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3C945" w14:textId="77777777" w:rsidR="00622D54" w:rsidRDefault="00622D54" w:rsidP="008D64A0">
      <w:pPr>
        <w:spacing w:after="240"/>
        <w:ind w:right="-313"/>
        <w:jc w:val="both"/>
        <w:rPr>
          <w:rFonts w:ascii="DIN Next Rounded LT Pro" w:hAnsi="DIN Next Rounded LT Pro"/>
          <w:sz w:val="24"/>
          <w:szCs w:val="24"/>
        </w:rPr>
      </w:pPr>
    </w:p>
    <w:p w14:paraId="2F165245" w14:textId="22AD6C24" w:rsidR="008D64A0" w:rsidRDefault="00CA26F8" w:rsidP="00CA26F8">
      <w:pPr>
        <w:pStyle w:val="Nadpis1"/>
        <w:jc w:val="center"/>
        <w:rPr>
          <w:rFonts w:ascii="DIN Next Rounded LT Pro" w:hAnsi="DIN Next Rounded LT Pro"/>
          <w:b/>
          <w:bCs/>
        </w:rPr>
      </w:pPr>
      <w:r w:rsidRPr="00CA26F8">
        <w:rPr>
          <w:rFonts w:ascii="DIN Next Rounded LT Pro" w:hAnsi="DIN Next Rounded LT Pro"/>
          <w:b/>
          <w:bCs/>
        </w:rPr>
        <w:t xml:space="preserve">Protokol měření teploty </w:t>
      </w:r>
    </w:p>
    <w:p w14:paraId="553BEA8E" w14:textId="77777777" w:rsidR="00CA26F8" w:rsidRDefault="00CA26F8" w:rsidP="00CA26F8"/>
    <w:p w14:paraId="47D3A023" w14:textId="76F2FACB" w:rsidR="00CA26F8" w:rsidRDefault="00CA26F8" w:rsidP="00CA26F8">
      <w:pPr>
        <w:pStyle w:val="Nadpis2"/>
        <w:rPr>
          <w:rFonts w:ascii="DIN Next Rounded LT Pro" w:hAnsi="DIN Next Rounded LT Pro"/>
        </w:rPr>
      </w:pPr>
      <w:r>
        <w:rPr>
          <w:rFonts w:ascii="DIN Next Rounded LT Pro" w:hAnsi="DIN Next Rounded LT Pro"/>
        </w:rPr>
        <w:t>Umístění: #vybranysklad#</w:t>
      </w:r>
    </w:p>
    <w:p w14:paraId="3D55F5C9" w14:textId="77777777" w:rsidR="00560C5B" w:rsidRPr="00560C5B" w:rsidRDefault="00560C5B" w:rsidP="00560C5B"/>
    <w:p w14:paraId="393FC44E" w14:textId="5330CEA5" w:rsidR="00CA26F8" w:rsidRDefault="00AB2D87" w:rsidP="007A2942">
      <w:pPr>
        <w:pStyle w:val="Bezmezer"/>
        <w:jc w:val="center"/>
      </w:pPr>
      <w:r>
        <w:t>#tabulka#</w:t>
      </w:r>
    </w:p>
    <w:p w14:paraId="5034B00B" w14:textId="77777777" w:rsidR="002D20B8" w:rsidRDefault="002D20B8" w:rsidP="00CA26F8">
      <w:pPr>
        <w:rPr>
          <w:rFonts w:ascii="DIN Next Rounded LT Pro" w:hAnsi="DIN Next Rounded LT Pro"/>
          <w:sz w:val="24"/>
          <w:szCs w:val="24"/>
        </w:rPr>
      </w:pPr>
    </w:p>
    <w:p w14:paraId="0688AE60" w14:textId="4A2460F9" w:rsidR="00CA26F8" w:rsidRPr="004946E4" w:rsidRDefault="00CA26F8" w:rsidP="004946E4">
      <w:pPr>
        <w:pStyle w:val="Bezmezer"/>
        <w:rPr>
          <w:rFonts w:ascii="DIN Next Rounded LT Pro Light" w:hAnsi="DIN Next Rounded LT Pro Light"/>
          <w:sz w:val="22"/>
          <w:szCs w:val="22"/>
        </w:rPr>
      </w:pPr>
      <w:r w:rsidRPr="004946E4">
        <w:rPr>
          <w:rFonts w:ascii="DIN Next Rounded LT Pro Light" w:hAnsi="DIN Next Rounded LT Pro Light"/>
          <w:sz w:val="22"/>
          <w:szCs w:val="22"/>
        </w:rPr>
        <w:t>#obdobi#</w:t>
      </w:r>
      <w:r w:rsidRPr="004946E4">
        <w:rPr>
          <w:rFonts w:ascii="DIN Next Rounded LT Pro Light" w:hAnsi="DIN Next Rounded LT Pro Light"/>
          <w:sz w:val="22"/>
          <w:szCs w:val="22"/>
        </w:rPr>
        <w:tab/>
      </w:r>
      <w:r w:rsidRPr="004946E4">
        <w:rPr>
          <w:rFonts w:ascii="DIN Next Rounded LT Pro Light" w:hAnsi="DIN Next Rounded LT Pro Light"/>
          <w:sz w:val="22"/>
          <w:szCs w:val="22"/>
        </w:rPr>
        <w:tab/>
      </w:r>
      <w:r w:rsidRPr="004946E4">
        <w:rPr>
          <w:rFonts w:ascii="DIN Next Rounded LT Pro Light" w:hAnsi="DIN Next Rounded LT Pro Light"/>
          <w:sz w:val="22"/>
          <w:szCs w:val="22"/>
        </w:rPr>
        <w:tab/>
      </w:r>
      <w:r w:rsidRPr="004946E4">
        <w:rPr>
          <w:rFonts w:ascii="DIN Next Rounded LT Pro Light" w:hAnsi="DIN Next Rounded LT Pro Light"/>
          <w:sz w:val="22"/>
          <w:szCs w:val="22"/>
        </w:rPr>
        <w:tab/>
      </w:r>
      <w:r w:rsidRPr="004946E4">
        <w:rPr>
          <w:rFonts w:ascii="DIN Next Rounded LT Pro Light" w:hAnsi="DIN Next Rounded LT Pro Light"/>
          <w:sz w:val="22"/>
          <w:szCs w:val="22"/>
        </w:rPr>
        <w:tab/>
      </w:r>
      <w:r w:rsidRPr="004946E4">
        <w:rPr>
          <w:rFonts w:ascii="DIN Next Rounded LT Pro Light" w:hAnsi="DIN Next Rounded LT Pro Light"/>
          <w:sz w:val="22"/>
          <w:szCs w:val="22"/>
        </w:rPr>
        <w:tab/>
      </w:r>
    </w:p>
    <w:p w14:paraId="2DB24C24" w14:textId="1AD0B144" w:rsidR="00CA26F8" w:rsidRDefault="00CA26F8" w:rsidP="004946E4">
      <w:pPr>
        <w:pStyle w:val="Bezmezer"/>
        <w:rPr>
          <w:rFonts w:ascii="DIN Next Rounded LT Pro Light" w:hAnsi="DIN Next Rounded LT Pro Light"/>
          <w:sz w:val="22"/>
          <w:szCs w:val="22"/>
        </w:rPr>
      </w:pPr>
      <w:r w:rsidRPr="004946E4">
        <w:rPr>
          <w:rFonts w:ascii="DIN Next Rounded LT Pro Light" w:hAnsi="DIN Next Rounded LT Pro Light"/>
          <w:sz w:val="22"/>
          <w:szCs w:val="22"/>
        </w:rPr>
        <w:t>#labelTeplota#</w:t>
      </w:r>
      <w:r w:rsidR="00BF47AC">
        <w:rPr>
          <w:rFonts w:ascii="DIN Next Rounded LT Pro Light" w:hAnsi="DIN Next Rounded LT Pro Light"/>
          <w:sz w:val="22"/>
          <w:szCs w:val="22"/>
        </w:rPr>
        <w:t xml:space="preserve"> </w:t>
      </w:r>
    </w:p>
    <w:p w14:paraId="0831BE79" w14:textId="055A1A28" w:rsidR="004C57F0" w:rsidRDefault="004C57F0" w:rsidP="004946E4">
      <w:pPr>
        <w:pStyle w:val="Bezmezer"/>
        <w:rPr>
          <w:rFonts w:ascii="DIN Next Rounded LT Pro Light" w:hAnsi="DIN Next Rounded LT Pro Light"/>
          <w:sz w:val="22"/>
          <w:szCs w:val="22"/>
        </w:rPr>
      </w:pPr>
      <w:r>
        <w:rPr>
          <w:rFonts w:ascii="DIN Next Rounded LT Pro Light" w:hAnsi="DIN Next Rounded LT Pro Light"/>
          <w:sz w:val="22"/>
          <w:szCs w:val="22"/>
        </w:rPr>
        <w:t>#maxtemp#</w:t>
      </w:r>
    </w:p>
    <w:p w14:paraId="6054DA4E" w14:textId="5EBBD387" w:rsidR="00CA26F8" w:rsidRPr="004946E4" w:rsidRDefault="00CA26F8" w:rsidP="004946E4">
      <w:pPr>
        <w:pStyle w:val="Bezmezer"/>
        <w:rPr>
          <w:rFonts w:ascii="DIN Next Rounded LT Pro Light" w:hAnsi="DIN Next Rounded LT Pro Light"/>
          <w:sz w:val="22"/>
          <w:szCs w:val="22"/>
        </w:rPr>
      </w:pPr>
      <w:r w:rsidRPr="004946E4">
        <w:rPr>
          <w:rFonts w:ascii="DIN Next Rounded LT Pro Light" w:hAnsi="DIN Next Rounded LT Pro Light"/>
          <w:sz w:val="22"/>
          <w:szCs w:val="22"/>
        </w:rPr>
        <w:t>#labelVlhkost#</w:t>
      </w:r>
      <w:r w:rsidR="00BF47AC">
        <w:rPr>
          <w:rFonts w:ascii="DIN Next Rounded LT Pro Light" w:hAnsi="DIN Next Rounded LT Pro Light"/>
          <w:sz w:val="22"/>
          <w:szCs w:val="22"/>
        </w:rPr>
        <w:t xml:space="preserve"> </w:t>
      </w:r>
    </w:p>
    <w:p w14:paraId="5299D3A1" w14:textId="77777777" w:rsidR="00AB2D87" w:rsidRDefault="00AB2D87" w:rsidP="004946E4">
      <w:pPr>
        <w:ind w:left="5760" w:firstLine="720"/>
        <w:rPr>
          <w:rFonts w:ascii="DIN Next Rounded LT Pro" w:hAnsi="DIN Next Rounded LT Pro"/>
          <w:sz w:val="22"/>
          <w:szCs w:val="22"/>
        </w:rPr>
      </w:pPr>
      <w:r w:rsidRPr="004946E4">
        <w:rPr>
          <w:rFonts w:ascii="DIN Next Rounded LT Pro" w:hAnsi="DIN Next Rounded LT Pro"/>
          <w:sz w:val="22"/>
          <w:szCs w:val="22"/>
        </w:rPr>
        <w:t>Datum: #datum#</w:t>
      </w:r>
    </w:p>
    <w:p w14:paraId="7D38BB2C" w14:textId="77777777" w:rsidR="004946E4" w:rsidRDefault="004946E4" w:rsidP="004946E4">
      <w:pPr>
        <w:rPr>
          <w:rFonts w:ascii="DIN Next Rounded LT Pro" w:hAnsi="DIN Next Rounded LT Pro"/>
          <w:sz w:val="22"/>
          <w:szCs w:val="22"/>
        </w:rPr>
      </w:pPr>
    </w:p>
    <w:p w14:paraId="13226530" w14:textId="77777777" w:rsidR="004946E4" w:rsidRDefault="004946E4" w:rsidP="004946E4">
      <w:pPr>
        <w:rPr>
          <w:rFonts w:ascii="DIN Next Rounded LT Pro" w:hAnsi="DIN Next Rounded LT Pro"/>
          <w:sz w:val="22"/>
          <w:szCs w:val="22"/>
        </w:rPr>
      </w:pPr>
    </w:p>
    <w:p w14:paraId="2E23FD88" w14:textId="77777777" w:rsidR="004946E4" w:rsidRDefault="004946E4" w:rsidP="004946E4">
      <w:pPr>
        <w:rPr>
          <w:rFonts w:ascii="DIN Next Rounded LT Pro" w:hAnsi="DIN Next Rounded LT Pro"/>
          <w:sz w:val="22"/>
          <w:szCs w:val="22"/>
        </w:rPr>
      </w:pPr>
    </w:p>
    <w:p w14:paraId="4331B030" w14:textId="72338AFE" w:rsidR="004946E4" w:rsidRPr="004946E4" w:rsidRDefault="004946E4" w:rsidP="004946E4">
      <w:pPr>
        <w:rPr>
          <w:rFonts w:ascii="DIN Next Rounded LT Pro" w:hAnsi="DIN Next Rounded LT Pro"/>
          <w:sz w:val="22"/>
          <w:szCs w:val="22"/>
        </w:rPr>
      </w:pPr>
      <w:r>
        <w:rPr>
          <w:rFonts w:ascii="DIN Next Rounded LT Pro" w:hAnsi="DIN Next Rounded LT Pro"/>
          <w:sz w:val="22"/>
          <w:szCs w:val="22"/>
        </w:rPr>
        <w:t>Vypracoval:</w:t>
      </w:r>
      <w:r>
        <w:rPr>
          <w:rFonts w:ascii="DIN Next Rounded LT Pro" w:hAnsi="DIN Next Rounded LT Pro"/>
          <w:sz w:val="22"/>
          <w:szCs w:val="22"/>
        </w:rPr>
        <w:tab/>
      </w:r>
      <w:r>
        <w:rPr>
          <w:rFonts w:ascii="DIN Next Rounded LT Pro" w:hAnsi="DIN Next Rounded LT Pro"/>
          <w:sz w:val="22"/>
          <w:szCs w:val="22"/>
        </w:rPr>
        <w:tab/>
      </w:r>
      <w:r>
        <w:rPr>
          <w:rFonts w:ascii="DIN Next Rounded LT Pro" w:hAnsi="DIN Next Rounded LT Pro"/>
          <w:sz w:val="22"/>
          <w:szCs w:val="22"/>
        </w:rPr>
        <w:tab/>
      </w:r>
      <w:r>
        <w:rPr>
          <w:rFonts w:ascii="DIN Next Rounded LT Pro" w:hAnsi="DIN Next Rounded LT Pro"/>
          <w:sz w:val="22"/>
          <w:szCs w:val="22"/>
        </w:rPr>
        <w:tab/>
      </w:r>
      <w:r w:rsidR="00E45214">
        <w:rPr>
          <w:rFonts w:ascii="DIN Next Rounded LT Pro" w:hAnsi="DIN Next Rounded LT Pro"/>
          <w:sz w:val="22"/>
          <w:szCs w:val="22"/>
        </w:rPr>
        <w:tab/>
      </w:r>
      <w:r w:rsidR="00E45214">
        <w:rPr>
          <w:rFonts w:ascii="DIN Next Rounded LT Pro" w:hAnsi="DIN Next Rounded LT Pro"/>
          <w:sz w:val="22"/>
          <w:szCs w:val="22"/>
        </w:rPr>
        <w:tab/>
      </w:r>
      <w:r w:rsidR="00E45214">
        <w:rPr>
          <w:rFonts w:ascii="DIN Next Rounded LT Pro" w:hAnsi="DIN Next Rounded LT Pro"/>
          <w:sz w:val="22"/>
          <w:szCs w:val="22"/>
        </w:rPr>
        <w:tab/>
      </w:r>
      <w:r>
        <w:rPr>
          <w:rFonts w:ascii="DIN Next Rounded LT Pro" w:hAnsi="DIN Next Rounded LT Pro"/>
          <w:sz w:val="22"/>
          <w:szCs w:val="22"/>
        </w:rPr>
        <w:tab/>
        <w:t xml:space="preserve">Podpis: </w:t>
      </w:r>
    </w:p>
    <w:p w14:paraId="20A7A8EB" w14:textId="2E3245AA" w:rsidR="00CA26F8" w:rsidRDefault="00CA26F8" w:rsidP="00CA26F8">
      <w:pPr>
        <w:pStyle w:val="Bezmezer"/>
      </w:pPr>
    </w:p>
    <w:p w14:paraId="31DBFC3A" w14:textId="77D81763" w:rsidR="008D64A0" w:rsidRPr="008D64A0" w:rsidRDefault="008D64A0" w:rsidP="00CA26F8">
      <w:pPr>
        <w:pStyle w:val="Bezmezer"/>
      </w:pPr>
    </w:p>
    <w:p w14:paraId="5C670436" w14:textId="771965AE" w:rsidR="008D64A0" w:rsidRPr="008D64A0" w:rsidRDefault="008D64A0" w:rsidP="008D64A0">
      <w:pPr>
        <w:tabs>
          <w:tab w:val="left" w:pos="2250"/>
        </w:tabs>
        <w:rPr>
          <w:rFonts w:ascii="DIN Next Rounded LT Pro" w:hAnsi="DIN Next Rounded LT Pro"/>
          <w:sz w:val="24"/>
          <w:szCs w:val="24"/>
        </w:rPr>
      </w:pPr>
      <w:r>
        <w:rPr>
          <w:rFonts w:ascii="DIN Next Rounded LT Pro" w:hAnsi="DIN Next Rounded LT Pro"/>
          <w:sz w:val="24"/>
          <w:szCs w:val="24"/>
        </w:rPr>
        <w:tab/>
      </w:r>
    </w:p>
    <w:sectPr w:rsidR="008D64A0" w:rsidRPr="008D64A0" w:rsidSect="00E45214">
      <w:headerReference w:type="default" r:id="rId7"/>
      <w:footerReference w:type="default" r:id="rId8"/>
      <w:pgSz w:w="11900" w:h="16840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952B6" w14:textId="77777777" w:rsidR="003975EC" w:rsidRDefault="003975EC" w:rsidP="00037CFE">
      <w:r>
        <w:separator/>
      </w:r>
    </w:p>
  </w:endnote>
  <w:endnote w:type="continuationSeparator" w:id="0">
    <w:p w14:paraId="6C867C4E" w14:textId="77777777" w:rsidR="003975EC" w:rsidRDefault="003975EC" w:rsidP="0003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IN Next Rounded LT Pro">
    <w:panose1 w:val="020F0503020203050203"/>
    <w:charset w:val="EE"/>
    <w:family w:val="swiss"/>
    <w:pitch w:val="variable"/>
    <w:sig w:usb0="A00000AF" w:usb1="5000205B" w:usb2="00000000" w:usb3="00000000" w:csb0="0000009B" w:csb1="00000000"/>
  </w:font>
  <w:font w:name="DIN Next Rounded LT Pro Light">
    <w:panose1 w:val="020F0303020203050203"/>
    <w:charset w:val="EE"/>
    <w:family w:val="swiss"/>
    <w:pitch w:val="variable"/>
    <w:sig w:usb0="A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649C4" w14:textId="77777777" w:rsidR="00C52AF8" w:rsidRPr="008E1CFD" w:rsidRDefault="00254A3D" w:rsidP="004F7486">
    <w:pPr>
      <w:pStyle w:val="Zpat"/>
      <w:framePr w:w="361" w:h="301" w:hRule="exact" w:wrap="around" w:vAnchor="text" w:hAnchor="page" w:x="10906" w:y="-281"/>
      <w:rPr>
        <w:rStyle w:val="slostrnky"/>
        <w:rFonts w:ascii="DIN Next Rounded LT Pro Light" w:hAnsi="DIN Next Rounded LT Pro Light"/>
        <w:color w:val="0092D2"/>
        <w:sz w:val="14"/>
        <w:szCs w:val="14"/>
      </w:rPr>
    </w:pPr>
    <w:r w:rsidRPr="008E1CFD">
      <w:rPr>
        <w:rStyle w:val="slostrnky"/>
        <w:rFonts w:ascii="DIN Next Rounded LT Pro Light" w:hAnsi="DIN Next Rounded LT Pro Light"/>
        <w:color w:val="0092D2"/>
        <w:sz w:val="14"/>
        <w:szCs w:val="14"/>
      </w:rPr>
      <w:fldChar w:fldCharType="begin"/>
    </w:r>
    <w:r w:rsidR="00C52AF8" w:rsidRPr="008E1CFD">
      <w:rPr>
        <w:rStyle w:val="slostrnky"/>
        <w:rFonts w:ascii="DIN Next Rounded LT Pro Light" w:hAnsi="DIN Next Rounded LT Pro Light"/>
        <w:color w:val="0092D2"/>
        <w:sz w:val="14"/>
        <w:szCs w:val="14"/>
      </w:rPr>
      <w:instrText xml:space="preserve">PAGE  </w:instrText>
    </w:r>
    <w:r w:rsidRPr="008E1CFD">
      <w:rPr>
        <w:rStyle w:val="slostrnky"/>
        <w:rFonts w:ascii="DIN Next Rounded LT Pro Light" w:hAnsi="DIN Next Rounded LT Pro Light"/>
        <w:color w:val="0092D2"/>
        <w:sz w:val="14"/>
        <w:szCs w:val="14"/>
      </w:rPr>
      <w:fldChar w:fldCharType="separate"/>
    </w:r>
    <w:r w:rsidR="00F72709">
      <w:rPr>
        <w:rStyle w:val="slostrnky"/>
        <w:rFonts w:ascii="DIN Next Rounded LT Pro Light" w:hAnsi="DIN Next Rounded LT Pro Light"/>
        <w:noProof/>
        <w:color w:val="0092D2"/>
        <w:sz w:val="14"/>
        <w:szCs w:val="14"/>
      </w:rPr>
      <w:t>1</w:t>
    </w:r>
    <w:r w:rsidRPr="008E1CFD">
      <w:rPr>
        <w:rStyle w:val="slostrnky"/>
        <w:rFonts w:ascii="DIN Next Rounded LT Pro Light" w:hAnsi="DIN Next Rounded LT Pro Light"/>
        <w:color w:val="0092D2"/>
        <w:sz w:val="14"/>
        <w:szCs w:val="14"/>
      </w:rPr>
      <w:fldChar w:fldCharType="end"/>
    </w:r>
  </w:p>
  <w:tbl>
    <w:tblPr>
      <w:tblStyle w:val="Mkatabulky"/>
      <w:tblW w:w="10206" w:type="dxa"/>
      <w:tblInd w:w="-459" w:type="dxa"/>
      <w:tblBorders>
        <w:top w:val="single" w:sz="4" w:space="0" w:color="009EE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94"/>
      <w:gridCol w:w="2536"/>
      <w:gridCol w:w="2539"/>
      <w:gridCol w:w="2537"/>
    </w:tblGrid>
    <w:tr w:rsidR="00F72709" w14:paraId="222D8D20" w14:textId="77777777" w:rsidTr="007A7FBB">
      <w:tc>
        <w:tcPr>
          <w:tcW w:w="2594" w:type="dxa"/>
          <w:vAlign w:val="center"/>
        </w:tcPr>
        <w:p w14:paraId="4FE467B6" w14:textId="66722E7E" w:rsidR="00F72709" w:rsidRPr="00AB3DA7" w:rsidRDefault="00F72709" w:rsidP="007A7FBB">
          <w:pPr>
            <w:ind w:right="-1"/>
            <w:rPr>
              <w:rFonts w:ascii="DIN Next Rounded LT Pro Light" w:hAnsi="DIN Next Rounded LT Pro Light"/>
              <w:color w:val="0092D2"/>
              <w:sz w:val="14"/>
              <w:szCs w:val="14"/>
            </w:rPr>
          </w:pPr>
        </w:p>
      </w:tc>
      <w:tc>
        <w:tcPr>
          <w:tcW w:w="2536" w:type="dxa"/>
          <w:vAlign w:val="center"/>
        </w:tcPr>
        <w:p w14:paraId="0050D4F9" w14:textId="65E03C32" w:rsidR="00F72709" w:rsidRPr="00AB3DA7" w:rsidRDefault="00F72709" w:rsidP="007A7FBB">
          <w:pPr>
            <w:ind w:right="-1"/>
            <w:rPr>
              <w:rFonts w:ascii="DIN Next Rounded LT Pro Light" w:hAnsi="DIN Next Rounded LT Pro Light" w:cs="Calibri"/>
              <w:color w:val="0092D2"/>
              <w:sz w:val="14"/>
              <w:szCs w:val="14"/>
              <w:lang w:val="en-US"/>
            </w:rPr>
          </w:pPr>
        </w:p>
      </w:tc>
      <w:tc>
        <w:tcPr>
          <w:tcW w:w="2539" w:type="dxa"/>
          <w:vAlign w:val="center"/>
        </w:tcPr>
        <w:p w14:paraId="4FDA3D84" w14:textId="78A826AA" w:rsidR="00F72709" w:rsidRDefault="00F72709" w:rsidP="007A7FBB">
          <w:pPr>
            <w:rPr>
              <w:rFonts w:ascii="DIN Next Rounded LT Pro" w:hAnsi="DIN Next Rounded LT Pro"/>
              <w:sz w:val="24"/>
              <w:szCs w:val="24"/>
            </w:rPr>
          </w:pPr>
        </w:p>
      </w:tc>
      <w:tc>
        <w:tcPr>
          <w:tcW w:w="2537" w:type="dxa"/>
          <w:vAlign w:val="center"/>
        </w:tcPr>
        <w:p w14:paraId="6A999D1F" w14:textId="516A5E15" w:rsidR="00F72709" w:rsidRDefault="00F72709" w:rsidP="007A7FBB">
          <w:pPr>
            <w:rPr>
              <w:rFonts w:ascii="DIN Next Rounded LT Pro" w:hAnsi="DIN Next Rounded LT Pro"/>
              <w:sz w:val="24"/>
              <w:szCs w:val="24"/>
            </w:rPr>
          </w:pPr>
        </w:p>
      </w:tc>
    </w:tr>
  </w:tbl>
  <w:p w14:paraId="488BB674" w14:textId="77777777" w:rsidR="00C52AF8" w:rsidRPr="008E1CFD" w:rsidRDefault="00C52AF8" w:rsidP="00226D86">
    <w:pPr>
      <w:pStyle w:val="Zpat"/>
      <w:rPr>
        <w:rFonts w:ascii="DIN Next Rounded LT Pro Light" w:hAnsi="DIN Next Rounded LT Pro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D79FF" w14:textId="77777777" w:rsidR="003975EC" w:rsidRDefault="003975EC" w:rsidP="00037CFE">
      <w:r>
        <w:separator/>
      </w:r>
    </w:p>
  </w:footnote>
  <w:footnote w:type="continuationSeparator" w:id="0">
    <w:p w14:paraId="480577ED" w14:textId="77777777" w:rsidR="003975EC" w:rsidRDefault="003975EC" w:rsidP="00037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8A1DE" w14:textId="2200E0FF" w:rsidR="00C52AF8" w:rsidRDefault="00E45214">
    <w:pPr>
      <w:pStyle w:val="Zhlav"/>
    </w:pPr>
    <w:r>
      <w:rPr>
        <w:noProof/>
        <w:color w:val="333333"/>
        <w:lang w:eastAsia="cs-CZ"/>
      </w:rPr>
      <w:drawing>
        <wp:inline distT="0" distB="0" distL="0" distR="0" wp14:anchorId="10CCC9ED" wp14:editId="12F7D00A">
          <wp:extent cx="615950" cy="499090"/>
          <wp:effectExtent l="0" t="0" r="0" b="0"/>
          <wp:docPr id="1480090914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233" cy="509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CFE"/>
    <w:rsid w:val="00024752"/>
    <w:rsid w:val="00037CFE"/>
    <w:rsid w:val="000577F5"/>
    <w:rsid w:val="00062F31"/>
    <w:rsid w:val="00081535"/>
    <w:rsid w:val="000B64D2"/>
    <w:rsid w:val="000B76F0"/>
    <w:rsid w:val="000E33DE"/>
    <w:rsid w:val="001305AD"/>
    <w:rsid w:val="001318D0"/>
    <w:rsid w:val="00140513"/>
    <w:rsid w:val="00165D3C"/>
    <w:rsid w:val="001A32A7"/>
    <w:rsid w:val="00201C7B"/>
    <w:rsid w:val="00226BE5"/>
    <w:rsid w:val="00226D86"/>
    <w:rsid w:val="002514CB"/>
    <w:rsid w:val="00252179"/>
    <w:rsid w:val="00254A3D"/>
    <w:rsid w:val="002D20B8"/>
    <w:rsid w:val="002D4592"/>
    <w:rsid w:val="00357F0D"/>
    <w:rsid w:val="00380356"/>
    <w:rsid w:val="00392A8C"/>
    <w:rsid w:val="003975EC"/>
    <w:rsid w:val="003B7C69"/>
    <w:rsid w:val="004074EE"/>
    <w:rsid w:val="0044642A"/>
    <w:rsid w:val="004946E4"/>
    <w:rsid w:val="004A3F1C"/>
    <w:rsid w:val="004C57F0"/>
    <w:rsid w:val="004D7941"/>
    <w:rsid w:val="004F7486"/>
    <w:rsid w:val="00506EDF"/>
    <w:rsid w:val="00560C5B"/>
    <w:rsid w:val="0058395F"/>
    <w:rsid w:val="005D4A54"/>
    <w:rsid w:val="00605D01"/>
    <w:rsid w:val="0061243C"/>
    <w:rsid w:val="00622D54"/>
    <w:rsid w:val="00644D82"/>
    <w:rsid w:val="0064674F"/>
    <w:rsid w:val="00667690"/>
    <w:rsid w:val="00694C60"/>
    <w:rsid w:val="006A0446"/>
    <w:rsid w:val="006C768F"/>
    <w:rsid w:val="00700132"/>
    <w:rsid w:val="00710C84"/>
    <w:rsid w:val="00754975"/>
    <w:rsid w:val="00755B58"/>
    <w:rsid w:val="007A2942"/>
    <w:rsid w:val="007B00F8"/>
    <w:rsid w:val="00837E2A"/>
    <w:rsid w:val="008D64A0"/>
    <w:rsid w:val="008E1CFD"/>
    <w:rsid w:val="009167EE"/>
    <w:rsid w:val="009971F1"/>
    <w:rsid w:val="00AA00B8"/>
    <w:rsid w:val="00AA44A3"/>
    <w:rsid w:val="00AB2D87"/>
    <w:rsid w:val="00AB3DA7"/>
    <w:rsid w:val="00AC2AA5"/>
    <w:rsid w:val="00AF5791"/>
    <w:rsid w:val="00B0158B"/>
    <w:rsid w:val="00B141FF"/>
    <w:rsid w:val="00B166BA"/>
    <w:rsid w:val="00B26412"/>
    <w:rsid w:val="00B61B92"/>
    <w:rsid w:val="00B90F7B"/>
    <w:rsid w:val="00B9650F"/>
    <w:rsid w:val="00BF226F"/>
    <w:rsid w:val="00BF47AC"/>
    <w:rsid w:val="00C35A43"/>
    <w:rsid w:val="00C52AF8"/>
    <w:rsid w:val="00C739F9"/>
    <w:rsid w:val="00CA26F8"/>
    <w:rsid w:val="00CA5C5F"/>
    <w:rsid w:val="00CD7DA8"/>
    <w:rsid w:val="00D170AF"/>
    <w:rsid w:val="00D65F60"/>
    <w:rsid w:val="00D81522"/>
    <w:rsid w:val="00D9386E"/>
    <w:rsid w:val="00DB526B"/>
    <w:rsid w:val="00DB6E84"/>
    <w:rsid w:val="00DD0A17"/>
    <w:rsid w:val="00DD1D05"/>
    <w:rsid w:val="00DD560A"/>
    <w:rsid w:val="00DE5498"/>
    <w:rsid w:val="00DE64C7"/>
    <w:rsid w:val="00DE792B"/>
    <w:rsid w:val="00E45214"/>
    <w:rsid w:val="00EA058F"/>
    <w:rsid w:val="00EA6F10"/>
    <w:rsid w:val="00EB2E22"/>
    <w:rsid w:val="00F07805"/>
    <w:rsid w:val="00F72709"/>
    <w:rsid w:val="00F767EC"/>
    <w:rsid w:val="00FE3D15"/>
    <w:rsid w:val="00FE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DC4622"/>
  <w15:docId w15:val="{F344FF2E-6A08-4473-8078-F35A41B3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37CFE"/>
    <w:rPr>
      <w:rFonts w:ascii="Arial" w:eastAsia="Times New Roman" w:hAnsi="Arial" w:cs="Arial"/>
      <w:sz w:val="18"/>
      <w:szCs w:val="18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8D6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64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37CFE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037CFE"/>
    <w:rPr>
      <w:lang w:val="cs-CZ"/>
    </w:rPr>
  </w:style>
  <w:style w:type="paragraph" w:styleId="Zpat">
    <w:name w:val="footer"/>
    <w:basedOn w:val="Normln"/>
    <w:link w:val="ZpatChar"/>
    <w:unhideWhenUsed/>
    <w:rsid w:val="00037CFE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037CFE"/>
    <w:rPr>
      <w:lang w:val="cs-CZ"/>
    </w:rPr>
  </w:style>
  <w:style w:type="table" w:styleId="Mkatabulky">
    <w:name w:val="Table Grid"/>
    <w:basedOn w:val="Normlntabulka"/>
    <w:rsid w:val="00037CFE"/>
    <w:rPr>
      <w:rFonts w:ascii="Times New Roman" w:eastAsia="Times New Roman" w:hAnsi="Times New Roman" w:cs="Times New Roman"/>
      <w:sz w:val="20"/>
      <w:szCs w:val="20"/>
      <w:lang w:val="cs-CZ"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ostrnky">
    <w:name w:val="page number"/>
    <w:basedOn w:val="Standardnpsmoodstavce"/>
    <w:unhideWhenUsed/>
    <w:rsid w:val="000B64D2"/>
  </w:style>
  <w:style w:type="paragraph" w:styleId="Normlnweb">
    <w:name w:val="Normal (Web)"/>
    <w:basedOn w:val="Normln"/>
    <w:uiPriority w:val="99"/>
    <w:semiHidden/>
    <w:unhideWhenUsed/>
    <w:rsid w:val="00622D5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8D64A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s-CZ"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8D64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s-CZ" w:eastAsia="cs-CZ"/>
    </w:rPr>
  </w:style>
  <w:style w:type="paragraph" w:styleId="Bezmezer">
    <w:name w:val="No Spacing"/>
    <w:uiPriority w:val="1"/>
    <w:qFormat/>
    <w:rsid w:val="00CA26F8"/>
    <w:rPr>
      <w:rFonts w:ascii="Arial" w:eastAsia="Times New Roman" w:hAnsi="Arial" w:cs="Arial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9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BF0A6-BBAA-4FAC-97EF-327019F6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artbureau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Smrčka</dc:creator>
  <cp:lastModifiedBy>Václav Krátký</cp:lastModifiedBy>
  <cp:revision>23</cp:revision>
  <cp:lastPrinted>2014-01-16T08:25:00Z</cp:lastPrinted>
  <dcterms:created xsi:type="dcterms:W3CDTF">2014-01-16T08:51:00Z</dcterms:created>
  <dcterms:modified xsi:type="dcterms:W3CDTF">2025-07-08T12:34:00Z</dcterms:modified>
</cp:coreProperties>
</file>