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51" w:rsidRPr="00E30DB9" w:rsidRDefault="00E41E23" w:rsidP="0038235F">
      <w:pPr>
        <w:pStyle w:val="1"/>
      </w:pPr>
      <w:r w:rsidRPr="00E41E23">
        <w:t>Тестовое задание</w:t>
      </w:r>
    </w:p>
    <w:p w:rsidR="00E41E23" w:rsidRPr="0099768C" w:rsidRDefault="00E41E23" w:rsidP="00E41E23">
      <w:pPr>
        <w:pStyle w:val="2"/>
        <w:rPr>
          <w:sz w:val="32"/>
          <w:szCs w:val="32"/>
        </w:rPr>
      </w:pPr>
      <w:r w:rsidRPr="00E41E23">
        <w:t>Вёрстка и программирование окна одиночного выбора</w:t>
      </w:r>
    </w:p>
    <w:p w:rsidR="00E41E23" w:rsidRDefault="00E41E23" w:rsidP="00E41E23">
      <w:pPr>
        <w:pStyle w:val="4"/>
      </w:pPr>
      <w:r>
        <w:t>Вводная</w:t>
      </w:r>
    </w:p>
    <w:p w:rsidR="00E41E23" w:rsidRPr="00046746" w:rsidRDefault="00E41E23" w:rsidP="00E41E23">
      <w:r w:rsidRPr="00E41E23">
        <w:rPr>
          <w:rStyle w:val="ab"/>
          <w:rFonts w:eastAsia="Calibri"/>
        </w:rPr>
        <w:t>На реализацию отводится 5 дней</w:t>
      </w:r>
      <w:r>
        <w:t>.</w:t>
      </w:r>
    </w:p>
    <w:p w:rsidR="00E41E23" w:rsidRDefault="00E41E23" w:rsidP="00E41E23">
      <w:pPr>
        <w:pStyle w:val="4"/>
      </w:pPr>
      <w:r>
        <w:t>Задание</w:t>
      </w:r>
    </w:p>
    <w:p w:rsidR="00E41E23" w:rsidRPr="00E41E23" w:rsidRDefault="00E41E23" w:rsidP="00E41E23">
      <w:pPr>
        <w:pStyle w:val="LMM-text"/>
        <w:numPr>
          <w:ilvl w:val="0"/>
          <w:numId w:val="34"/>
        </w:numPr>
      </w:pPr>
      <w:r w:rsidRPr="00E41E23">
        <w:t>Сверстать страницу согласно прототипу.</w:t>
      </w:r>
    </w:p>
    <w:p w:rsidR="00E41E23" w:rsidRPr="00E41E23" w:rsidRDefault="00E41E23" w:rsidP="00E41E23">
      <w:pPr>
        <w:pStyle w:val="LMM-text"/>
        <w:numPr>
          <w:ilvl w:val="0"/>
          <w:numId w:val="34"/>
        </w:numPr>
      </w:pPr>
      <w:r w:rsidRPr="00E41E23">
        <w:t>Запрограммировать кнопки выбора.</w:t>
      </w:r>
    </w:p>
    <w:p w:rsidR="00E41E23" w:rsidRDefault="00E41E23" w:rsidP="00E41E23">
      <w:pPr>
        <w:jc w:val="center"/>
        <w:rPr>
          <w:noProof/>
        </w:rPr>
      </w:pPr>
      <w:r w:rsidRPr="007662FA">
        <w:rPr>
          <w:noProof/>
        </w:rPr>
        <w:drawing>
          <wp:inline distT="0" distB="0" distL="0" distR="0">
            <wp:extent cx="38671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23" w:rsidRDefault="00E41E23" w:rsidP="00E41E23">
      <w:pPr>
        <w:pStyle w:val="LMM-text"/>
        <w:jc w:val="center"/>
        <w:rPr>
          <w:noProof/>
        </w:rPr>
      </w:pPr>
      <w:r>
        <w:rPr>
          <w:noProof/>
        </w:rPr>
        <w:t>Прототип страницы</w:t>
      </w:r>
    </w:p>
    <w:p w:rsidR="00E41E23" w:rsidRDefault="00E41E23" w:rsidP="00E41E23">
      <w:pPr>
        <w:jc w:val="center"/>
        <w:rPr>
          <w:noProof/>
        </w:rPr>
      </w:pPr>
      <w:r w:rsidRPr="007662FA">
        <w:rPr>
          <w:noProof/>
        </w:rPr>
        <w:drawing>
          <wp:inline distT="0" distB="0" distL="0" distR="0">
            <wp:extent cx="392430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23" w:rsidRDefault="00E41E23" w:rsidP="00E41E23">
      <w:pPr>
        <w:pStyle w:val="LMM-text"/>
        <w:jc w:val="center"/>
        <w:rPr>
          <w:noProof/>
        </w:rPr>
      </w:pPr>
      <w:r>
        <w:rPr>
          <w:noProof/>
        </w:rPr>
        <w:t>Прототип окна</w:t>
      </w:r>
    </w:p>
    <w:p w:rsidR="00E41E23" w:rsidRDefault="00E41E23" w:rsidP="00E41E23">
      <w:pPr>
        <w:pStyle w:val="4"/>
      </w:pPr>
      <w:r>
        <w:lastRenderedPageBreak/>
        <w:t>Описание работы окна</w:t>
      </w:r>
    </w:p>
    <w:p w:rsidR="00E41E23" w:rsidRDefault="00E41E23" w:rsidP="00E41E23">
      <w:pPr>
        <w:pStyle w:val="LMM-text"/>
      </w:pPr>
      <w:r>
        <w:t xml:space="preserve">При нажатии на кнопку «Выбрать» открывается модальное окно, отцентрированное по горизонтали относительно окна браузера, расположение по высоте на собственное усмотрение. В окне пользователь выбирает одно из предложенных значений. </w:t>
      </w:r>
    </w:p>
    <w:p w:rsidR="00E41E23" w:rsidRDefault="00E41E23" w:rsidP="00E41E23">
      <w:pPr>
        <w:pStyle w:val="LMM-text"/>
      </w:pPr>
      <w:r>
        <w:t>При нажатии на кнопку «Ок» окно закрывается, выбранное значение отображается под кнопкой, инициализировавшей показ окна. Рядом с выбранным значение создаётся кнопка «</w:t>
      </w:r>
      <w:r>
        <w:rPr>
          <w:lang w:val="en-US"/>
        </w:rPr>
        <w:t>X</w:t>
      </w:r>
      <w:r w:rsidR="002665A9">
        <w:t>», удаляющая</w:t>
      </w:r>
      <w:r>
        <w:t xml:space="preserve"> выбранное значение. При повторном вызове окна выбранное значение выделено.</w:t>
      </w:r>
    </w:p>
    <w:p w:rsidR="00E41E23" w:rsidRDefault="00E41E23" w:rsidP="00E41E23">
      <w:pPr>
        <w:pStyle w:val="LMM-text"/>
      </w:pPr>
      <w:r>
        <w:t>При нажатии на кнопку «Отмена» окно закрывается. Ранее сделанный выбор не сбрасывается.</w:t>
      </w:r>
    </w:p>
    <w:p w:rsidR="00E41E23" w:rsidRDefault="00E41E23" w:rsidP="00E41E23">
      <w:pPr>
        <w:pStyle w:val="LMM-text"/>
      </w:pPr>
      <w:r>
        <w:t>При нажатии на кнопку «</w:t>
      </w:r>
      <w:r>
        <w:rPr>
          <w:lang w:val="en-US"/>
        </w:rPr>
        <w:t>X</w:t>
      </w:r>
      <w:r>
        <w:t>» в окне выбора окно закрывается.</w:t>
      </w:r>
    </w:p>
    <w:p w:rsidR="00E41E23" w:rsidRDefault="00E41E23" w:rsidP="00E41E23">
      <w:pPr>
        <w:pStyle w:val="4"/>
      </w:pPr>
      <w:r>
        <w:t>Описание</w:t>
      </w:r>
    </w:p>
    <w:p w:rsidR="00E41E23" w:rsidRPr="000A0E66" w:rsidRDefault="00E41E23" w:rsidP="00E41E23">
      <w:pPr>
        <w:pStyle w:val="5"/>
      </w:pPr>
      <w:r>
        <w:t>Сотрудник</w:t>
      </w:r>
    </w:p>
    <w:p w:rsidR="00E41E23" w:rsidRDefault="00E41E23" w:rsidP="00E41E23">
      <w:r>
        <w:t>При нажатии «Выбрать» в поле «Сотрудник» открывает</w:t>
      </w:r>
      <w:r w:rsidR="002665A9">
        <w:t>ся</w:t>
      </w:r>
      <w:r>
        <w:t xml:space="preserve"> окно выбора с заголовком «Выбор сотрудника». В окне в отдельных столбцах отображается Фамилия, Имя, Отчество, Дата рождения в формате ДД.ММ.ГГГГ. Сотрудники отсортированы в алфавитном порядке.</w:t>
      </w:r>
    </w:p>
    <w:p w:rsidR="00E41E23" w:rsidRDefault="00E41E23" w:rsidP="00E41E23">
      <w:r>
        <w:t>При наличии выбранной должности произвести проверку того</w:t>
      </w:r>
      <w:r w:rsidR="002665A9">
        <w:t>,</w:t>
      </w:r>
      <w:r>
        <w:t xml:space="preserve"> что выбранный сотрудник проходит по возрасту. Если выбранный сотрудник не проходит проверку</w:t>
      </w:r>
      <w:r w:rsidR="002665A9">
        <w:t>,</w:t>
      </w:r>
      <w:r>
        <w:t xml:space="preserve"> отобразить окно для подтверждения выбора с формулировкой «Выбранный сотрудник не подходит по возрасту. Вы уверены, что хотите выбрать этого сотрудника?»  Если пользователь подтверждает свой выбор выполнить обычное поведение кнопки «Ок» окна, иначе выбор не сохраняется. </w:t>
      </w:r>
    </w:p>
    <w:p w:rsidR="00E41E23" w:rsidRDefault="00E41E23" w:rsidP="00E41E23">
      <w:pPr>
        <w:pStyle w:val="5"/>
      </w:pPr>
      <w:r>
        <w:t>Должность</w:t>
      </w:r>
    </w:p>
    <w:p w:rsidR="00E41E23" w:rsidRDefault="00E41E23" w:rsidP="00E41E23">
      <w:r>
        <w:t>При нажатии «Выбрать» в поле «Должность» открывает</w:t>
      </w:r>
      <w:r w:rsidR="002665A9">
        <w:t>ся</w:t>
      </w:r>
      <w:r>
        <w:t xml:space="preserve"> окно выбора с заголовком «Выбор должности». В окне в отдельных столбцах отображается Название, Минимальный возраст, Максимальный возраст.</w:t>
      </w:r>
      <w:r w:rsidRPr="0073354E">
        <w:t xml:space="preserve"> </w:t>
      </w:r>
      <w:r>
        <w:t>Должности отображаются в алфавитном порядке.</w:t>
      </w:r>
    </w:p>
    <w:p w:rsidR="00E41E23" w:rsidRDefault="00E41E23" w:rsidP="00E41E23">
      <w:r>
        <w:t>При наличии выбранного сотрудника произвести проверку</w:t>
      </w:r>
      <w:r w:rsidR="002665A9">
        <w:t>,</w:t>
      </w:r>
      <w:r>
        <w:t xml:space="preserve"> что выбранный сотрудник проходит по возрасту. Если выбранный сотрудник не проходит проверку</w:t>
      </w:r>
      <w:r w:rsidR="002665A9">
        <w:t>,</w:t>
      </w:r>
      <w:r>
        <w:t xml:space="preserve"> отобразить окно для подтверждения выбора с формулировкой «Выбранная должность не подходит по возрасту сотруднику. Вы уверены, что хотите выбрать эту должность?»  Если пользователь подтверждает свой выбор выполнить обычное поведение кнопки «Ок» окна, иначе выбор не сохраняется. </w:t>
      </w:r>
    </w:p>
    <w:p w:rsidR="00E41E23" w:rsidRPr="0073354E" w:rsidRDefault="00E41E23" w:rsidP="00E41E23">
      <w:pPr>
        <w:pStyle w:val="5"/>
      </w:pPr>
      <w:r>
        <w:t>Организация</w:t>
      </w:r>
    </w:p>
    <w:p w:rsidR="00E41E23" w:rsidRDefault="00E41E23" w:rsidP="00E41E23">
      <w:r>
        <w:t>При нажатии «Выбрать» в поле «Организация» открывает</w:t>
      </w:r>
      <w:r w:rsidR="002665A9">
        <w:t>ся</w:t>
      </w:r>
      <w:bookmarkStart w:id="0" w:name="_GoBack"/>
      <w:bookmarkEnd w:id="0"/>
      <w:r>
        <w:t xml:space="preserve"> окно выбора с заголовком «Выбор организации». В окне в отдельных столбцах отображается Название, Страна. Организации отображаются в алфавитном порядке.</w:t>
      </w:r>
    </w:p>
    <w:p w:rsidR="00E41E23" w:rsidRDefault="00E41E23" w:rsidP="00E41E23">
      <w:pPr>
        <w:pStyle w:val="5"/>
      </w:pPr>
      <w:r>
        <w:t>Подразделение</w:t>
      </w:r>
    </w:p>
    <w:p w:rsidR="00E41E23" w:rsidRDefault="00E41E23" w:rsidP="00E41E23">
      <w:r>
        <w:t>При нажатии «Выбрать» в поле «Организация» открывает окно выбора с заголовком «Выбор организации». В окне в отдельных столбцах отображается Название, Организация. Подразделение отображается в алфавитном порядке.</w:t>
      </w:r>
    </w:p>
    <w:p w:rsidR="00E41E23" w:rsidRDefault="00E41E23" w:rsidP="00E41E23">
      <w:pPr>
        <w:jc w:val="center"/>
        <w:rPr>
          <w:noProof/>
        </w:rPr>
      </w:pPr>
    </w:p>
    <w:p w:rsidR="002665A9" w:rsidRDefault="002665A9">
      <w:pPr>
        <w:spacing w:after="0" w:line="240" w:lineRule="auto"/>
        <w:rPr>
          <w:rFonts w:eastAsia="Times New Roman"/>
          <w:bCs/>
          <w:color w:val="00B0F0"/>
          <w:sz w:val="32"/>
          <w:szCs w:val="28"/>
        </w:rPr>
      </w:pPr>
      <w:r>
        <w:br w:type="page"/>
      </w:r>
    </w:p>
    <w:p w:rsidR="00E41E23" w:rsidRDefault="00E41E23" w:rsidP="00E41E23">
      <w:pPr>
        <w:pStyle w:val="4"/>
      </w:pPr>
      <w:r>
        <w:lastRenderedPageBreak/>
        <w:t>Требования к реализации</w:t>
      </w:r>
    </w:p>
    <w:p w:rsidR="00E41E23" w:rsidRPr="00FE48FC" w:rsidRDefault="00E41E23" w:rsidP="00E41E23">
      <w:pPr>
        <w:numPr>
          <w:ilvl w:val="0"/>
          <w:numId w:val="33"/>
        </w:numPr>
      </w:pPr>
      <w:r>
        <w:t xml:space="preserve">Для реализации используется следующий стек – HTML, CSS, </w:t>
      </w:r>
      <w:r>
        <w:rPr>
          <w:lang w:val="en-US"/>
        </w:rPr>
        <w:t>JS</w:t>
      </w:r>
      <w:r w:rsidRPr="00FE48FC">
        <w:t xml:space="preserve">, </w:t>
      </w:r>
      <w:r>
        <w:rPr>
          <w:lang w:val="en-US"/>
        </w:rPr>
        <w:t>JQuery</w:t>
      </w:r>
      <w:r w:rsidRPr="00D02994">
        <w:t>.</w:t>
      </w:r>
    </w:p>
    <w:p w:rsidR="00E41E23" w:rsidRPr="00D02994" w:rsidRDefault="00E41E23" w:rsidP="00E41E23">
      <w:pPr>
        <w:numPr>
          <w:ilvl w:val="0"/>
          <w:numId w:val="33"/>
        </w:numPr>
      </w:pPr>
      <w:r>
        <w:t xml:space="preserve">Разработанный функционал должен корректно работать в </w:t>
      </w:r>
      <w:r>
        <w:rPr>
          <w:lang w:val="en-US"/>
        </w:rPr>
        <w:t>Chrome</w:t>
      </w:r>
      <w:r w:rsidRPr="00D02994">
        <w:t xml:space="preserve">, </w:t>
      </w:r>
      <w:r>
        <w:rPr>
          <w:lang w:val="en-US"/>
        </w:rPr>
        <w:t>Opera</w:t>
      </w:r>
      <w:r w:rsidRPr="00D02994">
        <w:t xml:space="preserve">, </w:t>
      </w:r>
      <w:r>
        <w:rPr>
          <w:lang w:val="en-US"/>
        </w:rPr>
        <w:t>Mozilla</w:t>
      </w:r>
      <w:r w:rsidRPr="00D02994">
        <w:t xml:space="preserve">, </w:t>
      </w:r>
      <w:r>
        <w:rPr>
          <w:lang w:val="en-US"/>
        </w:rPr>
        <w:t>Edge</w:t>
      </w:r>
      <w:r w:rsidRPr="00D02994">
        <w:t xml:space="preserve">, </w:t>
      </w:r>
      <w:r>
        <w:rPr>
          <w:lang w:val="en-US"/>
        </w:rPr>
        <w:t>IE</w:t>
      </w:r>
      <w:r w:rsidRPr="00D02994">
        <w:t>9+</w:t>
      </w:r>
      <w:r>
        <w:t>.</w:t>
      </w:r>
    </w:p>
    <w:p w:rsidR="00E41E23" w:rsidRDefault="00E41E23" w:rsidP="00E41E23">
      <w:pPr>
        <w:numPr>
          <w:ilvl w:val="0"/>
          <w:numId w:val="33"/>
        </w:numPr>
      </w:pPr>
      <w:r>
        <w:t xml:space="preserve">Использовать </w:t>
      </w:r>
      <w:r>
        <w:rPr>
          <w:lang w:val="en-US"/>
        </w:rPr>
        <w:t>“</w:t>
      </w:r>
      <w:r w:rsidRPr="001D2C4A">
        <w:rPr>
          <w:lang w:val="en-US"/>
        </w:rPr>
        <w:t>use strict</w:t>
      </w:r>
      <w:r>
        <w:rPr>
          <w:lang w:val="en-US"/>
        </w:rPr>
        <w:t>”</w:t>
      </w:r>
      <w:r>
        <w:t>.</w:t>
      </w:r>
    </w:p>
    <w:p w:rsidR="00E41E23" w:rsidRDefault="00E41E23" w:rsidP="00E41E23">
      <w:pPr>
        <w:numPr>
          <w:ilvl w:val="0"/>
          <w:numId w:val="33"/>
        </w:numPr>
      </w:pPr>
      <w:r>
        <w:t xml:space="preserve">Все окна должны генерироваться </w:t>
      </w:r>
      <w:r>
        <w:rPr>
          <w:lang w:val="en-US"/>
        </w:rPr>
        <w:t>JS</w:t>
      </w:r>
      <w:r w:rsidRPr="00D02994">
        <w:t>.</w:t>
      </w:r>
    </w:p>
    <w:p w:rsidR="00E41E23" w:rsidRDefault="00E41E23" w:rsidP="00E41E23">
      <w:pPr>
        <w:numPr>
          <w:ilvl w:val="0"/>
          <w:numId w:val="33"/>
        </w:numPr>
      </w:pPr>
      <w:r>
        <w:t>При открытом модальном окне все другие активности невозможны, кроме как в окне.</w:t>
      </w:r>
    </w:p>
    <w:p w:rsidR="00E41E23" w:rsidRDefault="00E41E23" w:rsidP="00E41E23">
      <w:pPr>
        <w:pStyle w:val="6"/>
      </w:pPr>
    </w:p>
    <w:p w:rsidR="00E41E23" w:rsidRDefault="00E41E23" w:rsidP="00E41E23">
      <w:pPr>
        <w:pStyle w:val="4"/>
      </w:pPr>
      <w:r>
        <w:t>Рекомендация</w:t>
      </w:r>
      <w:r w:rsidRPr="00D02994">
        <w:t xml:space="preserve"> </w:t>
      </w:r>
    </w:p>
    <w:p w:rsidR="00E41E23" w:rsidRDefault="00E41E23" w:rsidP="00E41E23">
      <w:r>
        <w:t xml:space="preserve">Прежде чем отправить своё решение на проверку убедиться, что все работает как написано, причесать код, при необходимости оставить комментарии. </w:t>
      </w:r>
    </w:p>
    <w:p w:rsidR="00E41E23" w:rsidRDefault="00E41E23" w:rsidP="00E41E23">
      <w:r>
        <w:t>Реализация дополнительных плюшек не даёт никаких бонусов.</w:t>
      </w:r>
    </w:p>
    <w:p w:rsidR="00E41E23" w:rsidRPr="00CB6A0F" w:rsidRDefault="00E41E23" w:rsidP="00E41E23">
      <w:pPr>
        <w:pStyle w:val="4"/>
      </w:pPr>
      <w:r>
        <w:t>Данные</w:t>
      </w:r>
    </w:p>
    <w:p w:rsidR="00E41E23" w:rsidRPr="00C62704" w:rsidRDefault="00E41E23" w:rsidP="00E41E23"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Package" ShapeID="_x0000_i1025" DrawAspect="Icon" ObjectID="_1603097127" r:id="rId14"/>
        </w:object>
      </w:r>
      <w:r>
        <w:object w:dxaOrig="1534" w:dyaOrig="994">
          <v:shape id="_x0000_i1026" type="#_x0000_t75" style="width:76.5pt;height:49.5pt" o:ole="">
            <v:imagedata r:id="rId15" o:title=""/>
          </v:shape>
          <o:OLEObject Type="Embed" ProgID="Package" ShapeID="_x0000_i1026" DrawAspect="Icon" ObjectID="_1603097128" r:id="rId16"/>
        </w:object>
      </w:r>
      <w:r>
        <w:object w:dxaOrig="1534" w:dyaOrig="994">
          <v:shape id="_x0000_i1027" type="#_x0000_t75" style="width:76.5pt;height:49.5pt" o:ole="">
            <v:imagedata r:id="rId17" o:title=""/>
          </v:shape>
          <o:OLEObject Type="Embed" ProgID="Package" ShapeID="_x0000_i1027" DrawAspect="Icon" ObjectID="_1603097129" r:id="rId18"/>
        </w:object>
      </w:r>
      <w:r>
        <w:object w:dxaOrig="1534" w:dyaOrig="994">
          <v:shape id="_x0000_i1028" type="#_x0000_t75" style="width:76.5pt;height:49.5pt" o:ole="">
            <v:imagedata r:id="rId19" o:title=""/>
          </v:shape>
          <o:OLEObject Type="Embed" ProgID="Package" ShapeID="_x0000_i1028" DrawAspect="Icon" ObjectID="_1603097130" r:id="rId20"/>
        </w:object>
      </w:r>
    </w:p>
    <w:p w:rsidR="00E33577" w:rsidRPr="001D7F6E" w:rsidRDefault="00E33577" w:rsidP="001D7F6E"/>
    <w:sectPr w:rsidR="00E33577" w:rsidRPr="001D7F6E" w:rsidSect="006121AC">
      <w:footerReference w:type="default" r:id="rId21"/>
      <w:pgSz w:w="11906" w:h="16838"/>
      <w:pgMar w:top="389" w:right="850" w:bottom="1134" w:left="1701" w:header="284" w:footer="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52D" w:rsidRDefault="00C8452D" w:rsidP="00B3506A">
      <w:pPr>
        <w:spacing w:after="0" w:line="240" w:lineRule="auto"/>
      </w:pPr>
      <w:r>
        <w:separator/>
      </w:r>
    </w:p>
  </w:endnote>
  <w:endnote w:type="continuationSeparator" w:id="0">
    <w:p w:rsidR="00C8452D" w:rsidRDefault="00C8452D" w:rsidP="00B3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rnaulGrotesk Medium">
    <w:altName w:val="Arial"/>
    <w:panose1 w:val="00000000000000000000"/>
    <w:charset w:val="00"/>
    <w:family w:val="swiss"/>
    <w:notTrueType/>
    <w:pitch w:val="variable"/>
    <w:sig w:usb0="800002A7" w:usb1="1000004A" w:usb2="00000000" w:usb3="00000000" w:csb0="0000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06A" w:rsidRDefault="00D72114" w:rsidP="006121AC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48895</wp:posOffset>
              </wp:positionV>
              <wp:extent cx="6094730" cy="0"/>
              <wp:effectExtent l="13335" t="10795" r="6985" b="8255"/>
              <wp:wrapNone/>
              <wp:docPr id="1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4730" cy="0"/>
                      </a:xfrm>
                      <a:prstGeom prst="line">
                        <a:avLst/>
                      </a:prstGeom>
                      <a:noFill/>
                      <a:ln w="9525" algn="ctr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CD79C" id="Прямая соединительная линия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3.85pt" to="479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" strokecolor="#00b0f0">
              <v:stroke joinstyle="miter"/>
            </v:line>
          </w:pict>
        </mc:Fallback>
      </mc:AlternateContent>
    </w:r>
  </w:p>
  <w:tbl>
    <w:tblPr>
      <w:tblW w:w="9747" w:type="dxa"/>
      <w:tblLook w:val="04A0" w:firstRow="1" w:lastRow="0" w:firstColumn="1" w:lastColumn="0" w:noHBand="0" w:noVBand="1"/>
    </w:tblPr>
    <w:tblGrid>
      <w:gridCol w:w="4785"/>
      <w:gridCol w:w="4962"/>
    </w:tblGrid>
    <w:tr w:rsidR="006121AC" w:rsidRPr="00941C2B" w:rsidTr="00792E6F">
      <w:tc>
        <w:tcPr>
          <w:tcW w:w="4785" w:type="dxa"/>
          <w:shd w:val="clear" w:color="auto" w:fill="auto"/>
        </w:tcPr>
        <w:p w:rsidR="006121AC" w:rsidRDefault="004029EC" w:rsidP="006121AC">
          <w:pPr>
            <w:pStyle w:val="a6"/>
          </w:pPr>
          <w:r>
            <w:rPr>
              <w:noProof/>
            </w:rPr>
            <w:drawing>
              <wp:inline distT="0" distB="0" distL="0" distR="0" wp14:anchorId="65C299AB" wp14:editId="758E1374">
                <wp:extent cx="1524000" cy="2286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shd w:val="clear" w:color="auto" w:fill="auto"/>
          <w:vAlign w:val="bottom"/>
        </w:tcPr>
        <w:p w:rsidR="006121AC" w:rsidRPr="00941C2B" w:rsidRDefault="0038235F" w:rsidP="00792E6F">
          <w:pPr>
            <w:pStyle w:val="a6"/>
            <w:jc w:val="right"/>
            <w:rPr>
              <w:rFonts w:cs="Segoe UI"/>
              <w:color w:val="00B0F0"/>
              <w:u w:val="single"/>
            </w:rPr>
          </w:pPr>
          <w:r w:rsidRPr="00941C2B">
            <w:rPr>
              <w:rFonts w:cs="Segoe UI"/>
              <w:color w:val="00B0F0"/>
              <w:u w:val="single"/>
              <w:lang w:val="en-US"/>
            </w:rPr>
            <w:t>www.</w:t>
          </w:r>
          <w:r w:rsidR="006121AC" w:rsidRPr="00941C2B">
            <w:rPr>
              <w:rFonts w:cs="Segoe UI"/>
              <w:color w:val="00B0F0"/>
              <w:u w:val="single"/>
              <w:lang w:val="en-US"/>
            </w:rPr>
            <w:t>labmedia</w:t>
          </w:r>
          <w:r w:rsidR="006121AC" w:rsidRPr="00941C2B">
            <w:rPr>
              <w:rFonts w:cs="Segoe UI"/>
              <w:color w:val="00B0F0"/>
              <w:u w:val="single"/>
            </w:rPr>
            <w:t>.</w:t>
          </w:r>
          <w:proofErr w:type="spellStart"/>
          <w:r w:rsidR="00182859">
            <w:rPr>
              <w:rFonts w:cs="Segoe UI"/>
              <w:color w:val="00B0F0"/>
              <w:u w:val="single"/>
              <w:lang w:val="en-US"/>
            </w:rPr>
            <w:t>su</w:t>
          </w:r>
          <w:proofErr w:type="spellEnd"/>
        </w:p>
      </w:tc>
    </w:tr>
  </w:tbl>
  <w:p w:rsidR="006121AC" w:rsidRDefault="006121A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52D" w:rsidRDefault="00C8452D" w:rsidP="00B3506A">
      <w:pPr>
        <w:spacing w:after="0" w:line="240" w:lineRule="auto"/>
      </w:pPr>
      <w:r>
        <w:separator/>
      </w:r>
    </w:p>
  </w:footnote>
  <w:footnote w:type="continuationSeparator" w:id="0">
    <w:p w:rsidR="00C8452D" w:rsidRDefault="00C8452D" w:rsidP="00B3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66A"/>
    <w:multiLevelType w:val="hybridMultilevel"/>
    <w:tmpl w:val="F8AC9780"/>
    <w:lvl w:ilvl="0" w:tplc="B114BBA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4D5"/>
    <w:multiLevelType w:val="hybridMultilevel"/>
    <w:tmpl w:val="25AEF2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BE397E"/>
    <w:multiLevelType w:val="hybridMultilevel"/>
    <w:tmpl w:val="F8AC9780"/>
    <w:lvl w:ilvl="0" w:tplc="B114BBA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90DE8"/>
    <w:multiLevelType w:val="hybridMultilevel"/>
    <w:tmpl w:val="6C6ABC28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1525B9"/>
    <w:multiLevelType w:val="hybridMultilevel"/>
    <w:tmpl w:val="DB46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8EF"/>
    <w:multiLevelType w:val="hybridMultilevel"/>
    <w:tmpl w:val="C66248D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733011"/>
    <w:multiLevelType w:val="hybridMultilevel"/>
    <w:tmpl w:val="9CC845C4"/>
    <w:lvl w:ilvl="0" w:tplc="DFF07BBC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401A85"/>
    <w:multiLevelType w:val="hybridMultilevel"/>
    <w:tmpl w:val="3C68A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82C89"/>
    <w:multiLevelType w:val="hybridMultilevel"/>
    <w:tmpl w:val="8B0E0738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99649C"/>
    <w:multiLevelType w:val="hybridMultilevel"/>
    <w:tmpl w:val="1012093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CF2EEF"/>
    <w:multiLevelType w:val="hybridMultilevel"/>
    <w:tmpl w:val="A3F4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72C12"/>
    <w:multiLevelType w:val="hybridMultilevel"/>
    <w:tmpl w:val="B0D6A0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C34"/>
    <w:multiLevelType w:val="hybridMultilevel"/>
    <w:tmpl w:val="B1465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1099"/>
    <w:multiLevelType w:val="hybridMultilevel"/>
    <w:tmpl w:val="D106646E"/>
    <w:lvl w:ilvl="0" w:tplc="DFF07BB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E027F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F90996"/>
    <w:multiLevelType w:val="hybridMultilevel"/>
    <w:tmpl w:val="CBAC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677D3"/>
    <w:multiLevelType w:val="hybridMultilevel"/>
    <w:tmpl w:val="6FA8F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021AC"/>
    <w:multiLevelType w:val="hybridMultilevel"/>
    <w:tmpl w:val="E73C9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85223"/>
    <w:multiLevelType w:val="hybridMultilevel"/>
    <w:tmpl w:val="85FA50B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BCF16F8"/>
    <w:multiLevelType w:val="hybridMultilevel"/>
    <w:tmpl w:val="AAC83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54E7B"/>
    <w:multiLevelType w:val="hybridMultilevel"/>
    <w:tmpl w:val="C504D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33890"/>
    <w:multiLevelType w:val="hybridMultilevel"/>
    <w:tmpl w:val="351CD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53499"/>
    <w:multiLevelType w:val="hybridMultilevel"/>
    <w:tmpl w:val="2598A4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06BE3"/>
    <w:multiLevelType w:val="hybridMultilevel"/>
    <w:tmpl w:val="4CB65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C7340"/>
    <w:multiLevelType w:val="hybridMultilevel"/>
    <w:tmpl w:val="4008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AED"/>
    <w:multiLevelType w:val="hybridMultilevel"/>
    <w:tmpl w:val="7C0A22D8"/>
    <w:lvl w:ilvl="0" w:tplc="E7D8DB7A">
      <w:numFmt w:val="bullet"/>
      <w:lvlText w:val="—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65E0A"/>
    <w:multiLevelType w:val="hybridMultilevel"/>
    <w:tmpl w:val="C504D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42AC8"/>
    <w:multiLevelType w:val="hybridMultilevel"/>
    <w:tmpl w:val="F8AC9780"/>
    <w:lvl w:ilvl="0" w:tplc="B114BBA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37B5D"/>
    <w:multiLevelType w:val="hybridMultilevel"/>
    <w:tmpl w:val="0914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20995"/>
    <w:multiLevelType w:val="hybridMultilevel"/>
    <w:tmpl w:val="8690E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6"/>
  </w:num>
  <w:num w:numId="4">
    <w:abstractNumId w:val="21"/>
  </w:num>
  <w:num w:numId="5">
    <w:abstractNumId w:val="18"/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27"/>
  </w:num>
  <w:num w:numId="12">
    <w:abstractNumId w:val="20"/>
  </w:num>
  <w:num w:numId="13">
    <w:abstractNumId w:val="6"/>
  </w:num>
  <w:num w:numId="14">
    <w:abstractNumId w:val="24"/>
  </w:num>
  <w:num w:numId="15">
    <w:abstractNumId w:val="3"/>
  </w:num>
  <w:num w:numId="16">
    <w:abstractNumId w:val="18"/>
  </w:num>
  <w:num w:numId="17">
    <w:abstractNumId w:val="1"/>
  </w:num>
  <w:num w:numId="18">
    <w:abstractNumId w:val="16"/>
  </w:num>
  <w:num w:numId="19">
    <w:abstractNumId w:val="17"/>
  </w:num>
  <w:num w:numId="20">
    <w:abstractNumId w:val="28"/>
  </w:num>
  <w:num w:numId="21">
    <w:abstractNumId w:val="12"/>
  </w:num>
  <w:num w:numId="22">
    <w:abstractNumId w:val="25"/>
  </w:num>
  <w:num w:numId="23">
    <w:abstractNumId w:val="13"/>
  </w:num>
  <w:num w:numId="24">
    <w:abstractNumId w:val="10"/>
  </w:num>
  <w:num w:numId="25">
    <w:abstractNumId w:val="22"/>
  </w:num>
  <w:num w:numId="26">
    <w:abstractNumId w:val="9"/>
  </w:num>
  <w:num w:numId="27">
    <w:abstractNumId w:val="8"/>
  </w:num>
  <w:num w:numId="28">
    <w:abstractNumId w:val="11"/>
  </w:num>
  <w:num w:numId="29">
    <w:abstractNumId w:val="5"/>
  </w:num>
  <w:num w:numId="30">
    <w:abstractNumId w:val="4"/>
  </w:num>
  <w:num w:numId="31">
    <w:abstractNumId w:val="15"/>
  </w:num>
  <w:num w:numId="32">
    <w:abstractNumId w:val="23"/>
  </w:num>
  <w:num w:numId="33">
    <w:abstractNumId w:val="1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EC"/>
    <w:rsid w:val="00020CBE"/>
    <w:rsid w:val="00055650"/>
    <w:rsid w:val="000B3854"/>
    <w:rsid w:val="00131E91"/>
    <w:rsid w:val="00136476"/>
    <w:rsid w:val="0016626F"/>
    <w:rsid w:val="00182859"/>
    <w:rsid w:val="001D7F6E"/>
    <w:rsid w:val="001F2CEF"/>
    <w:rsid w:val="001F4383"/>
    <w:rsid w:val="00201CFE"/>
    <w:rsid w:val="002055E4"/>
    <w:rsid w:val="00217F5C"/>
    <w:rsid w:val="00261101"/>
    <w:rsid w:val="002665A9"/>
    <w:rsid w:val="0027264E"/>
    <w:rsid w:val="00283951"/>
    <w:rsid w:val="002B412B"/>
    <w:rsid w:val="00325E35"/>
    <w:rsid w:val="00341901"/>
    <w:rsid w:val="0038235F"/>
    <w:rsid w:val="003F5BD4"/>
    <w:rsid w:val="004029EC"/>
    <w:rsid w:val="00404B0F"/>
    <w:rsid w:val="00406D65"/>
    <w:rsid w:val="00410BAB"/>
    <w:rsid w:val="00412E5C"/>
    <w:rsid w:val="00427DBF"/>
    <w:rsid w:val="00460667"/>
    <w:rsid w:val="004762D6"/>
    <w:rsid w:val="004D1E4D"/>
    <w:rsid w:val="004F6524"/>
    <w:rsid w:val="0052771D"/>
    <w:rsid w:val="00580852"/>
    <w:rsid w:val="005B6850"/>
    <w:rsid w:val="005D27CC"/>
    <w:rsid w:val="005D70F3"/>
    <w:rsid w:val="005E22E4"/>
    <w:rsid w:val="005E4885"/>
    <w:rsid w:val="006121AC"/>
    <w:rsid w:val="0062455E"/>
    <w:rsid w:val="00624E3F"/>
    <w:rsid w:val="00626C5F"/>
    <w:rsid w:val="00630568"/>
    <w:rsid w:val="00656619"/>
    <w:rsid w:val="00671F33"/>
    <w:rsid w:val="00690570"/>
    <w:rsid w:val="006B7595"/>
    <w:rsid w:val="006D7926"/>
    <w:rsid w:val="006E20F0"/>
    <w:rsid w:val="006F00F8"/>
    <w:rsid w:val="007062E8"/>
    <w:rsid w:val="0074404D"/>
    <w:rsid w:val="00756BC3"/>
    <w:rsid w:val="00783550"/>
    <w:rsid w:val="00792E6F"/>
    <w:rsid w:val="007F0E29"/>
    <w:rsid w:val="00854BCA"/>
    <w:rsid w:val="00867CE8"/>
    <w:rsid w:val="008B1B7F"/>
    <w:rsid w:val="00941C2B"/>
    <w:rsid w:val="00956FF1"/>
    <w:rsid w:val="009A1635"/>
    <w:rsid w:val="00A03902"/>
    <w:rsid w:val="00A07D78"/>
    <w:rsid w:val="00A87ADA"/>
    <w:rsid w:val="00B31B65"/>
    <w:rsid w:val="00B3506A"/>
    <w:rsid w:val="00B626B0"/>
    <w:rsid w:val="00C36AE4"/>
    <w:rsid w:val="00C404E8"/>
    <w:rsid w:val="00C8452D"/>
    <w:rsid w:val="00C93AC4"/>
    <w:rsid w:val="00CB73E0"/>
    <w:rsid w:val="00CB7887"/>
    <w:rsid w:val="00CF4409"/>
    <w:rsid w:val="00D04EA8"/>
    <w:rsid w:val="00D5053E"/>
    <w:rsid w:val="00D72114"/>
    <w:rsid w:val="00DF530D"/>
    <w:rsid w:val="00E023C7"/>
    <w:rsid w:val="00E029B9"/>
    <w:rsid w:val="00E07F73"/>
    <w:rsid w:val="00E30DB9"/>
    <w:rsid w:val="00E31494"/>
    <w:rsid w:val="00E33577"/>
    <w:rsid w:val="00E41E23"/>
    <w:rsid w:val="00EA02AD"/>
    <w:rsid w:val="00EB264A"/>
    <w:rsid w:val="00EB5685"/>
    <w:rsid w:val="00FB4A5F"/>
    <w:rsid w:val="00FB6C99"/>
    <w:rsid w:val="00FE38B9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DE4A6"/>
  <w15:chartTrackingRefBased/>
  <w15:docId w15:val="{9E90C053-2DB3-4F9E-B2BD-12F47B1B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Calibri" w:hAnsi="Segoe U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CF4409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38235F"/>
    <w:pPr>
      <w:keepNext/>
      <w:pBdr>
        <w:bottom w:val="single" w:sz="12" w:space="1" w:color="595959"/>
      </w:pBdr>
      <w:spacing w:after="120"/>
      <w:outlineLvl w:val="0"/>
    </w:pPr>
    <w:rPr>
      <w:rFonts w:eastAsia="Times New Roman"/>
      <w:b/>
      <w:bCs/>
      <w:caps/>
      <w:color w:val="404040"/>
      <w:kern w:val="32"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8235F"/>
    <w:pPr>
      <w:keepNext/>
      <w:spacing w:after="0" w:line="276" w:lineRule="auto"/>
      <w:outlineLvl w:val="1"/>
    </w:pPr>
    <w:rPr>
      <w:rFonts w:eastAsia="Times New Roman"/>
      <w:bCs/>
      <w:iCs/>
      <w:caps/>
      <w:color w:val="00B0F0"/>
      <w:sz w:val="3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5053E"/>
    <w:pPr>
      <w:keepNext/>
      <w:spacing w:after="120"/>
      <w:outlineLvl w:val="2"/>
    </w:pPr>
    <w:rPr>
      <w:rFonts w:eastAsia="Times New Roman"/>
      <w:b/>
      <w:bCs/>
      <w:sz w:val="40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38235F"/>
    <w:pPr>
      <w:keepNext/>
      <w:outlineLvl w:val="3"/>
    </w:pPr>
    <w:rPr>
      <w:rFonts w:eastAsia="Times New Roman"/>
      <w:bCs/>
      <w:color w:val="00B0F0"/>
      <w:sz w:val="32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B6C99"/>
    <w:pPr>
      <w:outlineLvl w:val="4"/>
    </w:pPr>
    <w:rPr>
      <w:rFonts w:eastAsia="Times New Roman"/>
      <w:b/>
      <w:bCs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341901"/>
    <w:pPr>
      <w:outlineLvl w:val="5"/>
    </w:pPr>
    <w:rPr>
      <w:rFonts w:eastAsia="Times New Roman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E20F0"/>
    <w:pPr>
      <w:outlineLvl w:val="6"/>
    </w:pPr>
    <w:rPr>
      <w:rFonts w:eastAsia="Times New Roman"/>
      <w:sz w:val="28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41901"/>
    <w:pPr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41901"/>
    <w:pPr>
      <w:outlineLvl w:val="8"/>
    </w:pPr>
    <w:rPr>
      <w:rFonts w:eastAsia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5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3506A"/>
  </w:style>
  <w:style w:type="paragraph" w:styleId="a6">
    <w:name w:val="footer"/>
    <w:basedOn w:val="a0"/>
    <w:link w:val="a7"/>
    <w:uiPriority w:val="99"/>
    <w:unhideWhenUsed/>
    <w:rsid w:val="00B35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3506A"/>
  </w:style>
  <w:style w:type="character" w:styleId="a8">
    <w:name w:val="Hyperlink"/>
    <w:uiPriority w:val="99"/>
    <w:rsid w:val="00B3506A"/>
    <w:rPr>
      <w:rFonts w:ascii="Calibri" w:hAnsi="Calibri"/>
      <w:color w:val="00B0F0"/>
      <w:sz w:val="24"/>
      <w:u w:val="single"/>
    </w:rPr>
  </w:style>
  <w:style w:type="paragraph" w:customStyle="1" w:styleId="H1">
    <w:name w:val="H1"/>
    <w:basedOn w:val="a0"/>
    <w:link w:val="H10"/>
    <w:rsid w:val="00B3506A"/>
    <w:rPr>
      <w:rFonts w:cs="Segoe UI"/>
      <w:b/>
      <w:sz w:val="52"/>
      <w:szCs w:val="52"/>
    </w:rPr>
  </w:style>
  <w:style w:type="paragraph" w:customStyle="1" w:styleId="H2">
    <w:name w:val="H2"/>
    <w:basedOn w:val="H1"/>
    <w:link w:val="H20"/>
    <w:rsid w:val="00A87ADA"/>
    <w:pPr>
      <w:spacing w:line="276" w:lineRule="auto"/>
    </w:pPr>
    <w:rPr>
      <w:b w:val="0"/>
      <w:color w:val="00B0F0"/>
      <w:sz w:val="44"/>
      <w:szCs w:val="44"/>
    </w:rPr>
  </w:style>
  <w:style w:type="character" w:customStyle="1" w:styleId="H10">
    <w:name w:val="H1 Знак"/>
    <w:link w:val="H1"/>
    <w:rsid w:val="00B3506A"/>
    <w:rPr>
      <w:rFonts w:ascii="Segoe UI" w:hAnsi="Segoe UI" w:cs="Segoe UI"/>
      <w:b/>
      <w:sz w:val="52"/>
      <w:szCs w:val="52"/>
    </w:rPr>
  </w:style>
  <w:style w:type="paragraph" w:customStyle="1" w:styleId="H3">
    <w:name w:val="H3"/>
    <w:basedOn w:val="a0"/>
    <w:link w:val="H30"/>
    <w:rsid w:val="00E31494"/>
    <w:rPr>
      <w:rFonts w:cs="Segoe UI"/>
      <w:b/>
      <w:sz w:val="44"/>
      <w:szCs w:val="44"/>
    </w:rPr>
  </w:style>
  <w:style w:type="character" w:customStyle="1" w:styleId="H20">
    <w:name w:val="H2 Знак"/>
    <w:link w:val="H2"/>
    <w:rsid w:val="00A87ADA"/>
    <w:rPr>
      <w:rFonts w:ascii="Segoe UI" w:hAnsi="Segoe UI" w:cs="Segoe UI"/>
      <w:color w:val="00B0F0"/>
      <w:sz w:val="44"/>
      <w:szCs w:val="44"/>
      <w:lang w:eastAsia="en-US"/>
    </w:rPr>
  </w:style>
  <w:style w:type="paragraph" w:customStyle="1" w:styleId="H4">
    <w:name w:val="H4"/>
    <w:basedOn w:val="a0"/>
    <w:link w:val="H40"/>
    <w:rsid w:val="00E31494"/>
    <w:rPr>
      <w:rFonts w:cs="Segoe UI"/>
      <w:color w:val="00B0F0"/>
      <w:sz w:val="32"/>
      <w:szCs w:val="32"/>
    </w:rPr>
  </w:style>
  <w:style w:type="character" w:customStyle="1" w:styleId="H30">
    <w:name w:val="H3 Знак"/>
    <w:link w:val="H3"/>
    <w:rsid w:val="00E31494"/>
    <w:rPr>
      <w:rFonts w:ascii="Segoe UI" w:hAnsi="Segoe UI" w:cs="Segoe UI"/>
      <w:b/>
      <w:sz w:val="44"/>
      <w:szCs w:val="44"/>
    </w:rPr>
  </w:style>
  <w:style w:type="paragraph" w:customStyle="1" w:styleId="LMM-text">
    <w:name w:val="LMM-text"/>
    <w:basedOn w:val="a0"/>
    <w:link w:val="LMM-text0"/>
    <w:qFormat/>
    <w:rsid w:val="00136476"/>
    <w:rPr>
      <w:rFonts w:cs="Segoe UI"/>
    </w:rPr>
  </w:style>
  <w:style w:type="character" w:customStyle="1" w:styleId="H40">
    <w:name w:val="H4 Знак"/>
    <w:link w:val="H4"/>
    <w:rsid w:val="00E31494"/>
    <w:rPr>
      <w:rFonts w:ascii="Segoe UI" w:hAnsi="Segoe UI" w:cs="Segoe UI"/>
      <w:color w:val="00B0F0"/>
      <w:sz w:val="32"/>
      <w:szCs w:val="32"/>
    </w:rPr>
  </w:style>
  <w:style w:type="paragraph" w:styleId="a9">
    <w:name w:val="List Paragraph"/>
    <w:basedOn w:val="a0"/>
    <w:link w:val="aa"/>
    <w:uiPriority w:val="34"/>
    <w:qFormat/>
    <w:rsid w:val="001D7F6E"/>
    <w:pPr>
      <w:contextualSpacing/>
    </w:pPr>
  </w:style>
  <w:style w:type="character" w:customStyle="1" w:styleId="LMM-text0">
    <w:name w:val="LMM-text Знак"/>
    <w:link w:val="LMM-text"/>
    <w:rsid w:val="00136476"/>
    <w:rPr>
      <w:rFonts w:ascii="Segoe UI" w:hAnsi="Segoe UI" w:cs="Segoe UI"/>
      <w:lang w:eastAsia="en-US"/>
    </w:rPr>
  </w:style>
  <w:style w:type="paragraph" w:customStyle="1" w:styleId="H4-2">
    <w:name w:val="H4-2"/>
    <w:basedOn w:val="a0"/>
    <w:link w:val="H4-20"/>
    <w:rsid w:val="00A07D78"/>
    <w:rPr>
      <w:rFonts w:cs="Segoe UI"/>
      <w:sz w:val="28"/>
      <w:szCs w:val="28"/>
    </w:rPr>
  </w:style>
  <w:style w:type="paragraph" w:customStyle="1" w:styleId="a">
    <w:name w:val="Список задач"/>
    <w:basedOn w:val="a9"/>
    <w:link w:val="ab"/>
    <w:qFormat/>
    <w:rsid w:val="0016626F"/>
    <w:pPr>
      <w:numPr>
        <w:numId w:val="3"/>
      </w:numPr>
      <w:spacing w:after="0" w:line="240" w:lineRule="auto"/>
    </w:pPr>
    <w:rPr>
      <w:rFonts w:eastAsia="Times New Roman"/>
    </w:rPr>
  </w:style>
  <w:style w:type="character" w:customStyle="1" w:styleId="H4-20">
    <w:name w:val="H4-2 Знак"/>
    <w:link w:val="H4-2"/>
    <w:rsid w:val="00A07D78"/>
    <w:rPr>
      <w:rFonts w:ascii="Segoe UI" w:hAnsi="Segoe UI" w:cs="Segoe UI"/>
      <w:sz w:val="28"/>
      <w:szCs w:val="28"/>
    </w:rPr>
  </w:style>
  <w:style w:type="character" w:customStyle="1" w:styleId="ab">
    <w:name w:val="Список задач Знак"/>
    <w:link w:val="a"/>
    <w:rsid w:val="0016626F"/>
    <w:rPr>
      <w:rFonts w:ascii="Segoe UI" w:eastAsia="Times New Roman" w:hAnsi="Segoe UI"/>
      <w:lang w:eastAsia="en-US"/>
    </w:rPr>
  </w:style>
  <w:style w:type="character" w:customStyle="1" w:styleId="--04">
    <w:name w:val="КП-Заголовок-04 Знак"/>
    <w:link w:val="--040"/>
    <w:locked/>
    <w:rsid w:val="00671F33"/>
    <w:rPr>
      <w:rFonts w:ascii="BarnaulGrotesk Medium" w:hAnsi="BarnaulGrotesk Medium" w:cs="Calibri"/>
      <w:b/>
      <w:color w:val="00B0F0"/>
      <w:sz w:val="28"/>
      <w:szCs w:val="28"/>
    </w:rPr>
  </w:style>
  <w:style w:type="paragraph" w:customStyle="1" w:styleId="--040">
    <w:name w:val="КП-Заголовок-04"/>
    <w:basedOn w:val="a0"/>
    <w:link w:val="--04"/>
    <w:rsid w:val="00671F33"/>
    <w:pPr>
      <w:spacing w:after="200" w:line="360" w:lineRule="auto"/>
    </w:pPr>
    <w:rPr>
      <w:rFonts w:ascii="BarnaulGrotesk Medium" w:hAnsi="BarnaulGrotesk Medium" w:cs="Calibri"/>
      <w:b/>
      <w:color w:val="00B0F0"/>
      <w:sz w:val="28"/>
      <w:szCs w:val="28"/>
    </w:rPr>
  </w:style>
  <w:style w:type="table" w:styleId="ac">
    <w:name w:val="Table Grid"/>
    <w:basedOn w:val="a2"/>
    <w:uiPriority w:val="39"/>
    <w:rsid w:val="00671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8235F"/>
    <w:rPr>
      <w:rFonts w:ascii="Segoe UI" w:eastAsia="Times New Roman" w:hAnsi="Segoe UI"/>
      <w:b/>
      <w:bCs/>
      <w:caps/>
      <w:color w:val="404040"/>
      <w:kern w:val="32"/>
      <w:sz w:val="44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38235F"/>
    <w:rPr>
      <w:rFonts w:ascii="Segoe UI" w:eastAsia="Times New Roman" w:hAnsi="Segoe UI"/>
      <w:bCs/>
      <w:iCs/>
      <w:caps/>
      <w:color w:val="00B0F0"/>
      <w:sz w:val="3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D5053E"/>
    <w:rPr>
      <w:rFonts w:ascii="Segoe UI" w:eastAsia="Times New Roman" w:hAnsi="Segoe UI"/>
      <w:b/>
      <w:bCs/>
      <w:sz w:val="40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38235F"/>
    <w:rPr>
      <w:rFonts w:ascii="Segoe UI" w:eastAsia="Times New Roman" w:hAnsi="Segoe UI"/>
      <w:bCs/>
      <w:color w:val="00B0F0"/>
      <w:sz w:val="32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FB6C99"/>
    <w:rPr>
      <w:rFonts w:ascii="Segoe UI" w:eastAsia="Times New Roman" w:hAnsi="Segoe UI"/>
      <w:b/>
      <w:bCs/>
      <w:iCs/>
      <w:sz w:val="26"/>
      <w:szCs w:val="26"/>
      <w:lang w:eastAsia="en-US"/>
    </w:rPr>
  </w:style>
  <w:style w:type="paragraph" w:styleId="ad">
    <w:name w:val="No Spacing"/>
    <w:uiPriority w:val="1"/>
    <w:rsid w:val="00341901"/>
    <w:rPr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341901"/>
    <w:rPr>
      <w:rFonts w:ascii="Segoe UI" w:eastAsia="Times New Roman" w:hAnsi="Segoe U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6E20F0"/>
    <w:rPr>
      <w:rFonts w:ascii="Segoe UI" w:eastAsia="Times New Roman" w:hAnsi="Segoe UI" w:cs="Times New Roman"/>
      <w:sz w:val="28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341901"/>
    <w:rPr>
      <w:rFonts w:ascii="Segoe UI" w:eastAsia="Times New Roman" w:hAnsi="Segoe U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341901"/>
    <w:rPr>
      <w:rFonts w:ascii="Segoe UI" w:eastAsia="Times New Roman" w:hAnsi="Segoe UI" w:cs="Times New Roman"/>
      <w:sz w:val="22"/>
      <w:szCs w:val="22"/>
      <w:lang w:eastAsia="en-US"/>
    </w:rPr>
  </w:style>
  <w:style w:type="paragraph" w:styleId="ae">
    <w:name w:val="Title"/>
    <w:basedOn w:val="a0"/>
    <w:next w:val="a0"/>
    <w:link w:val="af"/>
    <w:uiPriority w:val="10"/>
    <w:qFormat/>
    <w:rsid w:val="00341901"/>
    <w:pPr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341901"/>
    <w:rPr>
      <w:rFonts w:ascii="Segoe UI" w:eastAsia="Times New Roman" w:hAnsi="Segoe UI" w:cs="Times New Roman"/>
      <w:b/>
      <w:bCs/>
      <w:kern w:val="28"/>
      <w:sz w:val="32"/>
      <w:szCs w:val="32"/>
      <w:lang w:eastAsia="en-US"/>
    </w:rPr>
  </w:style>
  <w:style w:type="paragraph" w:styleId="af0">
    <w:name w:val="Subtitle"/>
    <w:basedOn w:val="a0"/>
    <w:next w:val="a0"/>
    <w:link w:val="af1"/>
    <w:uiPriority w:val="11"/>
    <w:qFormat/>
    <w:rsid w:val="00341901"/>
    <w:pPr>
      <w:jc w:val="center"/>
      <w:outlineLvl w:val="1"/>
    </w:pPr>
    <w:rPr>
      <w:rFonts w:eastAsia="Times New Roman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341901"/>
    <w:rPr>
      <w:rFonts w:ascii="Segoe UI" w:eastAsia="Times New Roman" w:hAnsi="Segoe UI" w:cs="Times New Roman"/>
      <w:sz w:val="24"/>
      <w:szCs w:val="24"/>
      <w:lang w:eastAsia="en-US"/>
    </w:rPr>
  </w:style>
  <w:style w:type="character" w:styleId="af2">
    <w:name w:val="Subtle Emphasis"/>
    <w:uiPriority w:val="19"/>
    <w:qFormat/>
    <w:rsid w:val="00341901"/>
    <w:rPr>
      <w:rFonts w:ascii="Segoe UI" w:hAnsi="Segoe UI"/>
      <w:i/>
      <w:iCs/>
      <w:color w:val="404040"/>
      <w:sz w:val="20"/>
    </w:rPr>
  </w:style>
  <w:style w:type="character" w:styleId="af3">
    <w:name w:val="Emphasis"/>
    <w:uiPriority w:val="20"/>
    <w:qFormat/>
    <w:rsid w:val="00341901"/>
    <w:rPr>
      <w:rFonts w:ascii="Segoe UI" w:hAnsi="Segoe UI"/>
      <w:i/>
      <w:iCs/>
    </w:rPr>
  </w:style>
  <w:style w:type="character" w:styleId="af4">
    <w:name w:val="Intense Emphasis"/>
    <w:uiPriority w:val="21"/>
    <w:qFormat/>
    <w:rsid w:val="006E20F0"/>
    <w:rPr>
      <w:i/>
      <w:iCs/>
      <w:color w:val="5B9BD5"/>
    </w:rPr>
  </w:style>
  <w:style w:type="character" w:styleId="af5">
    <w:name w:val="Strong"/>
    <w:uiPriority w:val="22"/>
    <w:qFormat/>
    <w:rsid w:val="006E20F0"/>
    <w:rPr>
      <w:rFonts w:ascii="Segoe UI" w:hAnsi="Segoe UI"/>
      <w:b/>
      <w:bCs/>
    </w:rPr>
  </w:style>
  <w:style w:type="paragraph" w:styleId="21">
    <w:name w:val="Quote"/>
    <w:basedOn w:val="a0"/>
    <w:next w:val="a0"/>
    <w:link w:val="22"/>
    <w:uiPriority w:val="29"/>
    <w:qFormat/>
    <w:rsid w:val="006E20F0"/>
    <w:pPr>
      <w:ind w:left="862" w:right="862"/>
      <w:jc w:val="center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6E20F0"/>
    <w:rPr>
      <w:rFonts w:ascii="Segoe UI" w:hAnsi="Segoe UI"/>
      <w:i/>
      <w:iCs/>
      <w:color w:val="404040"/>
      <w:sz w:val="22"/>
      <w:szCs w:val="22"/>
      <w:lang w:eastAsia="en-US"/>
    </w:rPr>
  </w:style>
  <w:style w:type="paragraph" w:styleId="af6">
    <w:name w:val="Intense Quote"/>
    <w:basedOn w:val="a0"/>
    <w:next w:val="a0"/>
    <w:link w:val="af7"/>
    <w:uiPriority w:val="30"/>
    <w:qFormat/>
    <w:rsid w:val="006E20F0"/>
    <w:pPr>
      <w:pBdr>
        <w:top w:val="single" w:sz="4" w:space="10" w:color="5B9BD5"/>
        <w:bottom w:val="single" w:sz="4" w:space="10" w:color="5B9BD5"/>
      </w:pBdr>
      <w:spacing w:before="360" w:after="360"/>
      <w:ind w:left="862" w:right="862"/>
      <w:jc w:val="center"/>
    </w:pPr>
    <w:rPr>
      <w:i/>
      <w:iCs/>
      <w:color w:val="5B9BD5"/>
    </w:rPr>
  </w:style>
  <w:style w:type="character" w:customStyle="1" w:styleId="af7">
    <w:name w:val="Выделенная цитата Знак"/>
    <w:link w:val="af6"/>
    <w:uiPriority w:val="30"/>
    <w:rsid w:val="006E20F0"/>
    <w:rPr>
      <w:rFonts w:ascii="Segoe UI" w:hAnsi="Segoe UI"/>
      <w:i/>
      <w:iCs/>
      <w:color w:val="5B9BD5"/>
      <w:sz w:val="22"/>
      <w:szCs w:val="22"/>
      <w:lang w:eastAsia="en-US"/>
    </w:rPr>
  </w:style>
  <w:style w:type="character" w:styleId="af8">
    <w:name w:val="Subtle Reference"/>
    <w:uiPriority w:val="31"/>
    <w:qFormat/>
    <w:rsid w:val="006E20F0"/>
    <w:rPr>
      <w:smallCaps/>
      <w:color w:val="5A5A5A"/>
    </w:rPr>
  </w:style>
  <w:style w:type="character" w:styleId="af9">
    <w:name w:val="Intense Reference"/>
    <w:uiPriority w:val="32"/>
    <w:qFormat/>
    <w:rsid w:val="006E20F0"/>
    <w:rPr>
      <w:b/>
      <w:bCs/>
      <w:smallCaps/>
      <w:color w:val="5B9BD5"/>
      <w:spacing w:val="5"/>
    </w:rPr>
  </w:style>
  <w:style w:type="character" w:styleId="afa">
    <w:name w:val="Book Title"/>
    <w:uiPriority w:val="33"/>
    <w:qFormat/>
    <w:rsid w:val="006E20F0"/>
    <w:rPr>
      <w:rFonts w:ascii="Segoe UI" w:hAnsi="Segoe UI"/>
      <w:b/>
      <w:bCs/>
      <w:i/>
      <w:iCs/>
      <w:spacing w:val="5"/>
    </w:rPr>
  </w:style>
  <w:style w:type="character" w:customStyle="1" w:styleId="aa">
    <w:name w:val="Абзац списка Знак"/>
    <w:link w:val="a9"/>
    <w:uiPriority w:val="34"/>
    <w:rsid w:val="001D7F6E"/>
    <w:rPr>
      <w:rFonts w:ascii="Segoe UI" w:hAnsi="Segoe UI"/>
      <w:szCs w:val="22"/>
      <w:lang w:eastAsia="en-US"/>
    </w:rPr>
  </w:style>
  <w:style w:type="table" w:customStyle="1" w:styleId="afb">
    <w:name w:val="Фирменный"/>
    <w:basedOn w:val="a2"/>
    <w:uiPriority w:val="99"/>
    <w:rsid w:val="009A1635"/>
    <w:pPr>
      <w:contextualSpacing/>
    </w:pPr>
    <w:rPr>
      <w:color w:val="000000"/>
    </w:rPr>
    <w:tblPr>
      <w:tblStyleRowBandSize w:val="1"/>
      <w:tblStyleColBandSize w:val="1"/>
      <w:tblBorders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  <w:insideH w:val="single" w:sz="4" w:space="0" w:color="F2F2F2"/>
        <w:insideV w:val="single" w:sz="4" w:space="0" w:color="F2F2F2"/>
      </w:tblBorders>
    </w:tblPr>
    <w:tcPr>
      <w:shd w:val="clear" w:color="auto" w:fill="FFFFFF"/>
      <w:tcMar>
        <w:left w:w="57" w:type="dxa"/>
        <w:right w:w="57" w:type="dxa"/>
      </w:tcMar>
      <w:vAlign w:val="center"/>
    </w:tcPr>
    <w:tblStylePr w:type="firstRow">
      <w:pPr>
        <w:wordWrap/>
        <w:spacing w:beforeLines="0" w:before="240" w:beforeAutospacing="0" w:afterLines="0" w:after="240" w:afterAutospacing="0" w:line="0" w:lineRule="atLeast"/>
        <w:ind w:leftChars="0" w:left="0" w:rightChars="0" w:right="0"/>
        <w:contextualSpacing/>
        <w:jc w:val="center"/>
        <w:outlineLvl w:val="9"/>
      </w:pPr>
      <w:rPr>
        <w:rFonts w:ascii="Segoe UI" w:hAnsi="Segoe UI"/>
        <w:b/>
        <w:color w:val="FFFFFF" w:themeColor="background1"/>
        <w:spacing w:val="0"/>
        <w:w w:val="100"/>
        <w:position w:val="0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B0F0"/>
      </w:tcPr>
    </w:tblStylePr>
    <w:tblStylePr w:type="lastRow">
      <w:rPr>
        <w:rFonts w:ascii="Segoe UI" w:hAnsi="Segoe UI"/>
        <w:b/>
        <w:color w:val="auto"/>
        <w:sz w:val="20"/>
      </w:rPr>
      <w:tblPr/>
      <w:tcPr>
        <w:shd w:val="clear" w:color="auto" w:fill="BFBFBF" w:themeFill="background1" w:themeFillShade="BF"/>
      </w:tcPr>
    </w:tblStylePr>
    <w:tblStylePr w:type="firstCol">
      <w:rPr>
        <w:rFonts w:ascii="Segoe UI" w:hAnsi="Segoe UI"/>
        <w:sz w:val="20"/>
      </w:rPr>
    </w:tblStylePr>
    <w:tblStylePr w:type="lastCol">
      <w:pPr>
        <w:wordWrap/>
        <w:spacing w:beforeLines="0" w:before="120" w:beforeAutospacing="0" w:afterLines="0" w:after="120" w:afterAutospacing="0"/>
        <w:jc w:val="center"/>
      </w:pPr>
      <w:rPr>
        <w:rFonts w:ascii="Segoe UI" w:hAnsi="Segoe UI"/>
        <w:spacing w:val="0"/>
        <w:w w:val="100"/>
        <w:position w:val="0"/>
        <w:sz w:val="20"/>
      </w:rPr>
    </w:tblStylePr>
    <w:tblStylePr w:type="band1Vert">
      <w:rPr>
        <w:rFonts w:ascii="Segoe UI" w:hAnsi="Segoe UI"/>
        <w:sz w:val="20"/>
      </w:rPr>
    </w:tblStylePr>
    <w:tblStylePr w:type="band2Vert">
      <w:rPr>
        <w:rFonts w:ascii="Segoe UI" w:hAnsi="Segoe UI"/>
        <w:sz w:val="20"/>
      </w:rPr>
    </w:tblStylePr>
    <w:tblStylePr w:type="band1Horz">
      <w:rPr>
        <w:rFonts w:ascii="Segoe UI" w:hAnsi="Segoe UI"/>
        <w:sz w:val="20"/>
      </w:rPr>
      <w:tblPr/>
      <w:tcPr>
        <w:shd w:val="clear" w:color="auto" w:fill="FFFFFF"/>
      </w:tcPr>
    </w:tblStylePr>
    <w:tblStylePr w:type="band2Horz">
      <w:rPr>
        <w:rFonts w:ascii="Segoe UI" w:hAnsi="Segoe UI"/>
        <w:sz w:val="20"/>
      </w:rPr>
      <w:tblPr/>
      <w:tcPr>
        <w:shd w:val="clear" w:color="auto" w:fill="D9D9D9" w:themeFill="background1" w:themeFillShade="D9"/>
      </w:tcPr>
    </w:tblStylePr>
  </w:style>
  <w:style w:type="paragraph" w:styleId="afc">
    <w:name w:val="Normal (Web)"/>
    <w:basedOn w:val="a0"/>
    <w:uiPriority w:val="99"/>
    <w:semiHidden/>
    <w:unhideWhenUsed/>
    <w:rsid w:val="00C404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51">
    <w:name w:val="Plain Table 5"/>
    <w:basedOn w:val="a2"/>
    <w:uiPriority w:val="45"/>
    <w:rsid w:val="00CB73E0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dolinin\AppData\Roaming\Skype\My%20Skype%20Received%20Files\&#1060;&#1080;&#1088;&#1084;&#1077;&#1085;&#1085;&#1099;&#1081;%20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24eed5f-f6dc-4b4b-99e2-53f3c7de9207">QJUDYRRACJQX-15-113</_dlc_DocId>
    <_dlc_DocIdUrl xmlns="b24eed5f-f6dc-4b4b-99e2-53f3c7de9207">
      <Url>https://portal.labmedia.su/_layouts/15/DocIdRedir.aspx?ID=QJUDYRRACJQX-15-113</Url>
      <Description>QJUDYRRACJQX-15-113</Description>
    </_dlc_DocIdUrl>
    <_x041e__x043f__x0438__x0441__x0430__x043d__x0438__x0435_ xmlns="f5ab524b-6757-46ae-ac56-86d22b0e8786" xsi:nil="true"/>
    <_dlc_DocIdPersistId xmlns="b24eed5f-f6dc-4b4b-99e2-53f3c7de9207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C4789D95B064FAE7028CC6FE2C6B9" ma:contentTypeVersion="2" ma:contentTypeDescription="Create a new document." ma:contentTypeScope="" ma:versionID="78c190e7cad1348ed14498a5f9df2fca">
  <xsd:schema xmlns:xsd="http://www.w3.org/2001/XMLSchema" xmlns:xs="http://www.w3.org/2001/XMLSchema" xmlns:p="http://schemas.microsoft.com/office/2006/metadata/properties" xmlns:ns2="b24eed5f-f6dc-4b4b-99e2-53f3c7de9207" xmlns:ns3="f5ab524b-6757-46ae-ac56-86d22b0e8786" xmlns:ns4="8596cdab-4b4f-4c01-a1b6-3c8a2cf2f036" targetNamespace="http://schemas.microsoft.com/office/2006/metadata/properties" ma:root="true" ma:fieldsID="88bbfddfcaa5dfaf572b7701876790e9" ns2:_="" ns3:_="" ns4:_="">
    <xsd:import namespace="b24eed5f-f6dc-4b4b-99e2-53f3c7de9207"/>
    <xsd:import namespace="f5ab524b-6757-46ae-ac56-86d22b0e8786"/>
    <xsd:import namespace="8596cdab-4b4f-4c01-a1b6-3c8a2cf2f0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1e__x043f__x0438__x0441__x0430__x043d__x0438__x0435_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ed5f-f6dc-4b4b-99e2-53f3c7de92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b524b-6757-46ae-ac56-86d22b0e8786" elementFormDefault="qualified">
    <xsd:import namespace="http://schemas.microsoft.com/office/2006/documentManagement/types"/>
    <xsd:import namespace="http://schemas.microsoft.com/office/infopath/2007/PartnerControls"/>
    <xsd:element name="_x041e__x043f__x0438__x0441__x0430__x043d__x0438__x0435_" ma:index="11" nillable="true" ma:displayName="Описание" ma:internalName="_x041e__x043f__x0438__x0441__x0430__x043d__x0438__x0435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6cdab-4b4f-4c01-a1b6-3c8a2cf2f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C56FE9-442E-4B45-8E35-AA0B6EA556F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9D01165-F708-4394-80A0-75676BB08E6E}">
  <ds:schemaRefs>
    <ds:schemaRef ds:uri="http://schemas.microsoft.com/office/2006/metadata/properties"/>
    <ds:schemaRef ds:uri="http://schemas.microsoft.com/office/infopath/2007/PartnerControls"/>
    <ds:schemaRef ds:uri="b24eed5f-f6dc-4b4b-99e2-53f3c7de9207"/>
    <ds:schemaRef ds:uri="f5ab524b-6757-46ae-ac56-86d22b0e8786"/>
  </ds:schemaRefs>
</ds:datastoreItem>
</file>

<file path=customXml/itemProps3.xml><?xml version="1.0" encoding="utf-8"?>
<ds:datastoreItem xmlns:ds="http://schemas.openxmlformats.org/officeDocument/2006/customXml" ds:itemID="{539986B3-1499-4997-B707-74BFD8119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eed5f-f6dc-4b4b-99e2-53f3c7de9207"/>
    <ds:schemaRef ds:uri="f5ab524b-6757-46ae-ac56-86d22b0e8786"/>
    <ds:schemaRef ds:uri="8596cdab-4b4f-4c01-a1b6-3c8a2cf2f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6D09F3-1325-4D9C-8476-FDAD54FB7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стиль</Template>
  <TotalTime>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Шаблон_документа_WORD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Шаблон_документа_WORD</dc:title>
  <dc:subject/>
  <dc:creator>Долинин Алексей</dc:creator>
  <cp:keywords/>
  <dc:description/>
  <cp:lastModifiedBy>Лебедева Наталья</cp:lastModifiedBy>
  <cp:revision>3</cp:revision>
  <dcterms:created xsi:type="dcterms:W3CDTF">2018-11-06T15:22:00Z</dcterms:created>
  <dcterms:modified xsi:type="dcterms:W3CDTF">2018-11-07T08:59:00Z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0x010100188C4789D95B064FAE7028CC6FE2C6B9</vt:lpwstr>
  </property>
  <property fmtid="{D5CDD505-2E9C-101B-9397-08002B2CF9AE}" pid="3" name="_dlc_DocIdItemGuid">
    <vt:lpwstr>ea23176a-0e10-4eb2-82c1-e36996a535f4</vt:lpwstr>
  </property>
  <property fmtid="{D5CDD505-2E9C-101B-9397-08002B2CF9AE}" pid="4" name="Order">
    <vt:r8>11300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