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4689127"/>
      <w:bookmarkStart w:id="1" w:name="565"/>
      <w:bookmarkStart w:id="2" w:name="_Toc510562200"/>
      <w:r>
        <w:rPr>
          <w:color w:val="auto"/>
        </w:rPr>
        <w:t>Введение</w:t>
      </w:r>
      <w:bookmarkEnd w:id="0"/>
    </w:p>
    <w:p w:rsidR="00E7133B" w:rsidRDefault="00845688" w:rsidP="00845688">
      <w:pPr>
        <w:pStyle w:val="12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2"/>
      </w:pPr>
      <w:r>
        <w:t xml:space="preserve">Любой проект в первую очередь проходит этап проектирования, </w:t>
      </w:r>
      <w:r w:rsidR="00934CFA">
        <w:t xml:space="preserve">который позволяет детально разработать отдельные проектные решения, проанализировать </w:t>
      </w:r>
      <w:r w:rsidR="00342B2B">
        <w:t>их, чтобы в дальнейшем внедрить, в том числе и оформление образовательных отношений.</w:t>
      </w:r>
    </w:p>
    <w:bookmarkEnd w:id="1"/>
    <w:p w:rsidR="00845688" w:rsidRDefault="00934CFA" w:rsidP="00845688">
      <w:pPr>
        <w:pStyle w:val="12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6762A2" w:rsidRDefault="006762A2" w:rsidP="00845688">
      <w:pPr>
        <w:pStyle w:val="12"/>
      </w:pPr>
      <w:r w:rsidRPr="006762A2">
        <w:t xml:space="preserve">Отношения в сфере образования представляют собой набор </w:t>
      </w:r>
      <w:r w:rsidR="00A103A7">
        <w:t>взаимодействий</w:t>
      </w:r>
      <w:r w:rsidRPr="006762A2">
        <w:t xml:space="preserve"> в области обучения, работы, </w:t>
      </w:r>
      <w:r w:rsidR="00A103A7">
        <w:t>управления, финансов и других.</w:t>
      </w:r>
      <w:r w:rsidRPr="006762A2">
        <w:t xml:space="preserve"> </w:t>
      </w:r>
      <w:r w:rsidR="00A103A7">
        <w:t xml:space="preserve">Данные отношения установлены в системе образования, они присутствуют как во взаимодействии между учебными заведениями, так и между этими заведениями и гражданами. В данной работе будет рассматриваться только отношение «учебное заведение» - «гражданин». Данные отношения строятся на предоставление образовательным учреждением услуг гражданину, а именно услуги </w:t>
      </w:r>
      <w:r w:rsidR="007937CD">
        <w:t>обучения</w:t>
      </w:r>
      <w:r w:rsidR="00A103A7">
        <w:t>.</w:t>
      </w:r>
    </w:p>
    <w:p w:rsidR="00A103A7" w:rsidRDefault="00A103A7" w:rsidP="00A103A7">
      <w:pPr>
        <w:pStyle w:val="12"/>
      </w:pPr>
      <w:r>
        <w:t>Образование в свою очередь –это совокупность</w:t>
      </w:r>
      <w:r w:rsidRPr="00A103A7">
        <w:t xml:space="preserve"> навыков и информации, </w:t>
      </w:r>
      <w:r w:rsidR="00342B2B">
        <w:t xml:space="preserve">полученных в результате посещения </w:t>
      </w:r>
      <w:r w:rsidRPr="00A103A7">
        <w:t xml:space="preserve">учебных занятий </w:t>
      </w:r>
      <w:r w:rsidR="00342B2B">
        <w:t>в специализированных учреждениях, либо самостоятельное получение знаний.</w:t>
      </w:r>
      <w:r w:rsidRPr="00A103A7">
        <w:t xml:space="preserve"> </w:t>
      </w:r>
      <w:r w:rsidR="007937CD">
        <w:t>Образование можно разделить по нескольким критериям. Так, например, от характера и объема знаний, выделяется начальное, общее, специальное, а также высшее образования.</w:t>
      </w:r>
    </w:p>
    <w:p w:rsidR="007937CD" w:rsidRDefault="007937CD" w:rsidP="00A103A7">
      <w:pPr>
        <w:pStyle w:val="12"/>
      </w:pPr>
      <w:r>
        <w:lastRenderedPageBreak/>
        <w:t>Но прежде, чем подходить к процессу обучения любое образовательное учреждение (а мы рассматриваем именно его), должно заключить договор на обучение с гражданином. Нередко</w:t>
      </w:r>
      <w:r w:rsidR="006059C4">
        <w:t xml:space="preserve"> учреждения подобного типа заключают договор на обучение с большим количеством людей. Следовательно</w:t>
      </w:r>
      <w:r w:rsidR="00493A69">
        <w:t>,</w:t>
      </w:r>
      <w:r w:rsidR="006059C4">
        <w:t xml:space="preserve"> количество договоров как минимум равно количеству обучающих, в том случае, если мы не рассматриваем дополнительные услуги организации, такие как курсы, семинары и так далее. Поэтому временной промежуток с оформления первого договора, до последнего достаточно велик.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2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</w:t>
      </w:r>
      <w:r w:rsidR="006365A7">
        <w:rPr>
          <w:sz w:val="28"/>
          <w:szCs w:val="28"/>
        </w:rPr>
        <w:lastRenderedPageBreak/>
        <w:t xml:space="preserve">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ECMAScript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Emmet</w:t>
      </w:r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3"/>
        </w:rPr>
      </w:pPr>
      <w:r>
        <w:rPr>
          <w:sz w:val="28"/>
          <w:szCs w:val="28"/>
        </w:rPr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r w:rsidRPr="00752E77">
        <w:rPr>
          <w:rStyle w:val="13"/>
        </w:rPr>
        <w:t>превраща</w:t>
      </w:r>
      <w:r>
        <w:rPr>
          <w:rStyle w:val="13"/>
        </w:rPr>
        <w:t xml:space="preserve">ет </w:t>
      </w:r>
      <w:proofErr w:type="spellStart"/>
      <w:r w:rsidRPr="00752E77">
        <w:rPr>
          <w:rStyle w:val="13"/>
        </w:rPr>
        <w:t>JavaScript</w:t>
      </w:r>
      <w:proofErr w:type="spellEnd"/>
      <w:r w:rsidRPr="00752E77">
        <w:rPr>
          <w:rStyle w:val="13"/>
        </w:rPr>
        <w:t xml:space="preserve"> из узкоспециализированного языка в язык общего назначения</w:t>
      </w:r>
      <w:r w:rsidR="00845688">
        <w:rPr>
          <w:rStyle w:val="13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3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3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3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3"/>
    </w:p>
    <w:p w:rsidR="009A56CF" w:rsidRPr="00CE6BD4" w:rsidRDefault="00CE6BD4" w:rsidP="00CE6BD4">
      <w:pPr>
        <w:pStyle w:val="2"/>
        <w:rPr>
          <w:color w:val="auto"/>
        </w:rPr>
      </w:pPr>
      <w:bookmarkStart w:id="4" w:name="_Toc510562201"/>
      <w:bookmarkStart w:id="5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4"/>
      <w:bookmarkEnd w:id="5"/>
    </w:p>
    <w:p w:rsidR="009A56CF" w:rsidRPr="00CE6BD4" w:rsidRDefault="009A56CF" w:rsidP="00CB39CA">
      <w:pPr>
        <w:pStyle w:val="Heading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0562202"/>
      <w:bookmarkStart w:id="7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  <w:bookmarkEnd w:id="7"/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2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2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2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Heading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0562203"/>
      <w:bookmarkStart w:id="9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8"/>
      <w:bookmarkEnd w:id="9"/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Default="0039210B"/>
    <w:p w:rsidR="0039210B" w:rsidRPr="0039210B" w:rsidRDefault="0039210B" w:rsidP="0039210B">
      <w:pPr>
        <w:pStyle w:val="12"/>
        <w:spacing w:before="200"/>
        <w:jc w:val="right"/>
        <w:rPr>
          <w:color w:val="auto"/>
        </w:rPr>
      </w:pPr>
      <w:r w:rsidRPr="0039210B">
        <w:rPr>
          <w:color w:val="auto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9A56CF" w:rsidRPr="00CE6BD4" w:rsidRDefault="009A56CF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2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Pr="0039210B" w:rsidRDefault="0039210B" w:rsidP="0039210B">
      <w:pPr>
        <w:jc w:val="right"/>
        <w:rPr>
          <w:bCs/>
          <w:sz w:val="28"/>
          <w:szCs w:val="28"/>
          <w:shd w:val="clear" w:color="auto" w:fill="FFFFFF"/>
        </w:rPr>
      </w:pPr>
      <w:r w:rsidRPr="0039210B">
        <w:rPr>
          <w:bCs/>
          <w:sz w:val="28"/>
          <w:szCs w:val="28"/>
          <w:shd w:val="clear" w:color="auto" w:fill="FFFFFF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24226" w:rsidRPr="00CE6BD4" w:rsidRDefault="00D24226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39210B">
      <w:pPr>
        <w:numPr>
          <w:ilvl w:val="0"/>
          <w:numId w:val="2"/>
        </w:numPr>
        <w:spacing w:after="240"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105F48" w:rsidRPr="0039210B" w:rsidRDefault="009A56CF" w:rsidP="0039210B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4"/>
      <w:bookmarkStart w:id="11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</w:p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39210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</w:t>
      </w:r>
      <w:r w:rsidR="0039210B">
        <w:rPr>
          <w:sz w:val="28"/>
          <w:szCs w:val="20"/>
        </w:rPr>
        <w:t>диа</w:t>
      </w:r>
      <w:proofErr w:type="spellEnd"/>
      <w:r w:rsidR="0039210B">
        <w:rPr>
          <w:sz w:val="28"/>
          <w:szCs w:val="20"/>
        </w:rPr>
        <w:t>» представлена на рисунке 1.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существует </w:t>
      </w:r>
      <w:r w:rsidR="001F0DF1" w:rsidRPr="001F0DF1">
        <w:rPr>
          <w:sz w:val="28"/>
          <w:szCs w:val="20"/>
        </w:rPr>
        <w:t>12</w:t>
      </w:r>
      <w:r w:rsidRPr="00CE6BD4">
        <w:rPr>
          <w:sz w:val="28"/>
          <w:szCs w:val="20"/>
        </w:rPr>
        <w:t xml:space="preserve">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>, 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Поддержка мобильных приложений;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Участие в отладке;</w:t>
      </w:r>
    </w:p>
    <w:p w:rsidR="00105F48" w:rsidRP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</w:t>
      </w:r>
      <w:r w:rsidR="004D3EFA">
        <w:rPr>
          <w:sz w:val="28"/>
          <w:szCs w:val="20"/>
        </w:rPr>
        <w:t xml:space="preserve">ий, интервьюированием клиентов, исследованием рынка, участием в проведении рекламных кампаний и реализации маркетинговых программ, а также </w:t>
      </w:r>
      <w:r w:rsidR="004D3EFA" w:rsidRPr="004D3EFA">
        <w:rPr>
          <w:sz w:val="28"/>
          <w:szCs w:val="20"/>
        </w:rPr>
        <w:t>подготовкой технического задания</w:t>
      </w:r>
      <w:r w:rsidR="004D3EFA">
        <w:rPr>
          <w:sz w:val="28"/>
          <w:szCs w:val="20"/>
        </w:rPr>
        <w:t>.</w:t>
      </w:r>
    </w:p>
    <w:p w:rsidR="00160F79" w:rsidRPr="004D3EFA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Отдел продаж занимается </w:t>
      </w:r>
      <w:r w:rsidR="004D3EFA">
        <w:rPr>
          <w:sz w:val="28"/>
          <w:szCs w:val="20"/>
        </w:rPr>
        <w:t xml:space="preserve">поиском клиентов, привлечением целевой аудитории, имеющимися в распоряжении компании способами, осуществлением продаж продуктов </w:t>
      </w:r>
      <w:proofErr w:type="spellStart"/>
      <w:r w:rsidR="004D3EFA">
        <w:rPr>
          <w:sz w:val="28"/>
          <w:szCs w:val="20"/>
          <w:lang w:val="en-US"/>
        </w:rPr>
        <w:t>iSpring</w:t>
      </w:r>
      <w:proofErr w:type="spellEnd"/>
      <w:r w:rsidR="004D3EFA"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</w:t>
      </w:r>
      <w:r w:rsidR="004D3EFA" w:rsidRPr="004D3EFA">
        <w:rPr>
          <w:sz w:val="28"/>
          <w:szCs w:val="20"/>
        </w:rPr>
        <w:t>создание</w:t>
      </w:r>
      <w:r w:rsidR="004D3EFA">
        <w:rPr>
          <w:sz w:val="28"/>
          <w:szCs w:val="20"/>
        </w:rPr>
        <w:t>м</w:t>
      </w:r>
      <w:r w:rsidR="004D3EFA" w:rsidRPr="004D3EFA">
        <w:rPr>
          <w:sz w:val="28"/>
          <w:szCs w:val="20"/>
        </w:rPr>
        <w:t xml:space="preserve"> графической части</w:t>
      </w:r>
      <w:r w:rsidR="004D3EFA">
        <w:rPr>
          <w:sz w:val="28"/>
          <w:szCs w:val="20"/>
        </w:rPr>
        <w:t xml:space="preserve"> страниц программного продукта и русскоязычных и зарубежных сайтов компании, контролем итога работы разработчиков с оригинальным макетом – требованием.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  <w:r w:rsidR="004D3EFA">
        <w:rPr>
          <w:sz w:val="28"/>
          <w:szCs w:val="20"/>
        </w:rPr>
        <w:t xml:space="preserve"> Для этого проводится анализ рынка, изучение поведения потребителей, выбор целевого рынка, управление отношениями с клиентами, а также контроль и анализ результатов работ.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Обновление актуальной информации на сайте;</w:t>
      </w:r>
    </w:p>
    <w:p w:rsid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Создание веб-страниц образовательных сайтов;</w:t>
      </w:r>
    </w:p>
    <w:p w:rsidR="00105F48" w:rsidRP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Правка существующих ошибок на веб-страницах сайтов.</w:t>
      </w:r>
    </w:p>
    <w:p w:rsidR="00105F48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39210B" w:rsidRDefault="0039210B" w:rsidP="002A61D9">
      <w:pPr>
        <w:spacing w:after="240" w:line="360" w:lineRule="auto"/>
        <w:ind w:firstLine="567"/>
        <w:jc w:val="both"/>
        <w:rPr>
          <w:sz w:val="28"/>
          <w:szCs w:val="20"/>
        </w:rPr>
        <w:sectPr w:rsidR="0039210B" w:rsidSect="009A56CF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  <w:r w:rsidRPr="0039210B">
        <w:rPr>
          <w:noProof/>
          <w:sz w:val="28"/>
          <w:szCs w:val="20"/>
        </w:rPr>
        <w:lastRenderedPageBreak/>
        <w:drawing>
          <wp:inline distT="0" distB="0" distL="0" distR="0">
            <wp:extent cx="9341485" cy="3944958"/>
            <wp:effectExtent l="0" t="0" r="0" b="0"/>
            <wp:docPr id="20" name="Picture 20" descr="C:\projects\diploma\диплом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cts\diploma\диплом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85" cy="39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B" w:rsidRDefault="0039210B" w:rsidP="0039210B">
      <w:pPr>
        <w:spacing w:after="240"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</w:t>
      </w:r>
      <w:r w:rsidRPr="0039210B">
        <w:rPr>
          <w:sz w:val="28"/>
          <w:szCs w:val="20"/>
        </w:rPr>
        <w:t xml:space="preserve"> – </w:t>
      </w:r>
      <w:r>
        <w:rPr>
          <w:sz w:val="28"/>
          <w:szCs w:val="20"/>
        </w:rPr>
        <w:t>Организационная структура ООО «</w:t>
      </w:r>
      <w:proofErr w:type="spellStart"/>
      <w:r>
        <w:rPr>
          <w:sz w:val="28"/>
          <w:szCs w:val="20"/>
        </w:rPr>
        <w:t>Ричмедиа</w:t>
      </w:r>
      <w:proofErr w:type="spellEnd"/>
      <w:r>
        <w:rPr>
          <w:sz w:val="28"/>
          <w:szCs w:val="20"/>
        </w:rPr>
        <w:t>»</w:t>
      </w: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  <w:sectPr w:rsidR="0039210B" w:rsidSect="0039210B">
          <w:pgSz w:w="16838" w:h="11906" w:orient="landscape"/>
          <w:pgMar w:top="1701" w:right="1134" w:bottom="850" w:left="993" w:header="708" w:footer="708" w:gutter="0"/>
          <w:cols w:space="708"/>
          <w:titlePg/>
          <w:docGrid w:linePitch="360"/>
        </w:sectPr>
      </w:pPr>
    </w:p>
    <w:p w:rsidR="009A56CF" w:rsidRPr="00CE6BD4" w:rsidRDefault="009A56CF" w:rsidP="002A61D9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0562205"/>
      <w:bookmarkStart w:id="13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lastRenderedPageBreak/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  <w:bookmarkEnd w:id="13"/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2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C40564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</w:tbl>
    <w:p w:rsidR="00C40564" w:rsidRDefault="00C40564"/>
    <w:p w:rsidR="00C40564" w:rsidRPr="00C40564" w:rsidRDefault="00C40564" w:rsidP="00C40564">
      <w:pPr>
        <w:pStyle w:val="12"/>
        <w:jc w:val="right"/>
        <w:rPr>
          <w:color w:val="auto"/>
        </w:rPr>
      </w:pPr>
      <w:r w:rsidRPr="00C40564">
        <w:rPr>
          <w:color w:val="auto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C40564">
        <w:trPr>
          <w:trHeight w:val="83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C40564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"/>
        <w:spacing w:before="240" w:after="240"/>
        <w:rPr>
          <w:color w:val="auto"/>
        </w:rPr>
      </w:pPr>
      <w:bookmarkStart w:id="14" w:name="_Toc510562206"/>
      <w:bookmarkStart w:id="15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4"/>
      <w:bookmarkEnd w:id="15"/>
    </w:p>
    <w:p w:rsidR="009A56CF" w:rsidRPr="00CE6BD4" w:rsidRDefault="00811542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</w:t>
      </w:r>
      <w:r w:rsidR="0041128E" w:rsidRPr="00CE6BD4">
        <w:rPr>
          <w:color w:val="auto"/>
        </w:rPr>
        <w:lastRenderedPageBreak/>
        <w:t>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2"/>
        <w:spacing w:line="384" w:lineRule="auto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rStyle w:val="13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4"/>
        <w:ind w:firstLine="709"/>
        <w:jc w:val="both"/>
        <w:rPr>
          <w:rStyle w:val="13"/>
          <w:color w:val="auto"/>
        </w:rPr>
      </w:pPr>
    </w:p>
    <w:p w:rsidR="009A56CF" w:rsidRPr="00CE6BD4" w:rsidRDefault="00AE29C6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Style w:val="13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4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C40564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Процесс сложно </w:t>
            </w:r>
            <w:r w:rsidR="00130EEB" w:rsidRPr="00CE6BD4">
              <w:rPr>
                <w:sz w:val="28"/>
                <w:szCs w:val="28"/>
              </w:rPr>
              <w:t>прогнозировать.</w:t>
            </w:r>
          </w:p>
        </w:tc>
      </w:tr>
    </w:tbl>
    <w:p w:rsidR="00637E9E" w:rsidRPr="002A61D9" w:rsidRDefault="00130EEB" w:rsidP="002A61D9">
      <w:pPr>
        <w:pStyle w:val="a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"/>
        <w:spacing w:before="240" w:after="240"/>
        <w:rPr>
          <w:color w:val="auto"/>
        </w:rPr>
      </w:pPr>
      <w:bookmarkStart w:id="16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6"/>
    </w:p>
    <w:p w:rsidR="005A7418" w:rsidRPr="00CE6BD4" w:rsidRDefault="005A7418" w:rsidP="002778C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</w:t>
      </w:r>
      <w:r w:rsidR="003A4127">
        <w:t xml:space="preserve">После нажатия кнопки «Отправить». При успешной </w:t>
      </w:r>
      <w:proofErr w:type="spellStart"/>
      <w:r w:rsidR="003A4127">
        <w:t>валидации</w:t>
      </w:r>
      <w:proofErr w:type="spellEnd"/>
      <w:r w:rsidR="003A4127">
        <w:t xml:space="preserve"> полей формы, заполненные </w:t>
      </w:r>
      <w:r w:rsidRPr="00CE6BD4">
        <w:t xml:space="preserve">данные </w:t>
      </w:r>
      <w:r w:rsidR="003A4127">
        <w:t xml:space="preserve">отправляются в базу сайта и </w:t>
      </w:r>
      <w:r w:rsidRPr="00CE6BD4">
        <w:t xml:space="preserve">автоматически </w:t>
      </w:r>
      <w:r w:rsidR="003A4127">
        <w:t>отправляются</w:t>
      </w:r>
      <w:r w:rsidRPr="00CE6BD4">
        <w:t xml:space="preserve"> в базу </w:t>
      </w:r>
      <w:r w:rsidRPr="00CE6BD4">
        <w:rPr>
          <w:lang w:val="en-US"/>
        </w:rPr>
        <w:t>CRM</w:t>
      </w:r>
      <w:r w:rsidRPr="00CE6BD4">
        <w:t>, гд</w:t>
      </w:r>
      <w:r w:rsidR="003A4127">
        <w:t>е сотрудник может их проверить.</w:t>
      </w:r>
    </w:p>
    <w:p w:rsidR="003A4127" w:rsidRDefault="003A4127" w:rsidP="005A7418">
      <w:pPr>
        <w:pStyle w:val="a1"/>
      </w:pPr>
      <w:r>
        <w:lastRenderedPageBreak/>
        <w:t xml:space="preserve">После того, как было проведено тестирование, сотрудник в личном кабинете </w:t>
      </w:r>
      <w:r>
        <w:rPr>
          <w:lang w:val="en-US"/>
        </w:rPr>
        <w:t>AMO</w:t>
      </w:r>
      <w:r>
        <w:t xml:space="preserve"> </w:t>
      </w:r>
      <w:r>
        <w:rPr>
          <w:lang w:val="en-US"/>
        </w:rPr>
        <w:t>CRM</w:t>
      </w:r>
      <w:r>
        <w:t xml:space="preserve"> отбирает прошедших на обучение клиентов. С использованием системы </w:t>
      </w:r>
      <w:proofErr w:type="spellStart"/>
      <w:r>
        <w:rPr>
          <w:lang w:val="en-US"/>
        </w:rPr>
        <w:t>Unisender</w:t>
      </w:r>
      <w:proofErr w:type="spellEnd"/>
      <w:r w:rsidRPr="003A4127">
        <w:t xml:space="preserve"> </w:t>
      </w:r>
      <w:r>
        <w:t xml:space="preserve">им отправляются письма с ссылкой для создания пароля. В качестве логина будет использоваться </w:t>
      </w:r>
      <w:r>
        <w:rPr>
          <w:lang w:val="en-US"/>
        </w:rPr>
        <w:t>email</w:t>
      </w:r>
      <w:r>
        <w:t xml:space="preserve"> пользователя.</w:t>
      </w:r>
    </w:p>
    <w:p w:rsidR="003A4127" w:rsidRPr="003A4127" w:rsidRDefault="003A4127" w:rsidP="005A7418">
      <w:pPr>
        <w:pStyle w:val="a1"/>
      </w:pPr>
      <w:r>
        <w:t xml:space="preserve">После того, как пользователь создает пароль, вводит его подтверждение, система направляет его на страницу авторизации, где ему (пользователю), нужно ввести свои ранее полученные и созданные логин и пароль. Система в свою очередь сохраняет пароль данных клиента в </w:t>
      </w:r>
      <w:r>
        <w:rPr>
          <w:lang w:val="en-US"/>
        </w:rPr>
        <w:t>AMO</w:t>
      </w:r>
      <w:r w:rsidRPr="003A4127">
        <w:t xml:space="preserve"> </w:t>
      </w:r>
      <w:r>
        <w:rPr>
          <w:lang w:val="en-US"/>
        </w:rPr>
        <w:t>CRM</w:t>
      </w:r>
      <w:r>
        <w:t xml:space="preserve"> в поле «Пароль».</w:t>
      </w:r>
    </w:p>
    <w:p w:rsidR="003A4127" w:rsidRDefault="002B4EF1" w:rsidP="005A7418">
      <w:pPr>
        <w:pStyle w:val="a1"/>
      </w:pPr>
      <w:r w:rsidRPr="00CE6BD4">
        <w:t>При входе в личный кабинет пользователю открываются фо</w:t>
      </w:r>
      <w:r w:rsidR="003A4127">
        <w:t xml:space="preserve">рмы с уже заполненными данными. Такими данными являются фамилия, имя, отчество пользователя, его номер телефона, </w:t>
      </w:r>
      <w:r w:rsidR="003A4127">
        <w:rPr>
          <w:lang w:val="en-US"/>
        </w:rPr>
        <w:t>email</w:t>
      </w:r>
      <w:r w:rsidR="003A4127">
        <w:t>, класс, смена. Для заполнения будут доступны формы с данными о родителях и данными необходимыми для оформления договора.</w:t>
      </w:r>
    </w:p>
    <w:p w:rsidR="00C32111" w:rsidRPr="00C32111" w:rsidRDefault="00C32111" w:rsidP="005A7418">
      <w:pPr>
        <w:pStyle w:val="a1"/>
      </w:pPr>
      <w:r>
        <w:t xml:space="preserve">Внутри личного кабинета есть возможность перехода на форму оплаты обучения. Поля этой формы заполнены и пользователю дается возможность проверить информации и в случае необходимости отредактировать её. После нажатия на кнопку «Оплатить» текущая система отправляет данные в систему </w:t>
      </w:r>
      <w:proofErr w:type="spellStart"/>
      <w:r>
        <w:rPr>
          <w:lang w:val="en-US"/>
        </w:rPr>
        <w:t>monera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>
        <w:t xml:space="preserve">, где создан счет на хранение средств организации. В форме </w:t>
      </w:r>
      <w:proofErr w:type="spellStart"/>
      <w:r>
        <w:rPr>
          <w:lang w:val="en-US"/>
        </w:rPr>
        <w:t>moneta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 w:rsidRPr="00C32111">
        <w:t xml:space="preserve"> </w:t>
      </w:r>
      <w:r>
        <w:t xml:space="preserve">вводит конфиденциальную информации, требуемую для оплаты. В случае, если введенная информация проходит </w:t>
      </w:r>
      <w:proofErr w:type="spellStart"/>
      <w:r>
        <w:t>валидации</w:t>
      </w:r>
      <w:proofErr w:type="spellEnd"/>
      <w:r>
        <w:t xml:space="preserve"> и оплата проходит успешно, пользователь автоматически в свой аккаунт личного кабинета, а на его почту приходит квитанция об оплате. История о платеже – дата, сумма и тип услуги так же сохраняются в данных о клиенте в сист6еме </w:t>
      </w:r>
      <w:r>
        <w:rPr>
          <w:lang w:val="en-US"/>
        </w:rPr>
        <w:t>AMO</w:t>
      </w:r>
      <w:r w:rsidRPr="00C32111">
        <w:t xml:space="preserve"> </w:t>
      </w:r>
      <w:r>
        <w:rPr>
          <w:lang w:val="en-US"/>
        </w:rPr>
        <w:t>CRM</w:t>
      </w:r>
      <w:r>
        <w:t>.</w:t>
      </w:r>
    </w:p>
    <w:p w:rsidR="002B4EF1" w:rsidRPr="00CE6BD4" w:rsidRDefault="002B4EF1" w:rsidP="002B4EF1">
      <w:pPr>
        <w:pStyle w:val="a1"/>
      </w:pPr>
      <w:r w:rsidRPr="00CE6BD4">
        <w:t xml:space="preserve"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</w:t>
      </w:r>
      <w:r w:rsidR="00C32111">
        <w:t>сохраняет</w:t>
      </w:r>
      <w:r w:rsidRPr="00CE6BD4">
        <w:t xml:space="preserve"> его </w:t>
      </w:r>
      <w:r w:rsidR="00C32111">
        <w:t xml:space="preserve">данных о клиенте в система </w:t>
      </w:r>
      <w:r w:rsidR="00C32111">
        <w:rPr>
          <w:lang w:val="en-US"/>
        </w:rPr>
        <w:t>AMO</w:t>
      </w:r>
      <w:r w:rsidR="00C32111" w:rsidRPr="00C32111">
        <w:t xml:space="preserve"> </w:t>
      </w:r>
      <w:r w:rsidR="00C32111">
        <w:rPr>
          <w:lang w:val="en-US"/>
        </w:rPr>
        <w:t>CRM</w:t>
      </w:r>
      <w:r w:rsidRPr="00CE6BD4">
        <w:t>.</w:t>
      </w:r>
    </w:p>
    <w:p w:rsidR="00764915" w:rsidRPr="00CE6BD4" w:rsidRDefault="002B4EF1" w:rsidP="002B4EF1">
      <w:pPr>
        <w:pStyle w:val="a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4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4"/>
        <w:rPr>
          <w:color w:val="auto"/>
        </w:rPr>
      </w:pPr>
    </w:p>
    <w:p w:rsidR="009A56CF" w:rsidRPr="00CE6BD4" w:rsidRDefault="004546EF" w:rsidP="009A56CF">
      <w:pPr>
        <w:pStyle w:val="12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"/>
        <w:spacing w:before="240"/>
        <w:rPr>
          <w:color w:val="auto"/>
        </w:rPr>
      </w:pPr>
      <w:bookmarkStart w:id="17" w:name="_Toc510562208"/>
      <w:bookmarkStart w:id="18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7"/>
      <w:bookmarkEnd w:id="18"/>
    </w:p>
    <w:p w:rsidR="009A56CF" w:rsidRPr="00CE6BD4" w:rsidRDefault="009A56CF" w:rsidP="009A56CF">
      <w:pPr>
        <w:pStyle w:val="12"/>
        <w:rPr>
          <w:rStyle w:val="13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3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.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Ресурсный план проекта </w:t>
      </w:r>
      <w:r w:rsidR="00F852E0">
        <w:rPr>
          <w:rStyle w:val="13"/>
          <w:color w:val="auto"/>
        </w:rPr>
        <w:t>представлен в таблице 1.5</w:t>
      </w:r>
      <w:r w:rsidRPr="00CE6BD4">
        <w:rPr>
          <w:rStyle w:val="13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3"/>
          <w:color w:val="auto"/>
        </w:rPr>
      </w:pPr>
      <w:r>
        <w:rPr>
          <w:rStyle w:val="13"/>
          <w:color w:val="auto"/>
        </w:rPr>
        <w:t>Таблица 1.5</w:t>
      </w:r>
      <w:r w:rsidR="009A56CF" w:rsidRPr="00CE6BD4">
        <w:rPr>
          <w:rStyle w:val="13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</w:tblGrid>
      <w:tr w:rsidR="00817093" w:rsidRPr="00E756CA" w:rsidTr="00EF3B07">
        <w:trPr>
          <w:trHeight w:val="356"/>
        </w:trPr>
        <w:tc>
          <w:tcPr>
            <w:tcW w:w="353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Ресурсы</w:t>
            </w:r>
          </w:p>
        </w:tc>
        <w:tc>
          <w:tcPr>
            <w:tcW w:w="1276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Количество</w:t>
            </w:r>
          </w:p>
        </w:tc>
        <w:tc>
          <w:tcPr>
            <w:tcW w:w="3373" w:type="dxa"/>
            <w:gridSpan w:val="2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Период</w:t>
            </w:r>
          </w:p>
        </w:tc>
      </w:tr>
      <w:tr w:rsidR="00817093" w:rsidRPr="00E756CA" w:rsidTr="00EF3B07">
        <w:trPr>
          <w:trHeight w:val="356"/>
        </w:trPr>
        <w:tc>
          <w:tcPr>
            <w:tcW w:w="353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276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Начало</w:t>
            </w:r>
          </w:p>
        </w:tc>
        <w:tc>
          <w:tcPr>
            <w:tcW w:w="1672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Окончание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1.</w:t>
            </w:r>
            <w:r w:rsidRPr="00E756CA">
              <w:rPr>
                <w:rStyle w:val="13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817093">
            <w:pPr>
              <w:pStyle w:val="ListParagraph"/>
              <w:numPr>
                <w:ilvl w:val="1"/>
                <w:numId w:val="35"/>
              </w:num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11.01.19</w:t>
            </w:r>
          </w:p>
        </w:tc>
      </w:tr>
    </w:tbl>
    <w:p w:rsidR="00EF3B07" w:rsidRDefault="00EF3B07"/>
    <w:p w:rsidR="00EF3B07" w:rsidRDefault="00EF3B07"/>
    <w:p w:rsidR="00EF3B07" w:rsidRDefault="00EF3B07"/>
    <w:p w:rsidR="00EF3B07" w:rsidRDefault="00EF3B07"/>
    <w:p w:rsidR="00EF3B07" w:rsidRDefault="00EF3B07"/>
    <w:p w:rsidR="00EF3B07" w:rsidRPr="00EF3B07" w:rsidRDefault="00EF3B07" w:rsidP="00EF3B07">
      <w:pPr>
        <w:jc w:val="right"/>
        <w:rPr>
          <w:sz w:val="28"/>
          <w:szCs w:val="28"/>
        </w:rPr>
      </w:pPr>
      <w:r w:rsidRPr="00EF3B07">
        <w:rPr>
          <w:sz w:val="28"/>
          <w:szCs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  <w:gridCol w:w="29"/>
      </w:tblGrid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1.2. </w:t>
            </w: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17.01.19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1.3. </w:t>
            </w: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24.01.19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1.4.</w:t>
            </w:r>
            <w:r w:rsidRPr="00E756CA">
              <w:rPr>
                <w:rStyle w:val="13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</w:t>
            </w:r>
            <w:r w:rsidRPr="00E756CA">
              <w:rPr>
                <w:rStyle w:val="13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19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2.1.</w:t>
            </w:r>
            <w:r w:rsidRPr="00E756CA">
              <w:rPr>
                <w:rStyle w:val="13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04.02.19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2.2.</w:t>
            </w:r>
            <w:r w:rsidRPr="00E756CA">
              <w:rPr>
                <w:rStyle w:val="13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05.02.19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2.3.</w:t>
            </w:r>
            <w:r w:rsidRPr="00E756CA">
              <w:rPr>
                <w:rStyle w:val="13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08.02.19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2.4.</w:t>
            </w:r>
            <w:r w:rsidRPr="00E756CA">
              <w:rPr>
                <w:rStyle w:val="13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2.5.</w:t>
            </w:r>
            <w:r w:rsidRPr="00E756CA">
              <w:rPr>
                <w:rStyle w:val="13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15.02.19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7805CF">
            <w:pPr>
              <w:ind w:left="-108" w:firstLine="108"/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19.02.19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2.6.</w:t>
            </w:r>
            <w:r w:rsidRPr="00E756CA">
              <w:rPr>
                <w:rStyle w:val="13"/>
              </w:rPr>
              <w:tab/>
              <w:t>Описание обеспечения информационной безопасности</w:t>
            </w:r>
            <w:r w:rsidRPr="00E756CA">
              <w:rPr>
                <w:rStyle w:val="13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20.02.19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21.02.19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rStyle w:val="13"/>
              </w:rPr>
              <w:t>2.7.</w:t>
            </w:r>
            <w:r w:rsidRPr="00E756CA">
              <w:rPr>
                <w:rStyle w:val="13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22.02.19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3.</w:t>
            </w:r>
            <w:r w:rsidRPr="00E756CA">
              <w:rPr>
                <w:rStyle w:val="13"/>
              </w:rPr>
              <w:tab/>
            </w:r>
            <w:r w:rsidRPr="00E756CA">
              <w:rPr>
                <w:rStyle w:val="13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3.1.</w:t>
            </w:r>
            <w:r w:rsidRPr="00E756CA">
              <w:rPr>
                <w:rStyle w:val="13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>4.</w:t>
            </w:r>
            <w:r w:rsidRPr="00E756CA">
              <w:rPr>
                <w:rStyle w:val="13"/>
              </w:rPr>
              <w:tab/>
            </w:r>
            <w:r w:rsidRPr="00E756CA">
              <w:rPr>
                <w:rStyle w:val="13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25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10.04.19</w:t>
            </w:r>
          </w:p>
        </w:tc>
      </w:tr>
    </w:tbl>
    <w:p w:rsidR="00EF3B07" w:rsidRDefault="00EF3B07"/>
    <w:p w:rsidR="00EF3B07" w:rsidRPr="00EF3B07" w:rsidRDefault="00EF3B07" w:rsidP="00EF3B07">
      <w:pPr>
        <w:jc w:val="right"/>
        <w:rPr>
          <w:sz w:val="28"/>
        </w:rPr>
      </w:pPr>
      <w:r w:rsidRPr="00EF3B07">
        <w:rPr>
          <w:sz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701"/>
      </w:tblGrid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4.1.</w:t>
            </w:r>
            <w:r w:rsidRPr="00E756CA">
              <w:rPr>
                <w:rStyle w:val="13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4.2.</w:t>
            </w:r>
            <w:r w:rsidRPr="00E756CA">
              <w:rPr>
                <w:rStyle w:val="13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21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10.04.19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29.04.19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17.04.19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23.04.19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24.04.19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EF3B0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4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4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39210B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39210B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19" w:name="_Toc510552685"/>
      <w:bookmarkStart w:id="20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1" w:name="_Toc510552686"/>
      <w:bookmarkEnd w:id="19"/>
      <w:bookmarkEnd w:id="20"/>
    </w:p>
    <w:p w:rsidR="002778C0" w:rsidRPr="00CE6BD4" w:rsidRDefault="00EE61B5" w:rsidP="000E1791">
      <w:pPr>
        <w:pStyle w:val="2"/>
        <w:spacing w:before="240" w:after="240"/>
        <w:rPr>
          <w:color w:val="auto"/>
        </w:rPr>
      </w:pPr>
      <w:bookmarkStart w:id="22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1"/>
      <w:bookmarkEnd w:id="22"/>
    </w:p>
    <w:p w:rsidR="000E1791" w:rsidRDefault="000E1791" w:rsidP="000E1791">
      <w:pPr>
        <w:pStyle w:val="a1"/>
      </w:pPr>
      <w:r>
        <w:t xml:space="preserve">Функциональная структура ИС – это некая совокупность функциональных подсистем, комплектов задач, которые реализуют задачи системы и отражает их связь. Любая сложная функция разделяется на несколько мелких задач, которые в свою очередь </w:t>
      </w:r>
      <w:r w:rsidR="00C5787F">
        <w:t xml:space="preserve">доходят до исполнителя. </w:t>
      </w:r>
    </w:p>
    <w:p w:rsidR="000E1791" w:rsidRDefault="00C5787F" w:rsidP="00C5787F">
      <w:pPr>
        <w:pStyle w:val="a1"/>
      </w:pPr>
      <w:r>
        <w:t>Определим, что такое функциональный признак. Функциональный признак показывает назначение подсистемы, её основные цели, задачи и функции.</w:t>
      </w:r>
      <w:r w:rsidR="000E1791">
        <w:t xml:space="preserve"> Подсистема</w:t>
      </w:r>
      <w:r>
        <w:t>, в свою очередь</w:t>
      </w:r>
      <w:r w:rsidR="000E1791">
        <w:t xml:space="preserve"> - это часть системы, выделенная по какому-либо признаку. </w:t>
      </w:r>
      <w:r>
        <w:t>По функциональному признаку информационные системы разделяются на производственные, маркетинговые, финансовые и кадровые.</w:t>
      </w:r>
    </w:p>
    <w:p w:rsidR="00E06312" w:rsidRDefault="00C5787F" w:rsidP="00C5787F">
      <w:pPr>
        <w:pStyle w:val="a1"/>
      </w:pPr>
      <w:r>
        <w:t xml:space="preserve">Рассмотрим функции, которые должна поддерживать информационная система «Оформление образовательных отношений». </w:t>
      </w:r>
      <w:r w:rsidR="002778C0" w:rsidRPr="00CE6BD4">
        <w:t>Проектируемая информационная система должна поддерживать следующие основные функции:</w:t>
      </w:r>
    </w:p>
    <w:p w:rsidR="00E06312" w:rsidRDefault="00E06312" w:rsidP="00E06312">
      <w:pPr>
        <w:pStyle w:val="a1"/>
        <w:numPr>
          <w:ilvl w:val="0"/>
          <w:numId w:val="9"/>
        </w:numPr>
      </w:pPr>
      <w:r>
        <w:t>Хранение и возможность изменения данных, требуемых для оформления образовательных отношений;</w:t>
      </w:r>
    </w:p>
    <w:p w:rsidR="00E06312" w:rsidRDefault="00E06312" w:rsidP="00E06312">
      <w:pPr>
        <w:pStyle w:val="a1"/>
        <w:numPr>
          <w:ilvl w:val="0"/>
          <w:numId w:val="9"/>
        </w:numPr>
      </w:pPr>
      <w:r>
        <w:t>Генерация договора для оформления образовательных отношений;</w:t>
      </w:r>
    </w:p>
    <w:p w:rsidR="002778C0" w:rsidRDefault="00E06312" w:rsidP="00E06312">
      <w:pPr>
        <w:pStyle w:val="a1"/>
        <w:numPr>
          <w:ilvl w:val="0"/>
          <w:numId w:val="9"/>
        </w:numPr>
      </w:pPr>
      <w:r>
        <w:t>Хранение и возможность изменения договоров на обучение;</w:t>
      </w:r>
    </w:p>
    <w:p w:rsidR="00E06312" w:rsidRPr="00CE6BD4" w:rsidRDefault="00E06312" w:rsidP="00E06312">
      <w:pPr>
        <w:pStyle w:val="a1"/>
        <w:numPr>
          <w:ilvl w:val="0"/>
          <w:numId w:val="9"/>
        </w:numPr>
      </w:pPr>
      <w:r>
        <w:t>Проведение оплаты обучения онлайн.</w:t>
      </w:r>
    </w:p>
    <w:p w:rsidR="002778C0" w:rsidRPr="00CE6BD4" w:rsidRDefault="00C5787F" w:rsidP="002778C0">
      <w:pPr>
        <w:pStyle w:val="a1"/>
      </w:pPr>
      <w:r>
        <w:t>Для детальной оценки разрабатываемой информационной системы. р</w:t>
      </w:r>
      <w:r w:rsidR="002778C0" w:rsidRPr="00CE6BD4">
        <w:t>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="002778C0"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D11E44" w:rsidP="002778C0">
      <w:pPr>
        <w:pStyle w:val="a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C5787F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Сохранение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4D17F1" w:rsidP="002778C0">
      <w:pPr>
        <w:pStyle w:val="a1"/>
        <w:ind w:firstLine="0"/>
        <w:jc w:val="center"/>
      </w:pPr>
      <w:r w:rsidRPr="004D17F1">
        <w:rPr>
          <w:noProof/>
          <w:lang w:eastAsia="ru-RU"/>
        </w:rPr>
        <w:lastRenderedPageBreak/>
        <w:drawing>
          <wp:inline distT="0" distB="0" distL="0" distR="0" wp14:anchorId="0667043F" wp14:editId="47300785">
            <wp:extent cx="7679267" cy="5511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4443" cy="55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NormalWeb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"/>
        <w:spacing w:after="240"/>
        <w:rPr>
          <w:color w:val="auto"/>
        </w:rPr>
      </w:pPr>
      <w:bookmarkStart w:id="23" w:name="_Toc510552687"/>
      <w:bookmarkStart w:id="24" w:name="_Toc4689139"/>
      <w:r w:rsidRPr="00CE6BD4">
        <w:rPr>
          <w:color w:val="auto"/>
        </w:rPr>
        <w:lastRenderedPageBreak/>
        <w:t>2</w:t>
      </w:r>
      <w:r w:rsidRPr="00CE6BD4">
        <w:rPr>
          <w:rStyle w:val="20"/>
          <w:color w:val="auto"/>
        </w:rPr>
        <w:t xml:space="preserve">.2 </w:t>
      </w:r>
      <w:r w:rsidR="002778C0" w:rsidRPr="00CE6BD4">
        <w:rPr>
          <w:rStyle w:val="20"/>
          <w:color w:val="auto"/>
        </w:rPr>
        <w:t>Информационное обеспечение</w:t>
      </w:r>
      <w:bookmarkEnd w:id="23"/>
      <w:bookmarkEnd w:id="24"/>
    </w:p>
    <w:p w:rsidR="00764096" w:rsidRDefault="00764096" w:rsidP="002778C0">
      <w:pPr>
        <w:pStyle w:val="a1"/>
        <w:rPr>
          <w:lang w:eastAsia="ru-RU"/>
        </w:rPr>
      </w:pPr>
      <w:r>
        <w:rPr>
          <w:lang w:eastAsia="ru-RU"/>
        </w:rPr>
        <w:t xml:space="preserve">Информационное обеспечение – это важнейший элемент информационной системы. Оно предназначено для отражения информации, характеризующей состояние объекта. Информационное обеспечение гарантирует </w:t>
      </w:r>
      <w:r w:rsidRPr="00764096">
        <w:rPr>
          <w:lang w:eastAsia="ru-RU"/>
        </w:rPr>
        <w:t>наличие достаточного количества информации, способной</w:t>
      </w:r>
      <w:r>
        <w:rPr>
          <w:lang w:eastAsia="ru-RU"/>
        </w:rPr>
        <w:t xml:space="preserve"> для правильного функционирования системы и служит основой для принятия управленческих решений.</w:t>
      </w:r>
    </w:p>
    <w:p w:rsidR="00764096" w:rsidRDefault="00764096" w:rsidP="00D600B5">
      <w:pPr>
        <w:pStyle w:val="16"/>
      </w:pPr>
      <w:r w:rsidRPr="002F7880">
        <w:t xml:space="preserve">Информационное обеспечение </w:t>
      </w:r>
      <w:r>
        <w:t xml:space="preserve">в значительной степени влияет на функционирование </w:t>
      </w:r>
      <w:r w:rsidRPr="002F7880">
        <w:t xml:space="preserve">автоматизированной информационной системы. </w:t>
      </w:r>
      <w:r>
        <w:t>От правильной разработки информационной системы зависит эффективность и достоверность принимаемых управленческих решений.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 xml:space="preserve">На данном этапе </w:t>
      </w:r>
      <w:r w:rsidR="00D600B5">
        <w:rPr>
          <w:lang w:eastAsia="ru-RU"/>
        </w:rPr>
        <w:t xml:space="preserve">работы </w:t>
      </w:r>
      <w:r w:rsidRPr="00CE6BD4">
        <w:rPr>
          <w:lang w:eastAsia="ru-RU"/>
        </w:rPr>
        <w:t>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 xml:space="preserve">, то для </w:t>
      </w:r>
      <w:r w:rsidR="00D600B5">
        <w:rPr>
          <w:lang w:eastAsia="ru-RU"/>
        </w:rPr>
        <w:t xml:space="preserve">визуализации </w:t>
      </w:r>
      <w:r w:rsidRPr="00CE6BD4">
        <w:rPr>
          <w:lang w:eastAsia="ru-RU"/>
        </w:rPr>
        <w:t>модели данных будем использовать только инфологическую модель си</w:t>
      </w:r>
      <w:r w:rsidR="00D600B5">
        <w:rPr>
          <w:lang w:eastAsia="ru-RU"/>
        </w:rPr>
        <w:t xml:space="preserve">стемы, которая будет описывать </w:t>
      </w:r>
      <w:r w:rsidRPr="00CE6BD4">
        <w:rPr>
          <w:lang w:eastAsia="ru-RU"/>
        </w:rPr>
        <w:t>связи между сущностями.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D600B5">
        <w:rPr>
          <w:lang w:eastAsia="ru-RU"/>
        </w:rPr>
        <w:t>Пользователь</w:t>
      </w:r>
      <w:proofErr w:type="spellEnd"/>
    </w:p>
    <w:p w:rsidR="002778C0" w:rsidRDefault="00B54CE3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9820FB">
        <w:rPr>
          <w:lang w:eastAsia="ru-RU"/>
        </w:rPr>
        <w:t>Представитель</w:t>
      </w:r>
      <w:proofErr w:type="spellEnd"/>
    </w:p>
    <w:p w:rsidR="00777A59" w:rsidRDefault="00777A59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324BC4" w:rsidRDefault="00324BC4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Спр_История_платежей</w:t>
      </w:r>
      <w:proofErr w:type="spellEnd"/>
    </w:p>
    <w:p w:rsidR="004A3900" w:rsidRDefault="004A3900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Спр_Адрес</w:t>
      </w:r>
      <w:proofErr w:type="spellEnd"/>
    </w:p>
    <w:p w:rsidR="004A3900" w:rsidRPr="00CE6BD4" w:rsidRDefault="004A3900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Спр_Свидетельство_о_рождении</w:t>
      </w:r>
      <w:proofErr w:type="spellEnd"/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B85E7C" w:rsidRPr="00CE6BD4" w:rsidRDefault="002778C0" w:rsidP="00B85E7C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 xml:space="preserve">В результате анализа получилась инфологическая модель, </w:t>
      </w:r>
      <w:r w:rsidR="00324BC4">
        <w:rPr>
          <w:lang w:eastAsia="ru-RU"/>
        </w:rPr>
        <w:t>рассмотреть которую можно на</w:t>
      </w:r>
      <w:r w:rsidRPr="00CE6BD4">
        <w:rPr>
          <w:lang w:eastAsia="ru-RU"/>
        </w:rPr>
        <w:t xml:space="preserve">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</w:t>
      </w:r>
      <w:r w:rsidR="00324BC4">
        <w:rPr>
          <w:lang w:eastAsia="ru-RU"/>
        </w:rPr>
        <w:t xml:space="preserve">На диаграмме можно увидеть сущности, их атрибуты, а также первичные ключи, по которым будут созданы связи в базе </w:t>
      </w:r>
      <w:r w:rsidR="00324BC4">
        <w:rPr>
          <w:lang w:eastAsia="ru-RU"/>
        </w:rPr>
        <w:lastRenderedPageBreak/>
        <w:t>данных.</w:t>
      </w:r>
      <w:r w:rsidRPr="00CE6BD4">
        <w:rPr>
          <w:lang w:eastAsia="ru-RU"/>
        </w:rPr>
        <w:t xml:space="preserve">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730192" w:rsidRPr="009820FB">
              <w:rPr>
                <w:rFonts w:cs="Times New Roman"/>
                <w:szCs w:val="28"/>
                <w:lang w:val="en-US"/>
              </w:rPr>
              <w:t>пользователя</w:t>
            </w:r>
          </w:p>
          <w:p w:rsidR="009820FB" w:rsidRPr="009820FB" w:rsidRDefault="00C701C7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="009820FB" w:rsidRPr="009820FB">
              <w:rPr>
                <w:rFonts w:cs="Times New Roman"/>
                <w:szCs w:val="28"/>
                <w:lang w:val="en-US"/>
              </w:rPr>
              <w:t>представителя</w:t>
            </w:r>
          </w:p>
          <w:p w:rsidR="00730192" w:rsidRPr="009820FB" w:rsidRDefault="00730192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Логин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Пароль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4A390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4A390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Класс</w:t>
            </w:r>
          </w:p>
          <w:p w:rsid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Смена</w:t>
            </w:r>
            <w:proofErr w:type="spellEnd"/>
          </w:p>
          <w:p w:rsidR="00B85E7C" w:rsidRPr="009820FB" w:rsidRDefault="00B85E7C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Платежи</w:t>
            </w:r>
            <w:proofErr w:type="spellEnd"/>
          </w:p>
        </w:tc>
      </w:tr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9820FB" w:rsidRDefault="002778C0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9820FB">
              <w:rPr>
                <w:rFonts w:cs="Times New Roman"/>
                <w:szCs w:val="28"/>
              </w:rPr>
              <w:t>представитель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654583">
              <w:rPr>
                <w:rFonts w:cs="Times New Roman"/>
                <w:szCs w:val="28"/>
              </w:rPr>
              <w:t>представителя</w:t>
            </w:r>
            <w:bookmarkStart w:id="25" w:name="_GoBack"/>
            <w:bookmarkEnd w:id="25"/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Телефон</w:t>
            </w:r>
          </w:p>
          <w:p w:rsidR="00730192" w:rsidRPr="00B85E7C" w:rsidRDefault="009820FB" w:rsidP="00B85E7C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324BC4" w:rsidRPr="00CE6BD4" w:rsidTr="009820FB">
        <w:trPr>
          <w:trHeight w:val="1361"/>
        </w:trPr>
        <w:tc>
          <w:tcPr>
            <w:tcW w:w="534" w:type="dxa"/>
          </w:tcPr>
          <w:p w:rsidR="00324BC4" w:rsidRDefault="00324BC4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324BC4" w:rsidRPr="009820FB" w:rsidRDefault="00324BC4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История платежей</w:t>
            </w:r>
          </w:p>
        </w:tc>
        <w:tc>
          <w:tcPr>
            <w:tcW w:w="3289" w:type="dxa"/>
          </w:tcPr>
          <w:p w:rsidR="00324BC4" w:rsidRPr="009820FB" w:rsidRDefault="00324BC4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проведенных пользователем платежах</w:t>
            </w:r>
          </w:p>
        </w:tc>
        <w:tc>
          <w:tcPr>
            <w:tcW w:w="3657" w:type="dxa"/>
          </w:tcPr>
          <w:p w:rsidR="00324BC4" w:rsidRDefault="009820FB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платежа</w:t>
            </w:r>
          </w:p>
          <w:p w:rsidR="009820FB" w:rsidRDefault="009820FB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услуги</w:t>
            </w:r>
          </w:p>
          <w:p w:rsidR="009820FB" w:rsidRDefault="009820FB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  <w:p w:rsidR="009820FB" w:rsidRPr="009820FB" w:rsidRDefault="009820FB" w:rsidP="009820FB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</w:tr>
    </w:tbl>
    <w:p w:rsidR="00FA52B3" w:rsidRDefault="00FA52B3"/>
    <w:p w:rsidR="00FA52B3" w:rsidRDefault="00FA52B3"/>
    <w:p w:rsidR="00FA52B3" w:rsidRPr="00FA52B3" w:rsidRDefault="00FA52B3" w:rsidP="00FA52B3">
      <w:pPr>
        <w:jc w:val="right"/>
        <w:rPr>
          <w:sz w:val="28"/>
        </w:rPr>
      </w:pPr>
      <w:r w:rsidRPr="00FA52B3">
        <w:rPr>
          <w:sz w:val="28"/>
        </w:rPr>
        <w:lastRenderedPageBreak/>
        <w:t>Продолжение таблицы 2.1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4950E3" w:rsidRPr="00CE6BD4" w:rsidTr="009820FB">
        <w:trPr>
          <w:trHeight w:val="1361"/>
        </w:trPr>
        <w:tc>
          <w:tcPr>
            <w:tcW w:w="534" w:type="dxa"/>
          </w:tcPr>
          <w:p w:rsidR="004950E3" w:rsidRDefault="004950E3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126" w:type="dxa"/>
          </w:tcPr>
          <w:p w:rsidR="004950E3" w:rsidRDefault="004950E3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Адрес</w:t>
            </w:r>
          </w:p>
        </w:tc>
        <w:tc>
          <w:tcPr>
            <w:tcW w:w="3289" w:type="dxa"/>
          </w:tcPr>
          <w:p w:rsidR="004950E3" w:rsidRDefault="004950E3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об адресах пользователей</w:t>
            </w:r>
          </w:p>
        </w:tc>
        <w:tc>
          <w:tcPr>
            <w:tcW w:w="3657" w:type="dxa"/>
          </w:tcPr>
          <w:p w:rsidR="004950E3" w:rsidRDefault="004950E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адреса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4950E3">
              <w:rPr>
                <w:rFonts w:cs="Times New Roman"/>
                <w:szCs w:val="28"/>
              </w:rPr>
              <w:t>трана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</w:t>
            </w:r>
            <w:r w:rsidR="004950E3">
              <w:rPr>
                <w:rFonts w:cs="Times New Roman"/>
                <w:szCs w:val="28"/>
              </w:rPr>
              <w:t>ород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="004950E3">
              <w:rPr>
                <w:rFonts w:cs="Times New Roman"/>
                <w:szCs w:val="28"/>
              </w:rPr>
              <w:t>лица</w:t>
            </w:r>
          </w:p>
          <w:p w:rsid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дома</w:t>
            </w:r>
          </w:p>
          <w:p w:rsidR="004950E3" w:rsidRPr="004950E3" w:rsidRDefault="00654583" w:rsidP="004950E3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квартиры</w:t>
            </w:r>
          </w:p>
        </w:tc>
      </w:tr>
      <w:tr w:rsidR="00DA5D96" w:rsidRPr="00CE6BD4" w:rsidTr="009820FB">
        <w:trPr>
          <w:trHeight w:val="1361"/>
        </w:trPr>
        <w:tc>
          <w:tcPr>
            <w:tcW w:w="534" w:type="dxa"/>
          </w:tcPr>
          <w:p w:rsidR="00DA5D96" w:rsidRDefault="004950E3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126" w:type="dxa"/>
          </w:tcPr>
          <w:p w:rsidR="00DA5D96" w:rsidRDefault="00DA5D96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Свидетельство о рождении</w:t>
            </w:r>
          </w:p>
        </w:tc>
        <w:tc>
          <w:tcPr>
            <w:tcW w:w="3289" w:type="dxa"/>
          </w:tcPr>
          <w:p w:rsidR="00DA5D96" w:rsidRDefault="00DA5D96" w:rsidP="009820FB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свидетельстве о рождении пользователя</w:t>
            </w:r>
          </w:p>
        </w:tc>
        <w:tc>
          <w:tcPr>
            <w:tcW w:w="3657" w:type="dxa"/>
          </w:tcPr>
          <w:p w:rsidR="00DA5D96" w:rsidRDefault="00DA5D96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DA5D96" w:rsidRPr="00DA5D96" w:rsidRDefault="00DA5D96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свидетельства о рождении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4950E3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9820FB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д</w:t>
            </w:r>
            <w:r w:rsidR="00730192" w:rsidRPr="00CE6BD4">
              <w:rPr>
                <w:rFonts w:cs="Times New Roman"/>
                <w:szCs w:val="28"/>
              </w:rPr>
              <w:t>окумента</w:t>
            </w:r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B85E7C" w:rsidRDefault="00B85E7C" w:rsidP="00DA5D96">
      <w:pPr>
        <w:pStyle w:val="a1"/>
        <w:spacing w:before="240"/>
        <w:rPr>
          <w:lang w:eastAsia="ru-RU"/>
        </w:rPr>
      </w:pPr>
      <w:r>
        <w:rPr>
          <w:lang w:eastAsia="ru-RU"/>
        </w:rPr>
        <w:t>Пользователем является учащийся образовательного учреждения АНО ДПО «</w:t>
      </w:r>
      <w:proofErr w:type="spellStart"/>
      <w:r>
        <w:rPr>
          <w:lang w:eastAsia="ru-RU"/>
        </w:rPr>
        <w:t>Инфосфера</w:t>
      </w:r>
      <w:proofErr w:type="spellEnd"/>
      <w:r>
        <w:rPr>
          <w:lang w:eastAsia="ru-RU"/>
        </w:rPr>
        <w:t>». Личный кабинет закреплен за ним. В системе хранится основные данные об учащемся, а также можно посмотреть закрепленные за ним платежи. Представитель – это ро</w:t>
      </w:r>
      <w:r w:rsidRPr="00B85E7C">
        <w:rPr>
          <w:lang w:eastAsia="ru-RU"/>
        </w:rPr>
        <w:t>дитель</w:t>
      </w:r>
      <w:r>
        <w:rPr>
          <w:lang w:eastAsia="ru-RU"/>
        </w:rPr>
        <w:t xml:space="preserve"> или законный представитель учащегося. Все договора оформляются на него, поэтому в базе хранятся необходимые для оформления образовательных отношений данные. Такие, как фамилия, имя, отчество, паспортные данные. Справочник «Паспорт» хранит в себе данные паспорта. В справочнике «История платежей» можно </w:t>
      </w:r>
      <w:r w:rsidR="005B6FA6">
        <w:rPr>
          <w:lang w:eastAsia="ru-RU"/>
        </w:rPr>
        <w:t>увидеть,</w:t>
      </w:r>
      <w:r>
        <w:rPr>
          <w:lang w:eastAsia="ru-RU"/>
        </w:rPr>
        <w:t xml:space="preserve"> когда и за что была проведена оплата пользователем в счет образовательного учреждения.</w:t>
      </w:r>
    </w:p>
    <w:p w:rsidR="004A3900" w:rsidRDefault="004A3900" w:rsidP="00443BFB">
      <w:pPr>
        <w:pStyle w:val="a1"/>
        <w:rPr>
          <w:lang w:eastAsia="ru-RU"/>
        </w:rPr>
      </w:pPr>
      <w:r>
        <w:rPr>
          <w:lang w:eastAsia="ru-RU"/>
        </w:rPr>
        <w:t xml:space="preserve">У каждого пользователя в обязательном порядке имеется представитель, так как без него оформление образовательных отношений невозможно. Каждый представитель, так же, как и пользователь </w:t>
      </w:r>
      <w:r w:rsidR="00FA52B3">
        <w:rPr>
          <w:lang w:eastAsia="ru-RU"/>
        </w:rPr>
        <w:t>при достижении 14 лет, имеет паспорт. Если же учащийся не достиг 14-летнего возраста, то за ним закреплено свидетельство о рождении.</w:t>
      </w:r>
    </w:p>
    <w:p w:rsidR="00443BFB" w:rsidRPr="00FA52B3" w:rsidRDefault="00443BFB" w:rsidP="004A3900">
      <w:pPr>
        <w:pStyle w:val="a1"/>
        <w:spacing w:after="240"/>
        <w:rPr>
          <w:lang w:eastAsia="ru-RU"/>
        </w:rPr>
      </w:pPr>
      <w:r>
        <w:rPr>
          <w:lang w:eastAsia="ru-RU"/>
        </w:rPr>
        <w:t>После оформления образовательных отношений для каждого пользователя будет как минимум один договор на обучение.</w:t>
      </w:r>
    </w:p>
    <w:p w:rsidR="002778C0" w:rsidRPr="00CE6BD4" w:rsidRDefault="007D4DD2" w:rsidP="002778C0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76200" t="76200" r="85090" b="762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 w="762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</w:p>
    <w:p w:rsidR="003A01C3" w:rsidRPr="00CE6BD4" w:rsidRDefault="003A01C3" w:rsidP="00015CAC">
      <w:pPr>
        <w:pStyle w:val="2"/>
        <w:spacing w:before="240" w:after="240"/>
        <w:rPr>
          <w:color w:val="auto"/>
        </w:rPr>
      </w:pPr>
      <w:bookmarkStart w:id="26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6"/>
    </w:p>
    <w:p w:rsidR="00056A98" w:rsidRDefault="00056A98" w:rsidP="00056A98">
      <w:pPr>
        <w:pStyle w:val="a1"/>
        <w:rPr>
          <w:lang w:eastAsia="ru-RU"/>
        </w:rPr>
      </w:pPr>
      <w:r>
        <w:rPr>
          <w:lang w:eastAsia="ru-RU"/>
        </w:rPr>
        <w:t xml:space="preserve">Математическим обеспечение считается </w:t>
      </w:r>
      <w:r w:rsidRPr="00056A98">
        <w:rPr>
          <w:lang w:eastAsia="ru-RU"/>
        </w:rPr>
        <w:t>совокупность математических методов, моделей, алгоритмов и программ</w:t>
      </w:r>
      <w:r>
        <w:rPr>
          <w:lang w:eastAsia="ru-RU"/>
        </w:rPr>
        <w:t>,</w:t>
      </w:r>
      <w:r w:rsidRPr="00056A98">
        <w:rPr>
          <w:lang w:eastAsia="ru-RU"/>
        </w:rPr>
        <w:t xml:space="preserve"> для реализации целей и задач ИС, а также нормального функционирования комплекса технических средств. </w:t>
      </w:r>
      <w:r>
        <w:rPr>
          <w:lang w:eastAsia="ru-RU"/>
        </w:rPr>
        <w:t xml:space="preserve">Математическое обеспечение реализуется с помощью таких средств, как </w:t>
      </w:r>
      <w:r>
        <w:rPr>
          <w:lang w:eastAsia="ru-RU"/>
        </w:rPr>
        <w:lastRenderedPageBreak/>
        <w:t xml:space="preserve">моделирование процессов, типовые задачи, а также методы математического моделирования. Математическое обеспечение характеризует </w:t>
      </w:r>
      <w:r w:rsidRPr="00056A98">
        <w:rPr>
          <w:lang w:eastAsia="ru-RU"/>
        </w:rPr>
        <w:t>методы решения задач управления, модели и алгоритмы. В функционирующей системе математическое обеспечение реализовано в составе программного обеспечения.</w:t>
      </w:r>
    </w:p>
    <w:p w:rsidR="002778C0" w:rsidRPr="00CE6BD4" w:rsidRDefault="00056A98" w:rsidP="00056A98">
      <w:pPr>
        <w:pStyle w:val="a1"/>
        <w:rPr>
          <w:lang w:eastAsia="ru-RU"/>
        </w:rPr>
      </w:pPr>
      <w:r>
        <w:rPr>
          <w:lang w:eastAsia="ru-RU"/>
        </w:rPr>
        <w:t>В нашем случае, то есть для</w:t>
      </w:r>
      <w:r w:rsidR="002778C0" w:rsidRPr="00CE6BD4">
        <w:rPr>
          <w:lang w:eastAsia="ru-RU"/>
        </w:rPr>
        <w:t xml:space="preserve"> АИС «</w:t>
      </w:r>
      <w:r w:rsidR="00F24081" w:rsidRPr="00CE6BD4">
        <w:rPr>
          <w:lang w:eastAsia="ru-RU"/>
        </w:rPr>
        <w:t>Оформление образовательных отношений</w:t>
      </w:r>
      <w:r w:rsidR="002778C0" w:rsidRPr="00CE6BD4">
        <w:rPr>
          <w:lang w:eastAsia="ru-RU"/>
        </w:rPr>
        <w:t>»</w:t>
      </w:r>
      <w:r>
        <w:rPr>
          <w:lang w:eastAsia="ru-RU"/>
        </w:rPr>
        <w:t xml:space="preserve"> математическое обеспечение</w:t>
      </w:r>
      <w:r w:rsidR="002778C0" w:rsidRPr="00CE6BD4">
        <w:rPr>
          <w:lang w:eastAsia="ru-RU"/>
        </w:rPr>
        <w:t xml:space="preserve"> не предусмотрено.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7" w:name="_Toc510552689"/>
      <w:bookmarkStart w:id="28" w:name="_Toc4689141"/>
      <w:r w:rsidRPr="00CE6BD4">
        <w:rPr>
          <w:color w:val="auto"/>
        </w:rPr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7"/>
      <w:bookmarkEnd w:id="28"/>
    </w:p>
    <w:p w:rsidR="00FE0336" w:rsidRDefault="00FE0336" w:rsidP="002778C0">
      <w:pPr>
        <w:pStyle w:val="a1"/>
        <w:rPr>
          <w:lang w:eastAsia="ru-RU"/>
        </w:rPr>
      </w:pPr>
      <w:r>
        <w:rPr>
          <w:lang w:eastAsia="ru-RU"/>
        </w:rPr>
        <w:t xml:space="preserve">Разработка системы ведется на языке программирования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  <w:r w:rsidRPr="00FE0336">
        <w:rPr>
          <w:lang w:eastAsia="ru-RU"/>
        </w:rPr>
        <w:t xml:space="preserve">В настоящее время </w:t>
      </w:r>
      <w:r>
        <w:rPr>
          <w:lang w:eastAsia="ru-RU"/>
        </w:rPr>
        <w:t xml:space="preserve">он </w:t>
      </w:r>
      <w:r w:rsidRPr="00FE0336">
        <w:rPr>
          <w:lang w:eastAsia="ru-RU"/>
        </w:rPr>
        <w:t>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  <w:r>
        <w:rPr>
          <w:lang w:eastAsia="ru-RU"/>
        </w:rPr>
        <w:t xml:space="preserve"> </w:t>
      </w:r>
      <w:r>
        <w:rPr>
          <w:lang w:val="en-US" w:eastAsia="ru-RU"/>
        </w:rPr>
        <w:t>PHP</w:t>
      </w:r>
      <w:r>
        <w:rPr>
          <w:lang w:eastAsia="ru-RU"/>
        </w:rPr>
        <w:t xml:space="preserve"> широко используется для сценариев общего назначения, так как он обладает открытым исходным кодом. </w:t>
      </w:r>
      <w:r>
        <w:rPr>
          <w:lang w:val="en-US" w:eastAsia="ru-RU"/>
        </w:rPr>
        <w:t>PHP</w:t>
      </w:r>
      <w:r>
        <w:rPr>
          <w:lang w:eastAsia="ru-RU"/>
        </w:rPr>
        <w:t xml:space="preserve"> разработан для написания веб-приложений, исполняющихся на веб-сервере. Важным преимуществом языка </w:t>
      </w:r>
      <w:r>
        <w:rPr>
          <w:lang w:val="en-US" w:eastAsia="ru-RU"/>
        </w:rPr>
        <w:t>PHP</w:t>
      </w:r>
      <w:r>
        <w:rPr>
          <w:lang w:eastAsia="ru-RU"/>
        </w:rPr>
        <w:t xml:space="preserve"> является возможность создания </w:t>
      </w:r>
      <w:r>
        <w:rPr>
          <w:lang w:val="en-US" w:eastAsia="ru-RU"/>
        </w:rPr>
        <w:t>HTML</w:t>
      </w:r>
      <w:r>
        <w:rPr>
          <w:lang w:eastAsia="ru-RU"/>
        </w:rPr>
        <w:t xml:space="preserve"> документов с внедренными командами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</w:p>
    <w:p w:rsidR="00FE0336" w:rsidRDefault="00FE0336" w:rsidP="002778C0">
      <w:pPr>
        <w:pStyle w:val="a1"/>
        <w:rPr>
          <w:lang w:eastAsia="ru-RU"/>
        </w:rPr>
      </w:pPr>
      <w:r>
        <w:rPr>
          <w:lang w:eastAsia="ru-RU"/>
        </w:rPr>
        <w:t xml:space="preserve">Для увеличения скорости разработки используется свободный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Symfony</w:t>
      </w:r>
      <w:proofErr w:type="spellEnd"/>
      <w:r>
        <w:rPr>
          <w:lang w:eastAsia="ru-RU"/>
        </w:rPr>
        <w:t xml:space="preserve">. Так как </w:t>
      </w:r>
      <w:proofErr w:type="spellStart"/>
      <w:r>
        <w:rPr>
          <w:lang w:val="en-US" w:eastAsia="ru-RU"/>
        </w:rPr>
        <w:t>Symfony</w:t>
      </w:r>
      <w:proofErr w:type="spellEnd"/>
      <w:r w:rsidRPr="00FE0336">
        <w:rPr>
          <w:lang w:eastAsia="ru-RU"/>
        </w:rPr>
        <w:t xml:space="preserve"> </w:t>
      </w:r>
      <w:r>
        <w:rPr>
          <w:lang w:eastAsia="ru-RU"/>
        </w:rPr>
        <w:t xml:space="preserve">поддерживается только с </w:t>
      </w:r>
      <w:r>
        <w:rPr>
          <w:lang w:val="en-US" w:eastAsia="ru-RU"/>
        </w:rPr>
        <w:t>PHP</w:t>
      </w:r>
      <w:r>
        <w:rPr>
          <w:lang w:eastAsia="ru-RU"/>
        </w:rPr>
        <w:t xml:space="preserve"> версии 5 и выше, а в настоящее время предпочтительней использовании версии </w:t>
      </w:r>
      <w:r>
        <w:rPr>
          <w:lang w:val="en-US" w:eastAsia="ru-RU"/>
        </w:rPr>
        <w:t>PHP</w:t>
      </w:r>
      <w:r>
        <w:rPr>
          <w:lang w:eastAsia="ru-RU"/>
        </w:rPr>
        <w:t xml:space="preserve"> 7 и выше в нашем проекте используется версия </w:t>
      </w:r>
      <w:r>
        <w:rPr>
          <w:lang w:val="en-US" w:eastAsia="ru-RU"/>
        </w:rPr>
        <w:t>PHP</w:t>
      </w:r>
      <w:r>
        <w:rPr>
          <w:lang w:eastAsia="ru-RU"/>
        </w:rPr>
        <w:t xml:space="preserve"> 7.2.3. </w:t>
      </w:r>
      <w:proofErr w:type="spellStart"/>
      <w:r>
        <w:rPr>
          <w:lang w:val="en-US" w:eastAsia="ru-RU"/>
        </w:rPr>
        <w:t>Symfony</w:t>
      </w:r>
      <w:proofErr w:type="spellEnd"/>
      <w:r w:rsidRPr="00493A69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</w:t>
      </w:r>
      <w:r w:rsidR="00493A69">
        <w:rPr>
          <w:lang w:eastAsia="ru-RU"/>
        </w:rPr>
        <w:t xml:space="preserve">разработать приложение, полностью соответствующее бизнес-правилам, которое является полностью структурированным и, одновременно, обслуживаемым и обновляемым. Версия </w:t>
      </w:r>
      <w:proofErr w:type="spellStart"/>
      <w:r w:rsidR="00493A69">
        <w:rPr>
          <w:lang w:val="en-US" w:eastAsia="ru-RU"/>
        </w:rPr>
        <w:t>Symfony</w:t>
      </w:r>
      <w:proofErr w:type="spellEnd"/>
      <w:r w:rsidR="00493A69" w:rsidRPr="00493A69">
        <w:rPr>
          <w:lang w:eastAsia="ru-RU"/>
        </w:rPr>
        <w:t xml:space="preserve"> </w:t>
      </w:r>
      <w:r w:rsidR="00493A69">
        <w:rPr>
          <w:lang w:eastAsia="ru-RU"/>
        </w:rPr>
        <w:t xml:space="preserve">выбрана 1.3 – она не является последней версией </w:t>
      </w:r>
      <w:proofErr w:type="spellStart"/>
      <w:r w:rsidR="00493A69">
        <w:rPr>
          <w:lang w:eastAsia="ru-RU"/>
        </w:rPr>
        <w:t>фреймворка</w:t>
      </w:r>
      <w:proofErr w:type="spellEnd"/>
      <w:r w:rsidR="00493A69">
        <w:rPr>
          <w:lang w:eastAsia="ru-RU"/>
        </w:rPr>
        <w:t xml:space="preserve">, однако она является стабильной и в полной мере обладает необходимыми функциями для разработки системы. </w:t>
      </w:r>
    </w:p>
    <w:p w:rsidR="00493A69" w:rsidRDefault="00493A69" w:rsidP="00493A69">
      <w:pPr>
        <w:pStyle w:val="a1"/>
        <w:rPr>
          <w:lang w:eastAsia="ru-RU"/>
        </w:rPr>
      </w:pPr>
      <w:r>
        <w:rPr>
          <w:lang w:eastAsia="ru-RU"/>
        </w:rPr>
        <w:t xml:space="preserve">Для визуального представления страниц будет использоваться язык разметки HTML и язык стилизации CSS. Для увеличения уровня абстракции CSS кода и упрощения файлов каскадных таблиц стилей подключен модуль </w:t>
      </w:r>
      <w:r>
        <w:rPr>
          <w:lang w:eastAsia="ru-RU"/>
        </w:rPr>
        <w:lastRenderedPageBreak/>
        <w:t xml:space="preserve">SASS в синтаксисе SCSS. Сборка проекта будет проводится с помощью потокового сборщика Gulp.js, с включением минимизации кода.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— это инструмент сборки веб-приложения. Он позволяет автоматизировать повторяющиеся задачи, такие как сборка и </w:t>
      </w:r>
      <w:proofErr w:type="spellStart"/>
      <w:r>
        <w:rPr>
          <w:lang w:eastAsia="ru-RU"/>
        </w:rPr>
        <w:t>минификация</w:t>
      </w:r>
      <w:proofErr w:type="spellEnd"/>
      <w:r>
        <w:rPr>
          <w:lang w:eastAsia="ru-RU"/>
        </w:rPr>
        <w:t xml:space="preserve"> CSS- и JS-файлов, запуск тестов, перезагрузка браузера и т.д. Тем самым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ускоряет и оптимизирует процесс веб-разработки.</w:t>
      </w:r>
    </w:p>
    <w:p w:rsidR="00493A69" w:rsidRDefault="00493A69" w:rsidP="00493A69">
      <w:pPr>
        <w:pStyle w:val="a1"/>
        <w:rPr>
          <w:lang w:eastAsia="ru-RU"/>
        </w:rPr>
      </w:pPr>
      <w:r>
        <w:rPr>
          <w:lang w:eastAsia="ru-RU"/>
        </w:rPr>
        <w:t xml:space="preserve">Динамическая часть разработки выполнена с помощью языка программирования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– это динамический язык программирования, который применяется к HTML документу для обеспечения динамической интерактивности.</w:t>
      </w:r>
    </w:p>
    <w:p w:rsidR="00493A69" w:rsidRDefault="00493A69" w:rsidP="00493A69">
      <w:pPr>
        <w:pStyle w:val="a1"/>
        <w:rPr>
          <w:lang w:eastAsia="ru-RU"/>
        </w:rPr>
      </w:pPr>
      <w:r>
        <w:rPr>
          <w:lang w:eastAsia="ru-RU"/>
        </w:rPr>
        <w:t xml:space="preserve">Для создания серверной части системы выбрана программная платформа node.js. Она превращает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из узкоспециализированного языка в язык общего назначения.</w:t>
      </w:r>
    </w:p>
    <w:p w:rsidR="00987838" w:rsidRPr="00121915" w:rsidRDefault="00987838" w:rsidP="00121915">
      <w:pPr>
        <w:pStyle w:val="a1"/>
        <w:rPr>
          <w:lang w:eastAsia="ru-RU"/>
        </w:rPr>
      </w:pPr>
      <w:r>
        <w:rPr>
          <w:lang w:eastAsia="ru-RU"/>
        </w:rPr>
        <w:t xml:space="preserve">В качестве </w:t>
      </w:r>
      <w:r>
        <w:rPr>
          <w:lang w:val="en-US" w:eastAsia="ru-RU"/>
        </w:rPr>
        <w:t>HTTP</w:t>
      </w:r>
      <w:r w:rsidRPr="00987838">
        <w:rPr>
          <w:lang w:eastAsia="ru-RU"/>
        </w:rPr>
        <w:t>-</w:t>
      </w:r>
      <w:r>
        <w:rPr>
          <w:lang w:eastAsia="ru-RU"/>
        </w:rPr>
        <w:t xml:space="preserve">сервера используется </w:t>
      </w:r>
      <w:proofErr w:type="spellStart"/>
      <w:r>
        <w:rPr>
          <w:lang w:val="en-US" w:eastAsia="ru-RU"/>
        </w:rPr>
        <w:t>nginx</w:t>
      </w:r>
      <w:proofErr w:type="spellEnd"/>
      <w:r w:rsidRPr="00987838">
        <w:rPr>
          <w:lang w:eastAsia="ru-RU"/>
        </w:rPr>
        <w:t xml:space="preserve">. </w:t>
      </w:r>
      <w:r w:rsidR="00121915">
        <w:rPr>
          <w:lang w:val="en-US" w:eastAsia="ru-RU"/>
        </w:rPr>
        <w:t>Nginx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>–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 xml:space="preserve">это </w:t>
      </w:r>
      <w:r w:rsidR="00121915" w:rsidRPr="00121915">
        <w:rPr>
          <w:lang w:eastAsia="ru-RU"/>
        </w:rPr>
        <w:t xml:space="preserve">веб-сервер и почтовый прокси-сервер, работающий на </w:t>
      </w:r>
      <w:r w:rsidR="00121915" w:rsidRPr="00121915">
        <w:rPr>
          <w:lang w:val="en-US" w:eastAsia="ru-RU"/>
        </w:rPr>
        <w:t>Unix</w:t>
      </w:r>
      <w:r w:rsidR="00121915" w:rsidRPr="00121915">
        <w:rPr>
          <w:lang w:eastAsia="ru-RU"/>
        </w:rPr>
        <w:t>-подобных операционных системах.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</w:t>
      </w:r>
      <w:r w:rsidR="00FE0336">
        <w:rPr>
          <w:lang w:eastAsia="ru-RU"/>
        </w:rPr>
        <w:t xml:space="preserve"> клиента</w:t>
      </w:r>
      <w:r w:rsidRPr="00CE6BD4">
        <w:rPr>
          <w:lang w:eastAsia="ru-RU"/>
        </w:rPr>
        <w:t>:</w:t>
      </w:r>
    </w:p>
    <w:p w:rsidR="002778C0" w:rsidRPr="00CE6BD4" w:rsidRDefault="00B26F21" w:rsidP="00867D21">
      <w:pPr>
        <w:pStyle w:val="a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</w:t>
      </w:r>
      <w:r w:rsidR="00493A69">
        <w:rPr>
          <w:lang w:eastAsia="ru-RU"/>
        </w:rPr>
        <w:t>0</w:t>
      </w:r>
      <w:r w:rsidRPr="00CE6BD4">
        <w:rPr>
          <w:lang w:eastAsia="ru-RU"/>
        </w:rPr>
        <w:t>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9" w:name="_Toc510552690"/>
      <w:bookmarkStart w:id="30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29"/>
      <w:bookmarkEnd w:id="30"/>
    </w:p>
    <w:p w:rsidR="00C30B2E" w:rsidRDefault="00C30B2E" w:rsidP="00077F4F">
      <w:pPr>
        <w:pStyle w:val="a1"/>
        <w:rPr>
          <w:lang w:eastAsia="ru-RU"/>
        </w:rPr>
      </w:pPr>
      <w:r w:rsidRPr="00C30B2E">
        <w:rPr>
          <w:lang w:eastAsia="ru-RU"/>
        </w:rPr>
        <w:t>Техническое обеспечение — это комплекс технических средств, предназначенных для работы информационной системы, а также соответствующая документация на эти средства и технологические процессы.</w:t>
      </w:r>
    </w:p>
    <w:p w:rsidR="00C30B2E" w:rsidRDefault="00C30B2E" w:rsidP="00077F4F">
      <w:pPr>
        <w:pStyle w:val="a1"/>
        <w:rPr>
          <w:lang w:eastAsia="ru-RU"/>
        </w:rPr>
      </w:pPr>
      <w:r>
        <w:rPr>
          <w:lang w:eastAsia="ru-RU"/>
        </w:rPr>
        <w:lastRenderedPageBreak/>
        <w:t xml:space="preserve">Техническое обеспечение </w:t>
      </w:r>
      <w:r w:rsidRPr="00C30B2E">
        <w:rPr>
          <w:lang w:eastAsia="ru-RU"/>
        </w:rPr>
        <w:t>включает в себя аппаратные средства, средства коммуникации, программное обеспечение</w:t>
      </w:r>
      <w:r>
        <w:rPr>
          <w:lang w:eastAsia="ru-RU"/>
        </w:rPr>
        <w:t>.</w:t>
      </w:r>
    </w:p>
    <w:p w:rsidR="00C30B2E" w:rsidRDefault="00C30B2E" w:rsidP="00C30B2E">
      <w:pPr>
        <w:pStyle w:val="a1"/>
        <w:rPr>
          <w:lang w:eastAsia="ru-RU"/>
        </w:rPr>
      </w:pPr>
      <w:r>
        <w:rPr>
          <w:lang w:eastAsia="ru-RU"/>
        </w:rPr>
        <w:t>Серверные сети имеют различную архитектуру построения: файл-серверная, клиент-серверная, сервис-ориентированная. В первом варианте единицей обмена данных между сервером и рабочей станцией являет</w:t>
      </w:r>
      <w:r>
        <w:rPr>
          <w:lang w:eastAsia="ru-RU"/>
        </w:rPr>
        <w:t xml:space="preserve">ся файл, в других – сообщение. </w:t>
      </w:r>
    </w:p>
    <w:p w:rsidR="00C30B2E" w:rsidRDefault="00C30B2E" w:rsidP="00C30B2E">
      <w:pPr>
        <w:pStyle w:val="a1"/>
        <w:rPr>
          <w:lang w:eastAsia="ru-RU"/>
        </w:rPr>
      </w:pPr>
      <w:r>
        <w:rPr>
          <w:lang w:eastAsia="ru-RU"/>
        </w:rPr>
        <w:t>Файл-серверные сети при увеличении числа пользователей имеют большой сетевой трафик. Общие данные, хранимые на сервере и поступающие на рабочие станции для обработки, недоступны для одновременного использования в процессе редактирования. Это ограничивает пропускную способность и досту</w:t>
      </w:r>
      <w:r>
        <w:rPr>
          <w:lang w:eastAsia="ru-RU"/>
        </w:rPr>
        <w:t xml:space="preserve">пность ИС. </w:t>
      </w:r>
    </w:p>
    <w:p w:rsidR="00C30B2E" w:rsidRDefault="00C30B2E" w:rsidP="00C30B2E">
      <w:pPr>
        <w:pStyle w:val="a1"/>
        <w:rPr>
          <w:lang w:eastAsia="ru-RU"/>
        </w:rPr>
      </w:pPr>
      <w:r>
        <w:rPr>
          <w:lang w:eastAsia="ru-RU"/>
        </w:rPr>
        <w:t>Клиент-серверные сети используют более сложное программное обеспечение, серверная и клиентская части программного кода различаются между собой, устранены основные недостатки файл-серверных сетей, когда единицей обмена между сервером и рабочей станцией является запрос и релевантная запросу выборка, а не целый файл; при редактировании данные доступны для коллективного доступа; уменьшена нагрузка на сетевой трафик.</w:t>
      </w:r>
    </w:p>
    <w:p w:rsidR="00797350" w:rsidRDefault="00797350" w:rsidP="00C30B2E">
      <w:pPr>
        <w:pStyle w:val="a1"/>
        <w:rPr>
          <w:lang w:eastAsia="ru-RU"/>
        </w:rPr>
      </w:pPr>
      <w:r w:rsidRPr="00797350">
        <w:rPr>
          <w:lang w:eastAsia="ru-RU"/>
        </w:rPr>
        <w:t>Проектируемая система организована на клиент-серверной архитектуре.</w:t>
      </w:r>
    </w:p>
    <w:p w:rsidR="00797350" w:rsidRDefault="00797350" w:rsidP="00797350">
      <w:pPr>
        <w:pStyle w:val="a1"/>
        <w:rPr>
          <w:lang w:eastAsia="ru-RU"/>
        </w:rPr>
      </w:pPr>
      <w:r>
        <w:rPr>
          <w:lang w:eastAsia="ru-RU"/>
        </w:rPr>
        <w:t>Аппаратная платформа сервера</w:t>
      </w:r>
      <w:r>
        <w:rPr>
          <w:lang w:eastAsia="ru-RU"/>
        </w:rPr>
        <w:t xml:space="preserve"> имеет следующие требования: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процессор типа </w:t>
      </w:r>
      <w:proofErr w:type="spellStart"/>
      <w:r>
        <w:rPr>
          <w:lang w:eastAsia="ru-RU"/>
        </w:rPr>
        <w:t>Intel</w:t>
      </w:r>
      <w:proofErr w:type="spellEnd"/>
      <w:r>
        <w:rPr>
          <w:lang w:eastAsia="ru-RU"/>
        </w:rPr>
        <w:t xml:space="preserve"> XEON E3;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объем ОЗУ 32Гб;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память на жестком диске SSD – 120Гб;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«мышь».</w:t>
      </w:r>
    </w:p>
    <w:p w:rsidR="00797350" w:rsidRDefault="00797350" w:rsidP="00797350">
      <w:pPr>
        <w:pStyle w:val="a1"/>
        <w:ind w:left="720" w:firstLine="0"/>
        <w:rPr>
          <w:lang w:eastAsia="ru-RU"/>
        </w:rPr>
      </w:pPr>
      <w:r>
        <w:rPr>
          <w:lang w:eastAsia="ru-RU"/>
        </w:rPr>
        <w:t>Аппаратная платформа компьютера пользователя: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процессор, поддерживающий 32 или 64-битную архитектуру с частотой не менее 1,8 ГГц;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lastRenderedPageBreak/>
        <w:t>объем ОЗУ не менее 1024 Мб;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HDD 120 Гб;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 с диагональю не менее 17” с разрешением не менее 600*800 точек;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видео-карта</w:t>
      </w:r>
      <w:proofErr w:type="gramEnd"/>
      <w:r>
        <w:rPr>
          <w:lang w:eastAsia="ru-RU"/>
        </w:rPr>
        <w:t xml:space="preserve"> с объемом не менее 515 Мб;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«мышь»;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1" w:name="_Toc510552691"/>
      <w:bookmarkStart w:id="32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1"/>
      <w:bookmarkEnd w:id="32"/>
    </w:p>
    <w:p w:rsidR="002778C0" w:rsidRDefault="002778C0" w:rsidP="002778C0">
      <w:pPr>
        <w:pStyle w:val="a1"/>
      </w:pPr>
      <w:r w:rsidRPr="00CE6BD4">
        <w:t xml:space="preserve">Организационное обеспечение АИС – </w:t>
      </w:r>
      <w:bookmarkStart w:id="33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3"/>
    </w:p>
    <w:p w:rsidR="006D6AE6" w:rsidRDefault="006D6AE6" w:rsidP="002778C0">
      <w:pPr>
        <w:pStyle w:val="a1"/>
      </w:pPr>
      <w:r>
        <w:t>Функциями организационного обеспечения являются анализ существующей системы управления организацией и выявление подлежащих к автоматизации задач, подготовка задач к решению – техническое задание на проектирование ИС и технико-экономическое обоснование её эффективности, а также разработка управленческих решений по составу и структуре организации.</w:t>
      </w:r>
    </w:p>
    <w:p w:rsidR="002778C0" w:rsidRPr="00CE6BD4" w:rsidRDefault="002778C0" w:rsidP="002778C0">
      <w:pPr>
        <w:pStyle w:val="a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4" w:name="_Toc510552692"/>
      <w:bookmarkStart w:id="35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4"/>
      <w:bookmarkEnd w:id="35"/>
    </w:p>
    <w:p w:rsidR="006641BE" w:rsidRDefault="006641BE" w:rsidP="006641BE">
      <w:pPr>
        <w:pStyle w:val="a1"/>
        <w:rPr>
          <w:lang w:eastAsia="ru-RU"/>
        </w:rPr>
      </w:pPr>
      <w:r>
        <w:rPr>
          <w:lang w:eastAsia="ru-RU"/>
        </w:rPr>
        <w:t>И</w:t>
      </w:r>
      <w:r>
        <w:rPr>
          <w:lang w:eastAsia="ru-RU"/>
        </w:rPr>
        <w:t>нформационная безопасность</w:t>
      </w:r>
      <w:r>
        <w:rPr>
          <w:lang w:eastAsia="ru-RU"/>
        </w:rPr>
        <w:t xml:space="preserve"> – это </w:t>
      </w:r>
      <w:r>
        <w:rPr>
          <w:lang w:eastAsia="ru-RU"/>
        </w:rPr>
        <w:t xml:space="preserve">защищенность информации и всей компании от преднамеренных или случайных действий, </w:t>
      </w:r>
      <w:r>
        <w:rPr>
          <w:lang w:eastAsia="ru-RU"/>
        </w:rPr>
        <w:t>которые приводят</w:t>
      </w:r>
      <w:r>
        <w:rPr>
          <w:lang w:eastAsia="ru-RU"/>
        </w:rPr>
        <w:t xml:space="preserve"> к нанесению ущерба ее владельцам или пользователям. </w:t>
      </w:r>
      <w:r>
        <w:rPr>
          <w:lang w:eastAsia="ru-RU"/>
        </w:rPr>
        <w:t>Основная цель информационной безопасности – это предотвращение рисков, но не ликвидация последствий.</w:t>
      </w:r>
      <w:r>
        <w:rPr>
          <w:lang w:eastAsia="ru-RU"/>
        </w:rPr>
        <w:t xml:space="preserve"> Именно принятие предупредительных мер по обеспечению конфиденциальности, целостности, а также доступности информации и является наиболее правильным подходом в создании системы информационной безопасности.</w:t>
      </w:r>
    </w:p>
    <w:p w:rsidR="0090140E" w:rsidRDefault="006641BE" w:rsidP="0090140E">
      <w:pPr>
        <w:pStyle w:val="a1"/>
        <w:rPr>
          <w:lang w:eastAsia="ru-RU"/>
        </w:rPr>
      </w:pPr>
      <w:r>
        <w:rPr>
          <w:lang w:eastAsia="ru-RU"/>
        </w:rPr>
        <w:t>Утечка информации может привести к таким проблемам, как финансовые убытки, так и полная ликвидация организации. Поэтому</w:t>
      </w:r>
      <w:r w:rsidR="0090140E">
        <w:rPr>
          <w:lang w:eastAsia="ru-RU"/>
        </w:rPr>
        <w:t xml:space="preserve"> в любой АИС должна быть организована защита информации. </w:t>
      </w:r>
    </w:p>
    <w:p w:rsidR="0090140E" w:rsidRDefault="0090140E" w:rsidP="0090140E">
      <w:pPr>
        <w:pStyle w:val="a1"/>
        <w:rPr>
          <w:lang w:eastAsia="ru-RU"/>
        </w:rPr>
      </w:pPr>
      <w:r>
        <w:rPr>
          <w:lang w:eastAsia="ru-RU"/>
        </w:rPr>
        <w:t xml:space="preserve">Защита информации - это </w:t>
      </w:r>
      <w:r w:rsidRPr="0090140E">
        <w:rPr>
          <w:lang w:eastAsia="ru-RU"/>
        </w:rPr>
        <w:t xml:space="preserve">совокупность мероприятий, </w:t>
      </w:r>
      <w:r>
        <w:rPr>
          <w:lang w:eastAsia="ru-RU"/>
        </w:rPr>
        <w:t xml:space="preserve">которые направлены на </w:t>
      </w:r>
      <w:r w:rsidRPr="0090140E">
        <w:rPr>
          <w:lang w:eastAsia="ru-RU"/>
        </w:rPr>
        <w:t>обеспечение конфиденциальности и целостности обрабатываемой информации</w:t>
      </w:r>
      <w:r>
        <w:rPr>
          <w:lang w:eastAsia="ru-RU"/>
        </w:rPr>
        <w:t>.</w:t>
      </w:r>
    </w:p>
    <w:p w:rsidR="0090140E" w:rsidRDefault="0090140E" w:rsidP="0090140E">
      <w:pPr>
        <w:pStyle w:val="a1"/>
        <w:rPr>
          <w:lang w:eastAsia="ru-RU"/>
        </w:rPr>
      </w:pPr>
      <w:r>
        <w:rPr>
          <w:lang w:eastAsia="ru-RU"/>
        </w:rPr>
        <w:t xml:space="preserve">Рассмотрим, что является конфиденциальностью информации. Конфиденциальность – </w:t>
      </w:r>
      <w:r w:rsidRPr="0090140E">
        <w:rPr>
          <w:lang w:eastAsia="ru-RU"/>
        </w:rPr>
        <w:t>это комплекс мер по предотвращению утечки и разглашения той или иной информации.</w:t>
      </w:r>
      <w:r>
        <w:rPr>
          <w:lang w:eastAsia="ru-RU"/>
        </w:rPr>
        <w:t xml:space="preserve"> Конфиденциальность информации в свою очередь – это </w:t>
      </w:r>
      <w:r w:rsidRPr="0090140E">
        <w:rPr>
          <w:lang w:eastAsia="ru-RU"/>
        </w:rPr>
        <w:t>принцип</w:t>
      </w:r>
      <w:r>
        <w:rPr>
          <w:lang w:eastAsia="ru-RU"/>
        </w:rPr>
        <w:t xml:space="preserve">, </w:t>
      </w:r>
      <w:r w:rsidRPr="0090140E">
        <w:rPr>
          <w:lang w:eastAsia="ru-RU"/>
        </w:rPr>
        <w:t>заключающийся в том, что аудиторы обязаны обеспечивать сохранность документов, получаемых или составляемых ими в ходе аудиторской деятельности,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субъекта, за исключением случаев, предусмотренных законодательными актами.</w:t>
      </w:r>
    </w:p>
    <w:p w:rsidR="004808BB" w:rsidRPr="00CE6BD4" w:rsidRDefault="0090140E" w:rsidP="0090140E">
      <w:pPr>
        <w:pStyle w:val="a1"/>
        <w:rPr>
          <w:lang w:eastAsia="ru-RU"/>
        </w:rPr>
      </w:pPr>
      <w:r>
        <w:rPr>
          <w:lang w:eastAsia="ru-RU"/>
        </w:rPr>
        <w:t xml:space="preserve">В нашем случае, для </w:t>
      </w:r>
      <w:r w:rsidR="004808BB" w:rsidRPr="00CE6BD4">
        <w:rPr>
          <w:lang w:eastAsia="ru-RU"/>
        </w:rPr>
        <w:t xml:space="preserve">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</w:t>
      </w:r>
      <w:r w:rsidR="004808BB" w:rsidRPr="00CE6BD4">
        <w:rPr>
          <w:lang w:eastAsia="ru-RU"/>
        </w:rPr>
        <w:lastRenderedPageBreak/>
        <w:t xml:space="preserve">есть будет использоваться протокол </w:t>
      </w:r>
      <w:r w:rsidR="004808BB" w:rsidRPr="00CE6BD4">
        <w:rPr>
          <w:lang w:val="en-US" w:eastAsia="ru-RU"/>
        </w:rPr>
        <w:t>HTTPS</w:t>
      </w:r>
      <w:r w:rsidR="004808BB"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6" w:name="_Toc510552693"/>
      <w:bookmarkStart w:id="37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6"/>
      <w:bookmarkEnd w:id="37"/>
    </w:p>
    <w:p w:rsidR="005037A0" w:rsidRDefault="005037A0" w:rsidP="005037A0">
      <w:pPr>
        <w:pStyle w:val="a1"/>
        <w:rPr>
          <w:lang w:eastAsia="ru-RU"/>
        </w:rPr>
      </w:pPr>
      <w:r>
        <w:rPr>
          <w:lang w:eastAsia="ru-RU"/>
        </w:rPr>
        <w:t xml:space="preserve">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управления. Оно </w:t>
      </w:r>
      <w:r>
        <w:rPr>
          <w:lang w:eastAsia="ru-RU"/>
        </w:rPr>
        <w:t>удовлетворяет информационны</w:t>
      </w:r>
      <w:r>
        <w:rPr>
          <w:lang w:eastAsia="ru-RU"/>
        </w:rPr>
        <w:t>м</w:t>
      </w:r>
      <w:r>
        <w:rPr>
          <w:lang w:eastAsia="ru-RU"/>
        </w:rPr>
        <w:t xml:space="preserve"> потребност</w:t>
      </w:r>
      <w:r>
        <w:rPr>
          <w:lang w:eastAsia="ru-RU"/>
        </w:rPr>
        <w:t>ям</w:t>
      </w:r>
      <w:r>
        <w:rPr>
          <w:lang w:eastAsia="ru-RU"/>
        </w:rPr>
        <w:t xml:space="preserve"> специалистов в решении профессиональных задач. Главная задача интерфейса – предоставление пользователю возможности эффективной работы с инф</w:t>
      </w:r>
      <w:r>
        <w:rPr>
          <w:lang w:eastAsia="ru-RU"/>
        </w:rPr>
        <w:t>ормацией без помощи посредника.</w:t>
      </w:r>
    </w:p>
    <w:p w:rsidR="002778C0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 xml:space="preserve">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  <w:r w:rsidR="00DC1DEE">
        <w:rPr>
          <w:lang w:eastAsia="ru-RU"/>
        </w:rPr>
        <w:t xml:space="preserve"> Для авторизации пользователю необходимо ввести логин и пароль. Окно авторизации изображено на рисунке 2.4.</w:t>
      </w:r>
    </w:p>
    <w:p w:rsidR="00DC1DEE" w:rsidRDefault="00DC1DEE" w:rsidP="002778C0">
      <w:pPr>
        <w:pStyle w:val="a1"/>
        <w:spacing w:after="24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32BE48">
            <wp:extent cx="5237566" cy="37814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59" cy="3784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DEE" w:rsidRDefault="00DC1DEE" w:rsidP="00DC1DEE">
      <w:pPr>
        <w:pStyle w:val="a1"/>
        <w:ind w:firstLine="0"/>
        <w:jc w:val="center"/>
      </w:pPr>
      <w:r>
        <w:t xml:space="preserve">Рисунок 2.4. – Форма </w:t>
      </w:r>
      <w:r>
        <w:t>авторизации</w:t>
      </w:r>
    </w:p>
    <w:p w:rsidR="00DC1DEE" w:rsidRPr="00CE6BD4" w:rsidRDefault="00DC1DEE" w:rsidP="002778C0">
      <w:pPr>
        <w:pStyle w:val="a1"/>
        <w:spacing w:after="240"/>
        <w:rPr>
          <w:lang w:eastAsia="ru-RU"/>
        </w:rPr>
      </w:pPr>
    </w:p>
    <w:p w:rsidR="000920BB" w:rsidRPr="00C86BF8" w:rsidRDefault="000920BB" w:rsidP="00015CAC">
      <w:pPr>
        <w:pStyle w:val="2"/>
        <w:spacing w:after="240"/>
        <w:rPr>
          <w:color w:val="auto"/>
        </w:rPr>
      </w:pPr>
      <w:bookmarkStart w:id="38" w:name="_Toc510552694"/>
      <w:bookmarkStart w:id="39" w:name="_Toc4689146"/>
      <w:r w:rsidRPr="00C86BF8">
        <w:rPr>
          <w:color w:val="auto"/>
        </w:rPr>
        <w:lastRenderedPageBreak/>
        <w:t>2.9 Контрольный пример</w:t>
      </w:r>
      <w:bookmarkEnd w:id="38"/>
      <w:bookmarkEnd w:id="39"/>
    </w:p>
    <w:p w:rsidR="00CB3211" w:rsidRPr="00CB3211" w:rsidRDefault="00777A59" w:rsidP="000920BB">
      <w:pPr>
        <w:pStyle w:val="a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 xml:space="preserve">. </w:t>
      </w:r>
      <w:r w:rsidR="006D426F">
        <w:t xml:space="preserve">Открыть данную форму можно на главной странице сайта, нажав на кнопку «Хочу здесь учиться» (рисунок 2.6). </w:t>
      </w:r>
      <w:r>
        <w:t>Форма представлена на рисунке 2.</w:t>
      </w:r>
      <w:r w:rsidR="00DC1DEE">
        <w:t>5</w:t>
      </w:r>
      <w:r>
        <w:t>.</w:t>
      </w:r>
    </w:p>
    <w:p w:rsidR="004A2B78" w:rsidRDefault="004A2B78" w:rsidP="000920BB">
      <w:pPr>
        <w:pStyle w:val="a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1"/>
        <w:ind w:firstLine="0"/>
        <w:jc w:val="center"/>
      </w:pPr>
      <w:r>
        <w:t>Рисунок 2.</w:t>
      </w:r>
      <w:r w:rsidR="00DC1DEE">
        <w:t>5</w:t>
      </w:r>
      <w:r>
        <w:t>. – Форма заполнения Заявки на обучение</w:t>
      </w:r>
    </w:p>
    <w:p w:rsidR="006D426F" w:rsidRDefault="006D426F" w:rsidP="000920BB">
      <w:pPr>
        <w:pStyle w:val="a1"/>
      </w:pPr>
      <w:r w:rsidRPr="006D426F">
        <w:drawing>
          <wp:inline distT="0" distB="0" distL="0" distR="0" wp14:anchorId="47044B63" wp14:editId="01627B03">
            <wp:extent cx="5580123" cy="27241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897" cy="27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Default="006D426F" w:rsidP="006D426F">
      <w:pPr>
        <w:pStyle w:val="a1"/>
        <w:ind w:firstLine="0"/>
        <w:jc w:val="center"/>
      </w:pPr>
      <w:r>
        <w:t>Рисунок 2.</w:t>
      </w:r>
      <w:r>
        <w:t>6</w:t>
      </w:r>
      <w:r>
        <w:t>. – Форм</w:t>
      </w:r>
      <w:r>
        <w:t>а заполнения Заявки на обучение</w:t>
      </w:r>
    </w:p>
    <w:p w:rsidR="004A2B78" w:rsidRDefault="006D426F" w:rsidP="000920BB">
      <w:pPr>
        <w:pStyle w:val="a1"/>
      </w:pPr>
      <w:r>
        <w:t xml:space="preserve">Если отправляемая форма проходит </w:t>
      </w:r>
      <w:proofErr w:type="spellStart"/>
      <w:r>
        <w:t>валидацию</w:t>
      </w:r>
      <w:proofErr w:type="spellEnd"/>
      <w:r>
        <w:t xml:space="preserve">, то данные </w:t>
      </w:r>
      <w:r w:rsidR="004A2B78">
        <w:t xml:space="preserve">передаются в </w:t>
      </w:r>
      <w:r w:rsidR="004A2B78">
        <w:rPr>
          <w:lang w:val="en-US"/>
        </w:rPr>
        <w:t>CRM</w:t>
      </w:r>
      <w:r w:rsidR="004A2B78">
        <w:t xml:space="preserve"> в таблицу Списки Контакты</w:t>
      </w:r>
      <w:r>
        <w:t xml:space="preserve"> (р</w:t>
      </w:r>
      <w:r w:rsidR="002160ED">
        <w:t>исунок 2.</w:t>
      </w:r>
      <w:r>
        <w:t>7</w:t>
      </w:r>
      <w:r w:rsidR="002160ED">
        <w:t>)</w:t>
      </w:r>
      <w:r>
        <w:t xml:space="preserve"> и сохраняются в базе сайта. Посмотреть заявку можно в административной панели сайта (рисунок 2.8).</w:t>
      </w:r>
    </w:p>
    <w:p w:rsidR="002160ED" w:rsidRDefault="002160ED" w:rsidP="000920BB">
      <w:pPr>
        <w:pStyle w:val="a1"/>
      </w:pPr>
      <w:r w:rsidRPr="002160ED">
        <w:rPr>
          <w:noProof/>
          <w:lang w:eastAsia="ru-RU"/>
        </w:rPr>
        <w:lastRenderedPageBreak/>
        <w:drawing>
          <wp:inline distT="0" distB="0" distL="0" distR="0" wp14:anchorId="6091692C" wp14:editId="457C9A45">
            <wp:extent cx="5057775" cy="2504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11" cy="25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>Рисунок 2.</w:t>
      </w:r>
      <w:r w:rsidR="006D426F">
        <w:rPr>
          <w:lang w:val="en-US"/>
        </w:rPr>
        <w:t>7</w:t>
      </w:r>
      <w:r>
        <w:t xml:space="preserve">. – Таблица контактов в </w:t>
      </w:r>
      <w:r>
        <w:rPr>
          <w:lang w:val="en-US"/>
        </w:rPr>
        <w:t>AMOCRM</w:t>
      </w:r>
    </w:p>
    <w:p w:rsidR="006D426F" w:rsidRDefault="006D426F" w:rsidP="002160ED">
      <w:pPr>
        <w:pStyle w:val="a1"/>
      </w:pPr>
      <w:r w:rsidRPr="006D426F">
        <w:drawing>
          <wp:inline distT="0" distB="0" distL="0" distR="0" wp14:anchorId="4D4C5AE7" wp14:editId="58A85C68">
            <wp:extent cx="5172075" cy="155576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382" cy="15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Default="006D426F" w:rsidP="006D426F">
      <w:pPr>
        <w:pStyle w:val="a1"/>
        <w:jc w:val="center"/>
        <w:rPr>
          <w:lang w:val="en-US"/>
        </w:rPr>
      </w:pPr>
      <w:r>
        <w:t>Рисунок 2.</w:t>
      </w:r>
      <w:r w:rsidRPr="006D426F">
        <w:t>8</w:t>
      </w:r>
      <w:r>
        <w:t xml:space="preserve">. – </w:t>
      </w:r>
      <w:r>
        <w:t xml:space="preserve">Административная панель </w:t>
      </w:r>
      <w:proofErr w:type="spellStart"/>
      <w:r>
        <w:rPr>
          <w:lang w:val="en-US"/>
        </w:rPr>
        <w:t>Wordpress</w:t>
      </w:r>
      <w:proofErr w:type="spellEnd"/>
    </w:p>
    <w:p w:rsidR="00767BAC" w:rsidRDefault="00767BAC" w:rsidP="00767BAC">
      <w:pPr>
        <w:pStyle w:val="a1"/>
      </w:pPr>
      <w:r>
        <w:t>При отправке пользователем</w:t>
      </w:r>
      <w:r>
        <w:t xml:space="preserve"> формы</w:t>
      </w:r>
      <w:r>
        <w:t xml:space="preserve"> на корпоративную почту</w:t>
      </w:r>
      <w:r>
        <w:t xml:space="preserve"> администратора</w:t>
      </w:r>
      <w:r>
        <w:t xml:space="preserve"> приходит письмо с данными пользователя (рисунок 2.</w:t>
      </w:r>
      <w:r>
        <w:t>9</w:t>
      </w:r>
      <w:r>
        <w:t>).</w:t>
      </w:r>
    </w:p>
    <w:p w:rsidR="00767BAC" w:rsidRDefault="00767BAC" w:rsidP="00767BAC">
      <w:pPr>
        <w:pStyle w:val="a1"/>
      </w:pPr>
      <w:r>
        <w:rPr>
          <w:noProof/>
          <w:lang w:eastAsia="ru-RU"/>
        </w:rPr>
        <w:drawing>
          <wp:inline distT="0" distB="0" distL="0" distR="0" wp14:anchorId="14C55FF4" wp14:editId="72FECCA9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AC" w:rsidRPr="006D426F" w:rsidRDefault="00767BAC" w:rsidP="00767BAC">
      <w:pPr>
        <w:pStyle w:val="a1"/>
        <w:jc w:val="center"/>
      </w:pPr>
      <w:r>
        <w:t>Рисунок 2.</w:t>
      </w:r>
      <w:r>
        <w:t>9</w:t>
      </w:r>
      <w:r>
        <w:t xml:space="preserve"> – Пример письма менеджеру при отправке формы пользователем</w:t>
      </w:r>
    </w:p>
    <w:p w:rsidR="002160ED" w:rsidRDefault="002160ED" w:rsidP="002160ED">
      <w:pPr>
        <w:pStyle w:val="a1"/>
      </w:pPr>
      <w:r>
        <w:t xml:space="preserve">После прохождения тестирования потенциальным учащимся, пользователю высылаются </w:t>
      </w:r>
      <w:r w:rsidR="006D426F">
        <w:t>ссылка для добавления пароля. На рисунке 2.</w:t>
      </w:r>
      <w:r w:rsidR="00767BAC">
        <w:t>10</w:t>
      </w:r>
      <w:r w:rsidR="006D426F">
        <w:t xml:space="preserve"> представлена</w:t>
      </w:r>
      <w:r w:rsidR="00767BAC">
        <w:t xml:space="preserve"> форма регистрации пользователя.</w:t>
      </w:r>
    </w:p>
    <w:p w:rsidR="00767BAC" w:rsidRDefault="00767BAC" w:rsidP="00767BAC">
      <w:pPr>
        <w:pStyle w:val="a1"/>
        <w:jc w:val="center"/>
      </w:pPr>
      <w:r w:rsidRPr="00767BAC">
        <w:lastRenderedPageBreak/>
        <w:drawing>
          <wp:inline distT="0" distB="0" distL="0" distR="0" wp14:anchorId="356E86FA" wp14:editId="0DDA7586">
            <wp:extent cx="4913565" cy="4953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036" cy="49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Default="00767BAC" w:rsidP="00125ECE">
      <w:pPr>
        <w:pStyle w:val="a1"/>
        <w:jc w:val="center"/>
      </w:pPr>
      <w:r>
        <w:t>Рисунок 2.</w:t>
      </w:r>
      <w:r>
        <w:t>10</w:t>
      </w:r>
      <w:r>
        <w:t xml:space="preserve">. – </w:t>
      </w:r>
      <w:r>
        <w:t>Форма регистрации пользователя</w:t>
      </w:r>
    </w:p>
    <w:p w:rsidR="00C86BF8" w:rsidRDefault="00C86BF8" w:rsidP="000920BB">
      <w:pPr>
        <w:pStyle w:val="a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1"/>
      </w:pPr>
      <w:r>
        <w:t>По умолчанию активной является форма пользователя (рисунок 2.</w:t>
      </w:r>
      <w:r w:rsidR="00767BAC">
        <w:t>11</w:t>
      </w:r>
      <w:r>
        <w:t>). При нажатии на кнопку «Учащийся» открывается форма учащегося (рисунок 2.</w:t>
      </w:r>
      <w:r w:rsidR="00767BAC">
        <w:t>12</w:t>
      </w:r>
      <w:r>
        <w:t>).</w:t>
      </w:r>
      <w:r w:rsidR="00B66A71">
        <w:t xml:space="preserve"> При нажатии на «Посмотреть историю платежей» открывается кнопа «Обновить историю», после нажатия на который открывается список платежей пользователя (рисунок 2.</w:t>
      </w:r>
      <w:r w:rsidR="00767BAC">
        <w:t>13</w:t>
      </w:r>
      <w:r w:rsidR="00B66A71">
        <w:t>).</w:t>
      </w: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53106F0C" wp14:editId="388108EF">
            <wp:extent cx="4352925" cy="6262327"/>
            <wp:effectExtent l="0" t="0" r="0" b="5715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4358683" cy="62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767BAC">
        <w:t>11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767BAC">
        <w:t>12</w:t>
      </w:r>
      <w:r>
        <w:t xml:space="preserve">– Форма заполнения </w:t>
      </w:r>
      <w:r w:rsidR="00AB736A">
        <w:t>Учащийся</w:t>
      </w: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1"/>
        <w:ind w:firstLine="0"/>
        <w:jc w:val="center"/>
      </w:pPr>
      <w:r>
        <w:t>Рисунок 2.</w:t>
      </w:r>
      <w:r w:rsidR="00DC1DEE">
        <w:t>1</w:t>
      </w:r>
      <w:r w:rsidR="00767BAC">
        <w:t>3</w:t>
      </w:r>
      <w:r>
        <w:t xml:space="preserve"> – Форма заполнения Учащийся</w:t>
      </w:r>
    </w:p>
    <w:p w:rsidR="00E60DEB" w:rsidRDefault="00E60DEB" w:rsidP="00E60DEB">
      <w:pPr>
        <w:pStyle w:val="a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DC1DEE">
        <w:t>1</w:t>
      </w:r>
      <w:r w:rsidR="00767BAC">
        <w:t>4</w:t>
      </w:r>
      <w:r>
        <w:t>).</w:t>
      </w:r>
    </w:p>
    <w:p w:rsidR="00E60DEB" w:rsidRDefault="00E60DEB" w:rsidP="00E60DEB">
      <w:pPr>
        <w:pStyle w:val="a1"/>
        <w:rPr>
          <w:lang w:val="en-US"/>
        </w:rPr>
      </w:pPr>
      <w:r w:rsidRPr="00E60DEB">
        <w:rPr>
          <w:noProof/>
          <w:lang w:eastAsia="ru-RU"/>
        </w:rPr>
        <w:drawing>
          <wp:inline distT="0" distB="0" distL="0" distR="0" wp14:anchorId="1B50FF93" wp14:editId="0D696EAA">
            <wp:extent cx="3996266" cy="519390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567" cy="52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DC1DEE">
        <w:t>1</w:t>
      </w:r>
      <w:r w:rsidR="00767BAC">
        <w:t>4</w:t>
      </w:r>
      <w:r>
        <w:t xml:space="preserve"> – Форма оплаты</w:t>
      </w:r>
    </w:p>
    <w:p w:rsidR="00E60DEB" w:rsidRDefault="00E60DEB" w:rsidP="00E60DEB">
      <w:pPr>
        <w:pStyle w:val="a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r w:rsidRPr="00E60DEB">
        <w:t>PayAnyWay</w:t>
      </w:r>
      <w:r>
        <w:t xml:space="preserve"> (рисунок 2.</w:t>
      </w:r>
      <w:r w:rsidR="00B66A71">
        <w:t>1</w:t>
      </w:r>
      <w:r w:rsidR="00767BAC">
        <w:t>5</w:t>
      </w:r>
      <w:r>
        <w:t>).</w:t>
      </w:r>
    </w:p>
    <w:p w:rsidR="00E60DEB" w:rsidRDefault="00E60DEB" w:rsidP="00E60DEB">
      <w:pPr>
        <w:pStyle w:val="a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1</w:t>
      </w:r>
      <w:r w:rsidR="00767BAC">
        <w:t>5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r>
        <w:rPr>
          <w:lang w:val="en-US"/>
        </w:rPr>
        <w:t>PayAnyWay</w:t>
      </w:r>
    </w:p>
    <w:p w:rsidR="00E60DEB" w:rsidRDefault="00E17A4A" w:rsidP="00E60DEB">
      <w:pPr>
        <w:pStyle w:val="a1"/>
      </w:pPr>
      <w:r>
        <w:t>После оплаты на почту пользователю приходит чек оплаты (рисунок 2.</w:t>
      </w:r>
      <w:r w:rsidR="00B66A71">
        <w:t>1</w:t>
      </w:r>
      <w:r w:rsidR="00767BAC">
        <w:t>6</w:t>
      </w:r>
      <w:r>
        <w:t>).</w:t>
      </w:r>
    </w:p>
    <w:p w:rsidR="00E17A4A" w:rsidRDefault="00E17A4A" w:rsidP="00E17A4A">
      <w:pPr>
        <w:pStyle w:val="a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230741" cy="4436534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556" cy="44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1"/>
        <w:jc w:val="center"/>
      </w:pPr>
      <w:r>
        <w:t>Рисунок 2.</w:t>
      </w:r>
      <w:r w:rsidR="00B66A71">
        <w:t>1</w:t>
      </w:r>
      <w:r w:rsidR="00767BAC">
        <w:t>6</w:t>
      </w:r>
      <w:r>
        <w:t xml:space="preserve"> – Чек оплаты</w:t>
      </w:r>
    </w:p>
    <w:p w:rsidR="00F612F9" w:rsidRDefault="00F612F9" w:rsidP="00767BAC">
      <w:pPr>
        <w:pStyle w:val="a1"/>
        <w:jc w:val="center"/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0" w:name="_Toc510552695"/>
      <w:bookmarkStart w:id="41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0"/>
      <w:bookmarkEnd w:id="41"/>
    </w:p>
    <w:p w:rsidR="0074603C" w:rsidRPr="0074603C" w:rsidRDefault="0074603C" w:rsidP="00015CAC">
      <w:pPr>
        <w:pStyle w:val="2"/>
        <w:spacing w:after="240"/>
        <w:rPr>
          <w:color w:val="auto"/>
        </w:rPr>
      </w:pPr>
      <w:bookmarkStart w:id="42" w:name="_Toc510552696"/>
      <w:bookmarkStart w:id="43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2"/>
      <w:bookmarkEnd w:id="43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  <w:r w:rsidR="00703D37">
        <w:rPr>
          <w:sz w:val="28"/>
        </w:rPr>
        <w:t>Он является стандартным методом измерения размера программного продукта с точки зрения пользователя системы.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2"/>
      </w:pPr>
      <w:r>
        <w:lastRenderedPageBreak/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2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832142" w:rsidRDefault="00A1761D" w:rsidP="005B6D5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</w:t>
      </w:r>
      <w:r w:rsidR="005B6D59">
        <w:rPr>
          <w:sz w:val="28"/>
          <w:szCs w:val="28"/>
        </w:rPr>
        <w:t>очек представлен в таблице 3.3.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5B6D59">
      <w:pPr>
        <w:spacing w:before="240"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  <w:r w:rsidR="00703D37">
        <w:rPr>
          <w:sz w:val="28"/>
          <w:szCs w:val="28"/>
        </w:rPr>
        <w:t xml:space="preserve"> То есть она представляет собой операцию, которая имеет смысл и может быть совершена только полностью. Она может быть выполнена либо целиком и успешно, либо не выполнена вообще.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FB73CC" w:rsidRDefault="00A1761D" w:rsidP="005B6D59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</w:t>
      </w:r>
      <w:r w:rsidR="005B6D59">
        <w:t>ющую информацию из ILF или EIF.</w:t>
      </w:r>
    </w:p>
    <w:p w:rsidR="00703D37" w:rsidRDefault="00703D37" w:rsidP="00703D37">
      <w:pPr>
        <w:pStyle w:val="10"/>
        <w:numPr>
          <w:ilvl w:val="0"/>
          <w:numId w:val="0"/>
        </w:numPr>
        <w:spacing w:line="384" w:lineRule="auto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3"/>
        </w:rPr>
        <w:lastRenderedPageBreak/>
        <w:t xml:space="preserve">Таблица </w:t>
      </w:r>
      <w:r>
        <w:rPr>
          <w:rStyle w:val="13"/>
        </w:rPr>
        <w:t>3.4 –</w:t>
      </w:r>
      <w:r w:rsidRPr="00D548CD">
        <w:rPr>
          <w:rStyle w:val="13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5B6D59">
      <w:pPr>
        <w:pStyle w:val="12"/>
        <w:spacing w:before="240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2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2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2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Pr="00D548CD" w:rsidRDefault="00A1761D" w:rsidP="005B6D59">
      <w:pPr>
        <w:pStyle w:val="12"/>
        <w:spacing w:before="240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2"/>
      </w:pPr>
      <w:r w:rsidRPr="00D548CD">
        <w:t>Оценка транзакций в не выровненных функциональных точках (UFP)</w:t>
      </w:r>
      <w:r w:rsidR="00703D37">
        <w:t xml:space="preserve"> может быть получена из матрицы, представленной в таблице 3.7.</w:t>
      </w:r>
    </w:p>
    <w:p w:rsidR="00703D37" w:rsidRDefault="00703D37" w:rsidP="00A1761D">
      <w:pPr>
        <w:pStyle w:val="12"/>
      </w:pPr>
    </w:p>
    <w:p w:rsidR="00703D37" w:rsidRDefault="00703D37" w:rsidP="00A1761D">
      <w:pPr>
        <w:pStyle w:val="12"/>
      </w:pPr>
    </w:p>
    <w:p w:rsidR="00A1761D" w:rsidRPr="00D548CD" w:rsidRDefault="00A1761D" w:rsidP="00A1761D">
      <w:pPr>
        <w:pStyle w:val="12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9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5B6D59">
      <w:pPr>
        <w:pStyle w:val="12"/>
        <w:spacing w:before="240"/>
      </w:pPr>
      <w:r>
        <w:t>Расчет оценки сложности транзакций приведен в таблице 3.8.</w:t>
      </w:r>
    </w:p>
    <w:p w:rsidR="00A1761D" w:rsidRDefault="00A1761D" w:rsidP="00A1761D">
      <w:pPr>
        <w:pStyle w:val="12"/>
      </w:pPr>
      <w:r>
        <w:t>Таблица 3.8. – Оценка сложности транзакций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16</w:t>
            </w:r>
          </w:p>
        </w:tc>
      </w:tr>
    </w:tbl>
    <w:p w:rsidR="00A1761D" w:rsidRPr="009F3E09" w:rsidRDefault="00A1761D" w:rsidP="005B6D59">
      <w:pPr>
        <w:pStyle w:val="12"/>
        <w:spacing w:before="240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2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2"/>
      </w:pPr>
      <w:r w:rsidRPr="00576E69">
        <w:t>В таблице 3.9 представлены все параметры с описанием, баллы проставляются от 0 до 5.</w:t>
      </w:r>
    </w:p>
    <w:p w:rsidR="00703D37" w:rsidRDefault="00703D37" w:rsidP="00A1761D">
      <w:pPr>
        <w:pStyle w:val="12"/>
      </w:pPr>
    </w:p>
    <w:p w:rsidR="00A1761D" w:rsidRPr="00576E69" w:rsidRDefault="00A1761D" w:rsidP="00A1761D">
      <w:pPr>
        <w:pStyle w:val="12"/>
      </w:pPr>
      <w:r w:rsidRPr="00576E69">
        <w:lastRenderedPageBreak/>
        <w:t>Таблица 3.9 – Оценка системных характеристик</w:t>
      </w:r>
    </w:p>
    <w:tbl>
      <w:tblPr>
        <w:tblStyle w:val="TableGrid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5B6D59">
      <w:pPr>
        <w:pStyle w:val="12"/>
        <w:spacing w:before="240"/>
      </w:pPr>
      <w:r>
        <w:t xml:space="preserve"> Расчет значения фактора выравнивания производится по формуле 3.1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lastRenderedPageBreak/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2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2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2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2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2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2"/>
      </w:pPr>
      <w:bookmarkStart w:id="44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5B6D59">
        <w:tc>
          <w:tcPr>
            <w:tcW w:w="8541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4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5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5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2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2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"/>
        <w:numPr>
          <w:ilvl w:val="1"/>
          <w:numId w:val="34"/>
        </w:numPr>
        <w:spacing w:after="200"/>
        <w:rPr>
          <w:color w:val="auto"/>
        </w:rPr>
      </w:pPr>
      <w:bookmarkStart w:id="46" w:name="_Toc510466441"/>
      <w:bookmarkStart w:id="47" w:name="_Toc4689149"/>
      <w:r w:rsidRPr="00A1761D">
        <w:rPr>
          <w:color w:val="auto"/>
        </w:rPr>
        <w:t>Оценка совокупной стоимости владения</w:t>
      </w:r>
      <w:bookmarkEnd w:id="44"/>
      <w:bookmarkEnd w:id="46"/>
      <w:bookmarkEnd w:id="47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8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Первоначально подсчитаем затраты на оплату машинного времени. В эту статью затрат входят амортизация ЭВМ и оборудования, затраты на </w:t>
      </w:r>
      <w:r>
        <w:rPr>
          <w:sz w:val="28"/>
          <w:szCs w:val="28"/>
        </w:rPr>
        <w:lastRenderedPageBreak/>
        <w:t>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lastRenderedPageBreak/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703D37">
      <w:pPr>
        <w:pStyle w:val="12"/>
        <w:spacing w:before="240"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программист, сроки разработки проекта – 5,5 месяца.</w:t>
      </w:r>
    </w:p>
    <w:p w:rsidR="00A1761D" w:rsidRPr="00A1761D" w:rsidRDefault="00A1761D" w:rsidP="00A1761D">
      <w:pPr>
        <w:pStyle w:val="2"/>
        <w:spacing w:before="240" w:after="240"/>
        <w:rPr>
          <w:color w:val="auto"/>
        </w:rPr>
      </w:pPr>
      <w:bookmarkStart w:id="49" w:name="_Toc510552698"/>
      <w:bookmarkStart w:id="50" w:name="_Toc4689150"/>
      <w:bookmarkEnd w:id="48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49"/>
      <w:bookmarkEnd w:id="50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1" w:name="_GoBack1"/>
      <w:bookmarkEnd w:id="51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2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2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2"/>
      </w:pPr>
      <w:r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2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2"/>
      </w:pPr>
      <w:r w:rsidRPr="00572030">
        <w:lastRenderedPageBreak/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2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2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2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2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2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2"/>
      </w:pPr>
      <w:r w:rsidRPr="00572030">
        <w:t>где:</w:t>
      </w:r>
    </w:p>
    <w:p w:rsidR="00A1761D" w:rsidRPr="00572030" w:rsidRDefault="00FE0336" w:rsidP="00A1761D">
      <w:pPr>
        <w:pStyle w:val="1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2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FE0336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индекс снижения трудовых затрат, или повышение производительности труда:</w:t>
      </w:r>
    </w:p>
    <w:p w:rsidR="00A1761D" w:rsidRPr="00572030" w:rsidRDefault="00FE0336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2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lastRenderedPageBreak/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2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2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2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2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2"/>
      </w:pPr>
      <w:r w:rsidRPr="00572030">
        <w:t>Таблица 3.3 – Показатели эффективности от внедрения АИС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FE0336" w:rsidP="00A1761D">
            <w:pPr>
              <w:pStyle w:val="ListParagraph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ListParagraph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FE0336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5B6D59">
      <w:pPr>
        <w:tabs>
          <w:tab w:val="left" w:pos="2650"/>
          <w:tab w:val="center" w:pos="4857"/>
        </w:tabs>
        <w:spacing w:before="240"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>оформления 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2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2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</w:t>
      </w:r>
      <w:r w:rsidR="00675711">
        <w:rPr>
          <w:sz w:val="28"/>
          <w:szCs w:val="28"/>
        </w:rPr>
        <w:t>выпускной квалификационной работы</w:t>
      </w:r>
      <w:r w:rsidRPr="00B939D2">
        <w:rPr>
          <w:sz w:val="28"/>
          <w:szCs w:val="28"/>
        </w:rPr>
        <w:t xml:space="preserve">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6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6"/>
      </w:pPr>
      <w:r>
        <w:t>В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</w:t>
      </w:r>
      <w:r w:rsidR="0077020E">
        <w:t xml:space="preserve"> договоров между АНО ДПО «</w:t>
      </w:r>
      <w:proofErr w:type="spellStart"/>
      <w:r w:rsidR="0077020E">
        <w:t>Инфосфера</w:t>
      </w:r>
      <w:proofErr w:type="spellEnd"/>
      <w:r w:rsidR="0077020E">
        <w:t>» и клиентом</w:t>
      </w:r>
      <w:r>
        <w:t xml:space="preserve">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</w:t>
      </w:r>
      <w:r w:rsidR="0077020E">
        <w:t xml:space="preserve">ительность оформления отношений, что позволяет сократить финансовые издержки организации на реализацию процесса оформления оговоров между сторонами. </w:t>
      </w:r>
    </w:p>
    <w:p w:rsidR="00B268D0" w:rsidRDefault="00B268D0" w:rsidP="00CD0E61">
      <w:pPr>
        <w:pStyle w:val="16"/>
      </w:pPr>
      <w:r>
        <w:t>Проектируемая система будет использоваться в работе для нескольких учреждений АНО ДПО «</w:t>
      </w:r>
      <w:proofErr w:type="spellStart"/>
      <w:r>
        <w:t>Инфосфера</w:t>
      </w:r>
      <w:proofErr w:type="spellEnd"/>
      <w:r>
        <w:t xml:space="preserve">», что увеличивает значение и ценность продукта. </w:t>
      </w:r>
    </w:p>
    <w:p w:rsidR="00CD0E61" w:rsidRDefault="00CD0E61" w:rsidP="00CD0E61">
      <w:pPr>
        <w:pStyle w:val="16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  <w:r w:rsidR="00B268D0">
        <w:t>В дальнейшем рассматривается реализация таких функций, как: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lastRenderedPageBreak/>
        <w:t>просмотр истории платежей клиента;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t>оплата питания в столовой со счета личного кабинета, что включает в себя создание «кошелька» клиента, интеграция с системой столовой АНО ДПО «</w:t>
      </w:r>
      <w:proofErr w:type="spellStart"/>
      <w:r>
        <w:t>Инфосфера</w:t>
      </w:r>
      <w:proofErr w:type="spellEnd"/>
      <w:r>
        <w:t>»;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t>заказ меню столовой на неделю для конкретного учащегося, с возможностью отмены заказа за день до дня отсутствия учащегося в образовательном учреждении;</w:t>
      </w:r>
    </w:p>
    <w:p w:rsidR="00B268D0" w:rsidRDefault="00B268D0" w:rsidP="00B268D0">
      <w:pPr>
        <w:pStyle w:val="16"/>
        <w:numPr>
          <w:ilvl w:val="0"/>
          <w:numId w:val="45"/>
        </w:numPr>
      </w:pPr>
      <w:r>
        <w:t>просмотр расписания для конкретной группы обучающихся;</w:t>
      </w:r>
    </w:p>
    <w:p w:rsidR="00B268D0" w:rsidRPr="001D042A" w:rsidRDefault="00B268D0" w:rsidP="00B268D0">
      <w:pPr>
        <w:pStyle w:val="16"/>
        <w:numPr>
          <w:ilvl w:val="0"/>
          <w:numId w:val="45"/>
        </w:numPr>
      </w:pPr>
      <w:r>
        <w:t>связь учреждение – учащийся, то есть возможность отправлять новостные сообщения как каждой группе, так и отдельно учащемуся.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3" w:name="_Toc4689152"/>
      <w:r>
        <w:rPr>
          <w:color w:val="auto"/>
        </w:rPr>
        <w:lastRenderedPageBreak/>
        <w:t>Библиографический список</w:t>
      </w:r>
      <w:bookmarkEnd w:id="53"/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6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7" w:history="1">
        <w:r w:rsidRPr="00B35502">
          <w:rPr>
            <w:rStyle w:val="Hyperlink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8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2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9" w:history="1">
        <w:r w:rsidRPr="00B35502">
          <w:rPr>
            <w:rStyle w:val="Hyperlink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40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1E7" w:rsidRDefault="006B21E7">
      <w:r>
        <w:separator/>
      </w:r>
    </w:p>
  </w:endnote>
  <w:endnote w:type="continuationSeparator" w:id="0">
    <w:p w:rsidR="006B21E7" w:rsidRDefault="006B21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6062750"/>
      <w:docPartObj>
        <w:docPartGallery w:val="Page Numbers (Bottom of Page)"/>
        <w:docPartUnique/>
      </w:docPartObj>
    </w:sdtPr>
    <w:sdtContent>
      <w:p w:rsidR="00FE0336" w:rsidRDefault="00FE033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4583">
          <w:rPr>
            <w:noProof/>
          </w:rPr>
          <w:t>37</w:t>
        </w:r>
        <w:r>
          <w:fldChar w:fldCharType="end"/>
        </w:r>
      </w:p>
    </w:sdtContent>
  </w:sdt>
  <w:p w:rsidR="00FE0336" w:rsidRDefault="00FE03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336" w:rsidRPr="004D211C" w:rsidRDefault="00FE0336" w:rsidP="009A56CF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1E7" w:rsidRDefault="006B21E7">
      <w:r>
        <w:separator/>
      </w:r>
    </w:p>
  </w:footnote>
  <w:footnote w:type="continuationSeparator" w:id="0">
    <w:p w:rsidR="006B21E7" w:rsidRDefault="006B21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 w15:restartNumberingAfterBreak="0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FA3EB0"/>
    <w:multiLevelType w:val="hybridMultilevel"/>
    <w:tmpl w:val="386835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4BB6020"/>
    <w:multiLevelType w:val="hybridMultilevel"/>
    <w:tmpl w:val="FE3A8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4" w15:restartNumberingAfterBreak="0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669D1"/>
    <w:multiLevelType w:val="hybridMultilevel"/>
    <w:tmpl w:val="97DAFF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0" w15:restartNumberingAfterBreak="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2" w15:restartNumberingAfterBreak="0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2764E14"/>
    <w:multiLevelType w:val="hybridMultilevel"/>
    <w:tmpl w:val="5830B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1E749A"/>
    <w:multiLevelType w:val="hybridMultilevel"/>
    <w:tmpl w:val="BD32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C942AC"/>
    <w:multiLevelType w:val="hybridMultilevel"/>
    <w:tmpl w:val="017C3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33"/>
  </w:num>
  <w:num w:numId="4">
    <w:abstractNumId w:val="19"/>
  </w:num>
  <w:num w:numId="5">
    <w:abstractNumId w:val="22"/>
  </w:num>
  <w:num w:numId="6">
    <w:abstractNumId w:val="11"/>
  </w:num>
  <w:num w:numId="7">
    <w:abstractNumId w:val="5"/>
  </w:num>
  <w:num w:numId="8">
    <w:abstractNumId w:val="7"/>
  </w:num>
  <w:num w:numId="9">
    <w:abstractNumId w:val="10"/>
  </w:num>
  <w:num w:numId="10">
    <w:abstractNumId w:val="32"/>
  </w:num>
  <w:num w:numId="11">
    <w:abstractNumId w:val="18"/>
  </w:num>
  <w:num w:numId="12">
    <w:abstractNumId w:val="34"/>
  </w:num>
  <w:num w:numId="13">
    <w:abstractNumId w:val="43"/>
  </w:num>
  <w:num w:numId="14">
    <w:abstractNumId w:val="24"/>
  </w:num>
  <w:num w:numId="15">
    <w:abstractNumId w:val="40"/>
  </w:num>
  <w:num w:numId="16">
    <w:abstractNumId w:val="16"/>
  </w:num>
  <w:num w:numId="17">
    <w:abstractNumId w:val="14"/>
  </w:num>
  <w:num w:numId="18">
    <w:abstractNumId w:val="15"/>
  </w:num>
  <w:num w:numId="19">
    <w:abstractNumId w:val="31"/>
  </w:num>
  <w:num w:numId="20">
    <w:abstractNumId w:val="25"/>
  </w:num>
  <w:num w:numId="21">
    <w:abstractNumId w:val="2"/>
  </w:num>
  <w:num w:numId="22">
    <w:abstractNumId w:val="23"/>
  </w:num>
  <w:num w:numId="23">
    <w:abstractNumId w:val="6"/>
  </w:num>
  <w:num w:numId="24">
    <w:abstractNumId w:val="42"/>
  </w:num>
  <w:num w:numId="25">
    <w:abstractNumId w:val="36"/>
  </w:num>
  <w:num w:numId="26">
    <w:abstractNumId w:val="0"/>
  </w:num>
  <w:num w:numId="27">
    <w:abstractNumId w:val="21"/>
  </w:num>
  <w:num w:numId="28">
    <w:abstractNumId w:val="1"/>
  </w:num>
  <w:num w:numId="29">
    <w:abstractNumId w:val="41"/>
  </w:num>
  <w:num w:numId="30">
    <w:abstractNumId w:val="8"/>
  </w:num>
  <w:num w:numId="31">
    <w:abstractNumId w:val="38"/>
  </w:num>
  <w:num w:numId="32">
    <w:abstractNumId w:val="27"/>
  </w:num>
  <w:num w:numId="33">
    <w:abstractNumId w:val="3"/>
  </w:num>
  <w:num w:numId="34">
    <w:abstractNumId w:val="35"/>
  </w:num>
  <w:num w:numId="35">
    <w:abstractNumId w:val="28"/>
  </w:num>
  <w:num w:numId="36">
    <w:abstractNumId w:val="39"/>
  </w:num>
  <w:num w:numId="37">
    <w:abstractNumId w:val="30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6"/>
  </w:num>
  <w:num w:numId="41">
    <w:abstractNumId w:val="12"/>
  </w:num>
  <w:num w:numId="42">
    <w:abstractNumId w:val="9"/>
  </w:num>
  <w:num w:numId="43">
    <w:abstractNumId w:val="17"/>
  </w:num>
  <w:num w:numId="44">
    <w:abstractNumId w:val="37"/>
  </w:num>
  <w:num w:numId="45">
    <w:abstractNumId w:val="2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56A98"/>
    <w:rsid w:val="00066E5F"/>
    <w:rsid w:val="0007620D"/>
    <w:rsid w:val="00077F4F"/>
    <w:rsid w:val="000920BB"/>
    <w:rsid w:val="000B7DA7"/>
    <w:rsid w:val="000D535E"/>
    <w:rsid w:val="000D7827"/>
    <w:rsid w:val="000E1791"/>
    <w:rsid w:val="000F086C"/>
    <w:rsid w:val="000F42B8"/>
    <w:rsid w:val="000F5A68"/>
    <w:rsid w:val="00101E43"/>
    <w:rsid w:val="00105F48"/>
    <w:rsid w:val="00121915"/>
    <w:rsid w:val="00125ECE"/>
    <w:rsid w:val="00127177"/>
    <w:rsid w:val="00130EEB"/>
    <w:rsid w:val="001361AA"/>
    <w:rsid w:val="001472A6"/>
    <w:rsid w:val="00151EFF"/>
    <w:rsid w:val="00156C4D"/>
    <w:rsid w:val="00160F79"/>
    <w:rsid w:val="00164EBB"/>
    <w:rsid w:val="001A32E0"/>
    <w:rsid w:val="001B3B95"/>
    <w:rsid w:val="001F0DF1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4BC4"/>
    <w:rsid w:val="00327585"/>
    <w:rsid w:val="00342B2B"/>
    <w:rsid w:val="0039210B"/>
    <w:rsid w:val="00392872"/>
    <w:rsid w:val="003A01C3"/>
    <w:rsid w:val="003A4127"/>
    <w:rsid w:val="003B2207"/>
    <w:rsid w:val="003C3483"/>
    <w:rsid w:val="003C5F2D"/>
    <w:rsid w:val="003D48B0"/>
    <w:rsid w:val="003E44F8"/>
    <w:rsid w:val="0041128E"/>
    <w:rsid w:val="00443BFB"/>
    <w:rsid w:val="004546EF"/>
    <w:rsid w:val="004808BB"/>
    <w:rsid w:val="00493A69"/>
    <w:rsid w:val="004950E3"/>
    <w:rsid w:val="004A2B78"/>
    <w:rsid w:val="004A3900"/>
    <w:rsid w:val="004C7F50"/>
    <w:rsid w:val="004D17F1"/>
    <w:rsid w:val="004D3EFA"/>
    <w:rsid w:val="004E6D41"/>
    <w:rsid w:val="004F2254"/>
    <w:rsid w:val="005024C7"/>
    <w:rsid w:val="005037A0"/>
    <w:rsid w:val="00523FE8"/>
    <w:rsid w:val="00560600"/>
    <w:rsid w:val="005A203C"/>
    <w:rsid w:val="005A405E"/>
    <w:rsid w:val="005A7418"/>
    <w:rsid w:val="005B6D59"/>
    <w:rsid w:val="005B6FA6"/>
    <w:rsid w:val="005C1E7F"/>
    <w:rsid w:val="005D4DF3"/>
    <w:rsid w:val="005E1E49"/>
    <w:rsid w:val="005E3B4B"/>
    <w:rsid w:val="00600C45"/>
    <w:rsid w:val="006059C4"/>
    <w:rsid w:val="006110E8"/>
    <w:rsid w:val="006312CC"/>
    <w:rsid w:val="006365A7"/>
    <w:rsid w:val="00637E9E"/>
    <w:rsid w:val="00654583"/>
    <w:rsid w:val="006641BE"/>
    <w:rsid w:val="00665B17"/>
    <w:rsid w:val="00666333"/>
    <w:rsid w:val="00675711"/>
    <w:rsid w:val="006762A2"/>
    <w:rsid w:val="0069043B"/>
    <w:rsid w:val="006B21E7"/>
    <w:rsid w:val="006B6750"/>
    <w:rsid w:val="006C6781"/>
    <w:rsid w:val="006D426F"/>
    <w:rsid w:val="006D6AE6"/>
    <w:rsid w:val="00703D37"/>
    <w:rsid w:val="00714978"/>
    <w:rsid w:val="00730192"/>
    <w:rsid w:val="0074603C"/>
    <w:rsid w:val="00752E77"/>
    <w:rsid w:val="00764096"/>
    <w:rsid w:val="00764915"/>
    <w:rsid w:val="00767BAC"/>
    <w:rsid w:val="0077020E"/>
    <w:rsid w:val="00777A59"/>
    <w:rsid w:val="007805CF"/>
    <w:rsid w:val="007937CD"/>
    <w:rsid w:val="00797350"/>
    <w:rsid w:val="007B4F24"/>
    <w:rsid w:val="007D4DD2"/>
    <w:rsid w:val="007D6227"/>
    <w:rsid w:val="007D6EDA"/>
    <w:rsid w:val="007F31AF"/>
    <w:rsid w:val="007F6342"/>
    <w:rsid w:val="00811542"/>
    <w:rsid w:val="00817093"/>
    <w:rsid w:val="00820165"/>
    <w:rsid w:val="00832142"/>
    <w:rsid w:val="008430A2"/>
    <w:rsid w:val="00845688"/>
    <w:rsid w:val="008458EE"/>
    <w:rsid w:val="00867D21"/>
    <w:rsid w:val="008B2EAC"/>
    <w:rsid w:val="008B3B75"/>
    <w:rsid w:val="008C5207"/>
    <w:rsid w:val="008F23F4"/>
    <w:rsid w:val="008F257E"/>
    <w:rsid w:val="0090140E"/>
    <w:rsid w:val="00917FBC"/>
    <w:rsid w:val="00924E93"/>
    <w:rsid w:val="0093047E"/>
    <w:rsid w:val="00934CFA"/>
    <w:rsid w:val="009820FB"/>
    <w:rsid w:val="00987838"/>
    <w:rsid w:val="009A56CF"/>
    <w:rsid w:val="009A7C47"/>
    <w:rsid w:val="009C505C"/>
    <w:rsid w:val="009F3E09"/>
    <w:rsid w:val="009F43EA"/>
    <w:rsid w:val="00A01DFE"/>
    <w:rsid w:val="00A103A7"/>
    <w:rsid w:val="00A13EA1"/>
    <w:rsid w:val="00A1761D"/>
    <w:rsid w:val="00A24A17"/>
    <w:rsid w:val="00A324E4"/>
    <w:rsid w:val="00A5008B"/>
    <w:rsid w:val="00A50E80"/>
    <w:rsid w:val="00A60227"/>
    <w:rsid w:val="00A80E2F"/>
    <w:rsid w:val="00AA1D65"/>
    <w:rsid w:val="00AB736A"/>
    <w:rsid w:val="00AD1AFD"/>
    <w:rsid w:val="00AE29C6"/>
    <w:rsid w:val="00B121AD"/>
    <w:rsid w:val="00B268D0"/>
    <w:rsid w:val="00B26F21"/>
    <w:rsid w:val="00B327F8"/>
    <w:rsid w:val="00B35502"/>
    <w:rsid w:val="00B3631B"/>
    <w:rsid w:val="00B54CE3"/>
    <w:rsid w:val="00B66A71"/>
    <w:rsid w:val="00B74197"/>
    <w:rsid w:val="00B85E7C"/>
    <w:rsid w:val="00B939D2"/>
    <w:rsid w:val="00BB0675"/>
    <w:rsid w:val="00BB0D85"/>
    <w:rsid w:val="00BB1546"/>
    <w:rsid w:val="00BD526F"/>
    <w:rsid w:val="00C20479"/>
    <w:rsid w:val="00C24FEB"/>
    <w:rsid w:val="00C25C4A"/>
    <w:rsid w:val="00C30B2E"/>
    <w:rsid w:val="00C32111"/>
    <w:rsid w:val="00C343E6"/>
    <w:rsid w:val="00C40564"/>
    <w:rsid w:val="00C4235F"/>
    <w:rsid w:val="00C504CB"/>
    <w:rsid w:val="00C5787F"/>
    <w:rsid w:val="00C701C7"/>
    <w:rsid w:val="00C72706"/>
    <w:rsid w:val="00C86BF8"/>
    <w:rsid w:val="00CB13C3"/>
    <w:rsid w:val="00CB3211"/>
    <w:rsid w:val="00CB39CA"/>
    <w:rsid w:val="00CD0E61"/>
    <w:rsid w:val="00CD5AE8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4633A"/>
    <w:rsid w:val="00D55970"/>
    <w:rsid w:val="00D600B5"/>
    <w:rsid w:val="00D61670"/>
    <w:rsid w:val="00D6573B"/>
    <w:rsid w:val="00D707AA"/>
    <w:rsid w:val="00DA5254"/>
    <w:rsid w:val="00DA5D96"/>
    <w:rsid w:val="00DC1DEE"/>
    <w:rsid w:val="00DE0E4F"/>
    <w:rsid w:val="00E06312"/>
    <w:rsid w:val="00E1205A"/>
    <w:rsid w:val="00E17A4A"/>
    <w:rsid w:val="00E55A62"/>
    <w:rsid w:val="00E60DEB"/>
    <w:rsid w:val="00E7133B"/>
    <w:rsid w:val="00E756CA"/>
    <w:rsid w:val="00E77772"/>
    <w:rsid w:val="00EB4F39"/>
    <w:rsid w:val="00EC2437"/>
    <w:rsid w:val="00EE61B5"/>
    <w:rsid w:val="00EF3B07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A52B3"/>
    <w:rsid w:val="00FB73CC"/>
    <w:rsid w:val="00FE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60D8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9A56C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9A56CF"/>
  </w:style>
  <w:style w:type="paragraph" w:styleId="NormalWeb">
    <w:name w:val="Normal (Web)"/>
    <w:basedOn w:val="Normal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Heading1"/>
    <w:link w:val="11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1">
    <w:name w:val="1Заголовок Знак"/>
    <w:basedOn w:val="Heading1Char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">
    <w:name w:val="2Заголовок"/>
    <w:basedOn w:val="Heading2"/>
    <w:link w:val="20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2Заголовок Знак"/>
    <w:basedOn w:val="Heading2Char"/>
    <w:link w:val="2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2">
    <w:name w:val="1Текст"/>
    <w:basedOn w:val="Normal"/>
    <w:link w:val="13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3">
    <w:name w:val="1Текст Знак"/>
    <w:basedOn w:val="DefaultParagraphFont"/>
    <w:link w:val="12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9A56C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56CF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6CF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A56CF"/>
    <w:rPr>
      <w:color w:val="0000FF"/>
      <w:u w:val="single"/>
    </w:rPr>
  </w:style>
  <w:style w:type="table" w:styleId="TableGrid">
    <w:name w:val="Table Grid"/>
    <w:basedOn w:val="TableNormal"/>
    <w:uiPriority w:val="59"/>
    <w:rsid w:val="009A5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4">
    <w:name w:val="1Рисунок"/>
    <w:basedOn w:val="12"/>
    <w:link w:val="15"/>
    <w:qFormat/>
    <w:rsid w:val="009A56CF"/>
    <w:pPr>
      <w:ind w:firstLine="0"/>
      <w:jc w:val="center"/>
    </w:pPr>
  </w:style>
  <w:style w:type="character" w:customStyle="1" w:styleId="15">
    <w:name w:val="1Рисунок Знак"/>
    <w:basedOn w:val="13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Normal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6">
    <w:name w:val="Текст 1"/>
    <w:basedOn w:val="Normal"/>
    <w:link w:val="17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7">
    <w:name w:val="Текст 1 Знак"/>
    <w:basedOn w:val="DefaultParagraphFont"/>
    <w:link w:val="16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DefaultParagraphFont"/>
    <w:rsid w:val="009A56CF"/>
  </w:style>
  <w:style w:type="character" w:styleId="Emphasis">
    <w:name w:val="Emphasis"/>
    <w:basedOn w:val="DefaultParagraphFont"/>
    <w:uiPriority w:val="20"/>
    <w:qFormat/>
    <w:rsid w:val="009A56CF"/>
    <w:rPr>
      <w:i/>
      <w:iCs/>
    </w:rPr>
  </w:style>
  <w:style w:type="paragraph" w:customStyle="1" w:styleId="mtx4">
    <w:name w:val="mtx4"/>
    <w:basedOn w:val="Normal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2"/>
    <w:link w:val="18"/>
    <w:qFormat/>
    <w:rsid w:val="009A56CF"/>
    <w:pPr>
      <w:numPr>
        <w:numId w:val="3"/>
      </w:numPr>
    </w:pPr>
  </w:style>
  <w:style w:type="character" w:customStyle="1" w:styleId="18">
    <w:name w:val="1Маркер Знак"/>
    <w:basedOn w:val="13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DefaultParagraphFont"/>
    <w:rsid w:val="009A56CF"/>
  </w:style>
  <w:style w:type="character" w:customStyle="1" w:styleId="w">
    <w:name w:val="w"/>
    <w:basedOn w:val="DefaultParagraphFont"/>
    <w:rsid w:val="009A56CF"/>
  </w:style>
  <w:style w:type="character" w:styleId="Strong">
    <w:name w:val="Strong"/>
    <w:basedOn w:val="DefaultParagraphFont"/>
    <w:uiPriority w:val="22"/>
    <w:qFormat/>
    <w:rsid w:val="009A56C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A56C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56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6CF"/>
    <w:pPr>
      <w:spacing w:after="100"/>
      <w:ind w:left="240"/>
    </w:pPr>
  </w:style>
  <w:style w:type="paragraph" w:styleId="BodyTextIndent">
    <w:name w:val="Body Text Indent"/>
    <w:basedOn w:val="Normal"/>
    <w:link w:val="BodyTextIndentChar"/>
    <w:rsid w:val="009A56CF"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PlainText">
    <w:name w:val="Plain Text"/>
    <w:basedOn w:val="Normal"/>
    <w:link w:val="PlainTextChar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BodyText3">
    <w:name w:val="Body Text 3"/>
    <w:basedOn w:val="Normal"/>
    <w:link w:val="BodyText3Char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56CF"/>
    <w:rPr>
      <w:sz w:val="20"/>
      <w:szCs w:val="20"/>
    </w:rPr>
  </w:style>
  <w:style w:type="paragraph" w:customStyle="1" w:styleId="a">
    <w:name w:val="Код"/>
    <w:basedOn w:val="12"/>
    <w:link w:val="a0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0">
    <w:name w:val="Код Знак"/>
    <w:basedOn w:val="13"/>
    <w:link w:val="a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9A56CF"/>
    <w:pPr>
      <w:spacing w:after="100"/>
      <w:ind w:left="48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9A56CF"/>
    <w:pPr>
      <w:spacing w:after="120"/>
    </w:pPr>
  </w:style>
  <w:style w:type="character" w:styleId="SubtleEmphasis">
    <w:name w:val="Subtle Emphasis"/>
    <w:basedOn w:val="DefaultParagraphFont"/>
    <w:uiPriority w:val="19"/>
    <w:qFormat/>
    <w:rsid w:val="009A56CF"/>
    <w:rPr>
      <w:i/>
      <w:iCs/>
      <w:color w:val="808080" w:themeColor="text1" w:themeTint="7F"/>
    </w:rPr>
  </w:style>
  <w:style w:type="paragraph" w:customStyle="1" w:styleId="a1">
    <w:name w:val="ГОСТ"/>
    <w:basedOn w:val="Normal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1"/>
    <w:qFormat/>
    <w:rsid w:val="002778C0"/>
    <w:pPr>
      <w:ind w:firstLine="0"/>
      <w:jc w:val="center"/>
    </w:pPr>
  </w:style>
  <w:style w:type="table" w:customStyle="1" w:styleId="19">
    <w:name w:val="Сетка таблицы1"/>
    <w:basedOn w:val="TableNormal"/>
    <w:next w:val="TableGrid"/>
    <w:uiPriority w:val="59"/>
    <w:rsid w:val="00A17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citforum.ru/SE/project/arkhipenkov_lectures/12.shtm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juco.ru/library/articles/other/scheduling/" TargetMode="External"/><Relationship Id="rId40" Type="http://schemas.openxmlformats.org/officeDocument/2006/relationships/hyperlink" Target="https://www.profiz.ru/se/10_2015/upr_sebestoimostj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s://spravochnick.ru/pravo_i_yurisprudenciya/obrazovatelnoe_pravo_i_ego_zaschita/predmet_i_subekty_obrazovatelnogo_prava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citforum.ru/SE/project/arkhipenkov_lectures/12.s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E0D7B-3B0C-4AB4-8058-323744E6A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68</Pages>
  <Words>10884</Words>
  <Characters>62045</Characters>
  <Application>Microsoft Office Word</Application>
  <DocSecurity>0</DocSecurity>
  <Lines>517</Lines>
  <Paragraphs>145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Venera Lobanova</cp:lastModifiedBy>
  <cp:revision>59</cp:revision>
  <dcterms:created xsi:type="dcterms:W3CDTF">2019-03-31T13:54:00Z</dcterms:created>
  <dcterms:modified xsi:type="dcterms:W3CDTF">2019-06-10T21:23:00Z</dcterms:modified>
</cp:coreProperties>
</file>