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688" w:rsidRPr="00845688" w:rsidRDefault="00A13EA1" w:rsidP="00845688">
      <w:pPr>
        <w:pStyle w:val="1"/>
        <w:numPr>
          <w:ilvl w:val="0"/>
          <w:numId w:val="0"/>
        </w:numPr>
        <w:ind w:left="810"/>
        <w:rPr>
          <w:color w:val="auto"/>
        </w:rPr>
      </w:pPr>
      <w:bookmarkStart w:id="0" w:name="565"/>
      <w:bookmarkStart w:id="1" w:name="_Toc510562200"/>
      <w:bookmarkStart w:id="2" w:name="_Toc4689127"/>
      <w:r>
        <w:rPr>
          <w:color w:val="auto"/>
        </w:rPr>
        <w:t>Введение</w:t>
      </w:r>
      <w:bookmarkEnd w:id="2"/>
    </w:p>
    <w:p w:rsidR="00E7133B" w:rsidRDefault="00845688" w:rsidP="00845688">
      <w:pPr>
        <w:pStyle w:val="12"/>
      </w:pPr>
      <w:r>
        <w:t xml:space="preserve">В условиях цифровой экономики </w:t>
      </w:r>
      <w:r w:rsidR="00E7133B">
        <w:t>важнейшее место занимают вопросы развития и применения информационных технологий в различных отраслях науки, здравоохранения, промышленности и др. Для достижения этих целей необходимо эффективное управление проектами, которое в свою очередь невозможно без использования современных программных средств. Управление ИТ – сложная структура, так как размеры проектов и объемы информации постоянно растут.</w:t>
      </w:r>
    </w:p>
    <w:p w:rsidR="00E7133B" w:rsidRDefault="00E7133B" w:rsidP="00845688">
      <w:pPr>
        <w:pStyle w:val="12"/>
      </w:pPr>
      <w:r>
        <w:t xml:space="preserve">Любой проект в первую очередь проходит этап проектирования, </w:t>
      </w:r>
      <w:r w:rsidR="00934CFA">
        <w:t>который позволяет детально разработать отдельные проектные решения, проанализировать их, чтобы в дальнейшем внедрить.</w:t>
      </w:r>
    </w:p>
    <w:bookmarkEnd w:id="0"/>
    <w:p w:rsidR="00845688" w:rsidRDefault="00934CFA" w:rsidP="00845688">
      <w:pPr>
        <w:pStyle w:val="12"/>
      </w:pPr>
      <w:r>
        <w:t>Оформление образовательных отношений – это процесс документированного оформления отношений по реализации права граждан на образование, целью которых является освоение обучающимися содержания образовательных программ.</w:t>
      </w:r>
      <w:r w:rsidR="00845688" w:rsidRPr="000E42D4">
        <w:t xml:space="preserve"> 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 внедрение автоматизированной информационной системы позволит </w:t>
      </w:r>
      <w:r w:rsidR="00934CFA">
        <w:rPr>
          <w:sz w:val="28"/>
          <w:szCs w:val="28"/>
        </w:rPr>
        <w:t xml:space="preserve">увеличить скорость оформления отношений, улучшить </w:t>
      </w:r>
      <w:r>
        <w:rPr>
          <w:sz w:val="28"/>
          <w:szCs w:val="28"/>
        </w:rPr>
        <w:t>контрол</w:t>
      </w:r>
      <w:r w:rsidR="00934CFA">
        <w:rPr>
          <w:sz w:val="28"/>
          <w:szCs w:val="28"/>
        </w:rPr>
        <w:t>ь</w:t>
      </w:r>
      <w:r w:rsidR="00CF5A93">
        <w:rPr>
          <w:sz w:val="28"/>
          <w:szCs w:val="28"/>
        </w:rPr>
        <w:t xml:space="preserve"> процесса</w:t>
      </w:r>
      <w:r w:rsidR="00934CFA">
        <w:rPr>
          <w:sz w:val="28"/>
          <w:szCs w:val="28"/>
        </w:rPr>
        <w:t>, а также следить за процессом оформления.</w:t>
      </w:r>
    </w:p>
    <w:p w:rsidR="00845688" w:rsidRDefault="00845688" w:rsidP="00845688">
      <w:pPr>
        <w:pStyle w:val="12"/>
      </w:pPr>
      <w:r>
        <w:t xml:space="preserve">Целью </w:t>
      </w:r>
      <w:r w:rsidR="008C5207">
        <w:t>выпускной квалификационной работы</w:t>
      </w:r>
      <w:r>
        <w:t xml:space="preserve"> является разработка системы </w:t>
      </w:r>
      <w:r w:rsidR="00934CFA">
        <w:t>оформления образовательных отношений.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данной целью были сформулированы следующие задачи</w:t>
      </w:r>
      <w:r w:rsidRPr="009D159E">
        <w:rPr>
          <w:sz w:val="28"/>
          <w:szCs w:val="28"/>
        </w:rPr>
        <w:t>:</w:t>
      </w:r>
    </w:p>
    <w:p w:rsidR="00845688" w:rsidRDefault="00845688" w:rsidP="00845688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деятельность организации;</w:t>
      </w:r>
    </w:p>
    <w:p w:rsidR="00845688" w:rsidRDefault="00845688" w:rsidP="00845688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изучить существующие бизнес-процессы;</w:t>
      </w:r>
    </w:p>
    <w:p w:rsidR="00845688" w:rsidRPr="00726C29" w:rsidRDefault="00845688" w:rsidP="00845688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описать процесс </w:t>
      </w:r>
      <w:r w:rsidR="00934CFA">
        <w:rPr>
          <w:sz w:val="28"/>
          <w:szCs w:val="28"/>
        </w:rPr>
        <w:t>оформления образовательных отношений</w:t>
      </w:r>
      <w:r>
        <w:rPr>
          <w:sz w:val="28"/>
          <w:szCs w:val="28"/>
        </w:rPr>
        <w:t>;</w:t>
      </w:r>
    </w:p>
    <w:p w:rsidR="00845688" w:rsidRDefault="00845688" w:rsidP="00845688">
      <w:pPr>
        <w:pStyle w:val="ListParagraph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выявить цели и назначения будущей системы</w:t>
      </w:r>
      <w:r w:rsidRPr="009D159E">
        <w:rPr>
          <w:sz w:val="28"/>
          <w:szCs w:val="28"/>
        </w:rPr>
        <w:t>;</w:t>
      </w:r>
    </w:p>
    <w:p w:rsidR="00845688" w:rsidRPr="00A7156F" w:rsidRDefault="00845688" w:rsidP="00845688">
      <w:pPr>
        <w:pStyle w:val="ListParagraph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провести экономический анализ эффективности проекта</w:t>
      </w:r>
      <w:r w:rsidR="008C5207">
        <w:rPr>
          <w:sz w:val="28"/>
          <w:szCs w:val="28"/>
        </w:rPr>
        <w:t>.</w:t>
      </w:r>
    </w:p>
    <w:p w:rsidR="008C5207" w:rsidRDefault="008C5207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предметной области будет осуществлено с помощью программного продукта </w:t>
      </w:r>
      <w:proofErr w:type="spellStart"/>
      <w:r w:rsidRPr="008C5207">
        <w:rPr>
          <w:sz w:val="28"/>
          <w:szCs w:val="28"/>
        </w:rPr>
        <w:t>CAErwinProcessModeler</w:t>
      </w:r>
      <w:proofErr w:type="spellEnd"/>
      <w:r w:rsidRPr="008C5207">
        <w:rPr>
          <w:sz w:val="28"/>
          <w:szCs w:val="28"/>
        </w:rPr>
        <w:t xml:space="preserve"> (</w:t>
      </w:r>
      <w:proofErr w:type="spellStart"/>
      <w:r w:rsidRPr="008C5207">
        <w:rPr>
          <w:sz w:val="28"/>
          <w:szCs w:val="28"/>
        </w:rPr>
        <w:t>BPwin</w:t>
      </w:r>
      <w:proofErr w:type="spellEnd"/>
      <w:r w:rsidRPr="008C5207">
        <w:rPr>
          <w:sz w:val="28"/>
          <w:szCs w:val="28"/>
        </w:rPr>
        <w:t xml:space="preserve">). Для создания модели данных использован программный продукт </w:t>
      </w:r>
      <w:proofErr w:type="spellStart"/>
      <w:r w:rsidRPr="008C5207">
        <w:rPr>
          <w:sz w:val="28"/>
          <w:szCs w:val="28"/>
        </w:rPr>
        <w:t>CAErwinDataModeler</w:t>
      </w:r>
      <w:proofErr w:type="spellEnd"/>
      <w:r w:rsidRPr="008C5207">
        <w:rPr>
          <w:sz w:val="28"/>
          <w:szCs w:val="28"/>
        </w:rPr>
        <w:t xml:space="preserve"> </w:t>
      </w:r>
      <w:r w:rsidRPr="008C5207">
        <w:rPr>
          <w:sz w:val="28"/>
          <w:szCs w:val="28"/>
        </w:rPr>
        <w:lastRenderedPageBreak/>
        <w:t>(</w:t>
      </w:r>
      <w:proofErr w:type="spellStart"/>
      <w:r w:rsidRPr="008C5207">
        <w:rPr>
          <w:sz w:val="28"/>
          <w:szCs w:val="28"/>
        </w:rPr>
        <w:t>Erwin</w:t>
      </w:r>
      <w:proofErr w:type="spellEnd"/>
      <w:r w:rsidRPr="008C5207">
        <w:rPr>
          <w:sz w:val="28"/>
          <w:szCs w:val="28"/>
        </w:rPr>
        <w:t xml:space="preserve">). </w:t>
      </w:r>
      <w:r w:rsidR="000B7DA7">
        <w:rPr>
          <w:sz w:val="28"/>
          <w:szCs w:val="28"/>
        </w:rPr>
        <w:t xml:space="preserve">В работе представлены диаграммы, построенные в </w:t>
      </w:r>
      <w:proofErr w:type="spellStart"/>
      <w:r w:rsidR="000B7DA7">
        <w:rPr>
          <w:sz w:val="28"/>
          <w:szCs w:val="28"/>
        </w:rPr>
        <w:t>соответсвии</w:t>
      </w:r>
      <w:proofErr w:type="spellEnd"/>
      <w:r w:rsidR="000B7DA7">
        <w:rPr>
          <w:sz w:val="28"/>
          <w:szCs w:val="28"/>
        </w:rPr>
        <w:t xml:space="preserve"> с </w:t>
      </w:r>
      <w:r>
        <w:rPr>
          <w:sz w:val="28"/>
          <w:szCs w:val="28"/>
        </w:rPr>
        <w:t>нотациями IDEF0, DFD, IDEF1X.</w:t>
      </w:r>
    </w:p>
    <w:p w:rsidR="000B7DA7" w:rsidRDefault="000B7DA7" w:rsidP="006365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Системы была разработана </w:t>
      </w:r>
      <w:r w:rsidRPr="000B7DA7">
        <w:rPr>
          <w:sz w:val="28"/>
          <w:szCs w:val="28"/>
        </w:rPr>
        <w:t>скриптовы</w:t>
      </w:r>
      <w:r>
        <w:rPr>
          <w:sz w:val="28"/>
          <w:szCs w:val="28"/>
        </w:rPr>
        <w:t>м</w:t>
      </w:r>
      <w:r w:rsidRPr="000B7DA7">
        <w:rPr>
          <w:sz w:val="28"/>
          <w:szCs w:val="28"/>
        </w:rPr>
        <w:t xml:space="preserve"> язык</w:t>
      </w:r>
      <w:r>
        <w:rPr>
          <w:sz w:val="28"/>
          <w:szCs w:val="28"/>
        </w:rPr>
        <w:t xml:space="preserve">ом разработки веб-приложений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, с использованием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Symfony</w:t>
      </w:r>
      <w:proofErr w:type="spellEnd"/>
      <w:r w:rsidRPr="000B7DA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365A7">
        <w:rPr>
          <w:sz w:val="28"/>
          <w:szCs w:val="28"/>
          <w:lang w:val="en-US"/>
        </w:rPr>
        <w:t>PHP</w:t>
      </w:r>
      <w:r w:rsidR="006365A7" w:rsidRPr="006365A7">
        <w:rPr>
          <w:sz w:val="28"/>
          <w:szCs w:val="28"/>
        </w:rPr>
        <w:t xml:space="preserve"> – это широко используемый язык сценариев общего назначения с открытым исходным кодом.</w:t>
      </w:r>
      <w:r w:rsidR="006365A7">
        <w:rPr>
          <w:sz w:val="28"/>
          <w:szCs w:val="28"/>
        </w:rPr>
        <w:t xml:space="preserve"> </w:t>
      </w:r>
      <w:r w:rsidR="006365A7" w:rsidRPr="006365A7">
        <w:rPr>
          <w:sz w:val="28"/>
          <w:szCs w:val="28"/>
        </w:rPr>
        <w:t>Важным преимуществом языка заключается в возможности создания HTML документов с внедренными командами PHP.</w:t>
      </w:r>
      <w:r w:rsidR="006365A7">
        <w:rPr>
          <w:sz w:val="28"/>
          <w:szCs w:val="28"/>
        </w:rPr>
        <w:t xml:space="preserve"> </w:t>
      </w:r>
      <w:proofErr w:type="spellStart"/>
      <w:r w:rsidR="006365A7">
        <w:rPr>
          <w:sz w:val="28"/>
          <w:szCs w:val="28"/>
          <w:lang w:val="en-US"/>
        </w:rPr>
        <w:t>Symfony</w:t>
      </w:r>
      <w:proofErr w:type="spellEnd"/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в свою очередь облегчает процесс создания веб-страницы, так как он обладает высоким порогом вхождения. </w:t>
      </w:r>
      <w:proofErr w:type="spellStart"/>
      <w:r w:rsidR="006365A7" w:rsidRPr="006365A7">
        <w:rPr>
          <w:sz w:val="28"/>
          <w:szCs w:val="28"/>
        </w:rPr>
        <w:t>Symfony</w:t>
      </w:r>
      <w:proofErr w:type="spellEnd"/>
      <w:r w:rsidR="006365A7" w:rsidRPr="006365A7">
        <w:rPr>
          <w:sz w:val="28"/>
          <w:szCs w:val="28"/>
        </w:rPr>
        <w:t xml:space="preserve"> предлагает множество готовых решений в диапазоне от самых элементарных задач до высоко специфичных</w:t>
      </w:r>
      <w:r w:rsidR="006365A7">
        <w:rPr>
          <w:sz w:val="28"/>
          <w:szCs w:val="28"/>
        </w:rPr>
        <w:t>.</w:t>
      </w:r>
    </w:p>
    <w:p w:rsidR="006365A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</w:t>
      </w:r>
      <w:r w:rsidR="006365A7">
        <w:rPr>
          <w:sz w:val="28"/>
          <w:szCs w:val="28"/>
        </w:rPr>
        <w:t>изуально</w:t>
      </w:r>
      <w:r>
        <w:rPr>
          <w:sz w:val="28"/>
          <w:szCs w:val="28"/>
        </w:rPr>
        <w:t>го</w:t>
      </w:r>
      <w:r w:rsidR="006365A7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="006365A7">
        <w:rPr>
          <w:sz w:val="28"/>
          <w:szCs w:val="28"/>
        </w:rPr>
        <w:t xml:space="preserve"> страниц будет использоваться язык разметки </w:t>
      </w:r>
      <w:r w:rsidR="006365A7">
        <w:rPr>
          <w:sz w:val="28"/>
          <w:szCs w:val="28"/>
          <w:lang w:val="en-US"/>
        </w:rPr>
        <w:t>HTML</w:t>
      </w:r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и язык стилизации </w:t>
      </w:r>
      <w:r w:rsidR="006365A7">
        <w:rPr>
          <w:sz w:val="28"/>
          <w:szCs w:val="28"/>
          <w:lang w:val="en-US"/>
        </w:rPr>
        <w:t>CSS</w:t>
      </w:r>
      <w:r w:rsidR="006365A7" w:rsidRPr="006365A7">
        <w:rPr>
          <w:sz w:val="28"/>
          <w:szCs w:val="28"/>
        </w:rPr>
        <w:t xml:space="preserve">. </w:t>
      </w:r>
      <w:r w:rsidR="006365A7">
        <w:rPr>
          <w:sz w:val="28"/>
          <w:szCs w:val="28"/>
        </w:rPr>
        <w:t xml:space="preserve">Для </w:t>
      </w:r>
      <w:r w:rsidR="006365A7" w:rsidRPr="006365A7">
        <w:rPr>
          <w:sz w:val="28"/>
          <w:szCs w:val="28"/>
        </w:rPr>
        <w:t>увеличения уровня абстракции CSS кода и упрощения файлов каскадных таблиц стилей</w:t>
      </w:r>
      <w:r w:rsidR="006365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 модуль </w:t>
      </w:r>
      <w:r>
        <w:rPr>
          <w:sz w:val="28"/>
          <w:szCs w:val="28"/>
          <w:lang w:val="en-US"/>
        </w:rPr>
        <w:t>SASS</w:t>
      </w:r>
      <w:r w:rsidRPr="000D78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синтаксисе </w:t>
      </w:r>
      <w:r>
        <w:rPr>
          <w:sz w:val="28"/>
          <w:szCs w:val="28"/>
          <w:lang w:val="en-US"/>
        </w:rPr>
        <w:t>SCSS</w:t>
      </w:r>
      <w:r w:rsidRPr="000D7827">
        <w:rPr>
          <w:sz w:val="28"/>
          <w:szCs w:val="28"/>
        </w:rPr>
        <w:t>.</w:t>
      </w:r>
      <w:r>
        <w:rPr>
          <w:sz w:val="28"/>
          <w:szCs w:val="28"/>
        </w:rPr>
        <w:t xml:space="preserve"> Сборка проекта будет проводится с помощью потокового сборщика </w:t>
      </w:r>
      <w:r>
        <w:rPr>
          <w:sz w:val="28"/>
          <w:szCs w:val="28"/>
          <w:lang w:val="en-US"/>
        </w:rPr>
        <w:t>Gulp</w:t>
      </w:r>
      <w:r w:rsidRPr="000D782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, с включением минимизации кода.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— это инструмент сборки веб-приложения</w:t>
      </w:r>
      <w:r>
        <w:rPr>
          <w:sz w:val="28"/>
          <w:szCs w:val="28"/>
        </w:rPr>
        <w:t>. Он позволяет автоматизировать повторяющиеся задачи, такие как</w:t>
      </w:r>
      <w:r w:rsidRPr="000D7827">
        <w:rPr>
          <w:sz w:val="28"/>
          <w:szCs w:val="28"/>
        </w:rPr>
        <w:t xml:space="preserve"> сборка и </w:t>
      </w:r>
      <w:proofErr w:type="spellStart"/>
      <w:r w:rsidRPr="000D7827">
        <w:rPr>
          <w:sz w:val="28"/>
          <w:szCs w:val="28"/>
        </w:rPr>
        <w:t>минификация</w:t>
      </w:r>
      <w:proofErr w:type="spellEnd"/>
      <w:r w:rsidRPr="000D7827">
        <w:rPr>
          <w:sz w:val="28"/>
          <w:szCs w:val="28"/>
        </w:rPr>
        <w:t xml:space="preserve"> CSS- и JS-файлов, запуск тестов, перезагрузка браузера и т.д. Тем самым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ускоряет и оптимизирует процесс веб-разработки.</w:t>
      </w:r>
    </w:p>
    <w:p w:rsidR="000D782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Динамическая часть разработки выполнена с помощью языка программирования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динамический язык программирования, который применяется к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документу для обеспечения </w:t>
      </w:r>
      <w:r w:rsidR="00752E77">
        <w:rPr>
          <w:sz w:val="28"/>
          <w:szCs w:val="28"/>
        </w:rPr>
        <w:t>динамической интерактивности.</w:t>
      </w:r>
    </w:p>
    <w:p w:rsidR="00752E77" w:rsidRPr="00752E77" w:rsidRDefault="00752E7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Средой разработки выбран интеллектуальный редактор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>.</w:t>
      </w:r>
      <w:r>
        <w:rPr>
          <w:sz w:val="28"/>
          <w:szCs w:val="28"/>
        </w:rPr>
        <w:t xml:space="preserve"> Данный редактор позволяет настраивать интерфейс под индивидуальные требования, что значительно облегчает процесс разработки.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752E77">
        <w:rPr>
          <w:sz w:val="28"/>
          <w:szCs w:val="28"/>
        </w:rPr>
        <w:t>оддержива</w:t>
      </w:r>
      <w:r>
        <w:rPr>
          <w:sz w:val="28"/>
          <w:szCs w:val="28"/>
        </w:rPr>
        <w:t>ет</w:t>
      </w:r>
      <w:r w:rsidRPr="00752E77">
        <w:rPr>
          <w:sz w:val="28"/>
          <w:szCs w:val="28"/>
        </w:rPr>
        <w:t xml:space="preserve"> передовые технологии веб-разработки, включая </w:t>
      </w:r>
      <w:r w:rsidRPr="00752E77">
        <w:rPr>
          <w:sz w:val="28"/>
          <w:szCs w:val="28"/>
          <w:lang w:val="en-US"/>
        </w:rPr>
        <w:t>HTML</w:t>
      </w:r>
      <w:r w:rsidRPr="00752E77">
        <w:rPr>
          <w:sz w:val="28"/>
          <w:szCs w:val="28"/>
        </w:rPr>
        <w:t xml:space="preserve">5, </w:t>
      </w:r>
      <w:r w:rsidRPr="00752E77">
        <w:rPr>
          <w:sz w:val="28"/>
          <w:szCs w:val="28"/>
          <w:lang w:val="en-US"/>
        </w:rPr>
        <w:t>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Sass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Less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Stylus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Compass</w:t>
      </w:r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CoffeeScript</w:t>
      </w:r>
      <w:proofErr w:type="spellEnd"/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TypeScript</w:t>
      </w:r>
      <w:proofErr w:type="spellEnd"/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ECMAScript</w:t>
      </w:r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Harmony</w:t>
      </w:r>
      <w:r w:rsidRPr="00752E77">
        <w:rPr>
          <w:sz w:val="28"/>
          <w:szCs w:val="28"/>
        </w:rPr>
        <w:t xml:space="preserve">, шаблоны </w:t>
      </w:r>
      <w:r w:rsidRPr="00752E77">
        <w:rPr>
          <w:sz w:val="28"/>
          <w:szCs w:val="28"/>
          <w:lang w:val="en-US"/>
        </w:rPr>
        <w:t>Jade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Zen</w:t>
      </w:r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Coding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Emmet</w:t>
      </w:r>
      <w:r w:rsidRPr="00752E77">
        <w:rPr>
          <w:sz w:val="28"/>
          <w:szCs w:val="28"/>
        </w:rPr>
        <w:t xml:space="preserve">, и, конечно же, </w:t>
      </w:r>
      <w:r w:rsidRPr="00752E77">
        <w:rPr>
          <w:sz w:val="28"/>
          <w:szCs w:val="28"/>
          <w:lang w:val="en-US"/>
        </w:rPr>
        <w:t>JavaScript</w:t>
      </w:r>
      <w:r w:rsidRPr="00752E77">
        <w:rPr>
          <w:sz w:val="28"/>
          <w:szCs w:val="28"/>
        </w:rPr>
        <w:t>.</w:t>
      </w:r>
    </w:p>
    <w:p w:rsidR="00845688" w:rsidRDefault="00752E77" w:rsidP="00752E77">
      <w:pPr>
        <w:spacing w:line="360" w:lineRule="auto"/>
        <w:ind w:firstLine="709"/>
        <w:jc w:val="both"/>
        <w:rPr>
          <w:rStyle w:val="13"/>
        </w:rPr>
      </w:pPr>
      <w:r>
        <w:rPr>
          <w:sz w:val="28"/>
          <w:szCs w:val="28"/>
        </w:rPr>
        <w:lastRenderedPageBreak/>
        <w:t xml:space="preserve">Для создания серверной части системы выбрана программная платформа </w:t>
      </w:r>
      <w:r>
        <w:rPr>
          <w:sz w:val="28"/>
          <w:szCs w:val="28"/>
          <w:lang w:val="en-US"/>
        </w:rPr>
        <w:t>node</w:t>
      </w:r>
      <w:r w:rsidRPr="00752E7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>.</w:t>
      </w:r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Она </w:t>
      </w:r>
      <w:proofErr w:type="spellStart"/>
      <w:r w:rsidRPr="00752E77">
        <w:rPr>
          <w:rStyle w:val="13"/>
        </w:rPr>
        <w:t>превращающ</w:t>
      </w:r>
      <w:r>
        <w:rPr>
          <w:rStyle w:val="13"/>
        </w:rPr>
        <w:t>ет</w:t>
      </w:r>
      <w:proofErr w:type="spellEnd"/>
      <w:r>
        <w:rPr>
          <w:rStyle w:val="13"/>
        </w:rPr>
        <w:t xml:space="preserve"> </w:t>
      </w:r>
      <w:proofErr w:type="spellStart"/>
      <w:r w:rsidRPr="00752E77">
        <w:rPr>
          <w:rStyle w:val="13"/>
        </w:rPr>
        <w:t>JavaScript</w:t>
      </w:r>
      <w:proofErr w:type="spellEnd"/>
      <w:r w:rsidRPr="00752E77">
        <w:rPr>
          <w:rStyle w:val="13"/>
        </w:rPr>
        <w:t xml:space="preserve"> из узкоспециализированного языка в язык общего </w:t>
      </w:r>
      <w:proofErr w:type="spellStart"/>
      <w:r w:rsidRPr="00752E77">
        <w:rPr>
          <w:rStyle w:val="13"/>
        </w:rPr>
        <w:t>назначения</w:t>
      </w:r>
      <w:r>
        <w:rPr>
          <w:rStyle w:val="13"/>
        </w:rPr>
        <w:t>ю</w:t>
      </w:r>
      <w:proofErr w:type="spellEnd"/>
      <w:r w:rsidR="00845688">
        <w:rPr>
          <w:rStyle w:val="13"/>
        </w:rPr>
        <w:t xml:space="preserve">. </w:t>
      </w:r>
      <w:bookmarkStart w:id="3" w:name="_GoBack"/>
      <w:bookmarkEnd w:id="3"/>
    </w:p>
    <w:p w:rsidR="00845688" w:rsidRPr="00752E77" w:rsidRDefault="00752E77" w:rsidP="00752E77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rStyle w:val="13"/>
        </w:rPr>
        <w:t xml:space="preserve">Расчет стоимости и длительности разработки информационной системы используется метод функциональных точек и </w:t>
      </w:r>
      <w:r w:rsidRPr="00752E77">
        <w:rPr>
          <w:rStyle w:val="13"/>
        </w:rPr>
        <w:t>COCOMO II.</w:t>
      </w:r>
    </w:p>
    <w:p w:rsidR="00845688" w:rsidRDefault="00845688">
      <w:pPr>
        <w:spacing w:after="160" w:line="259" w:lineRule="auto"/>
      </w:pPr>
      <w:r>
        <w:br w:type="page"/>
      </w:r>
    </w:p>
    <w:p w:rsidR="009A56CF" w:rsidRPr="00CE6BD4" w:rsidRDefault="00307DAD" w:rsidP="009A56CF">
      <w:pPr>
        <w:pStyle w:val="1"/>
        <w:spacing w:after="240"/>
        <w:ind w:left="0" w:firstLine="0"/>
        <w:rPr>
          <w:color w:val="auto"/>
        </w:rPr>
      </w:pPr>
      <w:bookmarkStart w:id="4" w:name="_Toc4689128"/>
      <w:r>
        <w:rPr>
          <w:color w:val="auto"/>
        </w:rPr>
        <w:lastRenderedPageBreak/>
        <w:t>Анализ деятельности</w:t>
      </w:r>
      <w:r w:rsidR="009A56CF" w:rsidRPr="00CE6BD4">
        <w:rPr>
          <w:color w:val="auto"/>
        </w:rPr>
        <w:t xml:space="preserve">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 xml:space="preserve">» </w:t>
      </w:r>
      <w:r>
        <w:rPr>
          <w:color w:val="auto"/>
        </w:rPr>
        <w:t>и формирование требование в информационной системе</w:t>
      </w:r>
      <w:bookmarkEnd w:id="1"/>
      <w:bookmarkEnd w:id="4"/>
    </w:p>
    <w:p w:rsidR="009A56CF" w:rsidRPr="00CE6BD4" w:rsidRDefault="00CE6BD4" w:rsidP="00CE6BD4">
      <w:pPr>
        <w:pStyle w:val="2"/>
        <w:rPr>
          <w:color w:val="auto"/>
        </w:rPr>
      </w:pPr>
      <w:bookmarkStart w:id="5" w:name="_Toc510562201"/>
      <w:bookmarkStart w:id="6" w:name="_Toc4689129"/>
      <w:r w:rsidRPr="00CE6BD4">
        <w:rPr>
          <w:color w:val="auto"/>
        </w:rPr>
        <w:t xml:space="preserve">1.1 </w:t>
      </w:r>
      <w:r w:rsidR="009A56CF" w:rsidRPr="00CE6BD4">
        <w:rPr>
          <w:color w:val="auto"/>
        </w:rPr>
        <w:t>Общая характеристика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5"/>
      <w:bookmarkEnd w:id="6"/>
    </w:p>
    <w:p w:rsidR="009A56CF" w:rsidRPr="00CE6BD4" w:rsidRDefault="009A56CF" w:rsidP="00CB39CA">
      <w:pPr>
        <w:pStyle w:val="Heading3"/>
        <w:numPr>
          <w:ilvl w:val="2"/>
          <w:numId w:val="1"/>
        </w:numPr>
        <w:spacing w:before="0" w:after="20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10562202"/>
      <w:bookmarkStart w:id="8" w:name="_Toc4689130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Сведения о предприятии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7"/>
      <w:bookmarkEnd w:id="8"/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образовано 29 января 2015 г., является юридическим лицом и действует на основании устава. На момент создания организации в ней числилось 40 сотрудников.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создано решением единственного стопроцентного учредителя. Целью общества является извлечение прибыли.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имеет в собственности обособленное имущество, учитываемое на балансе, расчетный счет в учреждениях банка, печать, штампы и бланки со своим фирменным наименованием, может приобрести имущественные и неимущественные права, может нести обязанности, быть истцом и ответчиком в суде.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В соответствии с решением единственного учредителя, уставный капитал общества на момент его организации согласно учредительным документам составил 10 000 (десять тысяч) руб. В соответствии с уставом общества изменения уставного капитала общества допускается.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создано с целью организации деятельности по производству и реализации товаров и услуг, а также извлечения прибыли в интересах участников.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Предметом деятельности общества являются: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разработка программного обеспечения и консультирование в этой области;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деятельность по созданию и использованию баз данных и информационных ресурсов;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прочая деятельность, связанная с использованием вычислительной техники и информационных технологий;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lastRenderedPageBreak/>
        <w:t>научные исследования и разработки в области естественных и технических наук;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иные виды деятельности, не противоречащие законодательству.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Деятельность общества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 xml:space="preserve">» осуществляется под всемирно известным брендом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.</w:t>
      </w:r>
    </w:p>
    <w:p w:rsidR="00CB39CA" w:rsidRPr="00CE6BD4" w:rsidRDefault="00CB39CA" w:rsidP="00CB39CA">
      <w:pPr>
        <w:pStyle w:val="12"/>
        <w:rPr>
          <w:color w:val="auto"/>
        </w:rPr>
      </w:pP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– международная компания, разработчик профессиональных инструментов для создания электронных курсов и организации дистанционного обучения. Штаб-квартира компании находится в г. Йошкар-Ола, Россия.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Основным направлением деятельности общества, приносящим более 90% доходов, является разработка программного обеспечения для зарубежных партнеров и онлайн техническая поддержка их клиентов.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Разработка ведется по трем направлениям: </w:t>
      </w:r>
      <w:proofErr w:type="spellStart"/>
      <w:r w:rsidRPr="00CE6BD4">
        <w:rPr>
          <w:color w:val="auto"/>
        </w:rPr>
        <w:t>desktop</w:t>
      </w:r>
      <w:proofErr w:type="spellEnd"/>
      <w:r w:rsidRPr="00CE6BD4">
        <w:rPr>
          <w:color w:val="auto"/>
        </w:rPr>
        <w:t>-разработка, веб-сервисы, мобильные приложения. Есть также команды тестирования, развития продуктов, дизайна, продаж, техподдержки, маркетинга и PR.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Компания разрабатывает для своего партнера в США линейку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, занимающую лидирующие позиции на рынке дистанционного обучения в мире.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Также компания является единственным дилером русскоязычной версии программных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в России и странах ближнего зарубежья. Русскоязычный рынок дистанционного обучения бурно развивается и обороты по рублевым сделкам растут,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партнеров. Для приема валютной выручки у организации открыты валютные счета в банке и учитывая высокие валютные обороты, особое внимание бухгалтерской службы уделяется валютному контролю.</w:t>
      </w:r>
    </w:p>
    <w:p w:rsidR="00CB39CA" w:rsidRPr="00CE6BD4" w:rsidRDefault="00F1511E" w:rsidP="00CB39CA">
      <w:pPr>
        <w:pStyle w:val="12"/>
        <w:rPr>
          <w:color w:val="auto"/>
        </w:rPr>
      </w:pPr>
      <w:r w:rsidRPr="00CE6BD4">
        <w:rPr>
          <w:color w:val="auto"/>
        </w:rPr>
        <w:t>53 000</w:t>
      </w:r>
      <w:r w:rsidR="00CB39CA" w:rsidRPr="00CE6BD4">
        <w:rPr>
          <w:color w:val="auto"/>
        </w:rPr>
        <w:t xml:space="preserve"> клиентов по всему миру, в том числе 148 компаний из списка </w:t>
      </w:r>
      <w:proofErr w:type="spellStart"/>
      <w:r w:rsidR="00CB39CA" w:rsidRPr="00CE6BD4">
        <w:rPr>
          <w:color w:val="auto"/>
        </w:rPr>
        <w:t>Fortune</w:t>
      </w:r>
      <w:proofErr w:type="spellEnd"/>
      <w:r w:rsidR="00CB39CA" w:rsidRPr="00CE6BD4">
        <w:rPr>
          <w:color w:val="auto"/>
        </w:rPr>
        <w:t xml:space="preserve"> 500, обучают студентов и сотрудников с помощью технологий </w:t>
      </w:r>
      <w:proofErr w:type="spellStart"/>
      <w:r w:rsidR="00CB39CA" w:rsidRPr="00CE6BD4">
        <w:rPr>
          <w:color w:val="auto"/>
        </w:rPr>
        <w:t>iSpring</w:t>
      </w:r>
      <w:proofErr w:type="spellEnd"/>
      <w:r w:rsidR="00CB39CA" w:rsidRPr="00CE6BD4">
        <w:rPr>
          <w:color w:val="auto"/>
        </w:rPr>
        <w:t>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lastRenderedPageBreak/>
        <w:t xml:space="preserve">Среди них </w:t>
      </w:r>
      <w:proofErr w:type="spellStart"/>
      <w:r w:rsidRPr="00CE6BD4">
        <w:rPr>
          <w:color w:val="auto"/>
        </w:rPr>
        <w:t>Google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Sony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Tesla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Johnson&amp;Johnson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Amazon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Boeing</w:t>
      </w:r>
      <w:proofErr w:type="spellEnd"/>
      <w:r w:rsidRPr="00CE6BD4">
        <w:rPr>
          <w:color w:val="auto"/>
        </w:rPr>
        <w:t xml:space="preserve">, Яндекс, Сбербанк, Альфа Капитал и признанные университеты: МГУ, МФТИ, </w:t>
      </w:r>
      <w:proofErr w:type="spellStart"/>
      <w:r w:rsidRPr="00CE6BD4">
        <w:rPr>
          <w:color w:val="auto"/>
        </w:rPr>
        <w:t>СпбГУ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Stanford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Oxford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Harvard</w:t>
      </w:r>
      <w:proofErr w:type="spellEnd"/>
      <w:r w:rsidRPr="00CE6BD4">
        <w:rPr>
          <w:color w:val="auto"/>
        </w:rPr>
        <w:t xml:space="preserve"> и многие другие.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Управление предприятия осуществляется в соответствии с законодательством РФ и Уставом предприятия.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Высшим органом управления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является единственный учредитель, он исполняет функцию общего собрания учредителей. Единоличным исполнительным органом является директор.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В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единственный учредитель является директором.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реализует свои программные продукты и услуги по ценам и тарифам на договорной основе.</w:t>
      </w:r>
    </w:p>
    <w:p w:rsidR="00F1511E" w:rsidRPr="00CE6BD4" w:rsidRDefault="000F5A68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В здании офиса находится </w:t>
      </w:r>
      <w:r w:rsidR="00D0525A" w:rsidRPr="00CE6BD4">
        <w:rPr>
          <w:color w:val="auto"/>
        </w:rPr>
        <w:t>Автономная некоммерческая организация дополнительного профессионального образования «</w:t>
      </w:r>
      <w:proofErr w:type="spellStart"/>
      <w:r w:rsidR="00D0525A" w:rsidRPr="00CE6BD4">
        <w:rPr>
          <w:color w:val="auto"/>
        </w:rPr>
        <w:t>Инфосфера</w:t>
      </w:r>
      <w:proofErr w:type="spellEnd"/>
      <w:r w:rsidR="00D0525A" w:rsidRPr="00CE6BD4">
        <w:rPr>
          <w:color w:val="auto"/>
        </w:rPr>
        <w:t xml:space="preserve">». Основным видом экономической деятельности является "подготовка кадров высшей квалификации". Также АНО ДПО "ИНФОСФЕРА" работает еще по 6 направлениям. Размер уставного капитала - руб. Организация насчитывает 0 филиалов. Имеет 2 лицензии. </w:t>
      </w:r>
    </w:p>
    <w:p w:rsidR="00D0525A" w:rsidRPr="00CE6BD4" w:rsidRDefault="00D0525A" w:rsidP="009A56CF">
      <w:pPr>
        <w:pStyle w:val="12"/>
        <w:rPr>
          <w:color w:val="auto"/>
        </w:rPr>
      </w:pPr>
    </w:p>
    <w:p w:rsidR="009A56CF" w:rsidRPr="00CE6BD4" w:rsidRDefault="009A56CF" w:rsidP="00015CAC">
      <w:pPr>
        <w:pStyle w:val="Heading3"/>
        <w:numPr>
          <w:ilvl w:val="2"/>
          <w:numId w:val="1"/>
        </w:numPr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10562203"/>
      <w:bookmarkStart w:id="10" w:name="_Toc4689131"/>
      <w:r w:rsidRPr="00CE6BD4">
        <w:rPr>
          <w:rFonts w:ascii="Times New Roman" w:hAnsi="Times New Roman" w:cs="Times New Roman"/>
          <w:color w:val="auto"/>
          <w:sz w:val="28"/>
          <w:szCs w:val="28"/>
        </w:rPr>
        <w:t>Анализ основных экономических показателей деятельности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9"/>
      <w:bookmarkEnd w:id="10"/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 xml:space="preserve">Основные экономические показатели деятельности предприятия </w:t>
      </w:r>
      <w:r w:rsidR="00D0525A" w:rsidRPr="00CE6BD4">
        <w:rPr>
          <w:color w:val="auto"/>
        </w:rPr>
        <w:t>ООО «</w:t>
      </w:r>
      <w:proofErr w:type="spellStart"/>
      <w:r w:rsidR="00D0525A" w:rsidRPr="00CE6BD4">
        <w:rPr>
          <w:color w:val="auto"/>
        </w:rPr>
        <w:t>Ричмедиа</w:t>
      </w:r>
      <w:proofErr w:type="spellEnd"/>
      <w:r w:rsidR="00D0525A" w:rsidRPr="00CE6BD4">
        <w:rPr>
          <w:color w:val="auto"/>
        </w:rPr>
        <w:t xml:space="preserve">» </w:t>
      </w:r>
      <w:r w:rsidRPr="00CE6BD4">
        <w:rPr>
          <w:color w:val="auto"/>
        </w:rPr>
        <w:t>представлены в таблице 1.1.</w:t>
      </w:r>
    </w:p>
    <w:p w:rsidR="009A56CF" w:rsidRPr="00CE6BD4" w:rsidRDefault="009A56CF" w:rsidP="009A56CF">
      <w:pPr>
        <w:pStyle w:val="12"/>
        <w:spacing w:before="200"/>
        <w:rPr>
          <w:color w:val="auto"/>
        </w:rPr>
      </w:pPr>
      <w:r w:rsidRPr="00CE6BD4">
        <w:rPr>
          <w:color w:val="auto"/>
        </w:rPr>
        <w:t>Таблица 1.1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</w:t>
      </w:r>
      <w:r w:rsidR="008430A2" w:rsidRPr="00CE6BD4">
        <w:rPr>
          <w:color w:val="auto"/>
        </w:rPr>
        <w:t>5</w:t>
      </w:r>
      <w:r w:rsidRPr="00CE6BD4">
        <w:rPr>
          <w:color w:val="auto"/>
        </w:rPr>
        <w:t xml:space="preserve"> по 201</w:t>
      </w:r>
      <w:r w:rsidR="008430A2" w:rsidRPr="00CE6BD4">
        <w:rPr>
          <w:color w:val="auto"/>
        </w:rPr>
        <w:t xml:space="preserve">7 </w:t>
      </w:r>
      <w:r w:rsidRPr="00CE6BD4">
        <w:rPr>
          <w:color w:val="auto"/>
        </w:rPr>
        <w:t>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167"/>
        </w:trPr>
        <w:tc>
          <w:tcPr>
            <w:tcW w:w="567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AA1D65" w:rsidRPr="00CE6BD4" w:rsidTr="00F1511E">
        <w:trPr>
          <w:trHeight w:val="167"/>
        </w:trPr>
        <w:tc>
          <w:tcPr>
            <w:tcW w:w="567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67 170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85 258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108 013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(69 980)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(83 644)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(100 869)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7 144</w:t>
            </w:r>
          </w:p>
        </w:tc>
      </w:tr>
      <w:tr w:rsidR="00AA1D65" w:rsidRPr="00CE6BD4" w:rsidTr="00F1511E">
        <w:trPr>
          <w:trHeight w:val="53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</w:tbl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Продолжение таблицы 1.1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56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7 144</w:t>
            </w:r>
          </w:p>
        </w:tc>
      </w:tr>
      <w:tr w:rsidR="00AA1D65" w:rsidRPr="00CE6BD4" w:rsidTr="00F1511E">
        <w:trPr>
          <w:trHeight w:val="40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69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(126)</w:t>
            </w:r>
          </w:p>
        </w:tc>
      </w:tr>
      <w:tr w:rsidR="00AA1D65" w:rsidRPr="00CE6BD4" w:rsidTr="00F1511E">
        <w:trPr>
          <w:trHeight w:val="41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4 984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2 993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2 072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(2 782)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(2 089)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(2 846)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(608)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2 518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6 244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(671)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(779)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(2 272)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(1 279)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1 739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3 972</w:t>
            </w:r>
          </w:p>
        </w:tc>
      </w:tr>
    </w:tbl>
    <w:p w:rsidR="00AA1D65" w:rsidRPr="00CE6BD4" w:rsidRDefault="00AA1D65" w:rsidP="009A56CF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</w:p>
    <w:p w:rsidR="009A56CF" w:rsidRPr="00CE6BD4" w:rsidRDefault="009A56CF" w:rsidP="009A56CF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9A56CF" w:rsidRPr="00CE6BD4" w:rsidRDefault="009A56CF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>В 201</w:t>
      </w:r>
      <w:r w:rsidR="00DA5254" w:rsidRPr="00CE6BD4">
        <w:rPr>
          <w:sz w:val="28"/>
          <w:szCs w:val="28"/>
        </w:rPr>
        <w:t>7</w:t>
      </w:r>
      <w:r w:rsidRPr="00CE6BD4">
        <w:rPr>
          <w:sz w:val="28"/>
          <w:szCs w:val="28"/>
        </w:rPr>
        <w:t xml:space="preserve"> году выручка по сравнению с 201</w:t>
      </w:r>
      <w:r w:rsidR="00DA5254" w:rsidRPr="00CE6BD4">
        <w:rPr>
          <w:sz w:val="28"/>
          <w:szCs w:val="28"/>
        </w:rPr>
        <w:t>6</w:t>
      </w:r>
      <w:r w:rsidRPr="00CE6BD4">
        <w:rPr>
          <w:sz w:val="28"/>
          <w:szCs w:val="28"/>
        </w:rPr>
        <w:t xml:space="preserve"> годом увеличилась на </w:t>
      </w:r>
      <w:r w:rsidR="00DA5254" w:rsidRPr="00CE6BD4">
        <w:rPr>
          <w:sz w:val="28"/>
          <w:szCs w:val="28"/>
        </w:rPr>
        <w:t>26,7</w:t>
      </w:r>
      <w:r w:rsidRPr="00CE6BD4">
        <w:rPr>
          <w:sz w:val="28"/>
          <w:szCs w:val="28"/>
        </w:rPr>
        <w:t xml:space="preserve"> %. </w:t>
      </w:r>
    </w:p>
    <w:p w:rsidR="00F73F29" w:rsidRPr="00CE6BD4" w:rsidRDefault="009A56CF" w:rsidP="00777A59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 xml:space="preserve">Наблюдается увеличение себестоимости продаж на </w:t>
      </w:r>
      <w:r w:rsidR="00105F48" w:rsidRPr="00CE6BD4">
        <w:rPr>
          <w:sz w:val="28"/>
          <w:szCs w:val="28"/>
        </w:rPr>
        <w:t xml:space="preserve">20,6 </w:t>
      </w:r>
      <w:r w:rsidRPr="00CE6BD4">
        <w:rPr>
          <w:sz w:val="28"/>
          <w:szCs w:val="28"/>
        </w:rPr>
        <w:t>%.</w:t>
      </w:r>
    </w:p>
    <w:p w:rsidR="00D0525A" w:rsidRPr="00CE6BD4" w:rsidRDefault="00D0525A" w:rsidP="00D0525A">
      <w:pPr>
        <w:pStyle w:val="12"/>
        <w:rPr>
          <w:color w:val="auto"/>
        </w:rPr>
      </w:pPr>
      <w:r w:rsidRPr="00CE6BD4">
        <w:rPr>
          <w:color w:val="auto"/>
        </w:rPr>
        <w:t>Основные экономические показатели деятельности предприятия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представлены в таблице 1.2.</w:t>
      </w:r>
    </w:p>
    <w:p w:rsidR="00D0525A" w:rsidRPr="00CE6BD4" w:rsidRDefault="00D0525A" w:rsidP="00D0525A">
      <w:pPr>
        <w:pStyle w:val="12"/>
        <w:spacing w:before="200"/>
        <w:rPr>
          <w:color w:val="auto"/>
        </w:rPr>
      </w:pPr>
      <w:r w:rsidRPr="00CE6BD4">
        <w:rPr>
          <w:color w:val="auto"/>
        </w:rPr>
        <w:t>Таблица 1.2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2015 по 2017 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167"/>
        </w:trPr>
        <w:tc>
          <w:tcPr>
            <w:tcW w:w="567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D0525A" w:rsidRPr="00CE6BD4" w:rsidTr="00560600">
        <w:trPr>
          <w:trHeight w:val="167"/>
        </w:trPr>
        <w:tc>
          <w:tcPr>
            <w:tcW w:w="567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11 942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16 786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19 773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(11 671)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(16 451)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(19 585)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</w:tbl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1.2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53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6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  <w:tr w:rsidR="00D0525A" w:rsidRPr="00CE6BD4" w:rsidTr="00560600">
        <w:trPr>
          <w:trHeight w:val="40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69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(20)</w:t>
            </w:r>
          </w:p>
        </w:tc>
      </w:tr>
      <w:tr w:rsidR="00D0525A" w:rsidRPr="00CE6BD4" w:rsidTr="00560600">
        <w:trPr>
          <w:trHeight w:val="41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215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(33)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(237)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(182)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265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212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</w:t>
            </w:r>
            <w:r w:rsidR="00D24226" w:rsidRPr="00CE6BD4">
              <w:rPr>
                <w:rFonts w:eastAsiaTheme="minorHAnsi"/>
              </w:rPr>
              <w:t>120</w:t>
            </w:r>
            <w:r w:rsidRPr="00CE6BD4">
              <w:rPr>
                <w:rFonts w:eastAsiaTheme="minorHAnsi"/>
              </w:rPr>
              <w:t>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(169)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(200)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43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</w:tr>
    </w:tbl>
    <w:p w:rsidR="00D0525A" w:rsidRPr="00CE6BD4" w:rsidRDefault="00D0525A" w:rsidP="009A56CF">
      <w:pPr>
        <w:spacing w:line="360" w:lineRule="auto"/>
        <w:ind w:left="709"/>
        <w:contextualSpacing/>
        <w:jc w:val="both"/>
      </w:pPr>
    </w:p>
    <w:p w:rsidR="00D24226" w:rsidRPr="00CE6BD4" w:rsidRDefault="00D24226" w:rsidP="00D24226">
      <w:pPr>
        <w:spacing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D24226" w:rsidRPr="00CE6BD4" w:rsidRDefault="00D24226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В 2017 году выручка по сравнению с 2016 годом увеличилась на 17,8 %. </w:t>
      </w:r>
    </w:p>
    <w:p w:rsidR="00D24226" w:rsidRPr="00CE6BD4" w:rsidRDefault="00D24226" w:rsidP="00777A59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>Наблюдается увеличение себестоимости продаж на 19,1 %.</w:t>
      </w:r>
    </w:p>
    <w:p w:rsidR="009A56CF" w:rsidRPr="00CE6BD4" w:rsidRDefault="009A56CF" w:rsidP="00777A59">
      <w:pPr>
        <w:pStyle w:val="Heading3"/>
        <w:numPr>
          <w:ilvl w:val="2"/>
          <w:numId w:val="1"/>
        </w:numPr>
        <w:spacing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10562204"/>
      <w:bookmarkStart w:id="12" w:name="_Toc4689132"/>
      <w:r w:rsidRPr="00CE6BD4">
        <w:rPr>
          <w:rFonts w:ascii="Times New Roman" w:hAnsi="Times New Roman" w:cs="Times New Roman"/>
          <w:color w:val="auto"/>
          <w:sz w:val="28"/>
          <w:szCs w:val="28"/>
        </w:rPr>
        <w:t>Организационная структура ООО «</w:t>
      </w:r>
      <w:proofErr w:type="spellStart"/>
      <w:r w:rsidR="00105F48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1"/>
      <w:bookmarkEnd w:id="12"/>
    </w:p>
    <w:p w:rsidR="00105F48" w:rsidRPr="00CE6BD4" w:rsidRDefault="00105F48" w:rsidP="00105F48"/>
    <w:p w:rsidR="00156C4D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имеет </w:t>
      </w:r>
      <w:r w:rsidR="0069043B" w:rsidRPr="00CE6BD4">
        <w:rPr>
          <w:sz w:val="28"/>
          <w:szCs w:val="20"/>
        </w:rPr>
        <w:t xml:space="preserve">два филиала, расположенные в г. </w:t>
      </w:r>
      <w:r w:rsidRPr="00CE6BD4">
        <w:rPr>
          <w:sz w:val="28"/>
          <w:szCs w:val="20"/>
        </w:rPr>
        <w:t>Москва и</w:t>
      </w:r>
    </w:p>
    <w:p w:rsidR="00105F48" w:rsidRPr="00CE6BD4" w:rsidRDefault="0069043B" w:rsidP="00156C4D">
      <w:pPr>
        <w:spacing w:line="360" w:lineRule="auto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 г. </w:t>
      </w:r>
      <w:r w:rsidR="00105F48" w:rsidRPr="00CE6BD4">
        <w:rPr>
          <w:sz w:val="28"/>
          <w:szCs w:val="20"/>
        </w:rPr>
        <w:t>Санкт-Петербург. Основной офис располагается в г. Йошкар-Оле. Единоличным исполнительным органом является директор.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единственный учредитель является директором.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Под организационной структурой предприятия понимаются состав, соподчиненность, взаимодействие и распределение работ по подразделениям </w:t>
      </w:r>
      <w:r w:rsidRPr="00CE6BD4">
        <w:rPr>
          <w:sz w:val="28"/>
          <w:szCs w:val="20"/>
        </w:rPr>
        <w:lastRenderedPageBreak/>
        <w:t>и органом управления, между которыми устанавливаются определенные отношения по поводу реализации полномочий, потоков команд и информации.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имеет линейно-функциональную организационную структуру.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Линейно-функциональная структура предусматривает наличие при различных звеньях линейной структуры соответствующих функциональных подразделений. Основой схемы служат линейные подразделения, осуществляющие в организации основную работу. Структура организации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представлена на рисунке 1.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noProof/>
          <w:sz w:val="28"/>
          <w:szCs w:val="20"/>
        </w:rPr>
        <w:drawing>
          <wp:inline distT="0" distB="0" distL="0" distR="0" wp14:anchorId="098057CD" wp14:editId="1BB50C32">
            <wp:extent cx="5939790" cy="32613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Организационная структура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Рисунок 1 – Организационная структура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Согласно схеме, изображенной на рисунке 1, в организации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существует 6 отделов, каждый из которых занимается определенным направлением разработки и поддержки продукта.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Основные задачи на выполнение какой-либо работы поступают от директора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», который занимает положение в вершине диаграммы. В зависимости от тематики задачи она попадает в какой-либо из </w:t>
      </w:r>
      <w:r w:rsidRPr="00CE6BD4">
        <w:rPr>
          <w:sz w:val="28"/>
          <w:szCs w:val="20"/>
        </w:rPr>
        <w:lastRenderedPageBreak/>
        <w:t>существующих отделов. Также в обязанности директора входит ведение бухгалтерии организации.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 xml:space="preserve">Отдел административно-управленческого персонала занимается помощью в организации трудового процесса. К данному отделу относится кадровая служба, системные администраторы и вспомогательный персонал. 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Кадровая служба занимается поиском и подбором кадров, назначением собеседований, устройством новых сотрудников, увольнением сотрудников, поощрением сотрудников, а </w:t>
      </w:r>
      <w:proofErr w:type="gramStart"/>
      <w:r w:rsidRPr="00CE6BD4">
        <w:rPr>
          <w:sz w:val="28"/>
          <w:szCs w:val="20"/>
        </w:rPr>
        <w:t>так же</w:t>
      </w:r>
      <w:proofErr w:type="gramEnd"/>
      <w:r w:rsidRPr="00CE6BD4">
        <w:rPr>
          <w:sz w:val="28"/>
          <w:szCs w:val="20"/>
        </w:rPr>
        <w:t xml:space="preserve"> обеспечением их здоровья и безопасности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Системный администратор занимается обслуживанием рабочих мест сотрудников, устранением неполадок, подготовкой новых рабочих мест, настройкой локального окружения, поддержкой API интеграций, администрированием внутренних систем офиса, поддержкой технической документации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обязанности вспомогательного персонала входит поддержание чистоты в офисе, уборка помещений и подготовка пищевых продуктов к употреблению.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Непосредственно разработкой программного обеспечения занимаются три отдела: отдел разработки веб-приложений, отдел разработки мобильных приложений и отдел разработки распределенных приложений.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веб-разработки занимается созданием и поддержкой сайтов. То есть к функциям данного отдела относятся: постраничная вёрстка веб-сайта, настройка серверной стороны веб-сайта, настройка индексации сайта для поисковых систем, контроль за наполнением содержимого веб-сайта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 функциям отдела разработки мобильных приложений относятся: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Разработка мобильных приложений для различных мобильных устройств;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Поддержка мобильных приложений;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Участие в отладке;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Разработка инструкций по работе с готовым продуктом.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Отдел разработки распределенных приложений занимается непосредственным написанием кода приложений на различных языках программирования.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продукта. Благодаря этому отделу можно своевременно воздействовать на уровень качества выпускаемой продукции, предупреждать всевозможные недостатки и сбои в работе, при необходимости обеспечивать их оперативное выявление и устранение.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Отдел контентных проектов занимается подготовкой графических дизайнов будущих и существующих проектов и задач, иллюстрированием и созданием библиотеки персонажей для продукта.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Во время прохождения практики мной были выполнены задачи в рамках отдела разработки веб-приложений. Задачи касались разработки сайтов организации и ее дочерних компаний.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ab/>
        <w:t>Основными моей задачами являлись: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Обновление актуальной информации на сайте;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Создание веб-страниц образовательных сайтов;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Правка существующих ошибок на веб-страницах сайтов.</w:t>
      </w:r>
    </w:p>
    <w:p w:rsidR="00105F48" w:rsidRPr="00CE6BD4" w:rsidRDefault="00105F48" w:rsidP="002A61D9">
      <w:pPr>
        <w:spacing w:after="240"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Таким образом, линейно-функциональная организационная структура управления позволяет эффективно решать производственные задачи за минимальный период времени.</w:t>
      </w:r>
    </w:p>
    <w:p w:rsidR="009A56CF" w:rsidRPr="00CE6BD4" w:rsidRDefault="009A56CF" w:rsidP="002A61D9">
      <w:pPr>
        <w:pStyle w:val="Heading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510562205"/>
      <w:bookmarkStart w:id="14" w:name="_Toc4689133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Сведения о технических и программных средствах ООО «</w:t>
      </w:r>
      <w:proofErr w:type="spellStart"/>
      <w:r w:rsidR="00B74197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3"/>
      <w:bookmarkEnd w:id="14"/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организации ООО «</w:t>
      </w:r>
      <w:proofErr w:type="spellStart"/>
      <w:r w:rsidRPr="00CE6BD4">
        <w:rPr>
          <w:bCs w:val="0"/>
          <w:color w:val="auto"/>
          <w:shd w:val="clear" w:color="auto" w:fill="auto"/>
        </w:rPr>
        <w:t>Ричмедиа</w:t>
      </w:r>
      <w:proofErr w:type="spellEnd"/>
      <w:r w:rsidRPr="00CE6BD4">
        <w:rPr>
          <w:bCs w:val="0"/>
          <w:color w:val="auto"/>
          <w:shd w:val="clear" w:color="auto" w:fill="auto"/>
        </w:rPr>
        <w:t xml:space="preserve">» в основном работают разработчики программного обеспечения, поэтому рабочее место специалистом </w:t>
      </w:r>
      <w:proofErr w:type="spellStart"/>
      <w:proofErr w:type="gramStart"/>
      <w:r w:rsidRPr="00CE6BD4">
        <w:rPr>
          <w:bCs w:val="0"/>
          <w:color w:val="auto"/>
          <w:shd w:val="clear" w:color="auto" w:fill="auto"/>
        </w:rPr>
        <w:t>обязатель</w:t>
      </w:r>
      <w:proofErr w:type="spellEnd"/>
      <w:r w:rsidRPr="00CE6BD4">
        <w:rPr>
          <w:bCs w:val="0"/>
          <w:color w:val="auto"/>
          <w:shd w:val="clear" w:color="auto" w:fill="auto"/>
        </w:rPr>
        <w:t>-но</w:t>
      </w:r>
      <w:proofErr w:type="gramEnd"/>
      <w:r w:rsidRPr="00CE6BD4">
        <w:rPr>
          <w:bCs w:val="0"/>
          <w:color w:val="auto"/>
          <w:shd w:val="clear" w:color="auto" w:fill="auto"/>
        </w:rPr>
        <w:t xml:space="preserve"> оборудовано персональным компьютером.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</w:rPr>
        <w:t>Характеристики</w:t>
      </w:r>
      <w:r w:rsidRPr="00CE6BD4">
        <w:rPr>
          <w:bCs w:val="0"/>
          <w:color w:val="auto"/>
          <w:shd w:val="clear" w:color="auto" w:fill="auto"/>
          <w:lang w:val="en-US"/>
        </w:rPr>
        <w:t xml:space="preserve"> </w:t>
      </w:r>
      <w:r w:rsidRPr="00CE6BD4">
        <w:rPr>
          <w:bCs w:val="0"/>
          <w:color w:val="auto"/>
          <w:shd w:val="clear" w:color="auto" w:fill="auto"/>
        </w:rPr>
        <w:t>ПК</w:t>
      </w:r>
      <w:r w:rsidRPr="00CE6BD4">
        <w:rPr>
          <w:bCs w:val="0"/>
          <w:color w:val="auto"/>
          <w:shd w:val="clear" w:color="auto" w:fill="auto"/>
          <w:lang w:val="en-US"/>
        </w:rPr>
        <w:t>: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</w:r>
      <w:r w:rsidRPr="00CE6BD4">
        <w:rPr>
          <w:bCs w:val="0"/>
          <w:color w:val="auto"/>
          <w:shd w:val="clear" w:color="auto" w:fill="auto"/>
        </w:rPr>
        <w:t>ОС</w:t>
      </w:r>
      <w:r w:rsidRPr="00CE6BD4">
        <w:rPr>
          <w:bCs w:val="0"/>
          <w:color w:val="auto"/>
          <w:shd w:val="clear" w:color="auto" w:fill="auto"/>
          <w:lang w:val="en-US"/>
        </w:rPr>
        <w:t>: Windows 8.1 Enterprise;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Processor: Intel Core i5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lastRenderedPageBreak/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System type: 64-bit Operating System, 64-based processor.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 xml:space="preserve">Монитор, как правило, имеет большую диагональ и высокое </w:t>
      </w:r>
      <w:proofErr w:type="spellStart"/>
      <w:proofErr w:type="gramStart"/>
      <w:r w:rsidRPr="00CE6BD4">
        <w:rPr>
          <w:bCs w:val="0"/>
          <w:color w:val="auto"/>
          <w:shd w:val="clear" w:color="auto" w:fill="auto"/>
        </w:rPr>
        <w:t>разреше-ние</w:t>
      </w:r>
      <w:proofErr w:type="spellEnd"/>
      <w:proofErr w:type="gramEnd"/>
      <w:r w:rsidRPr="00CE6BD4">
        <w:rPr>
          <w:bCs w:val="0"/>
          <w:color w:val="auto"/>
          <w:shd w:val="clear" w:color="auto" w:fill="auto"/>
        </w:rPr>
        <w:t>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На каждом ПК заведена учетная запись сотрудника. Эксплуатация ПК допускается после ввода пароля от учетной записи.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Все ПК подключены к локальной сети.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Каждое рабочее место оснащено канцелярскими принадлежностями для заметок и записей.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 xml:space="preserve">В кабинетах установлена доска, на которой видно движение задач </w:t>
      </w:r>
      <w:proofErr w:type="gramStart"/>
      <w:r w:rsidRPr="00CE6BD4">
        <w:rPr>
          <w:bCs w:val="0"/>
          <w:color w:val="auto"/>
          <w:shd w:val="clear" w:color="auto" w:fill="auto"/>
        </w:rPr>
        <w:t>со-гласно</w:t>
      </w:r>
      <w:proofErr w:type="gramEnd"/>
      <w:r w:rsidRPr="00CE6BD4">
        <w:rPr>
          <w:bCs w:val="0"/>
          <w:color w:val="auto"/>
          <w:shd w:val="clear" w:color="auto" w:fill="auto"/>
        </w:rPr>
        <w:t xml:space="preserve"> их статусам.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каждом отделе имеется МФУ для печати необходимых документов.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 xml:space="preserve">Таким образом, в организации созданы максимально комфортные </w:t>
      </w:r>
      <w:proofErr w:type="spellStart"/>
      <w:proofErr w:type="gramStart"/>
      <w:r w:rsidRPr="00CE6BD4">
        <w:rPr>
          <w:bCs w:val="0"/>
          <w:color w:val="auto"/>
          <w:shd w:val="clear" w:color="auto" w:fill="auto"/>
        </w:rPr>
        <w:t>усло</w:t>
      </w:r>
      <w:proofErr w:type="spellEnd"/>
      <w:r w:rsidRPr="00CE6BD4">
        <w:rPr>
          <w:bCs w:val="0"/>
          <w:color w:val="auto"/>
          <w:shd w:val="clear" w:color="auto" w:fill="auto"/>
        </w:rPr>
        <w:t>-вия</w:t>
      </w:r>
      <w:proofErr w:type="gramEnd"/>
      <w:r w:rsidRPr="00CE6BD4">
        <w:rPr>
          <w:bCs w:val="0"/>
          <w:color w:val="auto"/>
          <w:shd w:val="clear" w:color="auto" w:fill="auto"/>
        </w:rPr>
        <w:t xml:space="preserve"> для работы сотрудника.</w:t>
      </w:r>
    </w:p>
    <w:p w:rsidR="009A56CF" w:rsidRPr="00CE6BD4" w:rsidRDefault="009A56CF" w:rsidP="00105F48">
      <w:pPr>
        <w:pStyle w:val="12"/>
        <w:rPr>
          <w:color w:val="auto"/>
        </w:rPr>
      </w:pPr>
      <w:r w:rsidRPr="00CE6BD4">
        <w:rPr>
          <w:color w:val="auto"/>
        </w:rPr>
        <w:t>Описание существующих информационные ИТ представлены в таблице 1.</w:t>
      </w:r>
      <w:r w:rsidR="00F852E0">
        <w:rPr>
          <w:color w:val="auto"/>
        </w:rPr>
        <w:t>3</w:t>
      </w:r>
      <w:r w:rsidRPr="00CE6BD4">
        <w:rPr>
          <w:color w:val="auto"/>
        </w:rPr>
        <w:t>.</w:t>
      </w:r>
    </w:p>
    <w:p w:rsidR="009A56CF" w:rsidRPr="00CE6BD4" w:rsidRDefault="009A56CF" w:rsidP="009A56CF">
      <w:pPr>
        <w:pStyle w:val="12"/>
        <w:rPr>
          <w:color w:val="auto"/>
        </w:rPr>
      </w:pPr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>Таблица 1.</w:t>
      </w:r>
      <w:r w:rsidR="00F852E0">
        <w:rPr>
          <w:color w:val="auto"/>
        </w:rPr>
        <w:t>3</w:t>
      </w:r>
      <w:r w:rsidRPr="00CE6BD4">
        <w:rPr>
          <w:color w:val="auto"/>
        </w:rPr>
        <w:t xml:space="preserve"> – Реестр действующих информационных систем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A56CF" w:rsidRPr="00CE6BD4" w:rsidTr="009A56CF">
        <w:trPr>
          <w:trHeight w:val="1695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 xml:space="preserve">№ </w:t>
            </w:r>
            <w:proofErr w:type="spellStart"/>
            <w:r w:rsidRPr="00CE6BD4">
              <w:t>пп</w:t>
            </w:r>
            <w:proofErr w:type="spellEnd"/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Название ИС / Производитель /Поддержка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Срок эксплуатации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Функциональное назначение, поддерживающие бизнес-процессы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Пользователи систем</w:t>
            </w:r>
          </w:p>
        </w:tc>
      </w:tr>
      <w:tr w:rsidR="009C505C" w:rsidRPr="00CE6BD4" w:rsidTr="00F1511E">
        <w:trPr>
          <w:trHeight w:val="784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1</w:t>
            </w:r>
          </w:p>
        </w:tc>
        <w:tc>
          <w:tcPr>
            <w:tcW w:w="2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YouTrack</w:t>
            </w:r>
            <w:proofErr w:type="spellEnd"/>
            <w:r w:rsidRPr="00CE6BD4"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2010</w:t>
            </w:r>
          </w:p>
        </w:tc>
        <w:tc>
          <w:tcPr>
            <w:tcW w:w="2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Система отслеживания ошибок</w:t>
            </w:r>
          </w:p>
        </w:tc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Все работники</w:t>
            </w:r>
          </w:p>
        </w:tc>
      </w:tr>
      <w:tr w:rsidR="009C505C" w:rsidRPr="00CE6BD4" w:rsidTr="00F1511E">
        <w:trPr>
          <w:trHeight w:val="1176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rPr>
                <w:lang w:val="en-US"/>
              </w:rPr>
              <w:t>Git</w:t>
            </w:r>
            <w:proofErr w:type="spellEnd"/>
            <w:r w:rsidRPr="00CE6BD4">
              <w:t>/</w:t>
            </w:r>
            <w:r w:rsidRPr="00CE6BD4">
              <w:rPr>
                <w:lang w:val="en-US"/>
              </w:rPr>
              <w:t xml:space="preserve"> </w:t>
            </w:r>
            <w:proofErr w:type="spellStart"/>
            <w:r w:rsidR="00327585" w:rsidRPr="00CE6BD4">
              <w:t>Software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Freedom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Conservancy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</w:t>
            </w:r>
            <w:r w:rsidRPr="00CE6BD4">
              <w:rPr>
                <w:lang w:val="en-US"/>
              </w:rPr>
              <w:t>08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Распределённая система управления версиями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Разработчики и работники отдела тестирования</w:t>
            </w:r>
          </w:p>
        </w:tc>
      </w:tr>
      <w:tr w:rsidR="009C505C" w:rsidRPr="00CE6BD4" w:rsidTr="00F1511E">
        <w:trPr>
          <w:trHeight w:val="643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3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t>Adobe</w:t>
            </w:r>
            <w:proofErr w:type="spellEnd"/>
            <w:r w:rsidRPr="00CE6BD4">
              <w:t xml:space="preserve"> </w:t>
            </w:r>
            <w:proofErr w:type="spellStart"/>
            <w:r w:rsidRPr="00CE6BD4">
              <w:t>Photoshop</w:t>
            </w:r>
            <w:proofErr w:type="spellEnd"/>
          </w:p>
          <w:p w:rsidR="009C505C" w:rsidRPr="00CE6BD4" w:rsidRDefault="009C505C" w:rsidP="009A56CF">
            <w:r w:rsidRPr="00CE6BD4">
              <w:t xml:space="preserve"> / </w:t>
            </w:r>
            <w:r w:rsidRPr="00CE6BD4">
              <w:rPr>
                <w:lang w:val="en-US"/>
              </w:rPr>
              <w:t>Adobe Systems</w:t>
            </w:r>
            <w:r w:rsidRPr="00CE6BD4">
              <w:t xml:space="preserve"> 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sz w:val="28"/>
                <w:szCs w:val="28"/>
              </w:rPr>
            </w:pPr>
            <w:r w:rsidRPr="00CE6BD4">
              <w:t>2007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Графических редактор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Дизайнеры</w:t>
            </w:r>
          </w:p>
        </w:tc>
      </w:tr>
      <w:tr w:rsidR="009C505C" w:rsidRPr="00CE6BD4" w:rsidTr="00F1511E">
        <w:trPr>
          <w:trHeight w:val="837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4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rPr>
                <w:lang w:val="en-US"/>
              </w:rPr>
              <w:t>MySQL</w:t>
            </w:r>
            <w:r w:rsidRPr="00CE6BD4">
              <w:t xml:space="preserve"> </w:t>
            </w:r>
            <w:r w:rsidRPr="00CE6BD4">
              <w:rPr>
                <w:lang w:val="en-US"/>
              </w:rPr>
              <w:t>/ Sun Microsystems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2010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Реляционная система управления базами данных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</w:tbl>
    <w:p w:rsidR="002A61D9" w:rsidRDefault="002A61D9"/>
    <w:p w:rsidR="002A61D9" w:rsidRDefault="002A61D9"/>
    <w:p w:rsidR="002A61D9" w:rsidRDefault="002A61D9"/>
    <w:p w:rsidR="002A61D9" w:rsidRPr="002A61D9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1.3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C505C" w:rsidRPr="00CE6BD4" w:rsidTr="00F1511E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5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r w:rsidRPr="00CE6BD4">
              <w:rPr>
                <w:lang w:val="en-US"/>
              </w:rPr>
              <w:t>Node.js / Node.js Developers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C505C">
            <w:r w:rsidRPr="00CE6BD4">
              <w:t>Программная платформа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55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6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PhpStorm</w:t>
            </w:r>
            <w:proofErr w:type="spellEnd"/>
            <w:r w:rsidRPr="00CE6BD4">
              <w:rPr>
                <w:lang w:val="en-US"/>
              </w:rPr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</w:pPr>
            <w:r w:rsidRPr="00CE6BD4"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Среда разработки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7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pPr>
              <w:rPr>
                <w:lang w:val="en-US"/>
              </w:rPr>
            </w:pPr>
            <w:proofErr w:type="spellStart"/>
            <w:r w:rsidRPr="00CE6BD4">
              <w:t>Rocket.Chat</w:t>
            </w:r>
            <w:proofErr w:type="spellEnd"/>
            <w:r w:rsidRPr="00CE6BD4">
              <w:t xml:space="preserve"> </w:t>
            </w:r>
            <w:r w:rsidRPr="00CE6BD4">
              <w:rPr>
                <w:lang w:val="en-US"/>
              </w:rPr>
              <w:t>/ Canonical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2017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Мессенджер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Все работники</w:t>
            </w:r>
          </w:p>
        </w:tc>
      </w:tr>
    </w:tbl>
    <w:p w:rsidR="009A56CF" w:rsidRPr="00CE6BD4" w:rsidRDefault="009A56CF" w:rsidP="009A56CF">
      <w:pPr>
        <w:jc w:val="right"/>
      </w:pPr>
    </w:p>
    <w:p w:rsidR="009A56CF" w:rsidRPr="00CE6BD4" w:rsidRDefault="00CE6BD4" w:rsidP="00015CAC">
      <w:pPr>
        <w:pStyle w:val="2"/>
        <w:spacing w:before="240" w:after="240"/>
        <w:rPr>
          <w:color w:val="auto"/>
        </w:rPr>
      </w:pPr>
      <w:bookmarkStart w:id="15" w:name="_Toc510562206"/>
      <w:bookmarkStart w:id="16" w:name="_Toc4689134"/>
      <w:r w:rsidRPr="00CE6BD4">
        <w:rPr>
          <w:color w:val="auto"/>
        </w:rPr>
        <w:t xml:space="preserve">1.2 </w:t>
      </w:r>
      <w:r w:rsidR="00F1511E" w:rsidRPr="00CE6BD4">
        <w:rPr>
          <w:color w:val="auto"/>
        </w:rPr>
        <w:t xml:space="preserve">Анализ существующей организации бизнес-прикладных и информационных процессов </w:t>
      </w:r>
      <w:r w:rsidR="009A56CF" w:rsidRPr="00CE6BD4">
        <w:rPr>
          <w:color w:val="auto"/>
        </w:rPr>
        <w:t>ООО «</w:t>
      </w:r>
      <w:proofErr w:type="spellStart"/>
      <w:r w:rsidR="00F1511E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15"/>
      <w:bookmarkEnd w:id="16"/>
    </w:p>
    <w:p w:rsidR="009A56CF" w:rsidRPr="00CE6BD4" w:rsidRDefault="00811542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Объектом автоматизации в курсовой работе являе</w:t>
      </w:r>
      <w:r w:rsidR="00CF3CAC" w:rsidRPr="00CE6BD4">
        <w:rPr>
          <w:color w:val="auto"/>
        </w:rPr>
        <w:t xml:space="preserve">тся </w:t>
      </w:r>
      <w:r w:rsidR="0069043B" w:rsidRPr="00CE6BD4">
        <w:rPr>
          <w:color w:val="auto"/>
        </w:rPr>
        <w:t>личный кабинет обучающегося в АН</w:t>
      </w:r>
      <w:r w:rsidR="00CF3CAC" w:rsidRPr="00CE6BD4">
        <w:rPr>
          <w:color w:val="auto"/>
        </w:rPr>
        <w:t>О ДПО «</w:t>
      </w:r>
      <w:proofErr w:type="spellStart"/>
      <w:r w:rsidR="00CF3CAC" w:rsidRPr="00CE6BD4">
        <w:rPr>
          <w:color w:val="auto"/>
        </w:rPr>
        <w:t>Инфосфера</w:t>
      </w:r>
      <w:proofErr w:type="spellEnd"/>
      <w:r w:rsidR="00CF3CAC" w:rsidRPr="00CE6BD4">
        <w:rPr>
          <w:color w:val="auto"/>
        </w:rPr>
        <w:t>».</w:t>
      </w:r>
    </w:p>
    <w:p w:rsidR="00C20479" w:rsidRPr="00CE6BD4" w:rsidRDefault="00C20479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Личный кабинет требуется для автоматизации оформления договоров на обучение и проведения оплат. </w:t>
      </w:r>
    </w:p>
    <w:p w:rsidR="0069043B" w:rsidRPr="00CE6BD4" w:rsidRDefault="00CF639F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Сейчас при желании обучать своего ребенка в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родителю – потенциальному заказчику (далее ПЗ), требуется, во-первых, заполнить форму заявки на странице «</w:t>
      </w:r>
      <w:proofErr w:type="spellStart"/>
      <w:r w:rsidRPr="00CE6BD4">
        <w:rPr>
          <w:color w:val="auto"/>
        </w:rPr>
        <w:t>Инфосферы</w:t>
      </w:r>
      <w:proofErr w:type="spellEnd"/>
      <w:r w:rsidRPr="00CE6BD4">
        <w:rPr>
          <w:color w:val="auto"/>
        </w:rPr>
        <w:t xml:space="preserve">» - </w:t>
      </w:r>
      <w:proofErr w:type="spellStart"/>
      <w:r w:rsidRPr="00CE6BD4">
        <w:rPr>
          <w:color w:val="auto"/>
          <w:lang w:val="en-US"/>
        </w:rPr>
        <w:t>isphera</w:t>
      </w:r>
      <w:proofErr w:type="spellEnd"/>
      <w:r w:rsidRPr="00CE6BD4">
        <w:rPr>
          <w:color w:val="auto"/>
        </w:rPr>
        <w:t>.</w:t>
      </w:r>
      <w:proofErr w:type="spellStart"/>
      <w:r w:rsidRPr="00CE6BD4">
        <w:rPr>
          <w:color w:val="auto"/>
          <w:lang w:val="en-US"/>
        </w:rPr>
        <w:t>ru</w:t>
      </w:r>
      <w:proofErr w:type="spellEnd"/>
      <w:r w:rsidRPr="00CE6BD4">
        <w:rPr>
          <w:color w:val="auto"/>
        </w:rPr>
        <w:t>.</w:t>
      </w:r>
    </w:p>
    <w:p w:rsidR="00CF639F" w:rsidRPr="00CE6BD4" w:rsidRDefault="00CF639F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После этого в назначенный день ПЗ приглашаются на родительское собрание, где им раздаются распечатанные формы договора на обучение. Данные договоры родители могут брать с собой для заполнения, так как необходимых для заполнения документов в данный момент может не быть с собой.</w:t>
      </w:r>
    </w:p>
    <w:p w:rsidR="007F6342" w:rsidRPr="00CE6BD4" w:rsidRDefault="00CF639F" w:rsidP="005A7418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После этого, данные с заполненных форм вручную вбиваются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 xml:space="preserve"> сотрудниками административного отдела.</w:t>
      </w:r>
    </w:p>
    <w:p w:rsidR="0041128E" w:rsidRPr="00CE6BD4" w:rsidRDefault="00006304" w:rsidP="0041128E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оформления образовательных отношений с помощью методологии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0. Построим контекстную диаграмму процесса</w:t>
      </w:r>
      <w:r w:rsidR="0041128E" w:rsidRPr="00CE6BD4">
        <w:rPr>
          <w:color w:val="auto"/>
        </w:rPr>
        <w:t xml:space="preserve"> данного процесса. На входе проекта находится заявка на обучение, на выходе – договор на обучение. В процессе оформления образовательных отношений </w:t>
      </w:r>
      <w:r w:rsidR="0041128E" w:rsidRPr="00CE6BD4">
        <w:rPr>
          <w:color w:val="auto"/>
        </w:rPr>
        <w:lastRenderedPageBreak/>
        <w:t>принимают участие сотрудники административного отдела. Процесс управляется положением о порядке оформления возникновения, приостановления и прекращения образовательных отношений</w:t>
      </w:r>
    </w:p>
    <w:p w:rsidR="0041128E" w:rsidRPr="00CE6BD4" w:rsidRDefault="0041128E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На рисунке 1.1 представлена контекстная диаграмма процесса до использования ИС (модель как - есть).</w:t>
      </w:r>
    </w:p>
    <w:p w:rsidR="0041128E" w:rsidRPr="00CE6BD4" w:rsidRDefault="004C7F50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Оформление образовательных отношений состоит из следующих этапов:</w:t>
      </w:r>
    </w:p>
    <w:p w:rsidR="004C7F50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Заполнение данных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4C7F50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Получение данных об обучающемся;</w:t>
      </w:r>
    </w:p>
    <w:p w:rsidR="004C7F50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Оплата обучения;</w:t>
      </w:r>
    </w:p>
    <w:p w:rsidR="0041128E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Подписание договора на обучение.</w:t>
      </w:r>
    </w:p>
    <w:p w:rsidR="004C7F50" w:rsidRPr="00CE6BD4" w:rsidRDefault="004C7F50" w:rsidP="004C7F50">
      <w:pPr>
        <w:pStyle w:val="12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Процессы можно рассмотреть на рисунке 1.2.</w:t>
      </w:r>
    </w:p>
    <w:p w:rsidR="004C7F50" w:rsidRPr="00CE6BD4" w:rsidRDefault="004C7F50" w:rsidP="004C7F50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Получение данных об обучающемся и (или) его родителе (законном представителе) </w:t>
      </w:r>
      <w:r w:rsidR="00A24A17" w:rsidRPr="00CE6BD4">
        <w:rPr>
          <w:color w:val="auto"/>
        </w:rPr>
        <w:t>в свою очередь состоит из четырех этапов. Для его выполнения необходимо: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Подготовить формы договора;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Заполнить договор родителем и (или) законным представителем;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Перенести данный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Формирование счета на оплату.</w:t>
      </w:r>
    </w:p>
    <w:p w:rsidR="00A24A17" w:rsidRPr="00CE6BD4" w:rsidRDefault="00A24A17" w:rsidP="00A24A17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Схема выполнения процесса получения данных представлена на рисунке 1.3. </w:t>
      </w:r>
    </w:p>
    <w:p w:rsidR="00A24A17" w:rsidRPr="00CE6BD4" w:rsidRDefault="00A24A17" w:rsidP="00A24A17">
      <w:pPr>
        <w:pStyle w:val="a1"/>
      </w:pPr>
      <w:r w:rsidRPr="00CE6BD4"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="00AE29C6"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</w:t>
      </w:r>
      <w:r w:rsidR="00AE29C6" w:rsidRPr="00CE6BD4">
        <w:rPr>
          <w:shd w:val="clear" w:color="auto" w:fill="FFFFFF"/>
        </w:rPr>
        <w:t xml:space="preserve"> бизнес-процессов на рисунке 1.4</w:t>
      </w:r>
      <w:r w:rsidRPr="00CE6BD4">
        <w:rPr>
          <w:shd w:val="clear" w:color="auto" w:fill="FFFFFF"/>
        </w:rPr>
        <w:t>.</w:t>
      </w:r>
    </w:p>
    <w:p w:rsidR="009A56CF" w:rsidRPr="00CE6BD4" w:rsidRDefault="009A56CF" w:rsidP="009A56CF">
      <w:pPr>
        <w:spacing w:line="348" w:lineRule="auto"/>
        <w:ind w:firstLine="709"/>
        <w:jc w:val="both"/>
        <w:rPr>
          <w:sz w:val="28"/>
        </w:rPr>
      </w:pPr>
    </w:p>
    <w:p w:rsidR="009A56CF" w:rsidRPr="00CE6BD4" w:rsidRDefault="009A56CF" w:rsidP="009A56CF">
      <w:pPr>
        <w:pStyle w:val="12"/>
        <w:spacing w:line="384" w:lineRule="auto"/>
        <w:rPr>
          <w:color w:val="auto"/>
        </w:rPr>
        <w:sectPr w:rsidR="009A56CF" w:rsidRPr="00CE6BD4" w:rsidSect="009A56CF">
          <w:footerReference w:type="default" r:id="rId9"/>
          <w:footerReference w:type="first" r:id="rId10"/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9A56CF" w:rsidRPr="00CE6BD4" w:rsidRDefault="00A24A17" w:rsidP="009A56CF">
      <w:pPr>
        <w:pStyle w:val="14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1DD8D14B" wp14:editId="21E1E165">
            <wp:extent cx="7688580" cy="5348727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3"/>
                    <a:stretch/>
                  </pic:blipFill>
                  <pic:spPr bwMode="auto">
                    <a:xfrm>
                      <a:off x="0" y="0"/>
                      <a:ext cx="7691911" cy="535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6CF" w:rsidRPr="00CE6BD4">
        <w:rPr>
          <w:color w:val="auto"/>
        </w:rPr>
        <w:br w:type="textWrapping" w:clear="all"/>
        <w:t xml:space="preserve">Рисунок 1.1 – Контекстная диаграмма процесса </w:t>
      </w:r>
      <w:r w:rsidRPr="00CE6BD4">
        <w:rPr>
          <w:color w:val="auto"/>
        </w:rPr>
        <w:t>оформления образовательных отношений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  <w:sectPr w:rsidR="009A56CF" w:rsidRPr="00CE6BD4" w:rsidSect="009A56CF">
          <w:pgSz w:w="16838" w:h="11906" w:orient="landscape"/>
          <w:pgMar w:top="1701" w:right="539" w:bottom="851" w:left="992" w:header="709" w:footer="709" w:gutter="0"/>
          <w:cols w:space="708"/>
          <w:docGrid w:linePitch="360"/>
        </w:sectPr>
      </w:pPr>
    </w:p>
    <w:p w:rsidR="009A56CF" w:rsidRPr="00CE6BD4" w:rsidRDefault="00A24A17" w:rsidP="009A56CF">
      <w:pPr>
        <w:spacing w:line="360" w:lineRule="auto"/>
        <w:ind w:firstLine="709"/>
        <w:jc w:val="center"/>
      </w:pPr>
      <w:r w:rsidRPr="00CE6BD4">
        <w:rPr>
          <w:noProof/>
        </w:rPr>
        <w:lastRenderedPageBreak/>
        <w:drawing>
          <wp:inline distT="0" distB="0" distL="0" distR="0" wp14:anchorId="7190AD8A" wp14:editId="565E7CC5">
            <wp:extent cx="7719060" cy="53163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21993" cy="53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rStyle w:val="13"/>
          <w:color w:val="auto"/>
        </w:rPr>
      </w:pPr>
      <w:r w:rsidRPr="00CE6BD4">
        <w:rPr>
          <w:rFonts w:eastAsiaTheme="minorHAnsi"/>
          <w:color w:val="auto"/>
          <w:lang w:eastAsia="en-US"/>
        </w:rPr>
        <w:t xml:space="preserve">Рисунок </w:t>
      </w:r>
      <w:r w:rsidR="00A24A17" w:rsidRPr="00CE6BD4">
        <w:rPr>
          <w:rFonts w:eastAsiaTheme="minorHAnsi"/>
          <w:color w:val="auto"/>
          <w:lang w:eastAsia="en-US"/>
        </w:rPr>
        <w:t>1.2</w:t>
      </w:r>
      <w:r w:rsidRPr="00CE6BD4">
        <w:rPr>
          <w:rFonts w:eastAsiaTheme="minorHAnsi"/>
          <w:color w:val="auto"/>
          <w:lang w:eastAsia="en-US"/>
        </w:rPr>
        <w:t xml:space="preserve"> – Диаграмма декомпозиция процесса «</w:t>
      </w:r>
      <w:r w:rsidR="00A24A17" w:rsidRPr="00CE6BD4">
        <w:rPr>
          <w:color w:val="auto"/>
        </w:rPr>
        <w:t>Оформление образовательных отношений</w:t>
      </w:r>
      <w:r w:rsidRPr="00CE6BD4">
        <w:rPr>
          <w:color w:val="auto"/>
        </w:rPr>
        <w:t>» (модель как есть)</w:t>
      </w:r>
    </w:p>
    <w:p w:rsidR="009A56CF" w:rsidRPr="00CE6BD4" w:rsidRDefault="00A24A17" w:rsidP="009A56CF">
      <w:pPr>
        <w:pStyle w:val="14"/>
        <w:rPr>
          <w:rStyle w:val="13"/>
          <w:color w:val="auto"/>
        </w:rPr>
      </w:pPr>
      <w:r w:rsidRPr="00CE6BD4">
        <w:rPr>
          <w:rStyle w:val="13"/>
          <w:noProof/>
          <w:color w:val="auto"/>
        </w:rPr>
        <w:lastRenderedPageBreak/>
        <w:drawing>
          <wp:inline distT="0" distB="0" distL="0" distR="0" wp14:anchorId="01E5724E" wp14:editId="5A5EBA8E">
            <wp:extent cx="7749540" cy="5351204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2468" cy="5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rFonts w:eastAsiaTheme="minorHAnsi"/>
          <w:color w:val="auto"/>
        </w:rPr>
        <w:t>Рисунок 1.</w:t>
      </w:r>
      <w:r w:rsidR="00A24A17" w:rsidRPr="00CE6BD4">
        <w:rPr>
          <w:rFonts w:eastAsiaTheme="minorHAnsi"/>
          <w:color w:val="auto"/>
        </w:rPr>
        <w:t>3</w:t>
      </w:r>
      <w:r w:rsidRPr="00CE6BD4">
        <w:rPr>
          <w:rFonts w:eastAsiaTheme="minorHAnsi"/>
          <w:color w:val="auto"/>
        </w:rPr>
        <w:t xml:space="preserve"> – Диаграмма декомпозиция процесса «</w:t>
      </w:r>
      <w:r w:rsidR="00A24A17" w:rsidRPr="00CE6BD4">
        <w:rPr>
          <w:rFonts w:eastAsiaTheme="minorHAnsi"/>
          <w:color w:val="auto"/>
        </w:rPr>
        <w:t>Получение данных об обучающемся</w:t>
      </w:r>
      <w:r w:rsidRPr="00CE6BD4">
        <w:rPr>
          <w:rFonts w:eastAsiaTheme="minorHAnsi"/>
          <w:color w:val="auto"/>
        </w:rPr>
        <w:t xml:space="preserve">» </w:t>
      </w:r>
      <w:r w:rsidRPr="00CE6BD4">
        <w:rPr>
          <w:color w:val="auto"/>
        </w:rPr>
        <w:t>(модель как есть)</w:t>
      </w:r>
    </w:p>
    <w:p w:rsidR="009A56CF" w:rsidRPr="00CE6BD4" w:rsidRDefault="009A56CF" w:rsidP="009A56CF">
      <w:pPr>
        <w:pStyle w:val="14"/>
        <w:ind w:firstLine="709"/>
        <w:jc w:val="both"/>
        <w:rPr>
          <w:rStyle w:val="13"/>
          <w:color w:val="auto"/>
        </w:rPr>
      </w:pPr>
    </w:p>
    <w:p w:rsidR="009A56CF" w:rsidRPr="00CE6BD4" w:rsidRDefault="00AE29C6" w:rsidP="009A56CF">
      <w:pPr>
        <w:pStyle w:val="14"/>
        <w:rPr>
          <w:rStyle w:val="13"/>
          <w:color w:val="auto"/>
        </w:rPr>
      </w:pPr>
      <w:r w:rsidRPr="00CE6BD4">
        <w:rPr>
          <w:rStyle w:val="13"/>
          <w:noProof/>
          <w:color w:val="auto"/>
        </w:rPr>
        <w:drawing>
          <wp:inline distT="0" distB="0" distL="0" distR="0" wp14:anchorId="7F27B778" wp14:editId="31B67E4A">
            <wp:extent cx="7080430" cy="30632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9756" cy="30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rStyle w:val="13"/>
          <w:color w:val="auto"/>
        </w:rPr>
        <w:t xml:space="preserve"> </w:t>
      </w:r>
      <w:r w:rsidRPr="00CE6BD4">
        <w:rPr>
          <w:color w:val="auto"/>
        </w:rPr>
        <w:t>Рисунок 1.</w:t>
      </w:r>
      <w:r w:rsidR="00AE29C6" w:rsidRPr="00CE6BD4">
        <w:rPr>
          <w:color w:val="auto"/>
        </w:rPr>
        <w:t>4</w:t>
      </w:r>
      <w:r w:rsidRPr="00CE6BD4">
        <w:rPr>
          <w:color w:val="auto"/>
        </w:rPr>
        <w:t xml:space="preserve"> - Диаграмма дерево бизнес-процессов (модель как есть)</w:t>
      </w:r>
    </w:p>
    <w:p w:rsidR="00764915" w:rsidRPr="00CE6BD4" w:rsidRDefault="00764915" w:rsidP="00764915">
      <w:pPr>
        <w:pStyle w:val="14"/>
        <w:jc w:val="left"/>
        <w:rPr>
          <w:color w:val="auto"/>
        </w:rPr>
        <w:sectPr w:rsidR="00764915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764915" w:rsidRPr="00CE6BD4" w:rsidRDefault="00764915" w:rsidP="00764915">
      <w:pPr>
        <w:pStyle w:val="a1"/>
      </w:pPr>
      <w:r w:rsidRPr="00CE6BD4">
        <w:lastRenderedPageBreak/>
        <w:t>Недостатки для функциональных блоков и подфункций представлены в таблице 1.</w:t>
      </w:r>
      <w:r w:rsidR="00F852E0">
        <w:t>4</w:t>
      </w:r>
      <w:r w:rsidRPr="00CE6BD4">
        <w:t>.</w:t>
      </w:r>
    </w:p>
    <w:p w:rsidR="00764915" w:rsidRPr="00CE6BD4" w:rsidRDefault="0007620D" w:rsidP="00764915">
      <w:pPr>
        <w:pStyle w:val="a1"/>
        <w:ind w:firstLine="0"/>
        <w:jc w:val="right"/>
      </w:pPr>
      <w:r w:rsidRPr="00CE6BD4">
        <w:t>Таблица 1</w:t>
      </w:r>
      <w:r w:rsidR="00F852E0">
        <w:t>.4</w:t>
      </w:r>
      <w:r w:rsidR="00764915" w:rsidRPr="00CE6BD4">
        <w:t xml:space="preserve">. – Недостатки </w:t>
      </w:r>
      <w:r w:rsidR="00764915" w:rsidRPr="00CE6BD4">
        <w:rPr>
          <w:szCs w:val="28"/>
        </w:rPr>
        <w:t xml:space="preserve">процесса </w:t>
      </w:r>
      <w:r w:rsidR="00764915" w:rsidRPr="00CE6BD4">
        <w:rPr>
          <w:szCs w:val="28"/>
          <w:shd w:val="clear" w:color="auto" w:fill="FFFFFF"/>
        </w:rPr>
        <w:t>оформления образовательных отношений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rPr>
          <w:tblHeader/>
        </w:trPr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Название процесса (функции, работы)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Описание процесса (функции, работы)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Недостатки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rPr>
                <w:sz w:val="28"/>
                <w:szCs w:val="28"/>
                <w:lang w:val="en-US"/>
              </w:rPr>
            </w:pPr>
            <w:r w:rsidRPr="00CE6BD4">
              <w:rPr>
                <w:sz w:val="28"/>
                <w:szCs w:val="28"/>
              </w:rPr>
              <w:t xml:space="preserve">Заполнение данных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764915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хранения данных о клиентах, данные вводятся в систему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="000056E2" w:rsidRPr="00CE6BD4">
              <w:rPr>
                <w:sz w:val="28"/>
                <w:szCs w:val="28"/>
              </w:rPr>
              <w:t>.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процесс ввода данных вручную;</w:t>
            </w:r>
          </w:p>
          <w:p w:rsidR="000056E2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 при вводе;</w:t>
            </w:r>
          </w:p>
          <w:p w:rsidR="000056E2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Есть вероятность «потерять» заявку.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Получение данных об обучающемся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0056E2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получения данных используется форма в печатном виде, которую клиент заполняет вручную. Так же клиент может забрать форму с собой для последующего заполнения. После этого данные переносятся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Pr="00CE6BD4">
              <w:rPr>
                <w:sz w:val="28"/>
                <w:szCs w:val="28"/>
              </w:rPr>
              <w:t xml:space="preserve"> (аналогично пункту 1). Для каждого клиента отдельно сотрудником формируется счет.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и трудоемкий процесс;</w:t>
            </w:r>
          </w:p>
          <w:p w:rsidR="00764915" w:rsidRPr="00CE6BD4" w:rsidRDefault="00764915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Большой расход бумаги</w:t>
            </w:r>
            <w:r w:rsidR="000056E2" w:rsidRPr="00CE6BD4">
              <w:rPr>
                <w:sz w:val="28"/>
                <w:szCs w:val="28"/>
              </w:rPr>
              <w:t>;</w:t>
            </w:r>
            <w:r w:rsidRPr="00CE6BD4">
              <w:rPr>
                <w:sz w:val="28"/>
                <w:szCs w:val="28"/>
              </w:rPr>
              <w:t xml:space="preserve"> </w:t>
            </w:r>
          </w:p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ошибки;</w:t>
            </w:r>
          </w:p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Процесс может затянутся до нескольких месяцев (в среднем 3 месяца).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Оплата обучения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2778C0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После получения счета на оплату, клиент самостоятельно оплачивает счет и предоставляет квитанцию.</w:t>
            </w:r>
            <w:r w:rsidR="00764915" w:rsidRPr="00CE6BD4">
              <w:rPr>
                <w:sz w:val="28"/>
                <w:szCs w:val="28"/>
              </w:rPr>
              <w:t xml:space="preserve"> 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Очень длительный процесс;</w:t>
            </w:r>
          </w:p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Счет или квитанция могут потеряться;</w:t>
            </w:r>
          </w:p>
          <w:p w:rsidR="000056E2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Может возникнуть дебиторская задолженность.</w:t>
            </w:r>
          </w:p>
        </w:tc>
      </w:tr>
    </w:tbl>
    <w:p w:rsidR="002A61D9" w:rsidRDefault="002A61D9"/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 w:rsidRPr="00CE6BD4">
        <w:rPr>
          <w:sz w:val="28"/>
          <w:szCs w:val="28"/>
        </w:rPr>
        <w:lastRenderedPageBreak/>
        <w:t>Продолжение таблицы 1.4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Подписание договора на обучение</w:t>
            </w:r>
          </w:p>
        </w:tc>
        <w:tc>
          <w:tcPr>
            <w:tcW w:w="3154" w:type="dxa"/>
            <w:vAlign w:val="center"/>
          </w:tcPr>
          <w:p w:rsidR="00764915" w:rsidRPr="00CE6BD4" w:rsidRDefault="00130EEB" w:rsidP="00130EEB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Для закрепления оформления образовательных отношений договор подписывается двумя сторонами.</w:t>
            </w:r>
          </w:p>
        </w:tc>
        <w:tc>
          <w:tcPr>
            <w:tcW w:w="2758" w:type="dxa"/>
            <w:vAlign w:val="center"/>
          </w:tcPr>
          <w:p w:rsidR="00764915" w:rsidRPr="00CE6BD4" w:rsidRDefault="00130EEB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Процесс сложно </w:t>
            </w:r>
            <w:proofErr w:type="spellStart"/>
            <w:r w:rsidRPr="00CE6BD4">
              <w:rPr>
                <w:sz w:val="28"/>
                <w:szCs w:val="28"/>
              </w:rPr>
              <w:t>запрогнозировать</w:t>
            </w:r>
            <w:proofErr w:type="spellEnd"/>
            <w:r w:rsidRPr="00CE6BD4">
              <w:rPr>
                <w:sz w:val="28"/>
                <w:szCs w:val="28"/>
              </w:rPr>
              <w:t>.</w:t>
            </w:r>
          </w:p>
        </w:tc>
      </w:tr>
    </w:tbl>
    <w:p w:rsidR="00637E9E" w:rsidRPr="002A61D9" w:rsidRDefault="00130EEB" w:rsidP="002A61D9">
      <w:pPr>
        <w:pStyle w:val="a1"/>
        <w:spacing w:before="240"/>
      </w:pPr>
      <w:r w:rsidRPr="00CE6BD4">
        <w:t>Рассмотрев недостатки процессов можно сделать вывод о необходимости автоматизации процесса оформл</w:t>
      </w:r>
      <w:r w:rsidR="002A61D9">
        <w:t>ения образовательных отношений.</w:t>
      </w:r>
    </w:p>
    <w:p w:rsidR="00637E9E" w:rsidRPr="00CE6BD4" w:rsidRDefault="00CE6BD4" w:rsidP="002A61D9">
      <w:pPr>
        <w:pStyle w:val="2"/>
        <w:spacing w:before="240" w:after="240"/>
        <w:rPr>
          <w:color w:val="auto"/>
        </w:rPr>
      </w:pPr>
      <w:bookmarkStart w:id="17" w:name="_Toc4689135"/>
      <w:r w:rsidRPr="00CE6BD4">
        <w:rPr>
          <w:color w:val="auto"/>
        </w:rPr>
        <w:t xml:space="preserve">1.3 </w:t>
      </w:r>
      <w:r w:rsidR="00637E9E" w:rsidRPr="00CE6BD4">
        <w:rPr>
          <w:color w:val="auto"/>
        </w:rPr>
        <w:t>Постановка задачи автоматизации решения задач.</w:t>
      </w:r>
      <w:bookmarkEnd w:id="17"/>
    </w:p>
    <w:p w:rsidR="005A7418" w:rsidRPr="00CE6BD4" w:rsidRDefault="005A7418" w:rsidP="002778C0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Целью создания ИС оформления образовательных отношений является уменьшение продолжительности процесса и увеличение производительности сотрудников.</w:t>
      </w:r>
    </w:p>
    <w:p w:rsidR="005A7418" w:rsidRPr="00CE6BD4" w:rsidRDefault="005A7418" w:rsidP="005A7418">
      <w:pPr>
        <w:spacing w:after="160" w:line="259" w:lineRule="auto"/>
        <w:rPr>
          <w:bCs/>
          <w:sz w:val="28"/>
          <w:szCs w:val="28"/>
          <w:shd w:val="clear" w:color="auto" w:fill="FFFFFF"/>
        </w:rPr>
      </w:pPr>
      <w:r w:rsidRPr="00CE6BD4">
        <w:rPr>
          <w:bCs/>
          <w:sz w:val="28"/>
          <w:szCs w:val="28"/>
          <w:shd w:val="clear" w:color="auto" w:fill="FFFFFF"/>
        </w:rPr>
        <w:t>Назначениями реализации проекта являются: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Автоматическое заполнения данных формы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Автоматическое изменение статуса потенциального заказчика;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следить сотрудником за статусом заказчика;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мониторинга документооборота;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клиентом оплачивать обучение онлайн.</w:t>
      </w:r>
    </w:p>
    <w:p w:rsidR="005A7418" w:rsidRPr="00CE6BD4" w:rsidRDefault="005A7418" w:rsidP="005A7418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При разработке АИС необходимо учесть все вышеперечисленные</w:t>
      </w:r>
    </w:p>
    <w:p w:rsidR="005A7418" w:rsidRPr="00CE6BD4" w:rsidRDefault="005A7418" w:rsidP="005A7418">
      <w:pPr>
        <w:pStyle w:val="12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проблемы и ликвидировать их.</w:t>
      </w:r>
    </w:p>
    <w:p w:rsidR="005A7418" w:rsidRPr="00CE6BD4" w:rsidRDefault="005A7418" w:rsidP="005A7418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ведения оформления образовательных отношений, используя методологию функционального моделирования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 (модель «</w:t>
      </w:r>
      <w:r w:rsidRPr="00CE6BD4">
        <w:rPr>
          <w:color w:val="auto"/>
          <w:lang w:val="en-US"/>
        </w:rPr>
        <w:t>TO</w:t>
      </w:r>
      <w:r w:rsidRPr="00CE6BD4">
        <w:rPr>
          <w:color w:val="auto"/>
        </w:rPr>
        <w:t>-</w:t>
      </w:r>
      <w:r w:rsidRPr="00CE6BD4">
        <w:rPr>
          <w:color w:val="auto"/>
          <w:lang w:val="en-US"/>
        </w:rPr>
        <w:t>BE</w:t>
      </w:r>
      <w:r w:rsidRPr="00CE6BD4">
        <w:rPr>
          <w:color w:val="auto"/>
        </w:rPr>
        <w:t>»).</w:t>
      </w:r>
    </w:p>
    <w:p w:rsidR="005A7418" w:rsidRPr="00CE6BD4" w:rsidRDefault="005A7418" w:rsidP="005A7418">
      <w:pPr>
        <w:pStyle w:val="a1"/>
      </w:pPr>
      <w:r w:rsidRPr="00CE6BD4">
        <w:t>Контекстная диаграмма процесса представлена на рисунке 1.</w:t>
      </w:r>
      <w:r w:rsidR="002B4EF1" w:rsidRPr="00CE6BD4">
        <w:t>5</w:t>
      </w:r>
      <w:r w:rsidRPr="00CE6BD4">
        <w:t>.</w:t>
      </w:r>
    </w:p>
    <w:p w:rsidR="002B4EF1" w:rsidRPr="00CE6BD4" w:rsidRDefault="006312CC" w:rsidP="005A7418">
      <w:pPr>
        <w:pStyle w:val="a1"/>
      </w:pPr>
      <w:r w:rsidRPr="00CE6BD4">
        <w:t>Процесс начинается с подачи заявки на сайте «</w:t>
      </w:r>
      <w:proofErr w:type="spellStart"/>
      <w:r w:rsidRPr="00CE6BD4">
        <w:t>Инфосферы</w:t>
      </w:r>
      <w:proofErr w:type="spellEnd"/>
      <w:r w:rsidRPr="00CE6BD4">
        <w:t>» (</w:t>
      </w:r>
      <w:proofErr w:type="spellStart"/>
      <w:r w:rsidRPr="00CE6BD4">
        <w:rPr>
          <w:lang w:val="en-US"/>
        </w:rPr>
        <w:t>isphera</w:t>
      </w:r>
      <w:proofErr w:type="spellEnd"/>
      <w:r w:rsidRPr="00CE6BD4">
        <w:t>.</w:t>
      </w:r>
      <w:proofErr w:type="spellStart"/>
      <w:r w:rsidRPr="00CE6BD4">
        <w:rPr>
          <w:lang w:val="en-US"/>
        </w:rPr>
        <w:t>ru</w:t>
      </w:r>
      <w:proofErr w:type="spellEnd"/>
      <w:r w:rsidRPr="00CE6BD4">
        <w:t xml:space="preserve">). Заполненные данные автоматически вбиваются в базу </w:t>
      </w:r>
      <w:r w:rsidRPr="00CE6BD4">
        <w:rPr>
          <w:lang w:val="en-US"/>
        </w:rPr>
        <w:t>CRM</w:t>
      </w:r>
      <w:r w:rsidRPr="00CE6BD4">
        <w:t xml:space="preserve">, где сотрудник может их проверить. </w:t>
      </w:r>
    </w:p>
    <w:p w:rsidR="006312CC" w:rsidRPr="00CE6BD4" w:rsidRDefault="002B4EF1" w:rsidP="005A7418">
      <w:pPr>
        <w:pStyle w:val="a1"/>
      </w:pPr>
      <w:r w:rsidRPr="00CE6BD4">
        <w:lastRenderedPageBreak/>
        <w:t xml:space="preserve">После этого система создает пользователя Личного кабинета, </w:t>
      </w:r>
      <w:r w:rsidR="006312CC" w:rsidRPr="00CE6BD4">
        <w:t>генерирует логин и пароль пользователя для входа в систему Личный кабинет и автоматически отправляет их письмом пользователю.</w:t>
      </w:r>
    </w:p>
    <w:p w:rsidR="002B4EF1" w:rsidRPr="00CE6BD4" w:rsidRDefault="002B4EF1" w:rsidP="005A7418">
      <w:pPr>
        <w:pStyle w:val="a1"/>
      </w:pPr>
      <w:r w:rsidRPr="00CE6BD4">
        <w:t>При входе в личный кабинет пользователю открываются формы с уже заполненными данными (данные, полученные при заполнении формы заявки) и формы, которые необходимо заполнить для проведения оплаты.</w:t>
      </w:r>
    </w:p>
    <w:p w:rsidR="002B4EF1" w:rsidRPr="00CE6BD4" w:rsidRDefault="002B4EF1" w:rsidP="005A7418">
      <w:pPr>
        <w:pStyle w:val="a1"/>
      </w:pPr>
      <w:r w:rsidRPr="00CE6BD4">
        <w:t>Пользователь проводит оплату онлайн и получает квитанцию.</w:t>
      </w:r>
    </w:p>
    <w:p w:rsidR="002B4EF1" w:rsidRPr="00CE6BD4" w:rsidRDefault="002B4EF1" w:rsidP="002B4EF1">
      <w:pPr>
        <w:pStyle w:val="a1"/>
      </w:pPr>
      <w:r w:rsidRPr="00CE6BD4">
        <w:t>После оплаты клиентом обучения, сотруднику административного приходит уведомление об оплате. Далее сотрудник формирует заполненный договор на обучение и отправляет его электронным письмом.</w:t>
      </w:r>
    </w:p>
    <w:p w:rsidR="00764915" w:rsidRPr="00CE6BD4" w:rsidRDefault="002B4EF1" w:rsidP="002B4EF1">
      <w:pPr>
        <w:pStyle w:val="a1"/>
        <w:sectPr w:rsidR="00764915" w:rsidRPr="00CE6BD4" w:rsidSect="00764915">
          <w:pgSz w:w="11906" w:h="16838"/>
          <w:pgMar w:top="1134" w:right="851" w:bottom="992" w:left="1701" w:header="709" w:footer="709" w:gutter="0"/>
          <w:cols w:space="708"/>
          <w:docGrid w:linePitch="360"/>
        </w:sectPr>
      </w:pPr>
      <w:r w:rsidRPr="00CE6BD4">
        <w:t>Схемы выполнения процессов представлены на рисунках 1.6 и 1.7.</w:t>
      </w:r>
    </w:p>
    <w:p w:rsidR="009A56CF" w:rsidRPr="00CE6BD4" w:rsidRDefault="002B4EF1" w:rsidP="009A56CF">
      <w:pPr>
        <w:pStyle w:val="14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4117B4EC" wp14:editId="4584ABFC">
            <wp:extent cx="7520940" cy="51995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5401" cy="52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sz w:val="28"/>
          <w:szCs w:val="28"/>
        </w:rPr>
        <w:t>Рисунок 1.</w:t>
      </w:r>
      <w:r w:rsidR="002B4EF1" w:rsidRPr="00CE6BD4">
        <w:rPr>
          <w:sz w:val="28"/>
          <w:szCs w:val="28"/>
        </w:rPr>
        <w:t>5</w:t>
      </w:r>
      <w:r w:rsidRPr="00CE6BD4">
        <w:rPr>
          <w:sz w:val="28"/>
          <w:szCs w:val="28"/>
        </w:rPr>
        <w:t xml:space="preserve"> </w:t>
      </w:r>
      <w:r w:rsidRPr="00CE6BD4">
        <w:t xml:space="preserve">- </w:t>
      </w:r>
      <w:r w:rsidRPr="00CE6BD4">
        <w:rPr>
          <w:sz w:val="28"/>
          <w:szCs w:val="28"/>
        </w:rPr>
        <w:t xml:space="preserve">Контекстная диаграмма процесса </w:t>
      </w:r>
      <w:r w:rsidR="002B4EF1" w:rsidRPr="00CE6BD4">
        <w:rPr>
          <w:sz w:val="28"/>
          <w:szCs w:val="28"/>
        </w:rPr>
        <w:t>оформления образовательных отношений</w:t>
      </w:r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shd w:val="clear" w:color="auto" w:fill="FFFFFF"/>
        </w:rPr>
        <w:t>(модель как - будет)</w:t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9A56CF" w:rsidRPr="00CE6BD4" w:rsidRDefault="004546E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DC6ABC1" wp14:editId="19B7D05A">
            <wp:extent cx="7673340" cy="5307565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0559" cy="53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Рисунок 1.</w:t>
      </w:r>
      <w:r w:rsidR="002B4EF1" w:rsidRPr="00CE6BD4">
        <w:rPr>
          <w:color w:val="auto"/>
        </w:rPr>
        <w:t>6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  <w:lang w:eastAsia="en-US"/>
        </w:rPr>
        <w:t>Диаграмма декомпозиция процесса «</w:t>
      </w:r>
      <w:r w:rsidR="004546EF" w:rsidRPr="00CE6BD4">
        <w:rPr>
          <w:color w:val="auto"/>
        </w:rPr>
        <w:t xml:space="preserve">Оформление образовательных отношений» </w:t>
      </w:r>
      <w:r w:rsidRPr="00CE6BD4">
        <w:rPr>
          <w:color w:val="auto"/>
        </w:rPr>
        <w:t>(модель как - будет)</w:t>
      </w:r>
    </w:p>
    <w:p w:rsidR="009A56CF" w:rsidRPr="00CE6BD4" w:rsidRDefault="004546EF" w:rsidP="009A56CF">
      <w:pPr>
        <w:pStyle w:val="14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3BC0B9E1" wp14:editId="6BA7B484">
            <wp:extent cx="7574280" cy="5228083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76708" cy="52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2F" w:rsidRPr="00CE6BD4" w:rsidRDefault="009A56CF" w:rsidP="009A56CF">
      <w:pPr>
        <w:pStyle w:val="14"/>
        <w:rPr>
          <w:color w:val="auto"/>
        </w:rPr>
        <w:sectPr w:rsidR="00A80E2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color w:val="auto"/>
        </w:rPr>
        <w:t>Рисунок 1.</w:t>
      </w:r>
      <w:r w:rsidR="004546EF" w:rsidRPr="00CE6BD4">
        <w:rPr>
          <w:color w:val="auto"/>
        </w:rPr>
        <w:t>7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</w:rPr>
        <w:t xml:space="preserve">Диаграмма декомпозиция процесса «Получение данных об обучающемся» </w:t>
      </w:r>
      <w:r w:rsidRPr="00CE6BD4">
        <w:rPr>
          <w:color w:val="auto"/>
        </w:rPr>
        <w:t>(модель как - будет)</w:t>
      </w:r>
    </w:p>
    <w:p w:rsidR="00A80E2F" w:rsidRPr="00CE6BD4" w:rsidRDefault="00A80E2F" w:rsidP="00A80E2F">
      <w:pPr>
        <w:pStyle w:val="a1"/>
      </w:pPr>
      <w:r w:rsidRPr="00CE6BD4">
        <w:lastRenderedPageBreak/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 бизнес-процессов на рисунке 1.8.</w:t>
      </w:r>
    </w:p>
    <w:p w:rsidR="00A80E2F" w:rsidRPr="00CE6BD4" w:rsidRDefault="00A80E2F" w:rsidP="009A56CF">
      <w:pPr>
        <w:pStyle w:val="14"/>
        <w:rPr>
          <w:color w:val="auto"/>
        </w:rPr>
      </w:pPr>
    </w:p>
    <w:p w:rsidR="009A56CF" w:rsidRPr="00CE6BD4" w:rsidRDefault="004546EF" w:rsidP="009A56CF">
      <w:pPr>
        <w:pStyle w:val="12"/>
        <w:ind w:firstLine="0"/>
        <w:jc w:val="center"/>
        <w:rPr>
          <w:color w:val="auto"/>
        </w:rPr>
      </w:pPr>
      <w:r w:rsidRPr="00CE6BD4">
        <w:rPr>
          <w:noProof/>
          <w:color w:val="auto"/>
        </w:rPr>
        <w:drawing>
          <wp:inline distT="0" distB="0" distL="0" distR="0" wp14:anchorId="1BC52C9C" wp14:editId="764D0B80">
            <wp:extent cx="6108065" cy="2469218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3" cy="24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Рисунок 1.</w:t>
      </w:r>
      <w:r w:rsidR="00A80E2F" w:rsidRPr="00CE6BD4">
        <w:rPr>
          <w:color w:val="auto"/>
        </w:rPr>
        <w:t>8</w:t>
      </w:r>
      <w:r w:rsidRPr="00CE6BD4">
        <w:rPr>
          <w:color w:val="auto"/>
        </w:rPr>
        <w:t xml:space="preserve"> - Диаграмма дерево бизнес-процессов (модель как будет)</w:t>
      </w:r>
    </w:p>
    <w:p w:rsidR="009A56CF" w:rsidRPr="00CE6BD4" w:rsidRDefault="002778C0" w:rsidP="00015CAC">
      <w:pPr>
        <w:pStyle w:val="2"/>
        <w:spacing w:before="240"/>
        <w:rPr>
          <w:color w:val="auto"/>
        </w:rPr>
      </w:pPr>
      <w:bookmarkStart w:id="18" w:name="_Toc510562208"/>
      <w:bookmarkStart w:id="19" w:name="_Toc4689136"/>
      <w:r w:rsidRPr="00CE6BD4">
        <w:rPr>
          <w:color w:val="auto"/>
        </w:rPr>
        <w:t xml:space="preserve">1.4. </w:t>
      </w:r>
      <w:r w:rsidR="009A56CF" w:rsidRPr="00CE6BD4">
        <w:rPr>
          <w:color w:val="auto"/>
        </w:rPr>
        <w:t>Календарно-ресурсное планирование проекта, анализ бюджетных ограничений и рисков</w:t>
      </w:r>
      <w:bookmarkEnd w:id="18"/>
      <w:bookmarkEnd w:id="19"/>
    </w:p>
    <w:p w:rsidR="009A56CF" w:rsidRPr="00CE6BD4" w:rsidRDefault="009A56CF" w:rsidP="009A56CF">
      <w:pPr>
        <w:pStyle w:val="12"/>
        <w:rPr>
          <w:rStyle w:val="13"/>
          <w:color w:val="auto"/>
        </w:rPr>
      </w:pPr>
      <w:r w:rsidRPr="00CE6BD4">
        <w:rPr>
          <w:color w:val="auto"/>
        </w:rPr>
        <w:t xml:space="preserve">Важное место в планировании проекта имеют задачи календарно - ресурсного планирования. 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3"/>
          <w:color w:val="auto"/>
        </w:rPr>
        <w:t xml:space="preserve">Календарное планирование – это основной и немаловажный процесс, результатом которого является утвержденный руководством компании план - график проекта.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>Цель календарного планирования – создать полное расписание проекта с учетом работ, их длительностей, необходимых ресурсов, которое предназначается для исполнения проекта.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>Составление плана-графика проекта включает в себя несколько пунктов. Необходимо спланировать сроки и длительности работ, определить их последовательность и взаимосвязи, подумать о необходимых ресурсах, учесть стоимость этих работ и ресурсов. В дальнейшем, по составленному плану-графику необходимо отслеживать ход выполнения работ.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 xml:space="preserve">Для того чтобы связать сроки работ по проекту, их продолжительность и зависимости используем инструмент календарного планирования – </w:t>
      </w:r>
      <w:r w:rsidRPr="00CE6BD4">
        <w:rPr>
          <w:rStyle w:val="13"/>
          <w:color w:val="auto"/>
        </w:rPr>
        <w:lastRenderedPageBreak/>
        <w:t xml:space="preserve">диаграмму </w:t>
      </w:r>
      <w:proofErr w:type="spellStart"/>
      <w:r w:rsidRPr="00CE6BD4">
        <w:rPr>
          <w:rStyle w:val="13"/>
          <w:color w:val="auto"/>
        </w:rPr>
        <w:t>Ганта</w:t>
      </w:r>
      <w:proofErr w:type="spellEnd"/>
      <w:r w:rsidRPr="00CE6BD4">
        <w:rPr>
          <w:rStyle w:val="13"/>
          <w:color w:val="auto"/>
        </w:rPr>
        <w:t xml:space="preserve">. Диаграмма </w:t>
      </w:r>
      <w:proofErr w:type="spellStart"/>
      <w:r w:rsidRPr="00CE6BD4">
        <w:rPr>
          <w:rStyle w:val="13"/>
          <w:color w:val="auto"/>
        </w:rPr>
        <w:t>Ганта</w:t>
      </w:r>
      <w:proofErr w:type="spellEnd"/>
      <w:r w:rsidRPr="00CE6BD4">
        <w:rPr>
          <w:rStyle w:val="13"/>
          <w:color w:val="auto"/>
        </w:rPr>
        <w:t xml:space="preserve"> – это наглядное представление календарного плана-графика проекта.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3"/>
          <w:color w:val="auto"/>
        </w:rPr>
        <w:t xml:space="preserve"> Диаграмма </w:t>
      </w:r>
      <w:proofErr w:type="spellStart"/>
      <w:r w:rsidRPr="00CE6BD4">
        <w:rPr>
          <w:rStyle w:val="13"/>
          <w:color w:val="auto"/>
        </w:rPr>
        <w:t>Ганта</w:t>
      </w:r>
      <w:proofErr w:type="spellEnd"/>
      <w:r w:rsidRPr="00CE6BD4">
        <w:rPr>
          <w:rStyle w:val="13"/>
          <w:color w:val="auto"/>
        </w:rPr>
        <w:t xml:space="preserve"> представляет собой отрезки, размещенные на горизонтальной шкале времени. Каждый отрезок соответствует отдельному проекту, задаче или подзадаче. Проекты, задачи и подзадачи, составляющие план, размещаются по вертикали. Начало, конец и длина отрезка на шкале времени соответствуют началу, концу и длительности задачи.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 xml:space="preserve">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 xml:space="preserve">Ресурсный план проекта </w:t>
      </w:r>
      <w:r w:rsidR="00F852E0">
        <w:rPr>
          <w:rStyle w:val="13"/>
          <w:color w:val="auto"/>
        </w:rPr>
        <w:t>представлен в таблице 1.5</w:t>
      </w:r>
      <w:r w:rsidRPr="00CE6BD4">
        <w:rPr>
          <w:rStyle w:val="13"/>
          <w:color w:val="auto"/>
        </w:rPr>
        <w:t>.</w:t>
      </w:r>
    </w:p>
    <w:p w:rsidR="009A56CF" w:rsidRPr="00CE6BD4" w:rsidRDefault="00F852E0" w:rsidP="009A56CF">
      <w:pPr>
        <w:spacing w:line="360" w:lineRule="auto"/>
        <w:ind w:firstLine="709"/>
        <w:jc w:val="both"/>
        <w:rPr>
          <w:rStyle w:val="13"/>
          <w:color w:val="auto"/>
        </w:rPr>
      </w:pPr>
      <w:r>
        <w:rPr>
          <w:rStyle w:val="13"/>
          <w:color w:val="auto"/>
        </w:rPr>
        <w:t>Таблица 1.5</w:t>
      </w:r>
      <w:r w:rsidR="009A56CF" w:rsidRPr="00CE6BD4">
        <w:rPr>
          <w:rStyle w:val="13"/>
          <w:color w:val="auto"/>
        </w:rPr>
        <w:t>. - Ресурсный план проекта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559"/>
        <w:gridCol w:w="1134"/>
        <w:gridCol w:w="1559"/>
        <w:gridCol w:w="1559"/>
      </w:tblGrid>
      <w:tr w:rsidR="00817093" w:rsidRPr="00F73F29" w:rsidTr="00F73F29">
        <w:trPr>
          <w:trHeight w:val="356"/>
        </w:trPr>
        <w:tc>
          <w:tcPr>
            <w:tcW w:w="3936" w:type="dxa"/>
            <w:vMerge w:val="restart"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Работа</w:t>
            </w:r>
          </w:p>
        </w:tc>
        <w:tc>
          <w:tcPr>
            <w:tcW w:w="1559" w:type="dxa"/>
            <w:vMerge w:val="restart"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Ресурсы</w:t>
            </w:r>
          </w:p>
        </w:tc>
        <w:tc>
          <w:tcPr>
            <w:tcW w:w="1134" w:type="dxa"/>
            <w:vMerge w:val="restart"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Количество</w:t>
            </w:r>
          </w:p>
        </w:tc>
        <w:tc>
          <w:tcPr>
            <w:tcW w:w="3118" w:type="dxa"/>
            <w:gridSpan w:val="2"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Период</w:t>
            </w:r>
          </w:p>
        </w:tc>
      </w:tr>
      <w:tr w:rsidR="00817093" w:rsidRPr="00F73F29" w:rsidTr="00F73F29">
        <w:trPr>
          <w:trHeight w:val="356"/>
        </w:trPr>
        <w:tc>
          <w:tcPr>
            <w:tcW w:w="3936" w:type="dxa"/>
            <w:vMerge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</w:p>
        </w:tc>
        <w:tc>
          <w:tcPr>
            <w:tcW w:w="1559" w:type="dxa"/>
            <w:vMerge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</w:p>
        </w:tc>
        <w:tc>
          <w:tcPr>
            <w:tcW w:w="1134" w:type="dxa"/>
            <w:vMerge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Начало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17093" w:rsidRPr="00F73F29" w:rsidRDefault="00817093" w:rsidP="00A13EA1">
            <w:pPr>
              <w:jc w:val="center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Окончание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1.</w:t>
            </w:r>
            <w:r w:rsidRPr="00F73F29">
              <w:rPr>
                <w:rStyle w:val="13"/>
                <w:sz w:val="24"/>
              </w:rPr>
              <w:tab/>
              <w:t>Анализ предметной области и формирование требований к информационной системе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15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09.01.19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Вт 29.01.19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817093">
            <w:pPr>
              <w:pStyle w:val="ListParagraph"/>
              <w:numPr>
                <w:ilvl w:val="1"/>
                <w:numId w:val="35"/>
              </w:numPr>
              <w:rPr>
                <w:szCs w:val="28"/>
              </w:rPr>
            </w:pPr>
            <w:r w:rsidRPr="00F73F29">
              <w:rPr>
                <w:rStyle w:val="13"/>
                <w:sz w:val="24"/>
              </w:rPr>
              <w:tab/>
            </w:r>
            <w:r w:rsidRPr="00F73F29">
              <w:rPr>
                <w:szCs w:val="28"/>
              </w:rPr>
              <w:t>Описание организации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09.01.19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11.01.19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szCs w:val="28"/>
              </w:rPr>
              <w:t xml:space="preserve">1.2. </w:t>
            </w:r>
            <w:r w:rsidRPr="00F73F29">
              <w:rPr>
                <w:rStyle w:val="13"/>
                <w:sz w:val="24"/>
              </w:rPr>
              <w:tab/>
            </w:r>
            <w:r w:rsidRPr="00F73F29">
              <w:rPr>
                <w:szCs w:val="28"/>
              </w:rPr>
              <w:t>Анализ существующей организации бизнес и информационных процессов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14.01.19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17.01.19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szCs w:val="28"/>
              </w:rPr>
              <w:t xml:space="preserve">1.3. </w:t>
            </w:r>
            <w:r w:rsidRPr="00F73F29">
              <w:rPr>
                <w:rStyle w:val="13"/>
                <w:sz w:val="24"/>
              </w:rPr>
              <w:tab/>
            </w:r>
            <w:r w:rsidRPr="00F73F29">
              <w:rPr>
                <w:szCs w:val="28"/>
              </w:rPr>
              <w:t>Постановка задачи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5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18.01.19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24.01.19</w:t>
            </w:r>
          </w:p>
        </w:tc>
      </w:tr>
    </w:tbl>
    <w:p w:rsidR="00F73F29" w:rsidRDefault="00F73F29"/>
    <w:p w:rsidR="00F73F29" w:rsidRDefault="00F73F29"/>
    <w:p w:rsidR="00F73F29" w:rsidRDefault="00F73F29"/>
    <w:p w:rsidR="00F73F29" w:rsidRDefault="00F73F29" w:rsidP="00F73F29">
      <w:pPr>
        <w:jc w:val="right"/>
      </w:pPr>
      <w:r w:rsidRPr="00CE6BD4">
        <w:rPr>
          <w:sz w:val="28"/>
          <w:szCs w:val="28"/>
        </w:rPr>
        <w:lastRenderedPageBreak/>
        <w:t>Продолжение таблицы 1.</w:t>
      </w:r>
      <w:r>
        <w:rPr>
          <w:sz w:val="28"/>
          <w:szCs w:val="28"/>
        </w:rPr>
        <w:t>5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559"/>
        <w:gridCol w:w="1134"/>
        <w:gridCol w:w="1417"/>
        <w:gridCol w:w="142"/>
        <w:gridCol w:w="1383"/>
        <w:gridCol w:w="176"/>
      </w:tblGrid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1.4.</w:t>
            </w:r>
            <w:r w:rsidRPr="00F73F29">
              <w:rPr>
                <w:rStyle w:val="13"/>
                <w:sz w:val="24"/>
              </w:rPr>
              <w:tab/>
              <w:t>Календарно – ресурсное планирование проекта автоматизации, анализ бюджетных ограничений и рисков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25.01.19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29.01.19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2.</w:t>
            </w:r>
            <w:r w:rsidRPr="00F73F29">
              <w:rPr>
                <w:rStyle w:val="13"/>
                <w:sz w:val="24"/>
              </w:rPr>
              <w:tab/>
              <w:t>Проект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19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30.01.19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Пн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25.02.19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2.1.</w:t>
            </w:r>
            <w:r w:rsidRPr="00F73F29">
              <w:rPr>
                <w:rStyle w:val="13"/>
                <w:sz w:val="24"/>
              </w:rPr>
              <w:tab/>
              <w:t>Описание функциональной структуры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30.01.19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04.02.19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2.2.</w:t>
            </w:r>
            <w:r w:rsidRPr="00F73F29">
              <w:rPr>
                <w:rStyle w:val="13"/>
                <w:sz w:val="24"/>
              </w:rPr>
              <w:tab/>
              <w:t>Описание информационного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05.02.19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07.02.19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2.3.</w:t>
            </w:r>
            <w:r w:rsidRPr="00F73F29">
              <w:rPr>
                <w:rStyle w:val="13"/>
                <w:sz w:val="24"/>
              </w:rPr>
              <w:tab/>
              <w:t>Описание математического обеспечения (формализация решений задач)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08.02.19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12.02.19</w:t>
            </w:r>
          </w:p>
        </w:tc>
      </w:tr>
      <w:tr w:rsidR="00817093" w:rsidRPr="00F73F29" w:rsidTr="00F73F29"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2.4.</w:t>
            </w:r>
            <w:r w:rsidRPr="00F73F29">
              <w:rPr>
                <w:rStyle w:val="13"/>
                <w:sz w:val="24"/>
              </w:rPr>
              <w:tab/>
              <w:t>Описание программного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 дней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13.02.19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14.02.19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2.5.</w:t>
            </w:r>
            <w:r w:rsidRPr="00F73F29">
              <w:rPr>
                <w:rStyle w:val="13"/>
                <w:sz w:val="24"/>
              </w:rPr>
              <w:tab/>
              <w:t>Описание технического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3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15.02.19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19.02.19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2.6.</w:t>
            </w:r>
            <w:r w:rsidRPr="00F73F29">
              <w:rPr>
                <w:rStyle w:val="13"/>
                <w:sz w:val="24"/>
              </w:rPr>
              <w:tab/>
              <w:t>Описание обеспечения информационной безопасности</w:t>
            </w:r>
            <w:r w:rsidRPr="00F73F29">
              <w:rPr>
                <w:rStyle w:val="13"/>
                <w:sz w:val="24"/>
              </w:rPr>
              <w:tab/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20.02.19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21.02.19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szCs w:val="28"/>
              </w:rPr>
              <w:br w:type="page"/>
            </w:r>
            <w:r w:rsidRPr="00F73F29">
              <w:rPr>
                <w:szCs w:val="28"/>
              </w:rPr>
              <w:br w:type="page"/>
            </w:r>
            <w:r w:rsidRPr="00F73F29">
              <w:rPr>
                <w:rStyle w:val="13"/>
                <w:sz w:val="24"/>
              </w:rPr>
              <w:t>2.7.</w:t>
            </w:r>
            <w:r w:rsidRPr="00F73F29">
              <w:rPr>
                <w:rStyle w:val="13"/>
                <w:sz w:val="24"/>
              </w:rPr>
              <w:tab/>
              <w:t>Описание технологического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Пт</w:t>
            </w:r>
            <w:proofErr w:type="spellEnd"/>
            <w:r w:rsidRPr="00F73F29">
              <w:rPr>
                <w:color w:val="000000"/>
                <w:szCs w:val="28"/>
              </w:rPr>
              <w:t xml:space="preserve"> 22.02.19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25.02.19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3.</w:t>
            </w:r>
            <w:r w:rsidRPr="00F73F29">
              <w:rPr>
                <w:rStyle w:val="13"/>
                <w:sz w:val="24"/>
              </w:rPr>
              <w:tab/>
            </w:r>
            <w:r w:rsidRPr="00F73F29">
              <w:rPr>
                <w:rStyle w:val="13"/>
                <w:bCs w:val="0"/>
                <w:sz w:val="24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7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Вт 26.02.19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06.03.19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3.1.</w:t>
            </w:r>
            <w:r w:rsidRPr="00F73F29">
              <w:rPr>
                <w:rStyle w:val="13"/>
                <w:sz w:val="24"/>
              </w:rPr>
              <w:tab/>
              <w:t>Разработка проекта личного кабинета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7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26.02.19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06.03.19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rStyle w:val="13"/>
                <w:sz w:val="24"/>
              </w:rPr>
              <w:t>4.</w:t>
            </w:r>
            <w:r w:rsidRPr="00F73F29">
              <w:rPr>
                <w:rStyle w:val="13"/>
                <w:sz w:val="24"/>
              </w:rPr>
              <w:tab/>
            </w:r>
            <w:r w:rsidRPr="00F73F29">
              <w:rPr>
                <w:rStyle w:val="13"/>
                <w:bCs w:val="0"/>
                <w:sz w:val="24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25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Чт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07.03.19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Ср 10.04.19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4.1.</w:t>
            </w:r>
            <w:r w:rsidRPr="00F73F29">
              <w:rPr>
                <w:rStyle w:val="13"/>
                <w:sz w:val="24"/>
              </w:rPr>
              <w:tab/>
              <w:t>Подготовка к разработке личного кабинета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07.03.19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12.03.19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4.2.</w:t>
            </w:r>
            <w:r w:rsidRPr="00F73F29">
              <w:rPr>
                <w:rStyle w:val="13"/>
                <w:sz w:val="24"/>
              </w:rPr>
              <w:tab/>
              <w:t>Разработка личного кабинета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21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13.03.19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10.04.19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rStyle w:val="13"/>
                <w:sz w:val="24"/>
              </w:rPr>
              <w:t>5. Оценка эффективности проекта автоматизации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b/>
                <w:bCs/>
                <w:color w:val="000000"/>
                <w:szCs w:val="28"/>
              </w:rPr>
              <w:t>13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Чт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11.04.19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b/>
                <w:bCs/>
                <w:color w:val="000000"/>
                <w:szCs w:val="28"/>
              </w:rPr>
              <w:t>Пн</w:t>
            </w:r>
            <w:proofErr w:type="spellEnd"/>
            <w:r w:rsidRPr="00F73F29">
              <w:rPr>
                <w:b/>
                <w:bCs/>
                <w:color w:val="000000"/>
                <w:szCs w:val="28"/>
              </w:rPr>
              <w:t xml:space="preserve"> 29.04.19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5.1. Оценка размерности и трудоемкости разработки информационной системы. 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5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11.04.19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17.04.19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5.2. Оценка совокупной стоимости владения информационной системой. 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Чт</w:t>
            </w:r>
            <w:proofErr w:type="spellEnd"/>
            <w:r w:rsidRPr="00F73F29">
              <w:rPr>
                <w:color w:val="000000"/>
                <w:szCs w:val="28"/>
              </w:rPr>
              <w:t xml:space="preserve"> 18.04.19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Вт 23.04.19</w:t>
            </w:r>
          </w:p>
        </w:tc>
      </w:tr>
      <w:tr w:rsidR="00817093" w:rsidRPr="00F73F29" w:rsidTr="00F73F29">
        <w:trPr>
          <w:gridAfter w:val="1"/>
          <w:wAfter w:w="176" w:type="dxa"/>
        </w:trPr>
        <w:tc>
          <w:tcPr>
            <w:tcW w:w="3936" w:type="dxa"/>
          </w:tcPr>
          <w:p w:rsidR="00817093" w:rsidRPr="00F73F29" w:rsidRDefault="00817093" w:rsidP="00A13EA1">
            <w:pPr>
              <w:jc w:val="both"/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>5.3. Анализ качественных и количественных факторов воздействия проекта на бизнес-архитектуру организации.</w:t>
            </w:r>
          </w:p>
        </w:tc>
        <w:tc>
          <w:tcPr>
            <w:tcW w:w="1559" w:type="dxa"/>
            <w:vAlign w:val="center"/>
          </w:tcPr>
          <w:p w:rsidR="00817093" w:rsidRPr="00F73F29" w:rsidRDefault="00817093" w:rsidP="00A13EA1">
            <w:pPr>
              <w:rPr>
                <w:rStyle w:val="13"/>
                <w:sz w:val="24"/>
              </w:rPr>
            </w:pPr>
            <w:r w:rsidRPr="00F73F29">
              <w:rPr>
                <w:rStyle w:val="13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4 дней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r w:rsidRPr="00F73F29">
              <w:rPr>
                <w:color w:val="000000"/>
                <w:szCs w:val="28"/>
              </w:rPr>
              <w:t>Ср 24.04.19</w:t>
            </w:r>
          </w:p>
        </w:tc>
        <w:tc>
          <w:tcPr>
            <w:tcW w:w="1525" w:type="dxa"/>
            <w:gridSpan w:val="2"/>
            <w:shd w:val="clear" w:color="auto" w:fill="FFFFFF"/>
            <w:vAlign w:val="center"/>
          </w:tcPr>
          <w:p w:rsidR="00817093" w:rsidRPr="00F73F29" w:rsidRDefault="00817093" w:rsidP="00A13EA1">
            <w:pPr>
              <w:rPr>
                <w:szCs w:val="28"/>
              </w:rPr>
            </w:pPr>
            <w:proofErr w:type="spellStart"/>
            <w:r w:rsidRPr="00F73F29">
              <w:rPr>
                <w:color w:val="000000"/>
                <w:szCs w:val="28"/>
              </w:rPr>
              <w:t>Пн</w:t>
            </w:r>
            <w:proofErr w:type="spellEnd"/>
            <w:r w:rsidRPr="00F73F29">
              <w:rPr>
                <w:color w:val="000000"/>
                <w:szCs w:val="28"/>
              </w:rPr>
              <w:t xml:space="preserve"> 29.04.19</w:t>
            </w:r>
          </w:p>
        </w:tc>
      </w:tr>
    </w:tbl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</w:pP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Диаграмму </w:t>
      </w:r>
      <w:proofErr w:type="spellStart"/>
      <w:r w:rsidRPr="00CE6BD4">
        <w:rPr>
          <w:sz w:val="28"/>
          <w:szCs w:val="28"/>
        </w:rPr>
        <w:t>Ганта</w:t>
      </w:r>
      <w:proofErr w:type="spellEnd"/>
      <w:r w:rsidRPr="00CE6BD4">
        <w:rPr>
          <w:sz w:val="28"/>
          <w:szCs w:val="28"/>
        </w:rPr>
        <w:t xml:space="preserve"> построим с помощью </w:t>
      </w:r>
      <w:proofErr w:type="spellStart"/>
      <w:r w:rsidRPr="00CE6BD4">
        <w:rPr>
          <w:sz w:val="28"/>
          <w:szCs w:val="28"/>
        </w:rPr>
        <w:t>Microsoft</w:t>
      </w:r>
      <w:proofErr w:type="spellEnd"/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lang w:val="en-US"/>
        </w:rPr>
        <w:t>Project</w:t>
      </w:r>
      <w:r w:rsidRPr="00CE6BD4">
        <w:rPr>
          <w:sz w:val="28"/>
          <w:szCs w:val="28"/>
        </w:rPr>
        <w:t xml:space="preserve"> - программы управления проектами. Он предназначен для разработки планов, распределения ресурсов по задачам, отслеживания прогресса и анализа объёмов работ. </w:t>
      </w:r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lastRenderedPageBreak/>
        <w:t xml:space="preserve">Применение специальных программ дает возможность отслеживать в любое время исполнение проекта, вносить изменения при необходимости и принимать управленческие решения. </w:t>
      </w:r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 xml:space="preserve">Таким образом, календарно – ресурсное планирование - это поэтапный процесс, который позволяет моделировать проект и получать в итоге оптимальный вариант календарного плана-графика проекта с оптимальными сроками.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sz w:val="28"/>
          <w:szCs w:val="28"/>
        </w:rPr>
        <w:t xml:space="preserve">Календарно-ресурсный план процесса </w:t>
      </w:r>
      <w:r w:rsidRPr="00CE6BD4">
        <w:rPr>
          <w:sz w:val="28"/>
          <w:szCs w:val="28"/>
          <w:shd w:val="clear" w:color="auto" w:fill="FFFFFF"/>
        </w:rPr>
        <w:t>ведения и управления проектами через систему управления проектами в ООО «</w:t>
      </w:r>
      <w:proofErr w:type="spellStart"/>
      <w:r w:rsidR="00D55970">
        <w:rPr>
          <w:sz w:val="28"/>
          <w:szCs w:val="28"/>
          <w:shd w:val="clear" w:color="auto" w:fill="FFFFFF"/>
        </w:rPr>
        <w:t>Ричмедиа</w:t>
      </w:r>
      <w:proofErr w:type="spellEnd"/>
      <w:r w:rsidRPr="00CE6BD4">
        <w:rPr>
          <w:sz w:val="28"/>
          <w:szCs w:val="28"/>
          <w:shd w:val="clear" w:color="auto" w:fill="FFFFFF"/>
        </w:rPr>
        <w:t xml:space="preserve">» с учетом использования ИС представлен на </w:t>
      </w:r>
      <w:r w:rsidRPr="00CE6BD4">
        <w:rPr>
          <w:sz w:val="28"/>
          <w:szCs w:val="28"/>
        </w:rPr>
        <w:t>рисунке 1.</w:t>
      </w:r>
      <w:r w:rsidR="0007620D" w:rsidRPr="00CE6BD4">
        <w:rPr>
          <w:sz w:val="28"/>
          <w:szCs w:val="28"/>
        </w:rPr>
        <w:t>9</w:t>
      </w:r>
      <w:r w:rsidRPr="00CE6BD4">
        <w:rPr>
          <w:sz w:val="28"/>
          <w:szCs w:val="28"/>
        </w:rPr>
        <w:t xml:space="preserve">. </w:t>
      </w:r>
    </w:p>
    <w:p w:rsidR="009A56CF" w:rsidRPr="00CE6BD4" w:rsidRDefault="009A56CF" w:rsidP="009A56CF">
      <w:pPr>
        <w:pStyle w:val="14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:rsidR="009A56CF" w:rsidRPr="00CE6BD4" w:rsidRDefault="00817093" w:rsidP="009A56CF">
      <w:pPr>
        <w:pStyle w:val="14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04BF1B80" wp14:editId="328EA37D">
            <wp:extent cx="9342120" cy="42299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38" t="13433" r="10217" b="12546"/>
                    <a:stretch/>
                  </pic:blipFill>
                  <pic:spPr bwMode="auto">
                    <a:xfrm>
                      <a:off x="0" y="0"/>
                      <a:ext cx="9342120" cy="422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CF" w:rsidRPr="00CE6BD4" w:rsidRDefault="0007620D" w:rsidP="009A56CF">
      <w:pPr>
        <w:spacing w:line="360" w:lineRule="auto"/>
        <w:jc w:val="center"/>
        <w:rPr>
          <w:sz w:val="28"/>
          <w:szCs w:val="28"/>
          <w:shd w:val="clear" w:color="auto" w:fill="FFFFFF"/>
          <w:lang w:val="en-US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sz w:val="28"/>
          <w:szCs w:val="28"/>
        </w:rPr>
        <w:t>Рисунок 1.9</w:t>
      </w:r>
      <w:r w:rsidR="009A56CF" w:rsidRPr="00CE6BD4">
        <w:rPr>
          <w:sz w:val="28"/>
          <w:szCs w:val="28"/>
        </w:rPr>
        <w:t xml:space="preserve"> – Диаграмма </w:t>
      </w:r>
      <w:proofErr w:type="spellStart"/>
      <w:r w:rsidR="009A56CF" w:rsidRPr="00CE6BD4">
        <w:rPr>
          <w:sz w:val="28"/>
          <w:szCs w:val="28"/>
        </w:rPr>
        <w:t>Ганта</w:t>
      </w:r>
      <w:proofErr w:type="spellEnd"/>
    </w:p>
    <w:p w:rsidR="002778C0" w:rsidRPr="00CE6BD4" w:rsidRDefault="002778C0" w:rsidP="00CE6BD4">
      <w:pPr>
        <w:pStyle w:val="1"/>
        <w:rPr>
          <w:color w:val="auto"/>
        </w:rPr>
      </w:pPr>
      <w:bookmarkStart w:id="20" w:name="_Toc510552685"/>
      <w:bookmarkStart w:id="21" w:name="_Toc4689137"/>
      <w:r w:rsidRPr="00CE6BD4">
        <w:rPr>
          <w:color w:val="auto"/>
        </w:rPr>
        <w:lastRenderedPageBreak/>
        <w:t>Проект автоматизации процесса ведения документооборота в управлении архитектуры и градостроительства</w:t>
      </w:r>
      <w:bookmarkStart w:id="22" w:name="_Toc510552686"/>
      <w:bookmarkEnd w:id="20"/>
      <w:bookmarkEnd w:id="21"/>
    </w:p>
    <w:p w:rsidR="002778C0" w:rsidRPr="00CE6BD4" w:rsidRDefault="00EE61B5" w:rsidP="00EE61B5">
      <w:pPr>
        <w:pStyle w:val="2"/>
        <w:rPr>
          <w:color w:val="auto"/>
        </w:rPr>
      </w:pPr>
      <w:bookmarkStart w:id="23" w:name="_Toc4689138"/>
      <w:r w:rsidRPr="00CE6BD4">
        <w:rPr>
          <w:color w:val="auto"/>
        </w:rPr>
        <w:t xml:space="preserve">2.1 </w:t>
      </w:r>
      <w:r w:rsidR="002778C0" w:rsidRPr="00CE6BD4">
        <w:rPr>
          <w:color w:val="auto"/>
        </w:rPr>
        <w:t>Функциональная структура</w:t>
      </w:r>
      <w:bookmarkEnd w:id="22"/>
      <w:bookmarkEnd w:id="23"/>
    </w:p>
    <w:p w:rsidR="002778C0" w:rsidRPr="00CE6BD4" w:rsidRDefault="002778C0" w:rsidP="002778C0">
      <w:pPr>
        <w:pStyle w:val="a1"/>
      </w:pPr>
      <w:r w:rsidRPr="00CE6BD4">
        <w:t>Проектируемая информационная система должна поддерживать следующие основные функции:</w:t>
      </w:r>
    </w:p>
    <w:p w:rsidR="002778C0" w:rsidRPr="00CE6BD4" w:rsidRDefault="002778C0" w:rsidP="002778C0">
      <w:pPr>
        <w:pStyle w:val="a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Заполнять заявление на обучение (данные сохраняются в CRM);</w:t>
      </w:r>
    </w:p>
    <w:p w:rsidR="002778C0" w:rsidRPr="00CE6BD4" w:rsidRDefault="002778C0" w:rsidP="002778C0">
      <w:pPr>
        <w:pStyle w:val="a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Посмотреть историю своих заказов (+ история оп</w:t>
      </w:r>
      <w:r w:rsidR="00D55970">
        <w:rPr>
          <w:rFonts w:eastAsia="Times New Roman" w:cs="Times New Roman"/>
          <w:sz w:val="27"/>
          <w:szCs w:val="27"/>
          <w:lang w:eastAsia="ru-RU"/>
        </w:rPr>
        <w:t>ераций по платежам, дата/услуга)</w:t>
      </w:r>
      <w:r w:rsidRPr="00CE6BD4">
        <w:rPr>
          <w:rFonts w:eastAsia="Times New Roman" w:cs="Times New Roman"/>
          <w:sz w:val="27"/>
          <w:szCs w:val="27"/>
          <w:lang w:eastAsia="ru-RU"/>
        </w:rPr>
        <w:t>;</w:t>
      </w:r>
    </w:p>
    <w:p w:rsidR="002778C0" w:rsidRPr="00CE6BD4" w:rsidRDefault="002778C0" w:rsidP="002778C0">
      <w:pPr>
        <w:pStyle w:val="a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Осуществить вход в электронный журнал без ввода дополнительного пароля;</w:t>
      </w:r>
    </w:p>
    <w:p w:rsidR="002778C0" w:rsidRPr="00CE6BD4" w:rsidRDefault="002778C0" w:rsidP="002778C0">
      <w:pPr>
        <w:pStyle w:val="a1"/>
        <w:numPr>
          <w:ilvl w:val="0"/>
          <w:numId w:val="25"/>
        </w:numPr>
      </w:pPr>
      <w:r w:rsidRPr="00CE6BD4">
        <w:rPr>
          <w:rFonts w:eastAsia="Times New Roman" w:cs="Times New Roman"/>
          <w:sz w:val="27"/>
          <w:szCs w:val="27"/>
          <w:lang w:eastAsia="ru-RU"/>
        </w:rPr>
        <w:t>Осуществить оплату с автоматической подстановкой данных о пользователе.</w:t>
      </w:r>
    </w:p>
    <w:p w:rsidR="002778C0" w:rsidRPr="00CE6BD4" w:rsidRDefault="002778C0" w:rsidP="002778C0">
      <w:pPr>
        <w:pStyle w:val="a1"/>
      </w:pPr>
    </w:p>
    <w:p w:rsidR="002778C0" w:rsidRPr="00CE6BD4" w:rsidRDefault="002778C0" w:rsidP="002778C0">
      <w:pPr>
        <w:pStyle w:val="a1"/>
      </w:pPr>
      <w:r w:rsidRPr="00CE6BD4">
        <w:t>Рассмотрим функции, которые будет выполнять разрабатываемая информационная система</w:t>
      </w:r>
      <w:r w:rsidR="00D11E44">
        <w:t xml:space="preserve"> более подробно. На рисунке 2.1</w:t>
      </w:r>
      <w:r w:rsidRPr="00CE6BD4">
        <w:t xml:space="preserve">. представлена контекстная диаграмма АИС «Оформление образовательных отношений». </w:t>
      </w:r>
    </w:p>
    <w:p w:rsidR="002778C0" w:rsidRPr="00CE6BD4" w:rsidRDefault="007D4DD2" w:rsidP="002778C0">
      <w:pPr>
        <w:pStyle w:val="a1"/>
        <w:ind w:firstLine="0"/>
        <w:jc w:val="center"/>
      </w:pPr>
      <w:r w:rsidRPr="007D4DD2">
        <w:rPr>
          <w:noProof/>
          <w:lang w:eastAsia="ru-RU"/>
        </w:rPr>
        <w:drawing>
          <wp:inline distT="0" distB="0" distL="0" distR="0" wp14:anchorId="2522CFC6" wp14:editId="43899ED8">
            <wp:extent cx="5067300" cy="355713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418" cy="35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1"/>
        <w:spacing w:after="240"/>
        <w:ind w:firstLine="0"/>
        <w:jc w:val="center"/>
      </w:pPr>
      <w:r>
        <w:t>Рисунок 2.1</w:t>
      </w:r>
      <w:r w:rsidR="002778C0" w:rsidRPr="00CE6BD4">
        <w:t>. – контекстная диаграмма АИС «Оформление образовательных отношений»</w:t>
      </w:r>
    </w:p>
    <w:p w:rsidR="002778C0" w:rsidRPr="00CE6BD4" w:rsidRDefault="002778C0" w:rsidP="002778C0">
      <w:pPr>
        <w:pStyle w:val="a1"/>
      </w:pPr>
      <w:r w:rsidRPr="00CE6BD4">
        <w:lastRenderedPageBreak/>
        <w:t>Для работы АИС «Докум</w:t>
      </w:r>
      <w:r w:rsidR="000F086C" w:rsidRPr="00CE6BD4">
        <w:t>ентооборот» необходимы данные пользователя.</w:t>
      </w:r>
    </w:p>
    <w:p w:rsidR="002778C0" w:rsidRPr="00CE6BD4" w:rsidRDefault="00D11E44" w:rsidP="002778C0">
      <w:pPr>
        <w:pStyle w:val="a1"/>
      </w:pPr>
      <w:r>
        <w:t>На рисунке 2.2</w:t>
      </w:r>
      <w:r w:rsidR="002778C0" w:rsidRPr="00CE6BD4">
        <w:t xml:space="preserve"> представлена декомпозиция АИС «</w:t>
      </w:r>
      <w:r w:rsidR="000F086C" w:rsidRPr="00CE6BD4">
        <w:t>Оформление образовательных отношений</w:t>
      </w:r>
      <w:r w:rsidR="002778C0" w:rsidRPr="00CE6BD4">
        <w:t>». Она состоит из следующих процессов:</w:t>
      </w:r>
    </w:p>
    <w:p w:rsidR="002778C0" w:rsidRPr="00CE6BD4" w:rsidRDefault="00BB0D85" w:rsidP="002778C0">
      <w:pPr>
        <w:pStyle w:val="a1"/>
        <w:numPr>
          <w:ilvl w:val="0"/>
          <w:numId w:val="22"/>
        </w:numPr>
      </w:pPr>
      <w:r w:rsidRPr="00CE6BD4">
        <w:t>Обработка данных</w:t>
      </w:r>
      <w:r w:rsidR="002778C0" w:rsidRPr="00CE6BD4">
        <w:t>;</w:t>
      </w:r>
    </w:p>
    <w:p w:rsidR="002778C0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логина и пароля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Открытие формы заполнения личных данных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Проведение оплаты;</w:t>
      </w:r>
    </w:p>
    <w:p w:rsidR="00BB0D85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договора.</w:t>
      </w:r>
    </w:p>
    <w:p w:rsidR="002778C0" w:rsidRPr="00CE6BD4" w:rsidRDefault="002778C0" w:rsidP="002778C0">
      <w:pPr>
        <w:pStyle w:val="a1"/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 xml:space="preserve">Для выполнения вышеперечисленных процессов данные для заполнения выбираются пользователем из </w:t>
      </w:r>
      <w:r w:rsidR="00F45897" w:rsidRPr="00CE6BD4">
        <w:rPr>
          <w:rFonts w:cs="Times New Roman"/>
          <w:szCs w:val="28"/>
        </w:rPr>
        <w:t>справочника «Пользователи».</w:t>
      </w:r>
    </w:p>
    <w:p w:rsidR="002778C0" w:rsidRPr="00CE6BD4" w:rsidRDefault="002778C0" w:rsidP="00F45897">
      <w:pPr>
        <w:pStyle w:val="a1"/>
        <w:rPr>
          <w:rFonts w:cs="Times New Roman"/>
          <w:szCs w:val="28"/>
        </w:rPr>
      </w:pPr>
      <w:r w:rsidRPr="00CE6BD4">
        <w:t xml:space="preserve">После внесения данных формируются и сохраняются </w:t>
      </w:r>
      <w:r w:rsidR="00F45897" w:rsidRPr="00CE6BD4">
        <w:t>в договор на обучение.</w:t>
      </w:r>
    </w:p>
    <w:p w:rsidR="002778C0" w:rsidRPr="00CE6BD4" w:rsidRDefault="002778C0" w:rsidP="002778C0">
      <w:pPr>
        <w:pStyle w:val="a1"/>
        <w:ind w:firstLine="0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7D4DD2" w:rsidP="002778C0">
      <w:pPr>
        <w:pStyle w:val="a1"/>
        <w:ind w:firstLine="0"/>
        <w:jc w:val="center"/>
      </w:pPr>
      <w:r w:rsidRPr="007D4DD2">
        <w:rPr>
          <w:noProof/>
          <w:lang w:eastAsia="ru-RU"/>
        </w:rPr>
        <w:lastRenderedPageBreak/>
        <w:drawing>
          <wp:inline distT="0" distB="0" distL="0" distR="0" wp14:anchorId="119F9BFD" wp14:editId="332FF262">
            <wp:extent cx="7818120" cy="55101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22794" cy="55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NormalWeb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</w:t>
      </w:r>
      <w:r w:rsidR="002778C0" w:rsidRPr="00CE6BD4">
        <w:rPr>
          <w:sz w:val="28"/>
          <w:szCs w:val="28"/>
        </w:rPr>
        <w:t>. – Декомпозиция контекстной диаграммы АИС «</w:t>
      </w:r>
      <w:r w:rsidR="00BB0D85" w:rsidRPr="00CE6BD4">
        <w:rPr>
          <w:sz w:val="28"/>
          <w:szCs w:val="28"/>
        </w:rPr>
        <w:t>Оформление образовательных отношений</w:t>
      </w:r>
      <w:r w:rsidR="002778C0" w:rsidRPr="00CE6BD4">
        <w:rPr>
          <w:sz w:val="28"/>
          <w:szCs w:val="28"/>
        </w:rPr>
        <w:t>»</w:t>
      </w:r>
    </w:p>
    <w:p w:rsidR="002778C0" w:rsidRPr="00CE6BD4" w:rsidRDefault="002778C0" w:rsidP="002778C0">
      <w:pPr>
        <w:pStyle w:val="a1"/>
        <w:ind w:firstLine="0"/>
        <w:sectPr w:rsidR="002778C0" w:rsidRPr="00CE6BD4" w:rsidSect="002778C0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2579AC" w:rsidP="00015CAC">
      <w:pPr>
        <w:pStyle w:val="2"/>
        <w:spacing w:after="240"/>
        <w:rPr>
          <w:color w:val="auto"/>
        </w:rPr>
      </w:pPr>
      <w:bookmarkStart w:id="24" w:name="_Toc510552687"/>
      <w:bookmarkStart w:id="25" w:name="_Toc4689139"/>
      <w:r w:rsidRPr="00CE6BD4">
        <w:rPr>
          <w:color w:val="auto"/>
        </w:rPr>
        <w:lastRenderedPageBreak/>
        <w:t>2</w:t>
      </w:r>
      <w:r w:rsidRPr="00CE6BD4">
        <w:rPr>
          <w:rStyle w:val="20"/>
          <w:color w:val="auto"/>
        </w:rPr>
        <w:t xml:space="preserve">.2 </w:t>
      </w:r>
      <w:r w:rsidR="002778C0" w:rsidRPr="00CE6BD4">
        <w:rPr>
          <w:rStyle w:val="20"/>
          <w:color w:val="auto"/>
        </w:rPr>
        <w:t>Информационное обеспечение</w:t>
      </w:r>
      <w:bookmarkEnd w:id="24"/>
      <w:bookmarkEnd w:id="25"/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На данном этапе необходимо описать правильную структуру базы данных, содержащую все необходимые элементы предметной области.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Так как АИС «</w:t>
      </w:r>
      <w:r w:rsidR="002579AC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 xml:space="preserve">» проектируется </w:t>
      </w:r>
      <w:r w:rsidR="000F42B8">
        <w:rPr>
          <w:lang w:eastAsia="ru-RU"/>
        </w:rPr>
        <w:t>на веб-сервере</w:t>
      </w:r>
      <w:r w:rsidRPr="00CE6BD4">
        <w:rPr>
          <w:lang w:eastAsia="ru-RU"/>
        </w:rPr>
        <w:t>, то для представления модели данных будем использовать только инфологическую модель системы, которая будет отображать визуально связи между сущностями.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В ходе анализа предметной области были выделены следующие сущности:</w:t>
      </w:r>
    </w:p>
    <w:p w:rsidR="002778C0" w:rsidRPr="00CE6BD4" w:rsidRDefault="002778C0" w:rsidP="002778C0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Спр_Сотрудники</w:t>
      </w:r>
      <w:proofErr w:type="spellEnd"/>
    </w:p>
    <w:p w:rsidR="002778C0" w:rsidRDefault="00B54CE3" w:rsidP="00B54CE3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Спр_Учащийся</w:t>
      </w:r>
      <w:proofErr w:type="spellEnd"/>
    </w:p>
    <w:p w:rsidR="00777A59" w:rsidRPr="00CE6BD4" w:rsidRDefault="00777A59" w:rsidP="00B54CE3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Спр_Паспорт</w:t>
      </w:r>
      <w:proofErr w:type="spellEnd"/>
    </w:p>
    <w:p w:rsidR="002778C0" w:rsidRPr="00CE6BD4" w:rsidRDefault="002778C0" w:rsidP="002778C0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Док_</w:t>
      </w:r>
      <w:r w:rsidR="00B54CE3" w:rsidRPr="00CE6BD4">
        <w:rPr>
          <w:lang w:eastAsia="ru-RU"/>
        </w:rPr>
        <w:t>Договор_на_обучение</w:t>
      </w:r>
      <w:proofErr w:type="spellEnd"/>
    </w:p>
    <w:p w:rsidR="002778C0" w:rsidRPr="00CE6BD4" w:rsidRDefault="002778C0" w:rsidP="002778C0">
      <w:pPr>
        <w:pStyle w:val="a1"/>
        <w:spacing w:after="240"/>
        <w:rPr>
          <w:lang w:eastAsia="ru-RU"/>
        </w:rPr>
      </w:pPr>
      <w:r w:rsidRPr="00CE6BD4">
        <w:rPr>
          <w:lang w:eastAsia="ru-RU"/>
        </w:rPr>
        <w:t>В результате анализа получилась инфологическая модель в нотации, представленная на рисунке 2.</w:t>
      </w:r>
      <w:r w:rsidR="00D11E44">
        <w:rPr>
          <w:lang w:eastAsia="ru-RU"/>
        </w:rPr>
        <w:t>3</w:t>
      </w:r>
      <w:r w:rsidRPr="00CE6BD4">
        <w:rPr>
          <w:lang w:eastAsia="ru-RU"/>
        </w:rPr>
        <w:t xml:space="preserve">. На диаграмме показаны сущности и их атрибуты, первичные ключи, по которым будут созданы связи в базе данных. Рассмотрим более подробно все сущности и их атрибуты </w:t>
      </w:r>
      <w:r w:rsidR="00F852E0">
        <w:rPr>
          <w:lang w:eastAsia="ru-RU"/>
        </w:rPr>
        <w:t xml:space="preserve">в таблице </w:t>
      </w:r>
      <w:r w:rsidR="000F42B8">
        <w:rPr>
          <w:lang w:eastAsia="ru-RU"/>
        </w:rPr>
        <w:t>2.1</w:t>
      </w:r>
      <w:r w:rsidRPr="00CE6BD4">
        <w:rPr>
          <w:lang w:eastAsia="ru-RU"/>
        </w:rPr>
        <w:t xml:space="preserve">. </w:t>
      </w:r>
    </w:p>
    <w:p w:rsidR="002778C0" w:rsidRPr="00CE6BD4" w:rsidRDefault="00F852E0" w:rsidP="002778C0">
      <w:pPr>
        <w:pStyle w:val="a1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="002A61D9">
        <w:rPr>
          <w:lang w:eastAsia="ru-RU"/>
        </w:rPr>
        <w:t>2.1</w:t>
      </w:r>
      <w:r w:rsidR="002778C0" w:rsidRPr="00CE6BD4">
        <w:rPr>
          <w:lang w:eastAsia="ru-RU"/>
        </w:rPr>
        <w:t>. - Характеристика сущностей инфологической модели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361"/>
          <w:tblHeader/>
        </w:trPr>
        <w:tc>
          <w:tcPr>
            <w:tcW w:w="534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№</w:t>
            </w:r>
          </w:p>
        </w:tc>
        <w:tc>
          <w:tcPr>
            <w:tcW w:w="2126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Сущность</w:t>
            </w:r>
          </w:p>
        </w:tc>
        <w:tc>
          <w:tcPr>
            <w:tcW w:w="3289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Описание сущности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Атрибуты</w:t>
            </w:r>
          </w:p>
        </w:tc>
      </w:tr>
      <w:tr w:rsidR="00CE6BD4" w:rsidRPr="00CE6BD4" w:rsidTr="002778C0">
        <w:trPr>
          <w:trHeight w:val="882"/>
        </w:trPr>
        <w:tc>
          <w:tcPr>
            <w:tcW w:w="534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1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Пользователь</w:t>
            </w:r>
          </w:p>
        </w:tc>
        <w:tc>
          <w:tcPr>
            <w:tcW w:w="3289" w:type="dxa"/>
          </w:tcPr>
          <w:p w:rsidR="002778C0" w:rsidRPr="00CE6BD4" w:rsidRDefault="002778C0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Хранит в себе </w:t>
            </w:r>
            <w:r w:rsidR="00730192" w:rsidRPr="00CE6BD4">
              <w:rPr>
                <w:rFonts w:cs="Times New Roman"/>
                <w:szCs w:val="28"/>
              </w:rPr>
              <w:t>данные пользователя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</w:t>
            </w:r>
            <w:r w:rsidR="00730192" w:rsidRPr="00CE6BD4">
              <w:rPr>
                <w:rFonts w:cs="Times New Roman"/>
                <w:szCs w:val="28"/>
              </w:rPr>
              <w:t>пользователя</w:t>
            </w:r>
          </w:p>
          <w:p w:rsidR="00C701C7" w:rsidRPr="00CE6BD4" w:rsidRDefault="00C701C7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id_</w:t>
            </w:r>
            <w:r w:rsidRPr="00CE6BD4">
              <w:rPr>
                <w:rFonts w:cs="Times New Roman"/>
                <w:szCs w:val="28"/>
              </w:rPr>
              <w:t>учащегося</w:t>
            </w:r>
          </w:p>
          <w:p w:rsidR="00730192" w:rsidRPr="00CE6BD4" w:rsidRDefault="00730192" w:rsidP="00730192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Логин</w:t>
            </w:r>
          </w:p>
          <w:p w:rsidR="00730192" w:rsidRPr="00CE6BD4" w:rsidRDefault="00730192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Представитель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Фамилия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Имя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Отчество</w:t>
            </w:r>
          </w:p>
          <w:p w:rsidR="002778C0" w:rsidRPr="00CE6BD4" w:rsidRDefault="00E55A62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ДатаРождения</w:t>
            </w:r>
            <w:proofErr w:type="spellEnd"/>
          </w:p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Пол</w:t>
            </w:r>
          </w:p>
          <w:p w:rsidR="002778C0" w:rsidRPr="00CE6BD4" w:rsidRDefault="00730192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Телефон</w:t>
            </w:r>
          </w:p>
          <w:p w:rsidR="002778C0" w:rsidRPr="00CE6BD4" w:rsidRDefault="00730192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E-mail</w:t>
            </w:r>
          </w:p>
        </w:tc>
      </w:tr>
    </w:tbl>
    <w:p w:rsidR="002A61D9" w:rsidRDefault="002A61D9"/>
    <w:p w:rsidR="002A61D9" w:rsidRDefault="002A61D9"/>
    <w:p w:rsidR="002A61D9" w:rsidRPr="002A61D9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1.6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1774"/>
        </w:trPr>
        <w:tc>
          <w:tcPr>
            <w:tcW w:w="534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учащийся</w:t>
            </w:r>
          </w:p>
        </w:tc>
        <w:tc>
          <w:tcPr>
            <w:tcW w:w="3289" w:type="dxa"/>
          </w:tcPr>
          <w:p w:rsidR="002778C0" w:rsidRPr="00CE6BD4" w:rsidRDefault="0073019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Хранит в себе сведения об учащемся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</w:t>
            </w:r>
            <w:r w:rsidR="00730192" w:rsidRPr="00CE6BD4">
              <w:rPr>
                <w:rFonts w:cs="Times New Roman"/>
                <w:szCs w:val="28"/>
              </w:rPr>
              <w:t>учащегося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Фамилия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Имя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Отчество</w:t>
            </w:r>
          </w:p>
          <w:p w:rsidR="00730192" w:rsidRPr="00CE6BD4" w:rsidRDefault="00730192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Данные свидетельства о рождении</w:t>
            </w:r>
          </w:p>
          <w:p w:rsidR="002778C0" w:rsidRPr="00CE6BD4" w:rsidRDefault="00E55A62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ДатаРождения</w:t>
            </w:r>
            <w:proofErr w:type="spellEnd"/>
          </w:p>
          <w:p w:rsidR="002778C0" w:rsidRPr="00CE6BD4" w:rsidRDefault="002778C0" w:rsidP="0073019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Пол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Адреса</w:t>
            </w:r>
          </w:p>
          <w:p w:rsidR="002778C0" w:rsidRPr="00CE6BD4" w:rsidRDefault="00730192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Класс</w:t>
            </w:r>
          </w:p>
          <w:p w:rsidR="00730192" w:rsidRPr="00CE6BD4" w:rsidRDefault="00730192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Смена</w:t>
            </w:r>
          </w:p>
        </w:tc>
      </w:tr>
      <w:tr w:rsidR="00E55A62" w:rsidRPr="00CE6BD4" w:rsidTr="002778C0">
        <w:trPr>
          <w:trHeight w:val="1774"/>
        </w:trPr>
        <w:tc>
          <w:tcPr>
            <w:tcW w:w="534" w:type="dxa"/>
          </w:tcPr>
          <w:p w:rsidR="00E55A62" w:rsidRPr="00CE6BD4" w:rsidRDefault="00E55A62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:rsidR="00E55A62" w:rsidRPr="00CE6BD4" w:rsidRDefault="00E55A6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Паспорт</w:t>
            </w:r>
          </w:p>
        </w:tc>
        <w:tc>
          <w:tcPr>
            <w:tcW w:w="3289" w:type="dxa"/>
          </w:tcPr>
          <w:p w:rsidR="00E55A62" w:rsidRPr="00CE6BD4" w:rsidRDefault="00E55A6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па</w:t>
            </w:r>
            <w:r w:rsidR="00C504CB">
              <w:rPr>
                <w:rFonts w:cs="Times New Roman"/>
                <w:szCs w:val="28"/>
              </w:rPr>
              <w:t>с</w:t>
            </w:r>
            <w:r>
              <w:rPr>
                <w:rFonts w:cs="Times New Roman"/>
                <w:szCs w:val="28"/>
              </w:rPr>
              <w:t>портах</w:t>
            </w:r>
          </w:p>
        </w:tc>
        <w:tc>
          <w:tcPr>
            <w:tcW w:w="3657" w:type="dxa"/>
          </w:tcPr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Серия паспорта</w:t>
            </w:r>
          </w:p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паспорта</w:t>
            </w:r>
          </w:p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выдачи</w:t>
            </w:r>
          </w:p>
          <w:p w:rsidR="00E55A62" w:rsidRP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Кем выдан</w:t>
            </w:r>
          </w:p>
        </w:tc>
      </w:tr>
      <w:tr w:rsidR="00CE6BD4" w:rsidRPr="00CE6BD4" w:rsidTr="002778C0">
        <w:trPr>
          <w:trHeight w:val="1437"/>
        </w:trPr>
        <w:tc>
          <w:tcPr>
            <w:tcW w:w="534" w:type="dxa"/>
          </w:tcPr>
          <w:p w:rsidR="00730192" w:rsidRPr="00CE6BD4" w:rsidRDefault="00E55A62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126" w:type="dxa"/>
          </w:tcPr>
          <w:p w:rsidR="00730192" w:rsidRPr="00CE6BD4" w:rsidRDefault="0073019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Документ Договор на обучение</w:t>
            </w:r>
          </w:p>
        </w:tc>
        <w:tc>
          <w:tcPr>
            <w:tcW w:w="3289" w:type="dxa"/>
          </w:tcPr>
          <w:p w:rsidR="00730192" w:rsidRPr="00CE6BD4" w:rsidRDefault="0073019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Формирует договор на обучение</w:t>
            </w:r>
          </w:p>
        </w:tc>
        <w:tc>
          <w:tcPr>
            <w:tcW w:w="3657" w:type="dxa"/>
          </w:tcPr>
          <w:p w:rsidR="00730192" w:rsidRPr="00CE6BD4" w:rsidRDefault="00730192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_Документа</w:t>
            </w:r>
          </w:p>
          <w:p w:rsidR="00730192" w:rsidRPr="00CE6BD4" w:rsidRDefault="00730192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НазваниеДокумента</w:t>
            </w:r>
            <w:proofErr w:type="spellEnd"/>
          </w:p>
          <w:p w:rsidR="00730192" w:rsidRPr="00CE6BD4" w:rsidRDefault="00066E5F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Поставщик</w:t>
            </w:r>
          </w:p>
          <w:p w:rsidR="00730192" w:rsidRPr="00CE6BD4" w:rsidRDefault="00066E5F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Покупатель</w:t>
            </w:r>
          </w:p>
          <w:p w:rsidR="00730192" w:rsidRPr="00CE6BD4" w:rsidRDefault="00730192" w:rsidP="00C701C7">
            <w:pPr>
              <w:pStyle w:val="a1"/>
              <w:numPr>
                <w:ilvl w:val="0"/>
                <w:numId w:val="1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Дата</w:t>
            </w:r>
          </w:p>
        </w:tc>
      </w:tr>
    </w:tbl>
    <w:p w:rsidR="002778C0" w:rsidRPr="00CE6BD4" w:rsidRDefault="002778C0" w:rsidP="002778C0">
      <w:pPr>
        <w:pStyle w:val="a1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7D4DD2" w:rsidP="002778C0">
      <w:pPr>
        <w:pStyle w:val="a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72594A" wp14:editId="2AD854DC">
            <wp:extent cx="5478058" cy="67818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679" t="27722" r="16144" b="12128"/>
                    <a:stretch/>
                  </pic:blipFill>
                  <pic:spPr bwMode="auto">
                    <a:xfrm>
                      <a:off x="0" y="0"/>
                      <a:ext cx="5483339" cy="678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8C0" w:rsidRPr="00CE6BD4" w:rsidRDefault="002778C0" w:rsidP="009A7C47">
      <w:pPr>
        <w:pStyle w:val="a1"/>
        <w:ind w:firstLine="0"/>
        <w:jc w:val="center"/>
      </w:pPr>
      <w:r w:rsidRPr="00CE6BD4">
        <w:rPr>
          <w:lang w:eastAsia="ru-RU"/>
        </w:rPr>
        <w:t>Рисунок 2.</w:t>
      </w:r>
      <w:r w:rsidR="00D11E44">
        <w:rPr>
          <w:lang w:eastAsia="ru-RU"/>
        </w:rPr>
        <w:t>3</w:t>
      </w:r>
      <w:r w:rsidRPr="00CE6BD4">
        <w:rPr>
          <w:lang w:eastAsia="ru-RU"/>
        </w:rPr>
        <w:t>. – Инфологическая модель ИС</w:t>
      </w:r>
      <w:bookmarkStart w:id="26" w:name="_Toc510552688"/>
      <w:r w:rsidR="00EE61B5" w:rsidRPr="00CE6BD4">
        <w:t xml:space="preserve">2.3 </w:t>
      </w:r>
      <w:r w:rsidRPr="00CE6BD4">
        <w:t>Математическое обеспечение</w:t>
      </w:r>
      <w:bookmarkEnd w:id="26"/>
    </w:p>
    <w:p w:rsidR="003A01C3" w:rsidRPr="00CE6BD4" w:rsidRDefault="003A01C3" w:rsidP="00015CAC">
      <w:pPr>
        <w:pStyle w:val="2"/>
        <w:spacing w:before="240" w:after="240"/>
        <w:rPr>
          <w:color w:val="auto"/>
        </w:rPr>
      </w:pPr>
      <w:bookmarkStart w:id="27" w:name="_Toc4689140"/>
      <w:r>
        <w:rPr>
          <w:color w:val="auto"/>
        </w:rPr>
        <w:t>2.3</w:t>
      </w:r>
      <w:r w:rsidRPr="00CE6BD4">
        <w:rPr>
          <w:color w:val="auto"/>
        </w:rPr>
        <w:t xml:space="preserve"> </w:t>
      </w:r>
      <w:r>
        <w:rPr>
          <w:color w:val="auto"/>
        </w:rPr>
        <w:t>Математическое</w:t>
      </w:r>
      <w:r w:rsidRPr="00CE6BD4">
        <w:rPr>
          <w:color w:val="auto"/>
        </w:rPr>
        <w:t xml:space="preserve"> обеспечение</w:t>
      </w:r>
      <w:bookmarkEnd w:id="27"/>
    </w:p>
    <w:p w:rsidR="002778C0" w:rsidRPr="00CE6BD4" w:rsidRDefault="002778C0" w:rsidP="009A7C47">
      <w:pPr>
        <w:pStyle w:val="a1"/>
        <w:rPr>
          <w:lang w:eastAsia="ru-RU"/>
        </w:rPr>
      </w:pPr>
      <w:r w:rsidRPr="00CE6BD4">
        <w:rPr>
          <w:lang w:eastAsia="ru-RU"/>
        </w:rPr>
        <w:t>Математическое обеспечение для АИС «</w:t>
      </w:r>
      <w:r w:rsidR="00F24081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>» не предусмотрено.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28" w:name="_Toc510552689"/>
      <w:bookmarkStart w:id="29" w:name="_Toc4689141"/>
      <w:r w:rsidRPr="00CE6BD4">
        <w:rPr>
          <w:color w:val="auto"/>
        </w:rPr>
        <w:lastRenderedPageBreak/>
        <w:t xml:space="preserve">2.4 </w:t>
      </w:r>
      <w:r w:rsidR="002778C0" w:rsidRPr="00CE6BD4">
        <w:rPr>
          <w:color w:val="auto"/>
        </w:rPr>
        <w:t>Программное обеспечение</w:t>
      </w:r>
      <w:bookmarkEnd w:id="28"/>
      <w:bookmarkEnd w:id="29"/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Требования к программному обеспечению:</w:t>
      </w:r>
    </w:p>
    <w:p w:rsidR="002778C0" w:rsidRPr="00CE6BD4" w:rsidRDefault="00B26F21" w:rsidP="00867D21">
      <w:pPr>
        <w:pStyle w:val="a1"/>
        <w:numPr>
          <w:ilvl w:val="0"/>
          <w:numId w:val="12"/>
        </w:numPr>
        <w:rPr>
          <w:lang w:eastAsia="ru-RU"/>
        </w:rPr>
      </w:pPr>
      <w:r w:rsidRPr="00CE6BD4">
        <w:rPr>
          <w:lang w:eastAsia="ru-RU"/>
        </w:rPr>
        <w:t xml:space="preserve">Браузер </w:t>
      </w:r>
      <w:r w:rsidR="00867D21" w:rsidRPr="00CE6BD4">
        <w:rPr>
          <w:lang w:val="en-US" w:eastAsia="ru-RU"/>
        </w:rPr>
        <w:t>Internet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Explorer</w:t>
      </w:r>
      <w:r w:rsidR="00867D21" w:rsidRPr="00CE6BD4">
        <w:rPr>
          <w:lang w:eastAsia="ru-RU"/>
        </w:rPr>
        <w:t xml:space="preserve"> </w:t>
      </w:r>
      <w:r w:rsidRPr="00CE6BD4">
        <w:rPr>
          <w:lang w:eastAsia="ru-RU"/>
        </w:rPr>
        <w:t>11+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Firefox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Google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Chrome</w:t>
      </w:r>
      <w:r w:rsidR="00867D21" w:rsidRPr="00CE6BD4">
        <w:rPr>
          <w:lang w:eastAsia="ru-RU"/>
        </w:rPr>
        <w:t xml:space="preserve">, </w:t>
      </w:r>
      <w:proofErr w:type="spellStart"/>
      <w:r w:rsidR="00867D21" w:rsidRPr="00CE6BD4">
        <w:rPr>
          <w:lang w:eastAsia="ru-RU"/>
        </w:rPr>
        <w:t>Яндекс.Браузер</w:t>
      </w:r>
      <w:proofErr w:type="spellEnd"/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Opera</w:t>
      </w:r>
      <w:r w:rsidR="00867D21" w:rsidRPr="00CE6BD4">
        <w:rPr>
          <w:lang w:eastAsia="ru-RU"/>
        </w:rPr>
        <w:t xml:space="preserve"> либо другой браузер.</w:t>
      </w:r>
    </w:p>
    <w:p w:rsidR="00867D21" w:rsidRPr="00CE6BD4" w:rsidRDefault="00867D21" w:rsidP="002778C0">
      <w:pPr>
        <w:pStyle w:val="a1"/>
        <w:rPr>
          <w:lang w:eastAsia="ru-RU"/>
        </w:rPr>
      </w:pPr>
      <w:r w:rsidRPr="00CE6BD4">
        <w:rPr>
          <w:lang w:eastAsia="ru-RU"/>
        </w:rPr>
        <w:t>Личный кабинет имеет только один вид клиентского приложения – Веб-клиент.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Веб-клиент не нуждается в предварительной инсталляции на компьютер пользователя. Данный клиент исполняется не в операционной оболочке компьютера пользователя, а в среде браузера пользователя.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0" w:name="_Toc510552690"/>
      <w:bookmarkStart w:id="31" w:name="_Toc4689142"/>
      <w:r w:rsidRPr="00CE6BD4">
        <w:rPr>
          <w:color w:val="auto"/>
        </w:rPr>
        <w:t xml:space="preserve">2.5 </w:t>
      </w:r>
      <w:r w:rsidR="002778C0" w:rsidRPr="00CE6BD4">
        <w:rPr>
          <w:color w:val="auto"/>
        </w:rPr>
        <w:t>Техническое обеспечение</w:t>
      </w:r>
      <w:bookmarkEnd w:id="30"/>
      <w:bookmarkEnd w:id="31"/>
    </w:p>
    <w:p w:rsidR="002778C0" w:rsidRPr="00CE6BD4" w:rsidRDefault="002778C0" w:rsidP="00077F4F">
      <w:pPr>
        <w:pStyle w:val="a1"/>
      </w:pPr>
      <w:r w:rsidRPr="00CE6BD4">
        <w:rPr>
          <w:lang w:eastAsia="ru-RU"/>
        </w:rPr>
        <w:t>Для запуск</w:t>
      </w:r>
      <w:r w:rsidR="00077F4F" w:rsidRPr="00CE6BD4">
        <w:rPr>
          <w:lang w:eastAsia="ru-RU"/>
        </w:rPr>
        <w:t>а</w:t>
      </w:r>
      <w:r w:rsidRPr="00CE6BD4">
        <w:rPr>
          <w:lang w:eastAsia="ru-RU"/>
        </w:rPr>
        <w:t xml:space="preserve"> ИС </w:t>
      </w:r>
      <w:r w:rsidR="00077F4F" w:rsidRPr="00CE6BD4">
        <w:rPr>
          <w:lang w:eastAsia="ru-RU"/>
        </w:rPr>
        <w:t>Веб-клиента необходимо выполнить следующие требования:</w:t>
      </w:r>
    </w:p>
    <w:p w:rsidR="002778C0" w:rsidRPr="00CE6BD4" w:rsidRDefault="002778C0" w:rsidP="002778C0">
      <w:pPr>
        <w:pStyle w:val="a1"/>
        <w:numPr>
          <w:ilvl w:val="0"/>
          <w:numId w:val="13"/>
        </w:numPr>
      </w:pPr>
      <w:r w:rsidRPr="00CE6BD4">
        <w:t xml:space="preserve">монитор </w:t>
      </w:r>
      <w:r w:rsidR="00077F4F" w:rsidRPr="00CE6BD4">
        <w:t>с любой диагональю</w:t>
      </w:r>
      <w:r w:rsidRPr="00CE6BD4">
        <w:t>;</w:t>
      </w:r>
    </w:p>
    <w:p w:rsidR="002778C0" w:rsidRPr="00CE6BD4" w:rsidRDefault="002778C0" w:rsidP="002778C0">
      <w:pPr>
        <w:pStyle w:val="a1"/>
        <w:numPr>
          <w:ilvl w:val="0"/>
          <w:numId w:val="13"/>
        </w:numPr>
      </w:pPr>
      <w:r w:rsidRPr="00CE6BD4">
        <w:t>клавиатура;</w:t>
      </w:r>
    </w:p>
    <w:p w:rsidR="002778C0" w:rsidRPr="00CE6BD4" w:rsidRDefault="00077F4F" w:rsidP="002778C0">
      <w:pPr>
        <w:pStyle w:val="a1"/>
        <w:numPr>
          <w:ilvl w:val="0"/>
          <w:numId w:val="13"/>
        </w:numPr>
      </w:pPr>
      <w:r w:rsidRPr="00CE6BD4">
        <w:t>манипулятор типа «мышь».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2" w:name="_Toc510552691"/>
      <w:bookmarkStart w:id="33" w:name="_Toc4689143"/>
      <w:r w:rsidRPr="00CE6BD4">
        <w:rPr>
          <w:color w:val="auto"/>
        </w:rPr>
        <w:t xml:space="preserve">2.6 </w:t>
      </w:r>
      <w:r w:rsidR="002778C0" w:rsidRPr="00CE6BD4">
        <w:rPr>
          <w:color w:val="auto"/>
        </w:rPr>
        <w:t>Организационное обеспечение</w:t>
      </w:r>
      <w:bookmarkEnd w:id="32"/>
      <w:bookmarkEnd w:id="33"/>
    </w:p>
    <w:p w:rsidR="002778C0" w:rsidRPr="00CE6BD4" w:rsidRDefault="002778C0" w:rsidP="002778C0">
      <w:pPr>
        <w:pStyle w:val="a1"/>
      </w:pPr>
      <w:r w:rsidRPr="00CE6BD4">
        <w:t xml:space="preserve">Организационное обеспечение АИС – </w:t>
      </w:r>
      <w:bookmarkStart w:id="34" w:name="toppp"/>
      <w:r w:rsidRPr="00CE6BD4">
        <w:t>совокупность методов и средств, регламентирующих взаимодействия работников с техническими средствами и между собой в процессе разработки и эксплуатации ИС.</w:t>
      </w:r>
      <w:bookmarkEnd w:id="34"/>
    </w:p>
    <w:p w:rsidR="002778C0" w:rsidRPr="00CE6BD4" w:rsidRDefault="002778C0" w:rsidP="002778C0">
      <w:pPr>
        <w:pStyle w:val="a1"/>
      </w:pPr>
      <w:r w:rsidRPr="00CE6BD4">
        <w:t xml:space="preserve">После внедрения данного модуля автоматизации основными участниками процесса по-прежнему остаются сотрудники подразделения. </w:t>
      </w:r>
    </w:p>
    <w:p w:rsidR="002778C0" w:rsidRPr="00CE6BD4" w:rsidRDefault="002778C0" w:rsidP="002778C0">
      <w:pPr>
        <w:pStyle w:val="a1"/>
      </w:pPr>
      <w:r w:rsidRPr="00CE6BD4">
        <w:t>С работников подразделений снимается функци</w:t>
      </w:r>
      <w:r w:rsidR="006B6750" w:rsidRPr="00CE6BD4">
        <w:t>и</w:t>
      </w:r>
      <w:r w:rsidRPr="00CE6BD4">
        <w:t xml:space="preserve"> «</w:t>
      </w:r>
      <w:r w:rsidR="006B6750" w:rsidRPr="00CE6BD4">
        <w:t xml:space="preserve">Перенос данных в </w:t>
      </w:r>
      <w:r w:rsidR="006B6750" w:rsidRPr="00CE6BD4">
        <w:rPr>
          <w:lang w:val="en-US"/>
        </w:rPr>
        <w:t>CRM</w:t>
      </w:r>
      <w:r w:rsidR="006B6750" w:rsidRPr="00CE6BD4">
        <w:t>» и «Формирование счёта на оплату»</w:t>
      </w:r>
      <w:r w:rsidRPr="00CE6BD4">
        <w:t xml:space="preserve"> так как </w:t>
      </w:r>
      <w:r w:rsidR="006B6750" w:rsidRPr="00CE6BD4">
        <w:t>они буду</w:t>
      </w:r>
      <w:r w:rsidRPr="00CE6BD4">
        <w:t xml:space="preserve">т автоматизирована в системе. </w:t>
      </w:r>
    </w:p>
    <w:p w:rsidR="002778C0" w:rsidRPr="00CE6BD4" w:rsidRDefault="002778C0" w:rsidP="002778C0">
      <w:pPr>
        <w:pStyle w:val="a1"/>
      </w:pPr>
      <w:r w:rsidRPr="00CE6BD4">
        <w:t xml:space="preserve">Таким образом, после внедрения АИС процесса </w:t>
      </w:r>
      <w:r w:rsidR="006B6750" w:rsidRPr="00CE6BD4">
        <w:rPr>
          <w:szCs w:val="28"/>
        </w:rPr>
        <w:t>оформления образовательных отношений</w:t>
      </w:r>
      <w:r w:rsidRPr="00CE6BD4">
        <w:t xml:space="preserve"> ожидается повышение эффективности работы.  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5" w:name="_Toc510552692"/>
      <w:bookmarkStart w:id="36" w:name="_Toc4689144"/>
      <w:r w:rsidRPr="00CE6BD4">
        <w:rPr>
          <w:color w:val="auto"/>
        </w:rPr>
        <w:lastRenderedPageBreak/>
        <w:t xml:space="preserve">2.7 </w:t>
      </w:r>
      <w:r w:rsidR="002778C0" w:rsidRPr="00CE6BD4">
        <w:rPr>
          <w:color w:val="auto"/>
        </w:rPr>
        <w:t>Обеспечение информационной безопасности</w:t>
      </w:r>
      <w:bookmarkEnd w:id="35"/>
      <w:bookmarkEnd w:id="36"/>
    </w:p>
    <w:p w:rsidR="004808BB" w:rsidRPr="00CE6BD4" w:rsidRDefault="004808BB" w:rsidP="002778C0">
      <w:pPr>
        <w:pStyle w:val="a1"/>
        <w:rPr>
          <w:lang w:eastAsia="ru-RU"/>
        </w:rPr>
      </w:pPr>
      <w:r w:rsidRPr="00CE6BD4">
        <w:rPr>
          <w:lang w:eastAsia="ru-RU"/>
        </w:rPr>
        <w:t xml:space="preserve">Для обеспечения безопасности информации АИС «Оформление образовательных отношений», данные будут передаваться поверх криптографических протоколов SSL или TLS с TCP-портом 443. То есть будет использоваться протокол </w:t>
      </w:r>
      <w:r w:rsidRPr="00CE6BD4">
        <w:rPr>
          <w:lang w:val="en-US" w:eastAsia="ru-RU"/>
        </w:rPr>
        <w:t>HTTPS</w:t>
      </w:r>
      <w:r w:rsidRPr="00CE6BD4">
        <w:rPr>
          <w:lang w:eastAsia="ru-RU"/>
        </w:rPr>
        <w:t xml:space="preserve"> - расширение протокола HTTP для поддержки шифрования в целях повышения безопасности.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7" w:name="_Toc510552693"/>
      <w:bookmarkStart w:id="38" w:name="_Toc4689145"/>
      <w:r w:rsidRPr="00CE6BD4">
        <w:rPr>
          <w:color w:val="auto"/>
        </w:rPr>
        <w:t xml:space="preserve">2.8 </w:t>
      </w:r>
      <w:r w:rsidR="002778C0" w:rsidRPr="00CE6BD4">
        <w:rPr>
          <w:color w:val="auto"/>
        </w:rPr>
        <w:t>Технологическое обеспечение</w:t>
      </w:r>
      <w:bookmarkEnd w:id="37"/>
      <w:bookmarkEnd w:id="38"/>
    </w:p>
    <w:p w:rsidR="002778C0" w:rsidRPr="00CE6BD4" w:rsidRDefault="002778C0" w:rsidP="002778C0">
      <w:pPr>
        <w:pStyle w:val="a1"/>
        <w:spacing w:after="240"/>
        <w:rPr>
          <w:lang w:eastAsia="ru-RU"/>
        </w:rPr>
      </w:pPr>
      <w:r w:rsidRPr="00CE6BD4">
        <w:rPr>
          <w:lang w:eastAsia="ru-RU"/>
        </w:rPr>
        <w:t xml:space="preserve">При внедрении проектируемой автоматизированной системы будет использоваться архитектура файл-сервер. Эта архитектура баз данных с сетевым доступом предполагает назначение одного из компьютеров сети в качестве выделенного сервера, на котором будут храниться файлы базы данных. Технологический процесс работы системы начинается с загрузки </w:t>
      </w:r>
      <w:r w:rsidR="00DE0E4F" w:rsidRPr="00CE6BD4">
        <w:rPr>
          <w:lang w:eastAsia="ru-RU"/>
        </w:rPr>
        <w:t>страницы</w:t>
      </w:r>
      <w:r w:rsidRPr="00CE6BD4">
        <w:rPr>
          <w:lang w:eastAsia="ru-RU"/>
        </w:rPr>
        <w:t xml:space="preserve"> </w:t>
      </w:r>
      <w:r w:rsidR="00DE0E4F" w:rsidRPr="00CE6BD4">
        <w:rPr>
          <w:lang w:eastAsia="ru-RU"/>
        </w:rPr>
        <w:t>авторизации пользователя в ней.</w:t>
      </w:r>
    </w:p>
    <w:p w:rsidR="000920BB" w:rsidRPr="00C86BF8" w:rsidRDefault="000920BB" w:rsidP="00015CAC">
      <w:pPr>
        <w:pStyle w:val="2"/>
        <w:spacing w:after="240"/>
        <w:rPr>
          <w:color w:val="auto"/>
        </w:rPr>
      </w:pPr>
      <w:bookmarkStart w:id="39" w:name="_Toc510552694"/>
      <w:bookmarkStart w:id="40" w:name="_Toc4689146"/>
      <w:r w:rsidRPr="00C86BF8">
        <w:rPr>
          <w:color w:val="auto"/>
        </w:rPr>
        <w:t>2.9 Контрольный пример</w:t>
      </w:r>
      <w:bookmarkEnd w:id="39"/>
      <w:bookmarkEnd w:id="40"/>
    </w:p>
    <w:p w:rsidR="00CB3211" w:rsidRPr="00CB3211" w:rsidRDefault="00777A59" w:rsidP="000920BB">
      <w:pPr>
        <w:pStyle w:val="a1"/>
      </w:pPr>
      <w:r>
        <w:t>Рассмотрим интерфейс п</w:t>
      </w:r>
      <w:r w:rsidR="00CB3211">
        <w:t>ользователя.</w:t>
      </w:r>
    </w:p>
    <w:p w:rsidR="004A2B78" w:rsidRDefault="004A2B78" w:rsidP="000920BB">
      <w:pPr>
        <w:pStyle w:val="a1"/>
      </w:pPr>
      <w:r>
        <w:t xml:space="preserve">Подача заявки на обучение происходит в форме на сайте </w:t>
      </w:r>
      <w:proofErr w:type="spellStart"/>
      <w:r>
        <w:t>Инфосферы</w:t>
      </w:r>
      <w:proofErr w:type="spellEnd"/>
      <w:r>
        <w:t>. Форма представлена на рисунке 2.4.</w:t>
      </w:r>
    </w:p>
    <w:p w:rsidR="004A2B78" w:rsidRDefault="004A2B78" w:rsidP="000920BB">
      <w:pPr>
        <w:pStyle w:val="a1"/>
      </w:pPr>
      <w:r w:rsidRPr="004A2B78">
        <w:rPr>
          <w:noProof/>
          <w:lang w:eastAsia="ru-RU"/>
        </w:rPr>
        <w:drawing>
          <wp:inline distT="0" distB="0" distL="0" distR="0" wp14:anchorId="483C41C1" wp14:editId="4AB36E0B">
            <wp:extent cx="5597525" cy="276794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931" cy="27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78" w:rsidRDefault="004A2B78" w:rsidP="004A2B78">
      <w:pPr>
        <w:pStyle w:val="a1"/>
        <w:ind w:firstLine="0"/>
        <w:jc w:val="center"/>
      </w:pPr>
      <w:r>
        <w:t>Рисунок 2.4. – Форма заполнения Заявки на обучение</w:t>
      </w:r>
    </w:p>
    <w:p w:rsidR="004A2B78" w:rsidRDefault="004A2B78" w:rsidP="000920BB">
      <w:pPr>
        <w:pStyle w:val="a1"/>
      </w:pPr>
      <w:r>
        <w:lastRenderedPageBreak/>
        <w:t xml:space="preserve">После этого все данные передаются в </w:t>
      </w:r>
      <w:r>
        <w:rPr>
          <w:lang w:val="en-US"/>
        </w:rPr>
        <w:t>CRM</w:t>
      </w:r>
      <w:r>
        <w:t xml:space="preserve"> в таблицу Списки Контакты</w:t>
      </w:r>
      <w:r w:rsidR="002160ED">
        <w:t xml:space="preserve"> (Рисунок 2.5)</w:t>
      </w:r>
      <w:r>
        <w:t>.</w:t>
      </w:r>
    </w:p>
    <w:p w:rsidR="002160ED" w:rsidRDefault="002160ED" w:rsidP="000920BB">
      <w:pPr>
        <w:pStyle w:val="a1"/>
      </w:pPr>
      <w:r w:rsidRPr="002160ED">
        <w:rPr>
          <w:noProof/>
          <w:lang w:eastAsia="ru-RU"/>
        </w:rPr>
        <w:drawing>
          <wp:inline distT="0" distB="0" distL="0" distR="0" wp14:anchorId="6091692C" wp14:editId="457C9A45">
            <wp:extent cx="5189220" cy="256992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0864" cy="25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1"/>
        <w:jc w:val="center"/>
      </w:pPr>
      <w:r>
        <w:t xml:space="preserve">Рисунок 2.4. – Таблица контактов в </w:t>
      </w:r>
      <w:r>
        <w:rPr>
          <w:lang w:val="en-US"/>
        </w:rPr>
        <w:t>AMOCRM</w:t>
      </w:r>
    </w:p>
    <w:p w:rsidR="002160ED" w:rsidRDefault="002160ED" w:rsidP="002160ED">
      <w:pPr>
        <w:pStyle w:val="a1"/>
      </w:pPr>
      <w:r>
        <w:t>После прохождения тестирования потенциальным учащимся, пользователю высылаются логин и пароль, равные логину и паролю Электронного журнала (рисунок 2.5).</w:t>
      </w:r>
    </w:p>
    <w:p w:rsidR="002160ED" w:rsidRDefault="002160ED" w:rsidP="002160ED">
      <w:pPr>
        <w:pStyle w:val="a1"/>
      </w:pPr>
      <w:r w:rsidRPr="002160ED">
        <w:rPr>
          <w:noProof/>
          <w:lang w:eastAsia="ru-RU"/>
        </w:rPr>
        <w:drawing>
          <wp:inline distT="0" distB="0" distL="0" distR="0" wp14:anchorId="58372860" wp14:editId="5714C683">
            <wp:extent cx="5442566" cy="265176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4028" cy="26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1"/>
        <w:jc w:val="center"/>
      </w:pPr>
      <w:r>
        <w:t>Рисунок 2.5. – Страница входа в электронный журнал</w:t>
      </w:r>
    </w:p>
    <w:p w:rsidR="00C86BF8" w:rsidRDefault="00C86BF8" w:rsidP="000920BB">
      <w:pPr>
        <w:pStyle w:val="a1"/>
      </w:pPr>
      <w:r w:rsidRPr="00C86BF8">
        <w:t xml:space="preserve">При входе в аккаунт личного кабинета </w:t>
      </w:r>
      <w:r>
        <w:t xml:space="preserve">пользователю открывается </w:t>
      </w:r>
      <w:r w:rsidR="00AB736A">
        <w:t>его имя и фамилия, логин, меню для переключения форм.</w:t>
      </w:r>
    </w:p>
    <w:p w:rsidR="00AB736A" w:rsidRPr="00C86BF8" w:rsidRDefault="00AB736A" w:rsidP="000920BB">
      <w:pPr>
        <w:pStyle w:val="a1"/>
      </w:pPr>
      <w:r>
        <w:t>По умолчанию активной является форма пользователя (рисунок 2.</w:t>
      </w:r>
      <w:r w:rsidR="002160ED">
        <w:t>6</w:t>
      </w:r>
      <w:r>
        <w:t>). При нажатии на кнопку «Учащийся» открывается форма учащегося (рисунок 2.</w:t>
      </w:r>
      <w:r w:rsidR="002160ED">
        <w:t>7</w:t>
      </w:r>
      <w:r>
        <w:t>).</w:t>
      </w:r>
      <w:r w:rsidR="00B66A71">
        <w:t xml:space="preserve"> При нажатии на «Посмотреть историю платежей» открывается кнопа </w:t>
      </w:r>
      <w:r w:rsidR="00B66A71">
        <w:lastRenderedPageBreak/>
        <w:t>«Обновить историю», после нажатия на который открывается список платежей пользователя (рисунок 2.8).</w:t>
      </w:r>
    </w:p>
    <w:p w:rsidR="000920BB" w:rsidRDefault="00B66A71" w:rsidP="000920BB">
      <w:pPr>
        <w:pStyle w:val="a1"/>
        <w:ind w:firstLine="0"/>
        <w:jc w:val="center"/>
      </w:pPr>
      <w:r w:rsidRPr="00B66A71">
        <w:rPr>
          <w:noProof/>
          <w:lang w:eastAsia="ru-RU"/>
        </w:rPr>
        <w:drawing>
          <wp:inline distT="0" distB="0" distL="0" distR="0" wp14:anchorId="53106F0C" wp14:editId="388108EF">
            <wp:extent cx="5044440" cy="7257174"/>
            <wp:effectExtent l="0" t="0" r="3810" b="1270"/>
            <wp:docPr id="27" name="Рисунок 27" descr="E:\8 семестр\ПИС_КУРСАЧ\Контрольный пример\представит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8 семестр\ПИС_КУРСАЧ\Контрольный пример\представител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4" r="19442"/>
                    <a:stretch/>
                  </pic:blipFill>
                  <pic:spPr bwMode="auto">
                    <a:xfrm>
                      <a:off x="0" y="0"/>
                      <a:ext cx="5047941" cy="726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1"/>
        <w:ind w:firstLine="0"/>
        <w:jc w:val="center"/>
      </w:pPr>
      <w:r>
        <w:t>Рисунок 2.</w:t>
      </w:r>
      <w:r w:rsidR="00B66A71">
        <w:t>6</w:t>
      </w:r>
      <w:r>
        <w:t xml:space="preserve">. – Форма заполнения </w:t>
      </w:r>
      <w:r w:rsidR="00AB736A">
        <w:t>Пользователь</w:t>
      </w:r>
    </w:p>
    <w:p w:rsidR="00E60DEB" w:rsidRDefault="00E60DEB" w:rsidP="000920BB">
      <w:pPr>
        <w:pStyle w:val="a1"/>
        <w:ind w:firstLine="0"/>
        <w:jc w:val="center"/>
        <w:rPr>
          <w:noProof/>
          <w:lang w:eastAsia="ru-RU"/>
        </w:rPr>
      </w:pPr>
    </w:p>
    <w:p w:rsidR="00E60DEB" w:rsidRDefault="00E60DEB" w:rsidP="000920BB">
      <w:pPr>
        <w:pStyle w:val="a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1"/>
        <w:ind w:firstLine="0"/>
        <w:jc w:val="center"/>
        <w:rPr>
          <w:noProof/>
          <w:lang w:eastAsia="ru-RU"/>
        </w:rPr>
      </w:pPr>
    </w:p>
    <w:p w:rsidR="000920BB" w:rsidRDefault="00B66A71" w:rsidP="000920BB">
      <w:pPr>
        <w:pStyle w:val="a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4940900A" wp14:editId="4CE2B9F5">
            <wp:extent cx="4748207" cy="6858000"/>
            <wp:effectExtent l="0" t="0" r="0" b="0"/>
            <wp:docPr id="28" name="Рисунок 28" descr="E:\8 семестр\ПИС_КУРСАЧ\Контрольный пример\учащийс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8 семестр\ПИС_КУРСАЧ\Контрольный пример\учащийс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r="18672"/>
                    <a:stretch/>
                  </pic:blipFill>
                  <pic:spPr bwMode="auto">
                    <a:xfrm>
                      <a:off x="0" y="0"/>
                      <a:ext cx="4750619" cy="686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1"/>
        <w:ind w:firstLine="0"/>
        <w:jc w:val="center"/>
      </w:pPr>
      <w:r>
        <w:t>Рисунок 2.</w:t>
      </w:r>
      <w:r w:rsidR="00B66A71">
        <w:t>7</w:t>
      </w:r>
      <w:r>
        <w:t xml:space="preserve"> – Форма заполнения </w:t>
      </w:r>
      <w:r w:rsidR="00AB736A">
        <w:t>Учащийся</w:t>
      </w:r>
    </w:p>
    <w:p w:rsidR="00B66A71" w:rsidRDefault="00B66A71" w:rsidP="000920BB">
      <w:pPr>
        <w:pStyle w:val="a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3104BC2E" wp14:editId="1DB3F1D3">
            <wp:extent cx="3627120" cy="1882140"/>
            <wp:effectExtent l="0" t="0" r="0" b="3810"/>
            <wp:docPr id="29" name="Рисунок 29" descr="E:\8 семестр\ПИС_КУРСАЧ\Контрольный пример\история-платеж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8 семестр\ПИС_КУРСАЧ\Контрольный пример\история-платеже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0" r="20339" b="66203"/>
                    <a:stretch/>
                  </pic:blipFill>
                  <pic:spPr bwMode="auto">
                    <a:xfrm>
                      <a:off x="0" y="0"/>
                      <a:ext cx="3627249" cy="188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A71" w:rsidRDefault="00B66A71" w:rsidP="00B66A71">
      <w:pPr>
        <w:pStyle w:val="a1"/>
        <w:ind w:firstLine="0"/>
        <w:jc w:val="center"/>
      </w:pPr>
      <w:r>
        <w:t>Рисунок 2.8 – Форма заполнения Учащийся</w:t>
      </w:r>
    </w:p>
    <w:p w:rsidR="00E60DEB" w:rsidRDefault="00E60DEB" w:rsidP="00E60DEB">
      <w:pPr>
        <w:pStyle w:val="a1"/>
      </w:pPr>
      <w:r>
        <w:t xml:space="preserve">При нажатии на кнопки «Сформировать счет» и «Создать договор» генерируются в формате </w:t>
      </w:r>
      <w:proofErr w:type="spellStart"/>
      <w:r w:rsidRPr="00E60DEB">
        <w:t>pdf</w:t>
      </w:r>
      <w:proofErr w:type="spellEnd"/>
      <w:r>
        <w:t xml:space="preserve"> счёт для оплаты и договор соответственно.</w:t>
      </w:r>
    </w:p>
    <w:p w:rsidR="00E60DEB" w:rsidRDefault="00E60DEB" w:rsidP="00E60DEB">
      <w:pPr>
        <w:pStyle w:val="a1"/>
      </w:pPr>
      <w:r>
        <w:t xml:space="preserve">При нажатии на кнопку «Оплатить» открывается </w:t>
      </w:r>
      <w:r>
        <w:rPr>
          <w:lang w:val="en-US"/>
        </w:rPr>
        <w:t>popup</w:t>
      </w:r>
      <w:r>
        <w:t>-окно с формой оплаты (рисунок 2.</w:t>
      </w:r>
      <w:r w:rsidR="00B66A71">
        <w:t>9</w:t>
      </w:r>
      <w:r>
        <w:t>).</w:t>
      </w:r>
    </w:p>
    <w:p w:rsidR="00E60DEB" w:rsidRDefault="00E60DEB" w:rsidP="00E60DEB">
      <w:pPr>
        <w:pStyle w:val="a1"/>
        <w:rPr>
          <w:lang w:val="en-US"/>
        </w:rPr>
      </w:pPr>
      <w:r w:rsidRPr="00E60DEB">
        <w:rPr>
          <w:noProof/>
          <w:lang w:eastAsia="ru-RU"/>
        </w:rPr>
        <w:lastRenderedPageBreak/>
        <w:drawing>
          <wp:inline distT="0" distB="0" distL="0" distR="0" wp14:anchorId="1B50FF93" wp14:editId="0D696EAA">
            <wp:extent cx="4907705" cy="6378493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1"/>
        <w:ind w:firstLine="0"/>
        <w:jc w:val="center"/>
      </w:pPr>
      <w:r>
        <w:t>Рисунок 2.</w:t>
      </w:r>
      <w:r w:rsidR="00B66A71">
        <w:t>9</w:t>
      </w:r>
      <w:r>
        <w:t xml:space="preserve"> – Форма оплаты</w:t>
      </w:r>
    </w:p>
    <w:p w:rsidR="00E60DEB" w:rsidRDefault="00E60DEB" w:rsidP="00E60DEB">
      <w:pPr>
        <w:pStyle w:val="a1"/>
      </w:pPr>
      <w:r>
        <w:t xml:space="preserve">Оплата проходит через платежный </w:t>
      </w:r>
      <w:proofErr w:type="spellStart"/>
      <w:r>
        <w:t>агрегатор</w:t>
      </w:r>
      <w:proofErr w:type="spellEnd"/>
      <w:r>
        <w:t xml:space="preserve"> </w:t>
      </w:r>
      <w:r w:rsidRPr="00E60DEB">
        <w:t>PayAnyWay</w:t>
      </w:r>
      <w:r>
        <w:t xml:space="preserve"> (рисунок 2.</w:t>
      </w:r>
      <w:r w:rsidR="00B66A71">
        <w:t>10</w:t>
      </w:r>
      <w:r>
        <w:t>).</w:t>
      </w:r>
    </w:p>
    <w:p w:rsidR="00E60DEB" w:rsidRDefault="00E60DEB" w:rsidP="00E60DEB">
      <w:pPr>
        <w:pStyle w:val="a1"/>
      </w:pPr>
      <w:r w:rsidRPr="00E60DEB">
        <w:rPr>
          <w:noProof/>
          <w:lang w:eastAsia="ru-RU"/>
        </w:rPr>
        <w:lastRenderedPageBreak/>
        <w:drawing>
          <wp:inline distT="0" distB="0" distL="0" distR="0" wp14:anchorId="20C73571" wp14:editId="155A070C">
            <wp:extent cx="4622883" cy="2811780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075" cy="281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1"/>
        <w:ind w:firstLine="0"/>
        <w:jc w:val="center"/>
      </w:pPr>
      <w:r>
        <w:t>Рисунок 2.</w:t>
      </w:r>
      <w:r w:rsidR="00B66A71">
        <w:t>10</w:t>
      </w:r>
      <w:r>
        <w:t xml:space="preserve"> – Оплата с помощью платежного </w:t>
      </w:r>
      <w:proofErr w:type="spellStart"/>
      <w:r>
        <w:t>агрегатора</w:t>
      </w:r>
      <w:proofErr w:type="spellEnd"/>
      <w:r>
        <w:t xml:space="preserve"> </w:t>
      </w:r>
      <w:r>
        <w:rPr>
          <w:lang w:val="en-US"/>
        </w:rPr>
        <w:t>PayAnyWay</w:t>
      </w:r>
    </w:p>
    <w:p w:rsidR="00E60DEB" w:rsidRDefault="00E17A4A" w:rsidP="00E60DEB">
      <w:pPr>
        <w:pStyle w:val="a1"/>
      </w:pPr>
      <w:r>
        <w:t>После оплаты на почту пользователю приходит чек оплаты (рисунок 2.</w:t>
      </w:r>
      <w:r w:rsidR="00B66A71">
        <w:t>11</w:t>
      </w:r>
      <w:r>
        <w:t>).</w:t>
      </w:r>
    </w:p>
    <w:p w:rsidR="00E17A4A" w:rsidRDefault="00E17A4A" w:rsidP="00E17A4A">
      <w:pPr>
        <w:pStyle w:val="a1"/>
        <w:jc w:val="center"/>
      </w:pPr>
      <w:r w:rsidRPr="00E17A4A">
        <w:rPr>
          <w:noProof/>
          <w:lang w:eastAsia="ru-RU"/>
        </w:rPr>
        <w:drawing>
          <wp:inline distT="0" distB="0" distL="0" distR="0" wp14:anchorId="39CD066A" wp14:editId="097BED0C">
            <wp:extent cx="3512820" cy="48238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228" cy="48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BB" w:rsidRDefault="00E17A4A" w:rsidP="000133CA">
      <w:pPr>
        <w:pStyle w:val="a1"/>
        <w:jc w:val="center"/>
      </w:pPr>
      <w:r>
        <w:t>Рисунок 2.</w:t>
      </w:r>
      <w:r w:rsidR="00B66A71">
        <w:t>11</w:t>
      </w:r>
      <w:r>
        <w:t xml:space="preserve"> – Чек оплаты</w:t>
      </w:r>
    </w:p>
    <w:p w:rsidR="00CB3211" w:rsidRDefault="00CB3211" w:rsidP="00CB3211">
      <w:pPr>
        <w:pStyle w:val="a1"/>
      </w:pPr>
      <w:r>
        <w:lastRenderedPageBreak/>
        <w:t>Далее рассмотрим интерфейс менеджера.</w:t>
      </w:r>
    </w:p>
    <w:p w:rsidR="00CB3211" w:rsidRDefault="00CB3211" w:rsidP="00CB3211">
      <w:pPr>
        <w:pStyle w:val="a1"/>
      </w:pPr>
      <w:r>
        <w:t>При отправке пользователем на корпоративную почту приходит письмо с данными пользователя (рисунок 2.</w:t>
      </w:r>
      <w:r w:rsidR="00B66A71">
        <w:t>12</w:t>
      </w:r>
      <w:r>
        <w:t>).</w:t>
      </w:r>
    </w:p>
    <w:p w:rsidR="00CB3211" w:rsidRDefault="00CB3211" w:rsidP="00CB3211">
      <w:pPr>
        <w:pStyle w:val="a1"/>
      </w:pPr>
      <w:r>
        <w:rPr>
          <w:noProof/>
          <w:lang w:eastAsia="ru-RU"/>
        </w:rPr>
        <w:drawing>
          <wp:inline distT="0" distB="0" distL="0" distR="0" wp14:anchorId="7241A558" wp14:editId="5B7125D1">
            <wp:extent cx="5745480" cy="1836420"/>
            <wp:effectExtent l="0" t="0" r="7620" b="0"/>
            <wp:docPr id="15" name="Рисунок 15" descr="https://pp.userapi.com/c845216/v845216312/1e5df8/Uy5lCkVwM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216/v845216312/1e5df8/Uy5lCkVwMJ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11" w:rsidRDefault="00CB3211" w:rsidP="00CB3211">
      <w:pPr>
        <w:pStyle w:val="a1"/>
        <w:jc w:val="center"/>
      </w:pPr>
      <w:r>
        <w:t>Рисунок 2.</w:t>
      </w:r>
      <w:r w:rsidR="00B66A71">
        <w:t>12</w:t>
      </w:r>
      <w:r>
        <w:t xml:space="preserve"> – Пример письма менеджеру при отправке формы пользователем</w:t>
      </w:r>
    </w:p>
    <w:p w:rsidR="00CB3211" w:rsidRDefault="00CB3211" w:rsidP="00CB3211">
      <w:pPr>
        <w:pStyle w:val="a1"/>
      </w:pPr>
      <w:r>
        <w:t>При входе в личный кабинет под аккаунтов менеджера для него открываются данные менеджера, поле со списком пользователей. При выборе пользователя, открываются поля с данными пользователя. Менеджеру доступно право редактирования данных. Внешний вид страница менеджера представлена на рисунке 2.1</w:t>
      </w:r>
      <w:r w:rsidR="00B66A71">
        <w:t>3</w:t>
      </w:r>
      <w:r>
        <w:t>.</w:t>
      </w:r>
    </w:p>
    <w:p w:rsidR="00F612F9" w:rsidRDefault="00F612F9" w:rsidP="00CB3211">
      <w:pPr>
        <w:pStyle w:val="a1"/>
        <w:rPr>
          <w:noProof/>
          <w:lang w:eastAsia="ru-RU"/>
        </w:rPr>
      </w:pPr>
    </w:p>
    <w:p w:rsidR="00CB3211" w:rsidRDefault="00F612F9" w:rsidP="00CB3211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 wp14:anchorId="1EC49EB7" wp14:editId="78099982">
            <wp:extent cx="4465320" cy="6204190"/>
            <wp:effectExtent l="0" t="0" r="0" b="6350"/>
            <wp:docPr id="21" name="Рисунок 21" descr="https://pp.userapi.com/c845216/v845216312/1e5e87/ppu7lHNwfz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216/v845216312/1e5e87/ppu7lHNwfz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8" r="15337"/>
                    <a:stretch/>
                  </pic:blipFill>
                  <pic:spPr bwMode="auto">
                    <a:xfrm>
                      <a:off x="0" y="0"/>
                      <a:ext cx="4467713" cy="62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2F9" w:rsidRDefault="00F612F9" w:rsidP="00F612F9">
      <w:pPr>
        <w:pStyle w:val="a1"/>
        <w:jc w:val="center"/>
      </w:pPr>
      <w:r>
        <w:t>Рисунок 2.1</w:t>
      </w:r>
      <w:r w:rsidR="00B66A71">
        <w:t>3</w:t>
      </w:r>
      <w:r>
        <w:t xml:space="preserve"> – Страница менеджера</w:t>
      </w:r>
    </w:p>
    <w:p w:rsidR="00F612F9" w:rsidRDefault="00F612F9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:rsidR="0074603C" w:rsidRPr="00D55970" w:rsidRDefault="0074603C" w:rsidP="0074603C">
      <w:pPr>
        <w:pStyle w:val="1"/>
        <w:rPr>
          <w:color w:val="auto"/>
        </w:rPr>
      </w:pPr>
      <w:bookmarkStart w:id="41" w:name="_Toc510552695"/>
      <w:bookmarkStart w:id="42" w:name="_Toc4689147"/>
      <w:r w:rsidRPr="00D55970">
        <w:rPr>
          <w:color w:val="auto"/>
        </w:rPr>
        <w:lastRenderedPageBreak/>
        <w:t>Оценка эффективности проекта автоматизации процесса ведения документооборота в управлении архитектуры и градостроительства</w:t>
      </w:r>
      <w:bookmarkEnd w:id="41"/>
      <w:bookmarkEnd w:id="42"/>
    </w:p>
    <w:p w:rsidR="0074603C" w:rsidRPr="0074603C" w:rsidRDefault="0074603C" w:rsidP="00015CAC">
      <w:pPr>
        <w:pStyle w:val="2"/>
        <w:spacing w:after="240"/>
        <w:rPr>
          <w:color w:val="auto"/>
        </w:rPr>
      </w:pPr>
      <w:bookmarkStart w:id="43" w:name="_Toc510552696"/>
      <w:bookmarkStart w:id="44" w:name="_Toc4689148"/>
      <w:r w:rsidRPr="00D55970">
        <w:rPr>
          <w:color w:val="auto"/>
        </w:rPr>
        <w:t>3.1 Оценка размерности и трудоемкости разработки информационной системы</w:t>
      </w:r>
      <w:bookmarkEnd w:id="43"/>
      <w:bookmarkEnd w:id="44"/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Оценка размерности и трудоемкости проекта состоит в определении сложности данных и количества функциональных точек.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>Рассчитаем сложность данных методом функциональных точек.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 xml:space="preserve">Метод </w:t>
      </w:r>
      <w:r>
        <w:rPr>
          <w:sz w:val="28"/>
        </w:rPr>
        <w:t>функциональных точек</w:t>
      </w:r>
      <w:r w:rsidRPr="00450922">
        <w:rPr>
          <w:sz w:val="28"/>
        </w:rPr>
        <w:t xml:space="preserve"> предназначен для </w:t>
      </w:r>
      <w:r w:rsidRPr="009F0C27">
        <w:rPr>
          <w:sz w:val="28"/>
        </w:rPr>
        <w:t>определения размерности и трудоемкости информационных систем</w:t>
      </w:r>
      <w:r>
        <w:rPr>
          <w:sz w:val="28"/>
        </w:rPr>
        <w:t xml:space="preserve">.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9F0C27">
        <w:rPr>
          <w:sz w:val="28"/>
        </w:rPr>
        <w:t>Согласно данной методике трудоемкость вычисляется на основе функциональности разрабатываемой системы, которая, в свою очередь, определяется на основе выявления функциональных типов — логических групп взаимосвязанных данных, используемых и поддерживаемых приложением, а та</w:t>
      </w:r>
      <w:r>
        <w:rPr>
          <w:sz w:val="28"/>
        </w:rPr>
        <w:t>кже элементарных процессов, свя</w:t>
      </w:r>
      <w:r w:rsidRPr="009F0C27">
        <w:rPr>
          <w:sz w:val="28"/>
        </w:rPr>
        <w:t>занных с вводом и выводом информации.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анализе методом функциональных точек надо выполнить следующее: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тип оценки;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область оценки и границ продукта;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данными;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транзакциями;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суммарное количество не выровненных функциональных точек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>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значения фактора выравнивания (</w:t>
      </w:r>
      <w:r>
        <w:rPr>
          <w:sz w:val="28"/>
          <w:lang w:val="en-US"/>
        </w:rPr>
        <w:t>FAV</w:t>
      </w:r>
      <w:r>
        <w:rPr>
          <w:sz w:val="28"/>
        </w:rPr>
        <w:t>);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Рассчитать количество выровненных функциональных точек (</w:t>
      </w:r>
      <w:r>
        <w:rPr>
          <w:sz w:val="28"/>
          <w:lang w:val="en-US"/>
        </w:rPr>
        <w:t>AFP</w:t>
      </w:r>
      <w:r>
        <w:rPr>
          <w:sz w:val="28"/>
        </w:rPr>
        <w:t>).</w:t>
      </w:r>
    </w:p>
    <w:p w:rsidR="00A1761D" w:rsidRDefault="00A1761D" w:rsidP="00A1761D">
      <w:pPr>
        <w:pStyle w:val="12"/>
      </w:pPr>
      <w:r>
        <w:t>Необходимо сначала определить сложность данных по следующим показателям:</w:t>
      </w:r>
    </w:p>
    <w:p w:rsidR="00A1761D" w:rsidRPr="00F010E4" w:rsidRDefault="00A1761D" w:rsidP="00A1761D">
      <w:pPr>
        <w:pStyle w:val="ListParagraph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DET (</w:t>
      </w:r>
      <w:proofErr w:type="spellStart"/>
      <w:r w:rsidRPr="00F010E4">
        <w:rPr>
          <w:sz w:val="28"/>
          <w:szCs w:val="28"/>
        </w:rPr>
        <w:t>data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неповторяемое уникальное поле данных</w:t>
      </w:r>
      <w:r>
        <w:rPr>
          <w:sz w:val="28"/>
          <w:szCs w:val="28"/>
        </w:rPr>
        <w:t>;</w:t>
      </w:r>
    </w:p>
    <w:p w:rsidR="00A1761D" w:rsidRDefault="00A1761D" w:rsidP="00A1761D">
      <w:pPr>
        <w:pStyle w:val="ListParagraph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lastRenderedPageBreak/>
        <w:t>RET (</w:t>
      </w:r>
      <w:proofErr w:type="spellStart"/>
      <w:r w:rsidRPr="00F010E4">
        <w:rPr>
          <w:sz w:val="28"/>
          <w:szCs w:val="28"/>
        </w:rPr>
        <w:t>record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логическая группа данных, например, адрес, паспорт, телефонный номер.</w:t>
      </w:r>
    </w:p>
    <w:p w:rsidR="00A1761D" w:rsidRDefault="00A1761D" w:rsidP="00A1761D">
      <w:pPr>
        <w:pStyle w:val="12"/>
      </w:pPr>
      <w:r>
        <w:t>Оценка количества не выровненных функциональных точек зависит от сложности данных, которая определяется на основании матрицы сложности (Таблица 3.1)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50922">
        <w:rPr>
          <w:sz w:val="28"/>
          <w:szCs w:val="28"/>
        </w:rPr>
        <w:t>Таблица</w:t>
      </w:r>
      <w:r w:rsidRPr="00450922">
        <w:rPr>
          <w:sz w:val="28"/>
          <w:szCs w:val="28"/>
          <w:lang w:val="en-US"/>
        </w:rPr>
        <w:t xml:space="preserve"> 3.</w:t>
      </w:r>
      <w:r w:rsidRPr="00450922">
        <w:rPr>
          <w:sz w:val="28"/>
          <w:szCs w:val="28"/>
        </w:rPr>
        <w:t>1</w:t>
      </w:r>
      <w:r w:rsidRPr="00450922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Матрица с</w:t>
      </w:r>
      <w:r w:rsidRPr="00450922">
        <w:rPr>
          <w:sz w:val="28"/>
          <w:szCs w:val="28"/>
        </w:rPr>
        <w:t>ложност</w:t>
      </w:r>
      <w:r>
        <w:rPr>
          <w:sz w:val="28"/>
          <w:szCs w:val="28"/>
        </w:rPr>
        <w:t>и</w:t>
      </w:r>
      <w:r w:rsidRPr="00450922">
        <w:rPr>
          <w:sz w:val="28"/>
          <w:szCs w:val="28"/>
          <w:lang w:val="en-US"/>
        </w:rPr>
        <w:t xml:space="preserve"> </w:t>
      </w:r>
      <w:r w:rsidRPr="00450922">
        <w:rPr>
          <w:sz w:val="28"/>
          <w:szCs w:val="28"/>
        </w:rPr>
        <w:t>данных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2324"/>
        <w:gridCol w:w="2341"/>
        <w:gridCol w:w="2340"/>
        <w:gridCol w:w="2340"/>
      </w:tblGrid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1-9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20-50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50+ DET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2-5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6+RET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Оценка данных в не выровненных функциональных точках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 xml:space="preserve"> подсчитывается по-разному для внутренних логических файлов (</w:t>
      </w:r>
      <w:r>
        <w:rPr>
          <w:sz w:val="28"/>
          <w:lang w:val="en-US"/>
        </w:rPr>
        <w:t>ILFs</w:t>
      </w:r>
      <w:r w:rsidRPr="00935CEE">
        <w:rPr>
          <w:sz w:val="28"/>
        </w:rPr>
        <w:t>)</w:t>
      </w:r>
      <w:r>
        <w:rPr>
          <w:sz w:val="28"/>
        </w:rPr>
        <w:t xml:space="preserve"> и для внешних интерфейсных файлов (</w:t>
      </w:r>
      <w:r>
        <w:rPr>
          <w:sz w:val="28"/>
          <w:lang w:val="en-US"/>
        </w:rPr>
        <w:t>EIFs</w:t>
      </w:r>
      <w:r w:rsidRPr="00935CEE">
        <w:rPr>
          <w:sz w:val="28"/>
        </w:rPr>
        <w:t>) (</w:t>
      </w:r>
      <w:r>
        <w:rPr>
          <w:sz w:val="28"/>
        </w:rPr>
        <w:t>Таблица 3.2) в зависимости от их сложности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</w:rPr>
      </w:pP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Таблица</w:t>
      </w:r>
      <w:r w:rsidRPr="00935CEE">
        <w:rPr>
          <w:sz w:val="28"/>
          <w:szCs w:val="28"/>
        </w:rPr>
        <w:t xml:space="preserve"> 3.</w:t>
      </w:r>
      <w:r>
        <w:rPr>
          <w:sz w:val="28"/>
          <w:szCs w:val="28"/>
        </w:rPr>
        <w:t>2</w:t>
      </w:r>
      <w:r w:rsidRPr="00935CEE">
        <w:rPr>
          <w:sz w:val="28"/>
          <w:szCs w:val="28"/>
        </w:rPr>
        <w:t xml:space="preserve"> – </w:t>
      </w:r>
      <w:r>
        <w:rPr>
          <w:sz w:val="28"/>
          <w:szCs w:val="28"/>
        </w:rPr>
        <w:t>Оценка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 xml:space="preserve">) </w:t>
      </w:r>
      <w:r>
        <w:rPr>
          <w:sz w:val="28"/>
          <w:szCs w:val="28"/>
        </w:rPr>
        <w:t>и для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3099"/>
        <w:gridCol w:w="3123"/>
        <w:gridCol w:w="3123"/>
      </w:tblGrid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Сложность данных 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>UFP (ILF)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 xml:space="preserve">UFP </w:t>
            </w:r>
            <w:r w:rsidRPr="006F29AB">
              <w:rPr>
                <w:sz w:val="28"/>
                <w:szCs w:val="28"/>
              </w:rPr>
              <w:t>(</w:t>
            </w:r>
            <w:r w:rsidRPr="006F29AB">
              <w:rPr>
                <w:sz w:val="28"/>
                <w:szCs w:val="28"/>
                <w:lang w:val="en-US"/>
              </w:rPr>
              <w:t>EIF</w:t>
            </w:r>
            <w:r w:rsidRPr="006F29AB">
              <w:rPr>
                <w:sz w:val="28"/>
                <w:szCs w:val="28"/>
              </w:rPr>
              <w:t>)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5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10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</w:tr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15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10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Проведем оценку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>.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 xml:space="preserve"> в системе нет. Расчет функциональных точек представлен в таблице 3.3.</w:t>
      </w:r>
    </w:p>
    <w:p w:rsidR="00A1761D" w:rsidRDefault="00A1761D" w:rsidP="00FB73CC">
      <w:pPr>
        <w:spacing w:line="360" w:lineRule="auto"/>
        <w:jc w:val="both"/>
        <w:rPr>
          <w:sz w:val="28"/>
          <w:szCs w:val="28"/>
        </w:rPr>
      </w:pP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3.3 – Оценка сложности данных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89"/>
        <w:gridCol w:w="975"/>
        <w:gridCol w:w="993"/>
        <w:gridCol w:w="1559"/>
        <w:gridCol w:w="1417"/>
        <w:gridCol w:w="1412"/>
      </w:tblGrid>
      <w:tr w:rsidR="008B3B75" w:rsidTr="008B3B75">
        <w:trPr>
          <w:trHeight w:val="634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 данных</w:t>
            </w:r>
          </w:p>
        </w:tc>
        <w:tc>
          <w:tcPr>
            <w:tcW w:w="975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DET</w:t>
            </w:r>
          </w:p>
        </w:tc>
        <w:tc>
          <w:tcPr>
            <w:tcW w:w="993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RET</w:t>
            </w:r>
          </w:p>
        </w:tc>
        <w:tc>
          <w:tcPr>
            <w:tcW w:w="1559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</w:t>
            </w:r>
          </w:p>
        </w:tc>
        <w:tc>
          <w:tcPr>
            <w:tcW w:w="1417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ILF)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ELF)</w:t>
            </w:r>
          </w:p>
        </w:tc>
      </w:tr>
      <w:tr w:rsidR="008B3B75" w:rsidTr="008B3B75">
        <w:trPr>
          <w:trHeight w:val="557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C4C01">
              <w:rPr>
                <w:sz w:val="28"/>
                <w:lang w:val="en-US"/>
              </w:rPr>
              <w:t>Low</w:t>
            </w:r>
          </w:p>
        </w:tc>
        <w:tc>
          <w:tcPr>
            <w:tcW w:w="1417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Представитель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B73CC">
              <w:rPr>
                <w:sz w:val="28"/>
                <w:lang w:val="en-US"/>
              </w:rPr>
              <w:t>Average</w:t>
            </w:r>
          </w:p>
        </w:tc>
        <w:tc>
          <w:tcPr>
            <w:tcW w:w="1417" w:type="dxa"/>
          </w:tcPr>
          <w:p w:rsidR="008B3B75" w:rsidRPr="005870B0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Учащийся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B73CC">
              <w:rPr>
                <w:sz w:val="28"/>
                <w:lang w:val="en-US"/>
              </w:rPr>
              <w:t>High</w:t>
            </w: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8B3B75" w:rsidTr="008B3B75">
        <w:tc>
          <w:tcPr>
            <w:tcW w:w="2989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lang w:val="en-US"/>
              </w:rPr>
            </w:pP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получаем, что сложность данных оценивается в </w:t>
      </w:r>
      <w:r w:rsidR="008B3B75" w:rsidRPr="009F3E09">
        <w:rPr>
          <w:sz w:val="28"/>
          <w:szCs w:val="28"/>
        </w:rPr>
        <w:t>54</w:t>
      </w:r>
      <w:r>
        <w:rPr>
          <w:sz w:val="28"/>
          <w:szCs w:val="28"/>
        </w:rPr>
        <w:t xml:space="preserve"> не выровненные функциональные точки.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Подсчет функциональных точек, связанных с транзакциями – это четвертый шаг анализа по методу функциональных точек.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Транзакция – это элементарный неделимый замкнутый процесс, представляющий значение для пользователя и переводящий продукт из одного консистентного состояния в другое.</w:t>
      </w:r>
    </w:p>
    <w:p w:rsidR="00A1761D" w:rsidRPr="005C30D0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методе различают следующие типы транзакций (Таблица 3.4):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EI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inputs</w:t>
      </w:r>
      <w:proofErr w:type="spellEnd"/>
      <w:r>
        <w:t>) — внешние входные транзакции, элементарная операция по обработке данных или управляющей информации, поступающих в систему из вне.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EO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outputs</w:t>
      </w:r>
      <w:proofErr w:type="spellEnd"/>
      <w:r>
        <w:t>) — внешние выходные транзакции, элементарная операция по генерации данных или управляющей информации, которые выходят за пределы системы. Предполагает определенную логику обработки или вычислений информации из одного или более ILF.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EQ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inquiries</w:t>
      </w:r>
      <w:proofErr w:type="spellEnd"/>
      <w:r>
        <w:t>) — внешние запросы, элементарная операция, которая в ответ на внешний запрос извлекает данные или управляющую информацию из ILF или EIF.</w:t>
      </w:r>
    </w:p>
    <w:p w:rsidR="00FB73CC" w:rsidRDefault="00FB73CC" w:rsidP="00FB73CC">
      <w:pPr>
        <w:pStyle w:val="10"/>
        <w:numPr>
          <w:ilvl w:val="0"/>
          <w:numId w:val="0"/>
        </w:numPr>
        <w:spacing w:line="384" w:lineRule="auto"/>
        <w:ind w:left="1429" w:hanging="360"/>
      </w:pPr>
    </w:p>
    <w:p w:rsidR="00FB73CC" w:rsidRDefault="00FB73CC" w:rsidP="00FB73CC">
      <w:pPr>
        <w:pStyle w:val="10"/>
        <w:numPr>
          <w:ilvl w:val="0"/>
          <w:numId w:val="0"/>
        </w:numPr>
        <w:spacing w:line="384" w:lineRule="auto"/>
        <w:ind w:left="1429" w:hanging="360"/>
      </w:pPr>
    </w:p>
    <w:p w:rsidR="00A1761D" w:rsidRPr="00D548CD" w:rsidRDefault="00A1761D" w:rsidP="00A1761D">
      <w:pPr>
        <w:spacing w:after="160" w:line="259" w:lineRule="auto"/>
      </w:pPr>
      <w:r w:rsidRPr="00D548CD">
        <w:rPr>
          <w:rStyle w:val="13"/>
        </w:rPr>
        <w:lastRenderedPageBreak/>
        <w:t xml:space="preserve">Таблица </w:t>
      </w:r>
      <w:r>
        <w:rPr>
          <w:rStyle w:val="13"/>
        </w:rPr>
        <w:t>3.4 –</w:t>
      </w:r>
      <w:r w:rsidRPr="00D548CD">
        <w:rPr>
          <w:rStyle w:val="13"/>
        </w:rPr>
        <w:t xml:space="preserve"> Основные отличия между типами транзакций.</w:t>
      </w:r>
      <w:r w:rsidRPr="00D548CD">
        <w:t xml:space="preserve"> 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6793"/>
        <w:gridCol w:w="643"/>
        <w:gridCol w:w="875"/>
        <w:gridCol w:w="1034"/>
      </w:tblGrid>
      <w:tr w:rsidR="00A1761D" w:rsidRPr="00D548CD" w:rsidTr="00A1761D">
        <w:tc>
          <w:tcPr>
            <w:tcW w:w="3635" w:type="pct"/>
            <w:vMerge w:val="restar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Функция</w:t>
            </w:r>
          </w:p>
        </w:tc>
        <w:tc>
          <w:tcPr>
            <w:tcW w:w="1365" w:type="pct"/>
            <w:gridSpan w:val="3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Тип транзакции</w:t>
            </w:r>
          </w:p>
        </w:tc>
      </w:tr>
      <w:tr w:rsidR="00A1761D" w:rsidRPr="00D548CD" w:rsidTr="00A1761D">
        <w:tc>
          <w:tcPr>
            <w:tcW w:w="3635" w:type="pct"/>
            <w:vMerge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EI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EO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EQ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Изменяет поведение системы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Поддержка одного или более ILF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Представление информации пользователю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</w:tr>
    </w:tbl>
    <w:p w:rsidR="00A1761D" w:rsidRDefault="00A1761D" w:rsidP="00A1761D">
      <w:pPr>
        <w:pStyle w:val="12"/>
      </w:pPr>
    </w:p>
    <w:p w:rsidR="00A1761D" w:rsidRDefault="00A1761D" w:rsidP="00A1761D">
      <w:pPr>
        <w:pStyle w:val="12"/>
      </w:pPr>
      <w:r w:rsidRPr="00D548CD">
        <w:t>Легенда: О — основная; Д — дополнительная; NA — не применима.</w:t>
      </w:r>
    </w:p>
    <w:p w:rsidR="00A1761D" w:rsidRPr="00D548CD" w:rsidRDefault="00A1761D" w:rsidP="00A1761D">
      <w:pPr>
        <w:pStyle w:val="12"/>
      </w:pPr>
      <w:r w:rsidRPr="00D548CD">
        <w:t>Оценка сложности транзакции основывается на следующих ее характеристиках:</w:t>
      </w:r>
    </w:p>
    <w:p w:rsidR="00A1761D" w:rsidRPr="00D548CD" w:rsidRDefault="00A1761D" w:rsidP="00A1761D">
      <w:pPr>
        <w:pStyle w:val="10"/>
        <w:ind w:left="0" w:firstLine="0"/>
      </w:pPr>
      <w:r w:rsidRPr="00D548CD">
        <w:t>FTR (</w:t>
      </w:r>
      <w:proofErr w:type="spellStart"/>
      <w:r w:rsidRPr="00D548CD">
        <w:t>file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 xml:space="preserve"> </w:t>
      </w:r>
      <w:proofErr w:type="spellStart"/>
      <w:r w:rsidRPr="00D548CD">
        <w:t>referenced</w:t>
      </w:r>
      <w:proofErr w:type="spellEnd"/>
      <w:r w:rsidRPr="00D548CD">
        <w:t>) — позволяет подсчитать количество различных файлов (информационных объектов) типа ILF и/или EIF модифицируемых или считываемых в транзакции.</w:t>
      </w:r>
    </w:p>
    <w:p w:rsidR="00A1761D" w:rsidRPr="00D548CD" w:rsidRDefault="00A1761D" w:rsidP="00A1761D">
      <w:pPr>
        <w:pStyle w:val="10"/>
        <w:ind w:left="0" w:firstLine="0"/>
      </w:pPr>
      <w:r w:rsidRPr="00D548CD">
        <w:t>DET (</w:t>
      </w:r>
      <w:proofErr w:type="spellStart"/>
      <w:r w:rsidRPr="00D548CD">
        <w:t>data</w:t>
      </w:r>
      <w:proofErr w:type="spellEnd"/>
      <w:r w:rsidRPr="00D548CD">
        <w:t xml:space="preserve"> </w:t>
      </w:r>
      <w:proofErr w:type="spellStart"/>
      <w:r w:rsidRPr="00D548CD">
        <w:t>element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>) — неповторяемое уникальное поле данных. Примеры. EI: поле ввода, кнопка. EO: поле данных отчета, сообщение об ошибке. EQ: поле ввода для поиска, поле вывода результата поиска.</w:t>
      </w:r>
    </w:p>
    <w:p w:rsidR="00A1761D" w:rsidRDefault="00A1761D" w:rsidP="00A1761D">
      <w:pPr>
        <w:pStyle w:val="12"/>
      </w:pPr>
      <w:r w:rsidRPr="00D548CD">
        <w:t xml:space="preserve">Для оценки сложности транзакций служат матрицы, которые </w:t>
      </w:r>
      <w:r>
        <w:t>представлены в таблице 3.5</w:t>
      </w:r>
      <w:r w:rsidRPr="00D548CD">
        <w:t xml:space="preserve"> и </w:t>
      </w:r>
      <w:r>
        <w:t>3.6</w:t>
      </w:r>
      <w:r w:rsidRPr="00D548CD">
        <w:t>.</w:t>
      </w:r>
    </w:p>
    <w:p w:rsidR="00A1761D" w:rsidRPr="00D548CD" w:rsidRDefault="00A1761D" w:rsidP="00A1761D">
      <w:pPr>
        <w:pStyle w:val="12"/>
      </w:pPr>
      <w:r w:rsidRPr="00D548CD">
        <w:t xml:space="preserve">Таблица </w:t>
      </w:r>
      <w:r>
        <w:t xml:space="preserve">3.5 – </w:t>
      </w:r>
      <w:r w:rsidRPr="00D548CD">
        <w:t>Матрица сложности внешних входных транзакций (EI)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2201"/>
        <w:gridCol w:w="2235"/>
        <w:gridCol w:w="2532"/>
        <w:gridCol w:w="2377"/>
      </w:tblGrid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EI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1-4 DET</w:t>
            </w:r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5-15 DET</w:t>
            </w:r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16+ DET</w:t>
            </w:r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3+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Default="00A1761D" w:rsidP="00A1761D">
      <w:pPr>
        <w:pStyle w:val="12"/>
      </w:pPr>
    </w:p>
    <w:p w:rsidR="00A1761D" w:rsidRPr="00D548CD" w:rsidRDefault="00A1761D" w:rsidP="00A1761D">
      <w:pPr>
        <w:pStyle w:val="12"/>
      </w:pPr>
      <w:r w:rsidRPr="00D548CD">
        <w:t xml:space="preserve">Таблица </w:t>
      </w:r>
      <w:r>
        <w:t>3.6 –</w:t>
      </w:r>
      <w:r w:rsidRPr="00D548CD">
        <w:t xml:space="preserve"> Матрица сложности внешних выходных транзакций и внешних запросов (EO &amp; EQ)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2416"/>
        <w:gridCol w:w="2164"/>
        <w:gridCol w:w="2461"/>
        <w:gridCol w:w="2304"/>
      </w:tblGrid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EO &amp; EQ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1-5 DET</w:t>
            </w:r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6-19 DET</w:t>
            </w:r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20+ DET</w:t>
            </w:r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2-3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4+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Default="00A1761D" w:rsidP="00A1761D">
      <w:pPr>
        <w:pStyle w:val="12"/>
      </w:pPr>
      <w:r w:rsidRPr="00D548CD">
        <w:t xml:space="preserve">Оценка транзакций в не выровненных функциональных точках (UFP) может быть получена из матрицы (Таблица </w:t>
      </w:r>
      <w:r>
        <w:t>3.7</w:t>
      </w:r>
      <w:r w:rsidRPr="00D548CD">
        <w:t>)</w:t>
      </w:r>
      <w:r>
        <w:t>.</w:t>
      </w:r>
    </w:p>
    <w:p w:rsidR="00FB73CC" w:rsidRPr="00D548CD" w:rsidRDefault="00FB73CC" w:rsidP="00A1761D">
      <w:pPr>
        <w:pStyle w:val="12"/>
      </w:pPr>
    </w:p>
    <w:p w:rsidR="00A1761D" w:rsidRPr="00D548CD" w:rsidRDefault="00A1761D" w:rsidP="00A1761D">
      <w:pPr>
        <w:pStyle w:val="12"/>
      </w:pPr>
      <w:r w:rsidRPr="00D548CD">
        <w:lastRenderedPageBreak/>
        <w:t xml:space="preserve">Таблица </w:t>
      </w:r>
      <w:r>
        <w:t>3.7 –</w:t>
      </w:r>
      <w:r w:rsidRPr="00D548CD">
        <w:t xml:space="preserve"> Сложность транзакций в не выровненных функциональных точках (UFP)</w:t>
      </w:r>
    </w:p>
    <w:tbl>
      <w:tblPr>
        <w:tblStyle w:val="19"/>
        <w:tblW w:w="0" w:type="auto"/>
        <w:tblLook w:val="04A0" w:firstRow="1" w:lastRow="0" w:firstColumn="1" w:lastColumn="0" w:noHBand="0" w:noVBand="1"/>
      </w:tblPr>
      <w:tblGrid>
        <w:gridCol w:w="2968"/>
        <w:gridCol w:w="3452"/>
        <w:gridCol w:w="2830"/>
      </w:tblGrid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Сложность транзакций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(EI &amp; EQ)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(EO)</w:t>
            </w:r>
          </w:p>
        </w:tc>
      </w:tr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</w:tr>
      <w:tr w:rsidR="00A1761D" w:rsidRPr="00D548CD" w:rsidTr="00A1761D">
        <w:trPr>
          <w:trHeight w:val="328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5</w:t>
            </w:r>
          </w:p>
        </w:tc>
      </w:tr>
      <w:tr w:rsidR="00A1761D" w:rsidRPr="00D548CD" w:rsidTr="00A1761D">
        <w:trPr>
          <w:trHeight w:val="264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7</w:t>
            </w:r>
          </w:p>
        </w:tc>
      </w:tr>
    </w:tbl>
    <w:p w:rsidR="00A1761D" w:rsidRDefault="00A1761D" w:rsidP="00A1761D">
      <w:pPr>
        <w:pStyle w:val="12"/>
      </w:pPr>
    </w:p>
    <w:p w:rsidR="00A1761D" w:rsidRDefault="00A1761D" w:rsidP="00A1761D">
      <w:pPr>
        <w:pStyle w:val="12"/>
      </w:pPr>
      <w:r>
        <w:t>Расчет оценки сложности транзакций приведен в таблице 3.8.</w:t>
      </w:r>
    </w:p>
    <w:p w:rsidR="00A1761D" w:rsidRPr="00576E69" w:rsidRDefault="00A1761D" w:rsidP="00A1761D">
      <w:pPr>
        <w:pStyle w:val="12"/>
        <w:rPr>
          <w:sz w:val="16"/>
        </w:rPr>
      </w:pPr>
    </w:p>
    <w:p w:rsidR="00A1761D" w:rsidRDefault="00A1761D" w:rsidP="00A1761D">
      <w:pPr>
        <w:pStyle w:val="12"/>
      </w:pPr>
      <w:r>
        <w:t>Таблица 3.8. – Оценка сложности транзакций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6"/>
        <w:gridCol w:w="730"/>
        <w:gridCol w:w="843"/>
        <w:gridCol w:w="1501"/>
        <w:gridCol w:w="1557"/>
        <w:gridCol w:w="808"/>
      </w:tblGrid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2"/>
              <w:ind w:firstLine="0"/>
            </w:pPr>
            <w:r>
              <w:t>Форма/транзакция</w:t>
            </w:r>
          </w:p>
        </w:tc>
        <w:tc>
          <w:tcPr>
            <w:tcW w:w="730" w:type="dxa"/>
          </w:tcPr>
          <w:p w:rsidR="00A1761D" w:rsidRPr="00FF147A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FTR</w:t>
            </w:r>
          </w:p>
        </w:tc>
        <w:tc>
          <w:tcPr>
            <w:tcW w:w="843" w:type="dxa"/>
          </w:tcPr>
          <w:p w:rsidR="00A1761D" w:rsidRPr="00FF147A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DET</w:t>
            </w:r>
          </w:p>
        </w:tc>
        <w:tc>
          <w:tcPr>
            <w:tcW w:w="1501" w:type="dxa"/>
          </w:tcPr>
          <w:p w:rsidR="00A1761D" w:rsidRPr="00FF147A" w:rsidRDefault="00A1761D" w:rsidP="00A1761D">
            <w:pPr>
              <w:pStyle w:val="12"/>
              <w:ind w:firstLine="0"/>
            </w:pPr>
            <w:r>
              <w:t xml:space="preserve">Тип </w:t>
            </w:r>
            <w:proofErr w:type="spellStart"/>
            <w:r>
              <w:t>транз</w:t>
            </w:r>
            <w:proofErr w:type="spellEnd"/>
            <w:r>
              <w:t>.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r>
              <w:t>Сложность</w:t>
            </w:r>
          </w:p>
        </w:tc>
        <w:tc>
          <w:tcPr>
            <w:tcW w:w="808" w:type="dxa"/>
          </w:tcPr>
          <w:p w:rsidR="00A1761D" w:rsidRPr="00FF147A" w:rsidRDefault="00A1761D" w:rsidP="00A1761D">
            <w:pPr>
              <w:pStyle w:val="12"/>
              <w:ind w:firstLine="0"/>
            </w:pPr>
            <w:r>
              <w:rPr>
                <w:lang w:val="en-US"/>
              </w:rPr>
              <w:t>UFP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2"/>
              <w:ind w:firstLine="0"/>
            </w:pPr>
            <w:r>
              <w:t>Авторизация</w:t>
            </w:r>
          </w:p>
        </w:tc>
        <w:tc>
          <w:tcPr>
            <w:tcW w:w="730" w:type="dxa"/>
          </w:tcPr>
          <w:p w:rsidR="00A1761D" w:rsidRPr="009B5585" w:rsidRDefault="00A1761D" w:rsidP="00A1761D">
            <w:pPr>
              <w:pStyle w:val="12"/>
              <w:ind w:firstLine="0"/>
            </w:pPr>
            <w:r>
              <w:t>2</w:t>
            </w:r>
          </w:p>
        </w:tc>
        <w:tc>
          <w:tcPr>
            <w:tcW w:w="843" w:type="dxa"/>
          </w:tcPr>
          <w:p w:rsidR="00A1761D" w:rsidRPr="009B5585" w:rsidRDefault="00A1761D" w:rsidP="00A1761D">
            <w:pPr>
              <w:pStyle w:val="12"/>
              <w:ind w:firstLine="0"/>
            </w:pPr>
            <w:r>
              <w:t>2</w:t>
            </w:r>
          </w:p>
        </w:tc>
        <w:tc>
          <w:tcPr>
            <w:tcW w:w="1501" w:type="dxa"/>
          </w:tcPr>
          <w:p w:rsidR="00A1761D" w:rsidRPr="009B5585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Оформить договор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Pr="009B5585" w:rsidRDefault="00FB73CC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Заполнить заявление на обучение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2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Посмотреть историю своих заказов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A1761D" w:rsidP="00A1761D">
            <w:pPr>
              <w:pStyle w:val="12"/>
              <w:ind w:firstLine="0"/>
            </w:pPr>
            <w:r>
              <w:rPr>
                <w:lang w:val="en-US"/>
              </w:rPr>
              <w:t>EQ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4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Осуществить оплату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AF0F12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2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2"/>
              <w:ind w:firstLine="0"/>
            </w:pPr>
            <w:r>
              <w:t>ИТОГО</w:t>
            </w:r>
          </w:p>
        </w:tc>
        <w:tc>
          <w:tcPr>
            <w:tcW w:w="730" w:type="dxa"/>
          </w:tcPr>
          <w:p w:rsidR="00A1761D" w:rsidRPr="00983350" w:rsidRDefault="00A1761D" w:rsidP="00A1761D">
            <w:pPr>
              <w:pStyle w:val="12"/>
              <w:ind w:firstLine="0"/>
            </w:pPr>
          </w:p>
        </w:tc>
        <w:tc>
          <w:tcPr>
            <w:tcW w:w="843" w:type="dxa"/>
          </w:tcPr>
          <w:p w:rsidR="00A1761D" w:rsidRPr="00983350" w:rsidRDefault="00A1761D" w:rsidP="00A1761D">
            <w:pPr>
              <w:pStyle w:val="12"/>
              <w:ind w:firstLine="0"/>
            </w:pPr>
          </w:p>
        </w:tc>
        <w:tc>
          <w:tcPr>
            <w:tcW w:w="1501" w:type="dxa"/>
          </w:tcPr>
          <w:p w:rsidR="00A1761D" w:rsidRDefault="00A1761D" w:rsidP="00A1761D">
            <w:pPr>
              <w:pStyle w:val="12"/>
              <w:ind w:firstLine="0"/>
            </w:pP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16</w:t>
            </w:r>
          </w:p>
        </w:tc>
      </w:tr>
    </w:tbl>
    <w:p w:rsidR="00A1761D" w:rsidRDefault="00A1761D" w:rsidP="00A1761D">
      <w:pPr>
        <w:pStyle w:val="12"/>
      </w:pPr>
    </w:p>
    <w:p w:rsidR="00A1761D" w:rsidRPr="009F3E09" w:rsidRDefault="00A1761D" w:rsidP="00A1761D">
      <w:pPr>
        <w:pStyle w:val="12"/>
      </w:pPr>
      <w:r>
        <w:t xml:space="preserve">Получаем, что сложность транзакций оценена в </w:t>
      </w:r>
      <w:r w:rsidR="00FB73CC">
        <w:t>16</w:t>
      </w:r>
      <w:r>
        <w:t xml:space="preserve"> функциональных точек. Таким образом, общее количество не выровненных функциональных точек равно: </w:t>
      </w:r>
      <w:r>
        <w:rPr>
          <w:lang w:val="en-US"/>
        </w:rPr>
        <w:t>UFP</w:t>
      </w:r>
      <w:r w:rsidRPr="00E3158E">
        <w:t xml:space="preserve"> =</w:t>
      </w:r>
      <w:r w:rsidR="009F3E09" w:rsidRPr="009F3E09">
        <w:t>70</w:t>
      </w:r>
    </w:p>
    <w:p w:rsidR="00A1761D" w:rsidRPr="00576E69" w:rsidRDefault="00A1761D" w:rsidP="00A1761D">
      <w:pPr>
        <w:pStyle w:val="12"/>
      </w:pPr>
      <w:r w:rsidRPr="00576E69">
        <w:t>Помимо функциональных требований на продукт накладываются общесистемные требования, которые ограничивают разработчиков в выборе решения и увеличивают сложность разработки. Для учета этой сложности применяется фактор выравнивания (VAF). Значение фактора VAF зависит от 14 параметров, которые определяют системные характеристики продукта.</w:t>
      </w:r>
    </w:p>
    <w:p w:rsidR="00A1761D" w:rsidRDefault="00A1761D" w:rsidP="00A1761D">
      <w:pPr>
        <w:pStyle w:val="12"/>
      </w:pPr>
      <w:r w:rsidRPr="00576E69">
        <w:t>В таблице 3.9 представлены все параметры с описанием, баллы проставляются от 0 до 5.</w:t>
      </w:r>
    </w:p>
    <w:p w:rsidR="00A1761D" w:rsidRPr="00576E69" w:rsidRDefault="00A1761D" w:rsidP="00A1761D">
      <w:pPr>
        <w:pStyle w:val="12"/>
      </w:pPr>
      <w:r w:rsidRPr="00576E69">
        <w:lastRenderedPageBreak/>
        <w:t>Таблица 3.9 – Оценка системных характеристик</w:t>
      </w:r>
    </w:p>
    <w:tbl>
      <w:tblPr>
        <w:tblStyle w:val="TableGrid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5387"/>
        <w:gridCol w:w="1099"/>
      </w:tblGrid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№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Описание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Оценка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Обмен данными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представляет собой автономное приложение; 5 — продукт обменивается данными по более, чем одному телекоммуникационному протоколу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Распределенная обработка данных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продукт не перемещает данные; 5 — распределенная обработка данных выполняется несколькими компонентами системы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Производительность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пользовательские требования по производительности не установлены; 5 — время отклика сильно ограничено критично для всех бизнес-операций, для удовлетворения требованиям необходимы специальные проектные решения и инструменты анализа.</w:t>
            </w:r>
          </w:p>
        </w:tc>
        <w:tc>
          <w:tcPr>
            <w:tcW w:w="1099" w:type="dxa"/>
          </w:tcPr>
          <w:p w:rsidR="00A1761D" w:rsidRPr="00224168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Ограничения по аппаратным ресурсам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ограничений; 5 — продукт целиком должен функционировать на определенном процессоре и не может быть распределен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Транзакционная нагрузка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транзакций не много, без пиков; 5 — число транзакций велико и неравномерно, требуются специальные решения и инструменты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Интенсивность взаимодействия с пользователем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все транзакции обрабатываются в пакетном режиме; 5 — более 30% транзакций — интерактивные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Эргономика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нет специальных требований; 5 — требования по эффективности очень жесткие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 xml:space="preserve">Интенсивность изменения данных </w:t>
            </w:r>
            <w:r w:rsidRPr="00DA30EB">
              <w:rPr>
                <w:sz w:val="24"/>
                <w:szCs w:val="24"/>
              </w:rPr>
              <w:t>(ILF) пользователями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требуются; 5 — изменения интенсивные, жесткие требования по восстановлению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9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Сложность обработки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 xml:space="preserve">— обработка минимальна; 5 — требования безопасности, логическая и математическая сложность, </w:t>
            </w:r>
            <w:proofErr w:type="spellStart"/>
            <w:r w:rsidRPr="00DA30EB">
              <w:rPr>
                <w:sz w:val="24"/>
                <w:szCs w:val="24"/>
              </w:rPr>
              <w:t>многопоточность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10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Повторное использование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требуется; 5 — продукт разрабатывается как стандартный многоразовый компонент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инсталляции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требований; 5 — установка и обновление ПО производится автоматически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администрирования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 xml:space="preserve">0 — не требуется; 5 — система автоматически </w:t>
            </w:r>
            <w:proofErr w:type="spellStart"/>
            <w:r w:rsidRPr="00DA30EB">
              <w:rPr>
                <w:sz w:val="24"/>
                <w:szCs w:val="24"/>
              </w:rPr>
              <w:t>самовосстанавливается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13</w:t>
            </w:r>
          </w:p>
        </w:tc>
        <w:tc>
          <w:tcPr>
            <w:tcW w:w="2551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A30EB">
              <w:rPr>
                <w:iCs/>
                <w:sz w:val="24"/>
                <w:szCs w:val="24"/>
              </w:rPr>
              <w:t>Портируемость</w:t>
            </w:r>
            <w:proofErr w:type="spellEnd"/>
          </w:p>
        </w:tc>
        <w:tc>
          <w:tcPr>
            <w:tcW w:w="5387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имеет только 1 инсталляцию на единственном процессоре; 5 — система является распределенной и предполагает установку на различные «железо» и ОС</w:t>
            </w:r>
          </w:p>
        </w:tc>
        <w:tc>
          <w:tcPr>
            <w:tcW w:w="1099" w:type="dxa"/>
            <w:tcBorders>
              <w:bottom w:val="nil"/>
            </w:tcBorders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14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Гибкость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 требуется; 5 — гибкая система запросов и построение произвольных отчетов, модель данных изменяется пользователем в интерактивном режиме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8472" w:type="dxa"/>
            <w:gridSpan w:val="3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Сумма</w:t>
            </w:r>
          </w:p>
        </w:tc>
        <w:tc>
          <w:tcPr>
            <w:tcW w:w="1099" w:type="dxa"/>
          </w:tcPr>
          <w:p w:rsidR="00A1761D" w:rsidRPr="008B3B75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</w:tbl>
    <w:p w:rsidR="00A1761D" w:rsidRDefault="00A1761D" w:rsidP="00A1761D">
      <w:pPr>
        <w:pStyle w:val="12"/>
      </w:pPr>
    </w:p>
    <w:p w:rsidR="00A1761D" w:rsidRDefault="00A1761D" w:rsidP="00A1761D">
      <w:pPr>
        <w:pStyle w:val="12"/>
      </w:pPr>
      <w:r>
        <w:lastRenderedPageBreak/>
        <w:t xml:space="preserve"> Расчет значения фактора выравнивания производится по формуле 3.1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 w:rsidRPr="008E2949">
              <w:rPr>
                <w:iCs/>
              </w:rPr>
              <w:t>VAF = (TDI *0.01) + 0.65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(3.1)</w:t>
            </w:r>
          </w:p>
        </w:tc>
      </w:tr>
    </w:tbl>
    <w:p w:rsidR="00A1761D" w:rsidRDefault="00A1761D" w:rsidP="00A1761D">
      <w:pPr>
        <w:pStyle w:val="12"/>
      </w:pPr>
      <w:r w:rsidRPr="008E2949">
        <w:rPr>
          <w:iCs/>
        </w:rPr>
        <w:t>VAF</w:t>
      </w:r>
      <w:r>
        <w:rPr>
          <w:iCs/>
        </w:rPr>
        <w:t xml:space="preserve"> = (</w:t>
      </w:r>
      <w:r w:rsidR="008B3B75">
        <w:rPr>
          <w:iCs/>
        </w:rPr>
        <w:t>28 * 0,</w:t>
      </w:r>
      <w:proofErr w:type="gramStart"/>
      <w:r w:rsidR="008B3B75">
        <w:rPr>
          <w:iCs/>
        </w:rPr>
        <w:t>01)+</w:t>
      </w:r>
      <w:proofErr w:type="gramEnd"/>
      <w:r w:rsidR="008B3B75">
        <w:rPr>
          <w:iCs/>
        </w:rPr>
        <w:t>0,65 = 0,93</w:t>
      </w:r>
    </w:p>
    <w:p w:rsidR="00A1761D" w:rsidRDefault="00A1761D" w:rsidP="00A1761D">
      <w:pPr>
        <w:pStyle w:val="12"/>
      </w:pPr>
      <w:r>
        <w:t>Дальнейшая оценка в выровненных функциональных точках зависит от типа оценки. Начальная оценка количества выровненных функциональных точек для программного приложения определяется по следующей формуле 3.2: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 w:rsidRPr="008E2949">
              <w:rPr>
                <w:iCs/>
              </w:rPr>
              <w:t>AFP = UFP * VAF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3.2</w:t>
            </w:r>
            <w:r w:rsidRPr="008E2949">
              <w:rPr>
                <w:iCs/>
              </w:rPr>
              <w:t>)</w:t>
            </w:r>
          </w:p>
        </w:tc>
      </w:tr>
    </w:tbl>
    <w:p w:rsidR="00A1761D" w:rsidRPr="00016780" w:rsidRDefault="00A1761D" w:rsidP="00A1761D">
      <w:pPr>
        <w:pStyle w:val="12"/>
        <w:rPr>
          <w:lang w:val="en-US"/>
        </w:rPr>
      </w:pPr>
      <w:r>
        <w:rPr>
          <w:iCs/>
          <w:lang w:val="en-US"/>
        </w:rPr>
        <w:t>AFP</w:t>
      </w:r>
      <w:r w:rsidRPr="008E2949">
        <w:rPr>
          <w:iCs/>
        </w:rPr>
        <w:t xml:space="preserve"> = </w:t>
      </w:r>
      <w:r w:rsidR="00016780">
        <w:rPr>
          <w:iCs/>
          <w:lang w:val="en-US"/>
        </w:rPr>
        <w:t>70</w:t>
      </w:r>
      <w:r w:rsidRPr="008E2949">
        <w:rPr>
          <w:iCs/>
        </w:rPr>
        <w:t xml:space="preserve"> </w:t>
      </w:r>
      <w:r>
        <w:rPr>
          <w:iCs/>
        </w:rPr>
        <w:t>*</w:t>
      </w:r>
      <w:r w:rsidRPr="008E2949">
        <w:rPr>
          <w:iCs/>
        </w:rPr>
        <w:t xml:space="preserve"> </w:t>
      </w:r>
      <w:r>
        <w:rPr>
          <w:iCs/>
        </w:rPr>
        <w:t>0,9</w:t>
      </w:r>
      <w:r w:rsidR="00016780">
        <w:rPr>
          <w:iCs/>
          <w:lang w:val="en-US"/>
        </w:rPr>
        <w:t>3</w:t>
      </w:r>
      <w:r>
        <w:rPr>
          <w:iCs/>
        </w:rPr>
        <w:t xml:space="preserve"> = </w:t>
      </w:r>
      <w:r w:rsidR="00016780">
        <w:rPr>
          <w:iCs/>
          <w:lang w:val="en-US"/>
        </w:rPr>
        <w:t>65,1</w:t>
      </w:r>
    </w:p>
    <w:p w:rsidR="00A1761D" w:rsidRDefault="00A1761D" w:rsidP="00A1761D">
      <w:pPr>
        <w:pStyle w:val="12"/>
      </w:pPr>
      <w:r>
        <w:t>Она учитывает только новую функциональность, которая реализуется в продукте.</w:t>
      </w:r>
    </w:p>
    <w:p w:rsidR="00A1761D" w:rsidRPr="00E3158E" w:rsidRDefault="00A1761D" w:rsidP="00A1761D">
      <w:pPr>
        <w:pStyle w:val="12"/>
      </w:pPr>
      <w:r>
        <w:rPr>
          <w:sz w:val="27"/>
          <w:szCs w:val="27"/>
        </w:rPr>
        <w:t>Метод анализа функциональных точек ничего не говорит о трудоемкости разработки оцененного продукта. Вопрос решается просто, если компания разработчик имеет собственную статистику трудозатрат на реализацию функциональных точек. Если такой статистики нет, то для оценки трудоемкости и сроков проекта можно использовать метод COCOMO II.</w:t>
      </w:r>
    </w:p>
    <w:p w:rsidR="00A1761D" w:rsidRDefault="00A1761D" w:rsidP="00A1761D">
      <w:pPr>
        <w:pStyle w:val="12"/>
      </w:pPr>
      <w:bookmarkStart w:id="45" w:name="_Toc477609720"/>
      <w:r w:rsidRPr="00E43064">
        <w:t>Размер программного продукта</w:t>
      </w:r>
      <w:r>
        <w:t xml:space="preserve"> AFP (</w:t>
      </w:r>
      <w:proofErr w:type="gramStart"/>
      <w:r>
        <w:t xml:space="preserve">LOC) </w:t>
      </w:r>
      <w:r w:rsidRPr="00E43064">
        <w:t xml:space="preserve"> может</w:t>
      </w:r>
      <w:proofErr w:type="gramEnd"/>
      <w:r w:rsidRPr="00E43064">
        <w:t xml:space="preserve"> быть посчитан с помощью умножения количества функциональных точек на экспертную оценку количества строк, необходимых для реализации одной</w:t>
      </w:r>
      <w:r>
        <w:t xml:space="preserve"> точки на языке </w:t>
      </w:r>
      <w:r>
        <w:rPr>
          <w:lang w:val="en-US"/>
        </w:rPr>
        <w:t>JavaScript</w:t>
      </w:r>
      <w:r>
        <w:t xml:space="preserve"> (Формула 3.3). </w:t>
      </w:r>
      <w:r w:rsidRPr="00E43064">
        <w:t xml:space="preserve">Возьмем оценку равную </w:t>
      </w:r>
      <w:r>
        <w:rPr>
          <w:lang w:val="en-US"/>
        </w:rPr>
        <w:t>44</w:t>
      </w:r>
      <w:r w:rsidRPr="00E43064">
        <w:t xml:space="preserve">. </w:t>
      </w:r>
    </w:p>
    <w:p w:rsidR="00A1761D" w:rsidRPr="00E43064" w:rsidRDefault="00A1761D" w:rsidP="00A1761D">
      <w:pPr>
        <w:pStyle w:val="12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>
              <w:t>AFP (LOC) = AFP * LOC,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3.3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LOC – среднее количество операторов конкретного языка программирования, требующегося для реализации одной функциональной точки.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AFP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LOC</w:t>
      </w:r>
      <w:r>
        <w:rPr>
          <w:sz w:val="28"/>
          <w:szCs w:val="28"/>
        </w:rPr>
        <w:t xml:space="preserve">) = </w:t>
      </w:r>
      <w:r w:rsidRPr="005E4AD9">
        <w:rPr>
          <w:sz w:val="28"/>
          <w:szCs w:val="28"/>
        </w:rPr>
        <w:t>3158</w:t>
      </w:r>
      <w:r>
        <w:rPr>
          <w:sz w:val="28"/>
          <w:szCs w:val="28"/>
        </w:rPr>
        <w:t xml:space="preserve"> строки.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Базовое уравнение COCOMO для расчета трудоемкости ИТ проекта следующее (формула 3.4):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>
              <w:t>Т = А * AFP (KLOC)^В,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3.4</w:t>
            </w:r>
            <w:r w:rsidRPr="008E2949">
              <w:rPr>
                <w:iCs/>
              </w:rPr>
              <w:t>)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lastRenderedPageBreak/>
        <w:t>где T – трудозатраты, выраженные в человеко-месяцах; AFP (KLOC) – размерность программной системы, выраженная в тысячах строках кода.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Коэффициенты А,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С,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определяются по таблице 3.10.</w:t>
      </w:r>
    </w:p>
    <w:p w:rsidR="00A1761D" w:rsidRDefault="00A1761D" w:rsidP="00A1761D">
      <w:pPr>
        <w:spacing w:line="360" w:lineRule="auto"/>
        <w:ind w:firstLine="709"/>
        <w:jc w:val="both"/>
      </w:pPr>
    </w:p>
    <w:p w:rsidR="00A1761D" w:rsidRPr="001B6F5D" w:rsidRDefault="00A1761D" w:rsidP="00A1761D">
      <w:pPr>
        <w:spacing w:line="360" w:lineRule="auto"/>
        <w:ind w:firstLine="709"/>
        <w:rPr>
          <w:sz w:val="28"/>
          <w:szCs w:val="28"/>
        </w:rPr>
      </w:pPr>
      <w:r w:rsidRPr="001B6F5D">
        <w:rPr>
          <w:sz w:val="28"/>
          <w:szCs w:val="28"/>
        </w:rPr>
        <w:t xml:space="preserve">Таблица 3.10 – Коэффициенты модели </w:t>
      </w:r>
      <w:r w:rsidRPr="001B6F5D">
        <w:rPr>
          <w:sz w:val="28"/>
          <w:szCs w:val="28"/>
          <w:lang w:val="en-US"/>
        </w:rPr>
        <w:t>COCOMO</w:t>
      </w:r>
      <w:r w:rsidRPr="001B6F5D">
        <w:rPr>
          <w:sz w:val="28"/>
          <w:szCs w:val="28"/>
        </w:rPr>
        <w:t xml:space="preserve"> базового уровня</w:t>
      </w:r>
    </w:p>
    <w:tbl>
      <w:tblPr>
        <w:tblW w:w="4943" w:type="pct"/>
        <w:tblInd w:w="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368"/>
        <w:gridCol w:w="1608"/>
        <w:gridCol w:w="1633"/>
        <w:gridCol w:w="1626"/>
        <w:gridCol w:w="2003"/>
      </w:tblGrid>
      <w:tr w:rsidR="00A1761D" w:rsidRPr="001B6F5D" w:rsidTr="00A1761D">
        <w:tc>
          <w:tcPr>
            <w:tcW w:w="22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Тип программной системы</w:t>
            </w:r>
          </w:p>
        </w:tc>
        <w:tc>
          <w:tcPr>
            <w:tcW w:w="717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COCOMO</w:t>
            </w:r>
          </w:p>
        </w:tc>
      </w:tr>
      <w:tr w:rsidR="00A1761D" w:rsidRPr="001B6F5D" w:rsidTr="00A1761D">
        <w:tc>
          <w:tcPr>
            <w:tcW w:w="22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А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D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Встроенный - комплексные программные системы АСУ &gt;300 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3,6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0,32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proofErr w:type="spellStart"/>
            <w:r w:rsidRPr="001B6F5D">
              <w:rPr>
                <w:sz w:val="28"/>
                <w:szCs w:val="28"/>
              </w:rPr>
              <w:t>Полуразделенный</w:t>
            </w:r>
            <w:proofErr w:type="spellEnd"/>
            <w:r w:rsidRPr="001B6F5D">
              <w:rPr>
                <w:sz w:val="28"/>
                <w:szCs w:val="28"/>
              </w:rPr>
              <w:t xml:space="preserve"> –  программно-информационные системы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50-300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1,12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0,35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Органический – пакеты прикладных программ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2-50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2,4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1,05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0,38</w:t>
            </w:r>
          </w:p>
        </w:tc>
      </w:tr>
    </w:tbl>
    <w:p w:rsidR="00A1761D" w:rsidRDefault="00A1761D" w:rsidP="00A1761D">
      <w:pPr>
        <w:spacing w:line="360" w:lineRule="auto"/>
        <w:jc w:val="both"/>
        <w:rPr>
          <w:sz w:val="28"/>
          <w:szCs w:val="28"/>
        </w:rPr>
      </w:pP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Разрабатываемый модуль относится к типу органический.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Трудоемкость равна: Т = 2,4*</w:t>
      </w:r>
      <w:r w:rsidRPr="00DD6BCA">
        <w:rPr>
          <w:sz w:val="28"/>
          <w:szCs w:val="28"/>
        </w:rPr>
        <w:t>3</w:t>
      </w:r>
      <w:r w:rsidR="00016780" w:rsidRPr="00016780">
        <w:rPr>
          <w:sz w:val="28"/>
          <w:szCs w:val="28"/>
        </w:rPr>
        <w:t>.71</w:t>
      </w:r>
      <w:r>
        <w:rPr>
          <w:sz w:val="28"/>
          <w:szCs w:val="28"/>
        </w:rPr>
        <w:t xml:space="preserve">^1,05 = </w:t>
      </w:r>
      <w:bookmarkStart w:id="46" w:name="__DdeLink__16784_482342858"/>
      <w:r w:rsidR="00016780">
        <w:rPr>
          <w:sz w:val="28"/>
          <w:szCs w:val="28"/>
        </w:rPr>
        <w:t xml:space="preserve">14.71 </w:t>
      </w:r>
      <w:r>
        <w:rPr>
          <w:sz w:val="28"/>
          <w:szCs w:val="28"/>
        </w:rPr>
        <w:t>человеко-месяцев.</w:t>
      </w:r>
      <w:bookmarkEnd w:id="46"/>
      <w:r>
        <w:rPr>
          <w:sz w:val="28"/>
          <w:szCs w:val="28"/>
        </w:rPr>
        <w:t xml:space="preserve">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разработки и длительность проекта рассчитывается по формуле</w:t>
      </w:r>
      <w:r w:rsidRPr="001B6F5D">
        <w:rPr>
          <w:sz w:val="28"/>
          <w:szCs w:val="28"/>
        </w:rPr>
        <w:t xml:space="preserve"> 3.5</w:t>
      </w:r>
      <w:r>
        <w:rPr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016780" w:rsidP="00016780">
            <w:pPr>
              <w:pStyle w:val="12"/>
              <w:jc w:val="center"/>
              <w:rPr>
                <w:iCs/>
              </w:rPr>
            </w:pPr>
            <m:oMath>
              <m:r>
                <w:rPr>
                  <w:rFonts w:ascii="Cambria Math" w:hAnsi="Cambria Math"/>
                  <w:lang w:val="en-US"/>
                </w:rPr>
                <m:t>TDEV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r>
                <w:rPr>
                  <w:rFonts w:ascii="Cambria Math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</w:rPr>
                    <m:t>+0.2*0.01*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sup>
              </m:sSup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SCED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oMath>
            <w:r w:rsidR="00A1761D">
              <w:t>(мес.)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3.5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bscript"/>
          <w:lang w:val="en-US"/>
        </w:rPr>
        <w:t>CD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 w:rsidR="00016780" w:rsidRPr="00016780">
        <w:rPr>
          <w:sz w:val="28"/>
          <w:szCs w:val="28"/>
        </w:rPr>
        <w:t>3.67</w:t>
      </w:r>
      <w:r>
        <w:rPr>
          <w:sz w:val="28"/>
          <w:szCs w:val="28"/>
        </w:rPr>
        <w:t xml:space="preserve"> * </w:t>
      </w:r>
      <w:r w:rsidR="00A01DFE" w:rsidRPr="00A01DFE">
        <w:rPr>
          <w:sz w:val="28"/>
          <w:szCs w:val="28"/>
        </w:rPr>
        <w:t>10.29</w:t>
      </w:r>
      <w:proofErr w:type="gramStart"/>
      <w:r w:rsidR="00A01DFE">
        <w:rPr>
          <w:sz w:val="28"/>
          <w:szCs w:val="28"/>
        </w:rPr>
        <w:t>^(</w:t>
      </w:r>
      <w:proofErr w:type="gramEnd"/>
      <w:r w:rsidR="00A01DFE" w:rsidRPr="00A01DFE">
        <w:rPr>
          <w:sz w:val="28"/>
          <w:szCs w:val="28"/>
        </w:rPr>
        <w:t>0.28+0.01*13.58</w:t>
      </w:r>
      <w:r w:rsidR="00A01DFE">
        <w:rPr>
          <w:sz w:val="28"/>
          <w:szCs w:val="28"/>
        </w:rPr>
        <w:t>)</w:t>
      </w:r>
      <w:r w:rsidR="00A01DFE" w:rsidRPr="00A01DFE">
        <w:rPr>
          <w:sz w:val="28"/>
          <w:szCs w:val="28"/>
        </w:rPr>
        <w:t>*0.</w:t>
      </w:r>
      <w:r>
        <w:rPr>
          <w:sz w:val="28"/>
          <w:szCs w:val="28"/>
        </w:rPr>
        <w:t>= 5,</w:t>
      </w:r>
      <w:r w:rsidR="00A01DFE">
        <w:rPr>
          <w:sz w:val="28"/>
          <w:szCs w:val="28"/>
        </w:rPr>
        <w:t>63</w:t>
      </w:r>
      <w:r>
        <w:rPr>
          <w:sz w:val="28"/>
          <w:szCs w:val="28"/>
        </w:rPr>
        <w:t xml:space="preserve"> мес. </w:t>
      </w:r>
    </w:p>
    <w:p w:rsidR="00A1761D" w:rsidRDefault="00A1761D" w:rsidP="00A1761D">
      <w:pPr>
        <w:pStyle w:val="12"/>
        <w:rPr>
          <w:rFonts w:eastAsiaTheme="minorHAnsi"/>
          <w:lang w:eastAsia="en-US"/>
        </w:rPr>
      </w:pPr>
    </w:p>
    <w:p w:rsidR="00A1761D" w:rsidRPr="00A1761D" w:rsidRDefault="00A1761D" w:rsidP="00A1761D">
      <w:pPr>
        <w:pStyle w:val="2"/>
        <w:numPr>
          <w:ilvl w:val="1"/>
          <w:numId w:val="34"/>
        </w:numPr>
        <w:spacing w:after="200"/>
        <w:rPr>
          <w:color w:val="auto"/>
        </w:rPr>
      </w:pPr>
      <w:bookmarkStart w:id="47" w:name="_Toc510466441"/>
      <w:bookmarkStart w:id="48" w:name="_Toc4689149"/>
      <w:r w:rsidRPr="00A1761D">
        <w:rPr>
          <w:color w:val="auto"/>
        </w:rPr>
        <w:t>Оценка совокупной стоимости владения</w:t>
      </w:r>
      <w:bookmarkEnd w:id="45"/>
      <w:bookmarkEnd w:id="47"/>
      <w:bookmarkEnd w:id="48"/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bookmarkStart w:id="49" w:name="_Toc477609721"/>
      <w:r w:rsidRPr="00DD6BCA">
        <w:rPr>
          <w:sz w:val="28"/>
          <w:szCs w:val="28"/>
        </w:rPr>
        <w:t xml:space="preserve">Совокупная стоимость владения включает в себя совокупные затраты на кодирование, затраты на новое оборудование для поддержания системы, а </w:t>
      </w:r>
      <w:r w:rsidRPr="00DD6BCA">
        <w:rPr>
          <w:sz w:val="28"/>
          <w:szCs w:val="28"/>
        </w:rPr>
        <w:lastRenderedPageBreak/>
        <w:t xml:space="preserve">также затраты на обучение сотрудников работе в новой информационной системе.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Первоначально подсчитаем затраты на оплату машинного времени. В эту статью затрат входят амортизация ЭВМ и оборудования, затраты на электроэнергию, которые зависят от часов работы за компьютером, себестоимости машино-часа работы ЭВМ.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разработки информационной системы использовался стационарный ПК. Его среднее потребление энергии составляет 0,5 кВт/ч. Средняя стоимость 1 кВт/час электроэнергии – 3,49 рублей.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Стоимость часа работы за компьютером равна: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Смч</w:t>
      </w:r>
      <w:proofErr w:type="spellEnd"/>
      <w:r>
        <w:rPr>
          <w:sz w:val="28"/>
          <w:szCs w:val="28"/>
        </w:rPr>
        <w:t xml:space="preserve"> = 0,5 * 3,49 = 1,75 руб./час.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Рассчитаем время работы ЭВМ, исходя из календарного планирования умножим длительность проекта на 8-ми часовой рабочий день: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Тэвм</w:t>
      </w:r>
      <w:proofErr w:type="spellEnd"/>
      <w:r>
        <w:rPr>
          <w:sz w:val="28"/>
          <w:szCs w:val="28"/>
        </w:rPr>
        <w:t xml:space="preserve"> = 44 * 8 = 352 часов.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Найдем себестоимость энергии: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Сэл</w:t>
      </w:r>
      <w:proofErr w:type="spellEnd"/>
      <w:r>
        <w:rPr>
          <w:sz w:val="28"/>
          <w:szCs w:val="28"/>
        </w:rPr>
        <w:t xml:space="preserve"> = 352 * 1,75 = 616 рубля.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Затраты на оплату труда включают выплаты заработной платы за фактически выполненную работу, рассчитанные исходя из сдельных расценок, тарифных ставок, должностных окладов: выплаты стимулирующего характера, выплаты компенсирующего характера, связанные с режимом работы и условиями труда, оплата очередных и дополнительных отпусков и другие виды доплат, предусмотренные законом и включенные в фонд оплаты труда.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расчета затрат на оплату труда следует взять за основу оклад инженера-программиста без опыта работы, равный 20 000 руб./мес.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Вычислим общий фонд заработной платы на реализацию проекта. Для этого умножим фонд оплаты труда на длительность проекта: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= 2</w:t>
      </w:r>
      <w:r w:rsidR="00A01DFE" w:rsidRPr="004A2B78">
        <w:rPr>
          <w:sz w:val="28"/>
          <w:szCs w:val="28"/>
        </w:rPr>
        <w:t>8</w:t>
      </w:r>
      <w:r>
        <w:rPr>
          <w:sz w:val="28"/>
          <w:szCs w:val="28"/>
        </w:rPr>
        <w:t xml:space="preserve"> 000 * 5,5 </w:t>
      </w:r>
      <w:r w:rsidR="00A01DFE">
        <w:rPr>
          <w:sz w:val="28"/>
          <w:szCs w:val="28"/>
        </w:rPr>
        <w:t>= 154</w:t>
      </w:r>
      <w:r>
        <w:rPr>
          <w:sz w:val="28"/>
          <w:szCs w:val="28"/>
        </w:rPr>
        <w:t xml:space="preserve"> 000 руб.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rFonts w:eastAsiaTheme="minorEastAsia"/>
          <w:sz w:val="28"/>
          <w:szCs w:val="28"/>
        </w:rPr>
        <w:t>Страховые взносы в ПФР, ФСС и ФФОМС составляют 30% от ФОТ.</w:t>
      </w:r>
    </w:p>
    <w:p w:rsidR="00A1761D" w:rsidRDefault="00A1761D" w:rsidP="00A1761D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Далее необходимо составить смету затрат и определить договорную стоимость ИС. Единовременные затраты отсутствуют, т.к. закупать дополнительное оборудование для создания ИС у завода нет необходимости. Смета затрат на разработку системы представлена в таблице 3.11.</w:t>
      </w:r>
    </w:p>
    <w:p w:rsidR="00A1761D" w:rsidRPr="00ED1588" w:rsidRDefault="00A1761D" w:rsidP="00A1761D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ED1588">
        <w:rPr>
          <w:rFonts w:eastAsiaTheme="minorEastAsia"/>
          <w:sz w:val="28"/>
          <w:szCs w:val="28"/>
        </w:rPr>
        <w:t xml:space="preserve">Таблица </w:t>
      </w:r>
      <w:r>
        <w:rPr>
          <w:rFonts w:eastAsiaTheme="minorEastAsia"/>
          <w:sz w:val="28"/>
          <w:szCs w:val="28"/>
        </w:rPr>
        <w:t>3.11</w:t>
      </w:r>
      <w:r w:rsidRPr="00ED1588">
        <w:rPr>
          <w:rFonts w:eastAsiaTheme="minorEastAsia"/>
          <w:sz w:val="28"/>
          <w:szCs w:val="28"/>
        </w:rPr>
        <w:t xml:space="preserve"> – Смета затрат на разработку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823"/>
        <w:gridCol w:w="2522"/>
      </w:tblGrid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Статья затрат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Сумма, руб.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Материальные затраты</w:t>
            </w:r>
            <w:r>
              <w:rPr>
                <w:rFonts w:eastAsiaTheme="minorEastAsia"/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электроэнергия)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616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Оплата труда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01DF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  <w:r w:rsidR="00A01DFE">
              <w:rPr>
                <w:rFonts w:eastAsiaTheme="minorEastAsia"/>
                <w:sz w:val="28"/>
                <w:szCs w:val="28"/>
                <w:lang w:val="en-US"/>
              </w:rPr>
              <w:t>54</w:t>
            </w:r>
            <w:r>
              <w:rPr>
                <w:rFonts w:eastAsiaTheme="minorEastAsia"/>
                <w:sz w:val="28"/>
                <w:szCs w:val="28"/>
              </w:rPr>
              <w:t xml:space="preserve"> 000 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A462BC">
              <w:rPr>
                <w:sz w:val="28"/>
                <w:szCs w:val="28"/>
              </w:rPr>
              <w:t>Отчисления на социальное страхование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33 000</w:t>
            </w:r>
          </w:p>
        </w:tc>
      </w:tr>
      <w:tr w:rsidR="00A1761D" w:rsidRPr="00ED1588" w:rsidTr="00A1761D">
        <w:trPr>
          <w:trHeight w:val="398"/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Итого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A01DFE" w:rsidRDefault="00A01DFE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187 616</w:t>
            </w:r>
          </w:p>
        </w:tc>
      </w:tr>
    </w:tbl>
    <w:p w:rsidR="00A1761D" w:rsidRDefault="00A1761D" w:rsidP="00A1761D">
      <w:pPr>
        <w:pStyle w:val="12"/>
      </w:pPr>
    </w:p>
    <w:p w:rsidR="00A1761D" w:rsidRDefault="00A1761D" w:rsidP="00A1761D">
      <w:pPr>
        <w:pStyle w:val="12"/>
        <w:spacing w:line="384" w:lineRule="auto"/>
      </w:pPr>
      <w:r>
        <w:t xml:space="preserve">Таким образом, общие затраты на разработку системы </w:t>
      </w:r>
      <w:r>
        <w:rPr>
          <w:rFonts w:eastAsiaTheme="minorEastAsia"/>
        </w:rPr>
        <w:t xml:space="preserve">составили </w:t>
      </w:r>
      <w:r w:rsidR="00A01DFE" w:rsidRPr="00A01DFE">
        <w:rPr>
          <w:rFonts w:eastAsiaTheme="minorEastAsia"/>
        </w:rPr>
        <w:t>18</w:t>
      </w:r>
      <w:r w:rsidR="00A01DFE">
        <w:rPr>
          <w:rFonts w:eastAsiaTheme="minorEastAsia"/>
        </w:rPr>
        <w:t xml:space="preserve">7 </w:t>
      </w:r>
      <w:r w:rsidR="00A01DFE" w:rsidRPr="00A01DFE">
        <w:rPr>
          <w:rFonts w:eastAsiaTheme="minorEastAsia"/>
        </w:rPr>
        <w:t>616</w:t>
      </w:r>
      <w:r>
        <w:rPr>
          <w:rFonts w:eastAsiaTheme="minorEastAsia"/>
        </w:rPr>
        <w:t xml:space="preserve"> руб., количество разработчиков – 1 </w:t>
      </w:r>
      <w:proofErr w:type="gramStart"/>
      <w:r>
        <w:rPr>
          <w:rFonts w:eastAsiaTheme="minorEastAsia"/>
        </w:rPr>
        <w:t>программист,  сроки</w:t>
      </w:r>
      <w:proofErr w:type="gramEnd"/>
      <w:r>
        <w:rPr>
          <w:rFonts w:eastAsiaTheme="minorEastAsia"/>
        </w:rPr>
        <w:t xml:space="preserve"> разработки проекта – 5,5 месяца.</w:t>
      </w:r>
    </w:p>
    <w:p w:rsidR="00A1761D" w:rsidRPr="00A1761D" w:rsidRDefault="00A1761D" w:rsidP="00A1761D">
      <w:pPr>
        <w:pStyle w:val="2"/>
        <w:spacing w:before="240" w:after="240"/>
        <w:rPr>
          <w:color w:val="auto"/>
        </w:rPr>
      </w:pPr>
      <w:bookmarkStart w:id="50" w:name="_Toc510552698"/>
      <w:bookmarkStart w:id="51" w:name="_Toc4689150"/>
      <w:bookmarkEnd w:id="49"/>
      <w:r w:rsidRPr="00A1761D">
        <w:rPr>
          <w:color w:val="auto"/>
        </w:rPr>
        <w:t>3.3 Анализ качественных и количественных факторов воздействия проекта на бизнес-архитектуру организации</w:t>
      </w:r>
      <w:bookmarkEnd w:id="50"/>
      <w:bookmarkEnd w:id="51"/>
    </w:p>
    <w:p w:rsidR="00A1761D" w:rsidRDefault="00A1761D" w:rsidP="00A1761D">
      <w:pPr>
        <w:spacing w:line="384" w:lineRule="auto"/>
        <w:ind w:firstLine="709"/>
        <w:jc w:val="both"/>
      </w:pPr>
      <w:r>
        <w:rPr>
          <w:rFonts w:eastAsiaTheme="minorEastAsia"/>
          <w:sz w:val="28"/>
          <w:szCs w:val="28"/>
        </w:rPr>
        <w:t>Для определения экономической эффективности от внедрения проектируемого модуля будет использоваться метод, основанный на расчете трудовых и стоимостных затрат на выполнение функции управления при автоматизированной обработк</w:t>
      </w:r>
      <w:bookmarkStart w:id="52" w:name="_GoBack1"/>
      <w:bookmarkEnd w:id="52"/>
      <w:r>
        <w:rPr>
          <w:rFonts w:eastAsiaTheme="minorEastAsia"/>
          <w:sz w:val="28"/>
          <w:szCs w:val="28"/>
        </w:rPr>
        <w:t xml:space="preserve">е данных. </w:t>
      </w:r>
    </w:p>
    <w:p w:rsidR="00A1761D" w:rsidRPr="00572030" w:rsidRDefault="00A1761D" w:rsidP="00A1761D">
      <w:pPr>
        <w:pStyle w:val="12"/>
      </w:pPr>
      <w:r w:rsidRPr="00572030">
        <w:t xml:space="preserve">Экономическая эффективность позволяет выявить, насколько полезной будет система для предприятия, то есть можно будет судить о необходимости внедрения или отклонения информационной системы. </w:t>
      </w:r>
    </w:p>
    <w:p w:rsidR="00A1761D" w:rsidRPr="00572030" w:rsidRDefault="00A1761D" w:rsidP="00A1761D">
      <w:pPr>
        <w:pStyle w:val="12"/>
      </w:pPr>
      <w:r w:rsidRPr="00572030">
        <w:t xml:space="preserve">Рассчитаем эффективность внедрения проекта методом сопоставления данных базисного и отчетного периодов. Примем за базисный период данные до внедрения проекта, за отчетный – после внедрения автоматизированной системы. </w:t>
      </w:r>
    </w:p>
    <w:p w:rsidR="00A1761D" w:rsidRPr="00572030" w:rsidRDefault="00A1761D" w:rsidP="00A1761D">
      <w:pPr>
        <w:pStyle w:val="12"/>
      </w:pPr>
      <w:r>
        <w:lastRenderedPageBreak/>
        <w:t>Д</w:t>
      </w:r>
      <w:r w:rsidRPr="00572030">
        <w:t xml:space="preserve">ля выполнения процессов контроля </w:t>
      </w:r>
      <w:r>
        <w:t xml:space="preserve">и ведения проектов </w:t>
      </w:r>
      <w:r w:rsidRPr="00572030">
        <w:t>вручную требуются следующие трудозатраты:</w:t>
      </w:r>
    </w:p>
    <w:p w:rsidR="00A1761D" w:rsidRDefault="003B2207" w:rsidP="00A1761D">
      <w:pPr>
        <w:pStyle w:val="12"/>
        <w:numPr>
          <w:ilvl w:val="0"/>
          <w:numId w:val="30"/>
        </w:numPr>
      </w:pPr>
      <w:r>
        <w:t>На сбор данных о пользователях</w:t>
      </w:r>
      <w:r w:rsidR="00A1761D" w:rsidRPr="00572030">
        <w:t xml:space="preserve"> – </w:t>
      </w:r>
      <w:r>
        <w:t>2</w:t>
      </w:r>
      <w:r w:rsidR="00A1761D" w:rsidRPr="00572030">
        <w:t xml:space="preserve"> человек и </w:t>
      </w:r>
      <w:r>
        <w:t>1</w:t>
      </w:r>
      <w:r w:rsidR="00A1761D" w:rsidRPr="00572030">
        <w:t xml:space="preserve"> часа рабочего времени;</w:t>
      </w:r>
    </w:p>
    <w:p w:rsidR="00A1761D" w:rsidRDefault="00A1761D" w:rsidP="00A1761D">
      <w:pPr>
        <w:pStyle w:val="12"/>
        <w:numPr>
          <w:ilvl w:val="0"/>
          <w:numId w:val="30"/>
        </w:numPr>
      </w:pPr>
      <w:r w:rsidRPr="00572030">
        <w:t>На</w:t>
      </w:r>
      <w:r w:rsidR="003B2207">
        <w:t xml:space="preserve"> перенос данных в </w:t>
      </w:r>
      <w:r w:rsidR="003B2207">
        <w:rPr>
          <w:lang w:val="en-US"/>
        </w:rPr>
        <w:t>CRM</w:t>
      </w:r>
      <w:r w:rsidRPr="00572030">
        <w:t xml:space="preserve">– 1 человек и </w:t>
      </w:r>
      <w:r w:rsidR="003B2207">
        <w:t>1</w:t>
      </w:r>
      <w:r w:rsidRPr="00572030">
        <w:t xml:space="preserve"> часа рабочего времени;</w:t>
      </w:r>
    </w:p>
    <w:p w:rsidR="003B2207" w:rsidRDefault="003B2207" w:rsidP="003B2207">
      <w:pPr>
        <w:pStyle w:val="12"/>
        <w:numPr>
          <w:ilvl w:val="0"/>
          <w:numId w:val="30"/>
        </w:numPr>
      </w:pPr>
      <w:r>
        <w:t>На создание счетов на оплату</w:t>
      </w:r>
      <w:r w:rsidR="00A1761D" w:rsidRPr="00572030">
        <w:t xml:space="preserve"> – 1 чело</w:t>
      </w:r>
      <w:r w:rsidR="00A1761D">
        <w:t>век и 0,5 часа рабочего времени.</w:t>
      </w:r>
    </w:p>
    <w:p w:rsidR="003B2207" w:rsidRPr="00572030" w:rsidRDefault="003B2207" w:rsidP="003B2207">
      <w:pPr>
        <w:pStyle w:val="12"/>
      </w:pPr>
      <w:r w:rsidRPr="00572030">
        <w:t xml:space="preserve"> </w:t>
      </w:r>
      <w:r w:rsidR="00A1761D" w:rsidRPr="00572030">
        <w:t>Исходя из этого, получаем, что трудоемкость выполнения всех процессов контроля составляет</w:t>
      </w:r>
      <w:r>
        <w:t xml:space="preserve"> 3</w:t>
      </w:r>
      <w:r w:rsidR="00A1761D">
        <w:t xml:space="preserve">,5 </w:t>
      </w:r>
      <w:r w:rsidR="00A1761D" w:rsidRPr="00572030">
        <w:t>человека-часа.</w:t>
      </w:r>
    </w:p>
    <w:p w:rsidR="00A1761D" w:rsidRDefault="00A1761D" w:rsidP="00A1761D">
      <w:pPr>
        <w:pStyle w:val="12"/>
      </w:pPr>
      <w:r w:rsidRPr="00572030">
        <w:t xml:space="preserve">Определим трудозатраты после внедрения </w:t>
      </w:r>
      <w:r>
        <w:t>системы</w:t>
      </w:r>
      <w:r w:rsidRPr="00572030">
        <w:t>:</w:t>
      </w:r>
    </w:p>
    <w:p w:rsidR="003B2207" w:rsidRDefault="003B2207" w:rsidP="003B2207">
      <w:pPr>
        <w:pStyle w:val="12"/>
        <w:numPr>
          <w:ilvl w:val="0"/>
          <w:numId w:val="30"/>
        </w:numPr>
      </w:pPr>
      <w:r>
        <w:t>На сбор данных о пользователях</w:t>
      </w:r>
      <w:r w:rsidRPr="00572030">
        <w:t xml:space="preserve"> – </w:t>
      </w:r>
      <w:r>
        <w:t>1</w:t>
      </w:r>
      <w:r w:rsidRPr="00572030">
        <w:t xml:space="preserve"> человек и </w:t>
      </w:r>
      <w:r>
        <w:t>0,5</w:t>
      </w:r>
      <w:r w:rsidRPr="00572030">
        <w:t xml:space="preserve"> часа рабочего времени;</w:t>
      </w:r>
    </w:p>
    <w:p w:rsidR="003B2207" w:rsidRDefault="003B2207" w:rsidP="003B2207">
      <w:pPr>
        <w:pStyle w:val="12"/>
        <w:numPr>
          <w:ilvl w:val="0"/>
          <w:numId w:val="30"/>
        </w:numPr>
      </w:pPr>
      <w:r w:rsidRPr="00572030">
        <w:t>На</w:t>
      </w:r>
      <w:r>
        <w:t xml:space="preserve"> перенос данных в </w:t>
      </w:r>
      <w:r>
        <w:rPr>
          <w:lang w:val="en-US"/>
        </w:rPr>
        <w:t>CRM</w:t>
      </w:r>
      <w:r w:rsidRPr="00572030">
        <w:t xml:space="preserve">– </w:t>
      </w:r>
      <w:r>
        <w:t>0</w:t>
      </w:r>
      <w:r w:rsidRPr="00572030">
        <w:t xml:space="preserve"> человек и </w:t>
      </w:r>
      <w:r>
        <w:t>0</w:t>
      </w:r>
      <w:r w:rsidRPr="00572030">
        <w:t xml:space="preserve"> часа рабочего времени;</w:t>
      </w:r>
    </w:p>
    <w:p w:rsidR="003B2207" w:rsidRDefault="003B2207" w:rsidP="003B2207">
      <w:pPr>
        <w:pStyle w:val="12"/>
        <w:numPr>
          <w:ilvl w:val="0"/>
          <w:numId w:val="30"/>
        </w:numPr>
      </w:pPr>
      <w:r>
        <w:t>На создание счетов на оплату</w:t>
      </w:r>
      <w:r w:rsidRPr="00572030">
        <w:t xml:space="preserve"> – 1 чело</w:t>
      </w:r>
      <w:r>
        <w:t>век и 0,1 часа рабочего времени.</w:t>
      </w:r>
    </w:p>
    <w:p w:rsidR="00A1761D" w:rsidRPr="00572030" w:rsidRDefault="00A1761D" w:rsidP="00A1761D">
      <w:pPr>
        <w:pStyle w:val="12"/>
      </w:pPr>
      <w:r w:rsidRPr="00572030">
        <w:t xml:space="preserve">Исходя из этого, получаем что трудозатраты сократятся на </w:t>
      </w:r>
      <w:r>
        <w:t>2</w:t>
      </w:r>
      <w:r w:rsidR="003B2207">
        <w:t>,9</w:t>
      </w:r>
      <w:r w:rsidRPr="00572030">
        <w:t xml:space="preserve"> человеко-часа</w:t>
      </w:r>
      <w:r>
        <w:t>, то есть примерно на 8</w:t>
      </w:r>
      <w:r w:rsidR="003B2207">
        <w:t>2,87</w:t>
      </w:r>
      <w:r w:rsidRPr="00572030">
        <w:t xml:space="preserve">%. </w:t>
      </w:r>
    </w:p>
    <w:p w:rsidR="00A1761D" w:rsidRPr="00572030" w:rsidRDefault="00A1761D" w:rsidP="00A1761D">
      <w:pPr>
        <w:pStyle w:val="12"/>
      </w:pPr>
      <w:r w:rsidRPr="00572030">
        <w:t>Для того чтобы определить экономическую эффективность внедрения информационной системы, был использован метод, основанный на расчете трудовых и стоимостных затрат на выполнение функции управления при машинной обработке данных.</w:t>
      </w:r>
    </w:p>
    <w:p w:rsidR="00A1761D" w:rsidRPr="00572030" w:rsidRDefault="00A1761D" w:rsidP="00A1761D">
      <w:pPr>
        <w:pStyle w:val="12"/>
      </w:pPr>
      <w:r w:rsidRPr="00572030">
        <w:t>К трудовым показателям относятся:</w:t>
      </w:r>
    </w:p>
    <w:p w:rsidR="00A1761D" w:rsidRPr="00572030" w:rsidRDefault="00A1761D" w:rsidP="00A1761D">
      <w:pPr>
        <w:pStyle w:val="12"/>
        <w:numPr>
          <w:ilvl w:val="0"/>
          <w:numId w:val="29"/>
        </w:numPr>
      </w:pPr>
      <w:r w:rsidRPr="00572030">
        <w:t>абсолютное снижение трудовых затрат:</w:t>
      </w:r>
    </w:p>
    <w:p w:rsidR="00A1761D" w:rsidRPr="00572030" w:rsidRDefault="00A1761D" w:rsidP="00A1761D">
      <w:pPr>
        <w:pStyle w:val="12"/>
      </w:pPr>
      <m:oMath>
        <m:r>
          <m:rPr>
            <m:sty m:val="p"/>
          </m:rPr>
          <w:rPr>
            <w:rFonts w:ascii="Cambria Math" w:hAnsi="Cambria Math"/>
          </w:rPr>
          <m:t>∆Т=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572030">
        <w:t>;</w:t>
      </w:r>
    </w:p>
    <w:p w:rsidR="00A1761D" w:rsidRPr="00572030" w:rsidRDefault="00A1761D" w:rsidP="00A1761D">
      <w:pPr>
        <w:pStyle w:val="12"/>
      </w:pPr>
      <w:r w:rsidRPr="00572030">
        <w:t>где:</w:t>
      </w:r>
    </w:p>
    <w:p w:rsidR="00A1761D" w:rsidRPr="00572030" w:rsidRDefault="008C5207" w:rsidP="00A1761D">
      <w:pPr>
        <w:pStyle w:val="1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761D" w:rsidRPr="00572030">
        <w:t xml:space="preserve"> – трудовые затраты на обработку информации до внедрения АИС;</w:t>
      </w:r>
    </w:p>
    <w:p w:rsidR="00A1761D" w:rsidRPr="00572030" w:rsidRDefault="00A1761D" w:rsidP="00A1761D">
      <w:pPr>
        <w:pStyle w:val="12"/>
      </w:pPr>
      <w:r w:rsidRPr="0057203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2030">
        <w:t xml:space="preserve"> – трудовые затраты на обработку информации после внедрения АИС.</w:t>
      </w:r>
    </w:p>
    <w:p w:rsidR="00A1761D" w:rsidRPr="00572030" w:rsidRDefault="00A1761D" w:rsidP="00A1761D">
      <w:pPr>
        <w:pStyle w:val="12"/>
        <w:numPr>
          <w:ilvl w:val="0"/>
          <w:numId w:val="29"/>
        </w:numPr>
      </w:pPr>
      <w:r w:rsidRPr="00572030">
        <w:t>коэффициент относительного снижения трудовых затрат:</w:t>
      </w:r>
    </w:p>
    <w:p w:rsidR="00A1761D" w:rsidRPr="00572030" w:rsidRDefault="008C5207" w:rsidP="00A1761D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∆Т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*100%</m:t>
        </m:r>
      </m:oMath>
      <w:r w:rsidR="00A1761D" w:rsidRPr="00572030">
        <w:t>;</w:t>
      </w:r>
    </w:p>
    <w:p w:rsidR="00A1761D" w:rsidRPr="00572030" w:rsidRDefault="00A1761D" w:rsidP="00A1761D">
      <w:pPr>
        <w:pStyle w:val="12"/>
        <w:numPr>
          <w:ilvl w:val="0"/>
          <w:numId w:val="29"/>
        </w:numPr>
      </w:pPr>
      <w:r w:rsidRPr="00572030">
        <w:lastRenderedPageBreak/>
        <w:t>индекс снижения трудовых затрат, или повышение производительности труда:</w:t>
      </w:r>
    </w:p>
    <w:p w:rsidR="00A1761D" w:rsidRPr="00572030" w:rsidRDefault="008C5207" w:rsidP="00A1761D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A1761D" w:rsidRPr="00572030">
        <w:t>;</w:t>
      </w:r>
    </w:p>
    <w:p w:rsidR="00A1761D" w:rsidRPr="00572030" w:rsidRDefault="00A1761D" w:rsidP="00A1761D">
      <w:pPr>
        <w:pStyle w:val="12"/>
      </w:pPr>
      <w:r w:rsidRPr="00572030">
        <w:t xml:space="preserve">К стоимостным показателям относятся абсолютное снижение стоимостных затрат </w:t>
      </w:r>
      <m:oMath>
        <m:r>
          <w:rPr>
            <w:rFonts w:ascii="Cambria Math" w:hAnsi="Cambria Math"/>
          </w:rPr>
          <m:t>(∆С)</m:t>
        </m:r>
      </m:oMath>
      <w:r w:rsidRPr="00572030">
        <w:t>, коэффициент относительного снижения стоимостных затрат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 xml:space="preserve">, индекс снижения стоимостных затрат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>.</w:t>
      </w:r>
    </w:p>
    <w:p w:rsidR="00A1761D" w:rsidRPr="00572030" w:rsidRDefault="00A1761D" w:rsidP="00A1761D">
      <w:pPr>
        <w:pStyle w:val="12"/>
        <w:rPr>
          <w:b/>
        </w:rPr>
      </w:pPr>
      <w:r w:rsidRPr="00572030">
        <w:t>Стоимостные затраты до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rPr>
          <w:i/>
        </w:rPr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0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CF7DB9" w:rsidP="00A1761D">
      <w:pPr>
        <w:pStyle w:val="12"/>
      </w:pPr>
      <w:r>
        <w:t>3,5</w:t>
      </w:r>
      <w:r w:rsidR="00A1761D">
        <w:t xml:space="preserve"> * </w:t>
      </w:r>
      <w:r>
        <w:t>4</w:t>
      </w:r>
      <w:r w:rsidR="00A1761D">
        <w:t xml:space="preserve"> * 3</w:t>
      </w:r>
      <w:r w:rsidR="002C2C4A">
        <w:t>8</w:t>
      </w:r>
      <w:r w:rsidR="00A1761D">
        <w:t xml:space="preserve"> 000 </w:t>
      </w:r>
      <w:r w:rsidR="00A1761D" w:rsidRPr="00572030">
        <w:t xml:space="preserve">= </w:t>
      </w:r>
      <w:r w:rsidR="002C2C4A">
        <w:t>532 000</w:t>
      </w:r>
      <w:r w:rsidR="00A1761D" w:rsidRPr="00572030">
        <w:t xml:space="preserve"> руб.</w:t>
      </w:r>
    </w:p>
    <w:p w:rsidR="00A1761D" w:rsidRPr="00572030" w:rsidRDefault="00A1761D" w:rsidP="00A1761D">
      <w:pPr>
        <w:pStyle w:val="12"/>
        <w:rPr>
          <w:b/>
        </w:rPr>
      </w:pPr>
      <w:r w:rsidRPr="00572030">
        <w:t>Стоимостные затраты после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1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A1761D" w:rsidP="00A1761D">
      <w:pPr>
        <w:pStyle w:val="12"/>
      </w:pPr>
      <w:r>
        <w:t>0,</w:t>
      </w:r>
      <w:r w:rsidR="002C2C4A">
        <w:t>6</w:t>
      </w:r>
      <w:r>
        <w:t xml:space="preserve"> * </w:t>
      </w:r>
      <w:r w:rsidR="002C2C4A">
        <w:t>2</w:t>
      </w:r>
      <w:r>
        <w:t xml:space="preserve"> * 3</w:t>
      </w:r>
      <w:r w:rsidR="002C2C4A">
        <w:t>8</w:t>
      </w:r>
      <w:r>
        <w:t xml:space="preserve"> 000 </w:t>
      </w:r>
      <w:r w:rsidRPr="00572030">
        <w:t xml:space="preserve">= </w:t>
      </w:r>
      <w:r w:rsidR="002C2C4A">
        <w:t>45 600</w:t>
      </w:r>
      <w:r w:rsidRPr="00572030">
        <w:t xml:space="preserve"> руб.</w:t>
      </w:r>
    </w:p>
    <w:p w:rsidR="00A1761D" w:rsidRPr="00572030" w:rsidRDefault="00A1761D" w:rsidP="00A1761D">
      <w:pPr>
        <w:pStyle w:val="12"/>
      </w:pPr>
      <w:r w:rsidRPr="00572030">
        <w:t xml:space="preserve">Разработка осуществлялась на компьютере разработчика, </w:t>
      </w:r>
      <w:proofErr w:type="spellStart"/>
      <w:r w:rsidR="002C2C4A">
        <w:t>внетрения</w:t>
      </w:r>
      <w:proofErr w:type="spellEnd"/>
      <w:r w:rsidR="002C2C4A">
        <w:t xml:space="preserve"> не требуется. </w:t>
      </w:r>
      <w:r w:rsidRPr="00572030">
        <w:t>Следовательно, стоимость амортизационных отчислений на работу компьютерной техники в общую сумму проекта не включается.</w:t>
      </w:r>
    </w:p>
    <w:p w:rsidR="00A1761D" w:rsidRPr="00572030" w:rsidRDefault="00A1761D" w:rsidP="00A1761D">
      <w:pPr>
        <w:pStyle w:val="12"/>
      </w:pPr>
      <w:r w:rsidRPr="00572030">
        <w:t>Рассчитаем трудоемкость и стоимостн</w:t>
      </w:r>
      <w:r>
        <w:t xml:space="preserve">ые затраты системы управления проектами </w:t>
      </w:r>
      <w:r w:rsidRPr="00572030">
        <w:t>и сравним их с трудоемкостью и стоимостными затратами существующей (базовой) технологии обработки информации. Полученные данные представлены в таблице 3.3.</w:t>
      </w:r>
    </w:p>
    <w:p w:rsidR="00A1761D" w:rsidRPr="00572030" w:rsidRDefault="00A1761D" w:rsidP="00A1761D">
      <w:pPr>
        <w:pStyle w:val="12"/>
      </w:pPr>
      <w:r w:rsidRPr="00572030">
        <w:t>Таблица 3.3 – Показатели эффективности от внедрения АИС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3"/>
        <w:gridCol w:w="1323"/>
        <w:gridCol w:w="1505"/>
        <w:gridCol w:w="1589"/>
        <w:gridCol w:w="1738"/>
        <w:gridCol w:w="1407"/>
      </w:tblGrid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</w:p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Показатели</w:t>
            </w:r>
          </w:p>
        </w:tc>
        <w:tc>
          <w:tcPr>
            <w:tcW w:w="2934" w:type="dxa"/>
            <w:gridSpan w:val="2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Затраты</w:t>
            </w:r>
          </w:p>
        </w:tc>
        <w:tc>
          <w:tcPr>
            <w:tcW w:w="1615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Абсолютное изменение затрат</w:t>
            </w:r>
          </w:p>
        </w:tc>
        <w:tc>
          <w:tcPr>
            <w:tcW w:w="176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Коэффициент изменения затрат</w:t>
            </w:r>
          </w:p>
        </w:tc>
        <w:tc>
          <w:tcPr>
            <w:tcW w:w="1438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Индекс изменения затрат</w:t>
            </w:r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Базовый вариант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Проектный вариант</w:t>
            </w:r>
          </w:p>
        </w:tc>
        <w:tc>
          <w:tcPr>
            <w:tcW w:w="1615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76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438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Трудоемкость</w:t>
            </w:r>
          </w:p>
        </w:tc>
        <w:tc>
          <w:tcPr>
            <w:tcW w:w="1392" w:type="dxa"/>
          </w:tcPr>
          <w:p w:rsidR="00A1761D" w:rsidRPr="00562EEF" w:rsidRDefault="008C5207" w:rsidP="00A1761D">
            <w:pPr>
              <w:pStyle w:val="ListParagraph"/>
              <w:suppressAutoHyphens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ч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8C5207" w:rsidP="00A1761D">
            <w:pPr>
              <w:pStyle w:val="ListParagraph"/>
              <w:suppressAutoHyphens/>
              <w:ind w:left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oMath>
            <w:r w:rsidR="00A1761D" w:rsidRPr="00562EEF">
              <w:rPr>
                <w:rFonts w:eastAsiaTheme="minorEastAsia"/>
              </w:rPr>
              <w:t>, ч</w:t>
            </w:r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ListParagraph"/>
              <w:tabs>
                <w:tab w:val="left" w:pos="1418"/>
              </w:tabs>
              <w:suppressAutoHyphens/>
              <w:ind w:left="0" w:firstLine="425"/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∆Т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8C5207" w:rsidP="00A1761D">
            <w:pPr>
              <w:pStyle w:val="ListParagraph"/>
              <w:suppressAutoHyphens/>
              <w:ind w:left="0" w:firstLine="42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8C5207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3</w:t>
            </w:r>
            <w:r w:rsidR="00A1761D">
              <w:t>,5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>
              <w:t>0,</w:t>
            </w:r>
            <w:r w:rsidR="002C2C4A">
              <w:t>6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2,9</w:t>
            </w:r>
          </w:p>
        </w:tc>
        <w:tc>
          <w:tcPr>
            <w:tcW w:w="1767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83%</w:t>
            </w:r>
          </w:p>
        </w:tc>
        <w:tc>
          <w:tcPr>
            <w:tcW w:w="1438" w:type="dxa"/>
          </w:tcPr>
          <w:p w:rsidR="00A1761D" w:rsidRPr="00562EEF" w:rsidRDefault="003D48B0" w:rsidP="003D48B0">
            <w:pPr>
              <w:pStyle w:val="ListParagraph"/>
              <w:suppressAutoHyphens/>
              <w:ind w:left="0"/>
              <w:jc w:val="center"/>
            </w:pPr>
            <w:r>
              <w:t>0,17</w:t>
            </w: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Стоимость</w:t>
            </w:r>
          </w:p>
        </w:tc>
        <w:tc>
          <w:tcPr>
            <w:tcW w:w="1392" w:type="dxa"/>
          </w:tcPr>
          <w:p w:rsidR="00A1761D" w:rsidRPr="00562EEF" w:rsidRDefault="008C5207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8C5207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∆С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8C5207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8C5207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532000</w:t>
            </w:r>
          </w:p>
        </w:tc>
        <w:tc>
          <w:tcPr>
            <w:tcW w:w="1542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45600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486400</w:t>
            </w:r>
          </w:p>
        </w:tc>
        <w:tc>
          <w:tcPr>
            <w:tcW w:w="1767" w:type="dxa"/>
          </w:tcPr>
          <w:p w:rsidR="00A1761D" w:rsidRPr="00562EEF" w:rsidRDefault="003D48B0" w:rsidP="00A1761D">
            <w:pPr>
              <w:pStyle w:val="ListParagraph"/>
              <w:suppressAutoHyphens/>
              <w:ind w:left="0"/>
              <w:jc w:val="center"/>
            </w:pPr>
            <w:r>
              <w:t>91,43%</w:t>
            </w:r>
          </w:p>
        </w:tc>
        <w:tc>
          <w:tcPr>
            <w:tcW w:w="1438" w:type="dxa"/>
          </w:tcPr>
          <w:p w:rsidR="00A1761D" w:rsidRPr="00562EEF" w:rsidRDefault="003D48B0" w:rsidP="00A1761D">
            <w:pPr>
              <w:pStyle w:val="ListParagraph"/>
              <w:suppressAutoHyphens/>
              <w:ind w:left="0"/>
              <w:jc w:val="center"/>
            </w:pPr>
            <w:r>
              <w:t>0,857</w:t>
            </w:r>
          </w:p>
        </w:tc>
      </w:tr>
    </w:tbl>
    <w:p w:rsidR="00A1761D" w:rsidRDefault="00A1761D" w:rsidP="00A1761D">
      <w:pPr>
        <w:pStyle w:val="12"/>
      </w:pPr>
    </w:p>
    <w:p w:rsidR="00A1761D" w:rsidRDefault="00A1761D" w:rsidP="00A1761D">
      <w:pPr>
        <w:tabs>
          <w:tab w:val="left" w:pos="2650"/>
          <w:tab w:val="center" w:pos="4857"/>
        </w:tabs>
        <w:spacing w:line="360" w:lineRule="auto"/>
        <w:ind w:firstLine="709"/>
        <w:jc w:val="both"/>
      </w:pPr>
      <w:r w:rsidRPr="00F27D97">
        <w:rPr>
          <w:rFonts w:eastAsiaTheme="minorEastAsia"/>
          <w:color w:val="00000A"/>
          <w:sz w:val="28"/>
          <w:szCs w:val="28"/>
        </w:rPr>
        <w:t xml:space="preserve">Таким образом, получены следующие результаты: </w:t>
      </w:r>
      <w:r>
        <w:rPr>
          <w:rFonts w:eastAsiaTheme="minorEastAsia"/>
          <w:color w:val="00000A"/>
          <w:sz w:val="28"/>
          <w:szCs w:val="28"/>
        </w:rPr>
        <w:t>система управления проектами</w:t>
      </w:r>
      <w:r w:rsidRPr="00F27D97">
        <w:rPr>
          <w:rFonts w:eastAsiaTheme="minorEastAsia"/>
          <w:color w:val="00000A"/>
          <w:sz w:val="28"/>
          <w:szCs w:val="28"/>
        </w:rPr>
        <w:t xml:space="preserve"> является </w:t>
      </w:r>
      <w:r>
        <w:rPr>
          <w:rFonts w:eastAsiaTheme="minorEastAsia"/>
          <w:color w:val="00000A"/>
          <w:sz w:val="28"/>
          <w:szCs w:val="28"/>
        </w:rPr>
        <w:t>эффективной</w:t>
      </w:r>
      <w:r w:rsidRPr="00F27D97">
        <w:rPr>
          <w:rFonts w:eastAsiaTheme="minorEastAsia"/>
          <w:color w:val="00000A"/>
          <w:sz w:val="28"/>
          <w:szCs w:val="28"/>
        </w:rPr>
        <w:t xml:space="preserve">, так как трудоемкость операций сократилась на </w:t>
      </w:r>
      <w:r w:rsidR="003D48B0">
        <w:rPr>
          <w:rFonts w:eastAsiaTheme="minorEastAsia"/>
          <w:color w:val="00000A"/>
          <w:sz w:val="28"/>
          <w:szCs w:val="28"/>
        </w:rPr>
        <w:t>83</w:t>
      </w:r>
      <w:r w:rsidRPr="00F27D97">
        <w:rPr>
          <w:rFonts w:eastAsiaTheme="minorEastAsia"/>
          <w:color w:val="00000A"/>
          <w:sz w:val="28"/>
          <w:szCs w:val="28"/>
        </w:rPr>
        <w:t xml:space="preserve">%, а затраты на оплату труда уменьшились на </w:t>
      </w:r>
      <w:r w:rsidR="003D48B0">
        <w:rPr>
          <w:rFonts w:eastAsiaTheme="minorEastAsia"/>
          <w:color w:val="00000A"/>
          <w:sz w:val="28"/>
          <w:szCs w:val="28"/>
        </w:rPr>
        <w:t>91,43</w:t>
      </w:r>
      <w:r w:rsidRPr="00F27D97">
        <w:rPr>
          <w:rFonts w:eastAsiaTheme="minorEastAsia"/>
          <w:color w:val="00000A"/>
          <w:sz w:val="28"/>
          <w:szCs w:val="28"/>
        </w:rPr>
        <w:t>%.</w:t>
      </w:r>
      <w:r>
        <w:rPr>
          <w:rFonts w:eastAsiaTheme="minorEastAsia"/>
          <w:color w:val="00000A"/>
          <w:sz w:val="28"/>
          <w:szCs w:val="28"/>
        </w:rPr>
        <w:t xml:space="preserve"> Исходя из всего вышесказанного, делаем вывод о том, что разработанная </w:t>
      </w:r>
      <w:r>
        <w:rPr>
          <w:rFonts w:eastAsiaTheme="minorEastAsia"/>
          <w:sz w:val="28"/>
          <w:szCs w:val="28"/>
        </w:rPr>
        <w:t xml:space="preserve">система </w:t>
      </w:r>
      <w:r w:rsidR="003D48B0">
        <w:rPr>
          <w:rFonts w:eastAsiaTheme="minorEastAsia"/>
          <w:sz w:val="28"/>
          <w:szCs w:val="28"/>
        </w:rPr>
        <w:t xml:space="preserve">оформления </w:t>
      </w:r>
      <w:r w:rsidR="003D48B0">
        <w:rPr>
          <w:rFonts w:eastAsiaTheme="minorEastAsia"/>
          <w:sz w:val="28"/>
          <w:szCs w:val="28"/>
        </w:rPr>
        <w:lastRenderedPageBreak/>
        <w:t>образовательных отношений</w:t>
      </w:r>
      <w:r w:rsidRPr="001A4D1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color w:val="00000A"/>
          <w:sz w:val="28"/>
          <w:szCs w:val="28"/>
        </w:rPr>
        <w:t>может сократить временные затраты на выполнение различных процессов, увеличить эффективность расходования средств предприятия.</w:t>
      </w:r>
    </w:p>
    <w:p w:rsidR="00A1761D" w:rsidRDefault="00A1761D" w:rsidP="00A1761D">
      <w:pPr>
        <w:pStyle w:val="10"/>
        <w:ind w:left="1134" w:hanging="425"/>
        <w:rPr>
          <w:rStyle w:val="fontstyle01"/>
          <w:rFonts w:eastAsiaTheme="majorEastAsia"/>
          <w:color w:val="auto"/>
          <w:sz w:val="28"/>
          <w:szCs w:val="28"/>
        </w:rPr>
      </w:pPr>
      <w:r>
        <w:rPr>
          <w:rStyle w:val="fontstyle01"/>
          <w:color w:val="auto"/>
          <w:sz w:val="28"/>
          <w:szCs w:val="28"/>
        </w:rPr>
        <w:br w:type="page"/>
      </w:r>
    </w:p>
    <w:p w:rsidR="00CD0E61" w:rsidRPr="00B939D2" w:rsidRDefault="00B939D2" w:rsidP="00015CAC">
      <w:pPr>
        <w:pStyle w:val="1"/>
        <w:numPr>
          <w:ilvl w:val="0"/>
          <w:numId w:val="0"/>
        </w:numPr>
        <w:spacing w:after="240"/>
        <w:ind w:left="810"/>
        <w:rPr>
          <w:rStyle w:val="fontstyle01"/>
          <w:rFonts w:ascii="Times New Roman" w:hAnsi="Times New Roman"/>
          <w:color w:val="auto"/>
          <w:sz w:val="28"/>
          <w:szCs w:val="28"/>
        </w:rPr>
      </w:pPr>
      <w:bookmarkStart w:id="53" w:name="_Toc4689151"/>
      <w:r w:rsidRPr="00B939D2">
        <w:rPr>
          <w:rStyle w:val="fontstyle01"/>
          <w:rFonts w:ascii="Times New Roman" w:hAnsi="Times New Roman"/>
          <w:color w:val="auto"/>
          <w:sz w:val="28"/>
          <w:szCs w:val="28"/>
        </w:rPr>
        <w:lastRenderedPageBreak/>
        <w:t>Заключение</w:t>
      </w:r>
      <w:bookmarkEnd w:id="53"/>
    </w:p>
    <w:p w:rsidR="00B939D2" w:rsidRPr="00B939D2" w:rsidRDefault="00B939D2" w:rsidP="00CD0E61">
      <w:pPr>
        <w:spacing w:line="360" w:lineRule="auto"/>
        <w:ind w:firstLine="567"/>
        <w:jc w:val="both"/>
        <w:rPr>
          <w:sz w:val="28"/>
          <w:szCs w:val="28"/>
        </w:rPr>
      </w:pPr>
      <w:r w:rsidRPr="00B939D2">
        <w:rPr>
          <w:sz w:val="28"/>
          <w:szCs w:val="28"/>
        </w:rPr>
        <w:t xml:space="preserve">В процессе написания курсовой работы </w:t>
      </w:r>
      <w:r>
        <w:rPr>
          <w:sz w:val="28"/>
          <w:szCs w:val="28"/>
        </w:rPr>
        <w:t>была изучена деятельность организации ООО «</w:t>
      </w:r>
      <w:proofErr w:type="spellStart"/>
      <w:r>
        <w:rPr>
          <w:sz w:val="28"/>
          <w:szCs w:val="28"/>
        </w:rPr>
        <w:t>Ричмедиа</w:t>
      </w:r>
      <w:proofErr w:type="spellEnd"/>
      <w:r>
        <w:rPr>
          <w:sz w:val="28"/>
          <w:szCs w:val="28"/>
        </w:rPr>
        <w:t xml:space="preserve">», изучен процесс оформления образовательных отношений </w:t>
      </w:r>
      <w:r w:rsidRPr="00B939D2">
        <w:rPr>
          <w:sz w:val="28"/>
          <w:szCs w:val="28"/>
        </w:rPr>
        <w:t>в АНО ДПО «</w:t>
      </w:r>
      <w:proofErr w:type="spellStart"/>
      <w:r w:rsidRPr="00B939D2">
        <w:rPr>
          <w:sz w:val="28"/>
          <w:szCs w:val="28"/>
        </w:rPr>
        <w:t>Инфосфера</w:t>
      </w:r>
      <w:proofErr w:type="spellEnd"/>
      <w:r w:rsidRPr="00B939D2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CD0E61" w:rsidRPr="001D042A" w:rsidRDefault="00CD0E61" w:rsidP="00CD0E61">
      <w:pPr>
        <w:pStyle w:val="16"/>
      </w:pPr>
      <w:r w:rsidRPr="001D042A">
        <w:t>В ходе выполнения анализа были выполнены следующие задачи: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Выполнено описание организации, ее структуры и системы управления;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 анализ существующих информационных процессов;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Выполнена постановка задачи автоматизации информационных процессов;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Выполнено календарно-ресурсное планирование проекта;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Разработан проект автоматизации информационных процессов.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Рассчитан эффект от внедрения информационной системы.</w:t>
      </w:r>
    </w:p>
    <w:p w:rsidR="00B939D2" w:rsidRDefault="00B939D2" w:rsidP="00CD0E61">
      <w:pPr>
        <w:pStyle w:val="16"/>
      </w:pPr>
      <w:r>
        <w:t xml:space="preserve">В курсовой работе была рассмотрена тема создания автоматизированной информационной системы оформления образовательных отношений. Она позволяет решить проблему большой продолжительности оформления отношений. Разработанная система позволяет учитывать все требования к задачам, связанные с трудозатратами процесса сбора, обработки и ввода в </w:t>
      </w:r>
      <w:r>
        <w:rPr>
          <w:lang w:val="en-US"/>
        </w:rPr>
        <w:t>CRM</w:t>
      </w:r>
      <w:r>
        <w:t xml:space="preserve"> данных учащихся. Данная система оптимизирует работу сотрудников и сокращает продолжительность оформления отношений.</w:t>
      </w:r>
    </w:p>
    <w:p w:rsidR="00CD0E61" w:rsidRPr="001D042A" w:rsidRDefault="00CD0E61" w:rsidP="00CD0E61">
      <w:pPr>
        <w:pStyle w:val="16"/>
      </w:pPr>
      <w:r w:rsidRPr="001D042A">
        <w:t xml:space="preserve">Проектируемая система является начальным вариантом решения поставленных задач и может быть модернизирована в более гибкую и универсальную систему. </w:t>
      </w:r>
    </w:p>
    <w:p w:rsidR="00CD0E61" w:rsidRDefault="00CD0E61" w:rsidP="0074603C">
      <w:pPr>
        <w:spacing w:line="259" w:lineRule="auto"/>
      </w:pPr>
    </w:p>
    <w:p w:rsidR="0074603C" w:rsidRDefault="0074603C" w:rsidP="0074603C">
      <w:pPr>
        <w:spacing w:line="259" w:lineRule="auto"/>
        <w:rPr>
          <w:sz w:val="28"/>
        </w:rPr>
      </w:pPr>
      <w:r>
        <w:br w:type="page"/>
      </w:r>
    </w:p>
    <w:p w:rsidR="0031007C" w:rsidRPr="0031007C" w:rsidRDefault="00015CAC" w:rsidP="0031007C">
      <w:pPr>
        <w:pStyle w:val="1"/>
        <w:numPr>
          <w:ilvl w:val="0"/>
          <w:numId w:val="0"/>
        </w:numPr>
        <w:spacing w:after="200"/>
        <w:rPr>
          <w:color w:val="auto"/>
        </w:rPr>
      </w:pPr>
      <w:bookmarkStart w:id="54" w:name="_Toc4689152"/>
      <w:r>
        <w:rPr>
          <w:color w:val="auto"/>
        </w:rPr>
        <w:lastRenderedPageBreak/>
        <w:t>Библиографический список</w:t>
      </w:r>
      <w:bookmarkEnd w:id="54"/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Иванов О.Е.,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 Е.Д.,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 xml:space="preserve"> А.С., Швецов А. В. Прикладная информатика: учебно-методическое пособие к выполнению выпускной квалификационной работы / О. Е. Иванов, Е. Д.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, А. С.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>, А. В. Швецов. – Йошкар-Ола: Поволжский государственный технологический университет, 2016.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. С. Е. Информационные технологии в социальной сфере [Текст]: учебное пособие / С. Е. </w:t>
      </w: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 — </w:t>
      </w:r>
      <w:proofErr w:type="gramStart"/>
      <w:r w:rsidRPr="00B35502">
        <w:rPr>
          <w:sz w:val="28"/>
          <w:szCs w:val="28"/>
        </w:rPr>
        <w:t>М. :</w:t>
      </w:r>
      <w:proofErr w:type="gramEnd"/>
      <w:r w:rsidRPr="00B35502">
        <w:rPr>
          <w:sz w:val="28"/>
          <w:szCs w:val="28"/>
        </w:rPr>
        <w:t xml:space="preserve"> Дашков и К, 2014.— 311 с.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 Е. А. Оценка экономической эффективности проекта [Текст] / Е. А. </w:t>
      </w: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, О. А. </w:t>
      </w:r>
      <w:proofErr w:type="spellStart"/>
      <w:r w:rsidRPr="00B35502">
        <w:rPr>
          <w:sz w:val="28"/>
          <w:szCs w:val="28"/>
        </w:rPr>
        <w:t>Шапорова</w:t>
      </w:r>
      <w:proofErr w:type="spellEnd"/>
      <w:r w:rsidRPr="00B35502">
        <w:rPr>
          <w:sz w:val="28"/>
          <w:szCs w:val="28"/>
        </w:rPr>
        <w:t>. // Экономическая среда. 2015, №1.— с. 59.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Федеральный закон от 29.12.2012 N 273-ФЗ (ред. от 03.07.2016) "Об образовании в Российской Федерации"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Комментарий к Закону Российской Федерации «Об образовании» / Отв. ред. В.И. </w:t>
      </w:r>
      <w:proofErr w:type="spellStart"/>
      <w:r w:rsidRPr="00B35502">
        <w:rPr>
          <w:sz w:val="28"/>
          <w:szCs w:val="28"/>
        </w:rPr>
        <w:t>Шкатулла</w:t>
      </w:r>
      <w:proofErr w:type="spellEnd"/>
      <w:r w:rsidRPr="00B35502">
        <w:rPr>
          <w:sz w:val="28"/>
          <w:szCs w:val="28"/>
        </w:rPr>
        <w:t xml:space="preserve">. - 2-е изд., </w:t>
      </w:r>
      <w:proofErr w:type="spellStart"/>
      <w:r w:rsidRPr="00B35502">
        <w:rPr>
          <w:sz w:val="28"/>
          <w:szCs w:val="28"/>
        </w:rPr>
        <w:t>перераб</w:t>
      </w:r>
      <w:proofErr w:type="spellEnd"/>
      <w:r w:rsidRPr="00B35502">
        <w:rPr>
          <w:sz w:val="28"/>
          <w:szCs w:val="28"/>
        </w:rPr>
        <w:t xml:space="preserve">. и доп. - М.: </w:t>
      </w:r>
      <w:proofErr w:type="spellStart"/>
      <w:r w:rsidRPr="00B35502">
        <w:rPr>
          <w:sz w:val="28"/>
          <w:szCs w:val="28"/>
        </w:rPr>
        <w:t>Юристъ</w:t>
      </w:r>
      <w:proofErr w:type="spellEnd"/>
      <w:r w:rsidRPr="00B35502">
        <w:rPr>
          <w:sz w:val="28"/>
          <w:szCs w:val="28"/>
        </w:rPr>
        <w:t>, 2013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Предмет и субъекты образовательного права</w:t>
      </w:r>
      <w:r w:rsidRPr="00B35502">
        <w:rPr>
          <w:sz w:val="28"/>
          <w:szCs w:val="28"/>
        </w:rPr>
        <w:br/>
        <w:t xml:space="preserve">[электронный ресурс] – Режим доступа: </w:t>
      </w:r>
      <w:hyperlink r:id="rId34" w:history="1">
        <w:r w:rsidRPr="00B35502">
          <w:rPr>
            <w:sz w:val="28"/>
            <w:szCs w:val="28"/>
          </w:rPr>
          <w:t>https://spravochnick.ru/pravo_i_yurisprudenciya/obrazovatelnoe_pravo_i_ego_zaschita/predmet_i_subekty_obrazovatelnogo_prava/</w:t>
        </w:r>
      </w:hyperlink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Кузьмин, А.В.,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, В.В. Понятие и виды платных образовательных услуг: региональный аспект. / А.В. Кузьмин, В.В.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 // Управление и общество: от традиции к реформам: материалы X Всероссийской конференции/под ред. Андреевой О.Н. Волкова С. В. Головиной </w:t>
      </w:r>
      <w:proofErr w:type="gramStart"/>
      <w:r w:rsidRPr="00B35502">
        <w:rPr>
          <w:sz w:val="28"/>
          <w:szCs w:val="28"/>
        </w:rPr>
        <w:t>А.А..</w:t>
      </w:r>
      <w:proofErr w:type="gramEnd"/>
      <w:r w:rsidRPr="00B35502">
        <w:rPr>
          <w:sz w:val="28"/>
          <w:szCs w:val="28"/>
        </w:rPr>
        <w:t xml:space="preserve"> - Тамбов: изд-во </w:t>
      </w:r>
      <w:proofErr w:type="spellStart"/>
      <w:r w:rsidRPr="00B35502">
        <w:rPr>
          <w:sz w:val="28"/>
          <w:szCs w:val="28"/>
        </w:rPr>
        <w:t>Чеснокова</w:t>
      </w:r>
      <w:proofErr w:type="spellEnd"/>
      <w:r w:rsidRPr="00B35502">
        <w:rPr>
          <w:sz w:val="28"/>
          <w:szCs w:val="28"/>
        </w:rPr>
        <w:t>, 2015. С. 38 - 43 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Чеха В. В. Государственное (муниципальное) задание образовательным учреждениям // Ежегодник российского образовательного законодательства. - 2011. - Т. 6. - С. 113-127 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Постановление Правительства РФ от 28.10.2013 № 966 «О лицензировании образовательной деятельности» // Собрание законодательства Российской Федерации. 2013. № 44. Ст. 5764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lastRenderedPageBreak/>
        <w:t xml:space="preserve">Федеральный закон от 04.05.2011 № 99-ФЗ (ред. от 13.07.2015) «О лицензировании отдельных видов деятельности» // Собрание законодательства Российской </w:t>
      </w:r>
      <w:proofErr w:type="spellStart"/>
      <w:r w:rsidRPr="00B35502">
        <w:rPr>
          <w:sz w:val="28"/>
          <w:szCs w:val="28"/>
        </w:rPr>
        <w:t>Федера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ции</w:t>
      </w:r>
      <w:proofErr w:type="spellEnd"/>
      <w:r w:rsidRPr="00B35502">
        <w:rPr>
          <w:sz w:val="28"/>
          <w:szCs w:val="28"/>
        </w:rPr>
        <w:t>. 2011. № 19. Ст. 2716</w:t>
      </w:r>
    </w:p>
    <w:p w:rsidR="005A405E" w:rsidRPr="005A405E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РИА- новости [электронный ресурс]: http://ria.ru/ekonomica/ 20141019/ 1029039496.Ыт1//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 xml:space="preserve"> А. Д. Базы данных [Текст] / А. Д. </w:t>
      </w: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>, В. М. Цыганков, М. Г. Мальцев — СПб</w:t>
      </w:r>
      <w:proofErr w:type="gramStart"/>
      <w:r w:rsidRPr="00B35502">
        <w:rPr>
          <w:sz w:val="28"/>
          <w:szCs w:val="28"/>
        </w:rPr>
        <w:t>. :</w:t>
      </w:r>
      <w:proofErr w:type="gramEnd"/>
      <w:r w:rsidRPr="00B35502">
        <w:rPr>
          <w:sz w:val="28"/>
          <w:szCs w:val="28"/>
        </w:rPr>
        <w:t xml:space="preserve"> КОРОНА-Век, 2014, №8.— с. 734.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Юдина В.И. Информационный менеджмент: Лабораторный практикум – Новотроицк: НФ НИТУ «</w:t>
      </w:r>
      <w:proofErr w:type="spellStart"/>
      <w:r w:rsidRPr="00B35502">
        <w:rPr>
          <w:sz w:val="28"/>
          <w:szCs w:val="28"/>
        </w:rPr>
        <w:t>МИСиС</w:t>
      </w:r>
      <w:proofErr w:type="spellEnd"/>
      <w:r w:rsidRPr="00B35502">
        <w:rPr>
          <w:sz w:val="28"/>
          <w:szCs w:val="28"/>
        </w:rPr>
        <w:t xml:space="preserve">», 2011 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Just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Consulting</w:t>
      </w:r>
      <w:proofErr w:type="spellEnd"/>
      <w:r w:rsidRPr="00B35502">
        <w:rPr>
          <w:sz w:val="28"/>
          <w:szCs w:val="28"/>
        </w:rPr>
        <w:t xml:space="preserve">. Тренинг по управлению проектами в Москве [Электронный ресурс]. — Режим доступа: </w:t>
      </w:r>
      <w:hyperlink r:id="rId35" w:history="1">
        <w:r w:rsidRPr="00B35502">
          <w:rPr>
            <w:rStyle w:val="Hyperlink"/>
            <w:color w:val="auto"/>
            <w:sz w:val="28"/>
            <w:szCs w:val="28"/>
          </w:rPr>
          <w:t>http://juco.ru/library/articles/other/scheduling/</w:t>
        </w:r>
      </w:hyperlink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Архипенков. С. И. Обзор метода функциональных точек [Электронный ресурс]. — Режим доступа: </w:t>
      </w:r>
      <w:hyperlink r:id="rId36" w:history="1">
        <w:r w:rsidRPr="00B35502">
          <w:rPr>
            <w:sz w:val="28"/>
            <w:szCs w:val="28"/>
          </w:rPr>
          <w:t>http://citforum.ru/SE/project/arkhipenkov_lectures/12.shtml</w:t>
        </w:r>
      </w:hyperlink>
      <w:r w:rsidRPr="00B35502">
        <w:rPr>
          <w:sz w:val="28"/>
          <w:szCs w:val="28"/>
        </w:rPr>
        <w:t xml:space="preserve">. </w:t>
      </w:r>
    </w:p>
    <w:p w:rsidR="0031007C" w:rsidRPr="00B35502" w:rsidRDefault="0031007C" w:rsidP="0031007C">
      <w:pPr>
        <w:pStyle w:val="12"/>
        <w:numPr>
          <w:ilvl w:val="0"/>
          <w:numId w:val="38"/>
        </w:numPr>
        <w:spacing w:line="336" w:lineRule="auto"/>
        <w:ind w:left="0" w:firstLine="567"/>
        <w:rPr>
          <w:bCs w:val="0"/>
          <w:color w:val="auto"/>
        </w:rPr>
      </w:pPr>
      <w:r w:rsidRPr="00B35502">
        <w:rPr>
          <w:color w:val="auto"/>
        </w:rPr>
        <w:t xml:space="preserve">Лекции по управлению программными проектами [Электронный ресурс]. — Режим доступа:  </w:t>
      </w:r>
      <w:hyperlink r:id="rId37" w:history="1">
        <w:r w:rsidRPr="00B35502">
          <w:rPr>
            <w:rStyle w:val="Hyperlink"/>
            <w:color w:val="auto"/>
          </w:rPr>
          <w:t>http://citforum.ru/SE/project/arkhipenkov_lectures/12.shtml</w:t>
        </w:r>
      </w:hyperlink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Смирнова, Г. Н. Проектирование экономических информационных систем [Текст] / Г. Н. Смирнова, А. А. Сорокин, Ю. Ф. </w:t>
      </w:r>
      <w:proofErr w:type="spellStart"/>
      <w:r w:rsidRPr="00B35502">
        <w:rPr>
          <w:sz w:val="28"/>
          <w:szCs w:val="28"/>
        </w:rPr>
        <w:t>Тельноф</w:t>
      </w:r>
      <w:proofErr w:type="spellEnd"/>
      <w:r w:rsidRPr="00B35502">
        <w:rPr>
          <w:sz w:val="28"/>
          <w:szCs w:val="28"/>
        </w:rPr>
        <w:t>. – М.: Финансы и статистика, 2013. – 512 с.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r w:rsidRPr="00B35502">
        <w:rPr>
          <w:sz w:val="28"/>
          <w:szCs w:val="28"/>
        </w:rPr>
        <w:t xml:space="preserve">Горбаченко, В. И. Проектирование информационных систем с </w:t>
      </w:r>
      <w:r w:rsidRPr="00B35502">
        <w:rPr>
          <w:sz w:val="28"/>
          <w:szCs w:val="28"/>
          <w:lang w:val="en-US"/>
        </w:rPr>
        <w:t>CA</w:t>
      </w:r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  <w:lang w:val="en-US"/>
        </w:rPr>
        <w:t>ERwin</w:t>
      </w:r>
      <w:proofErr w:type="spellEnd"/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Modeling</w:t>
      </w:r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Suite</w:t>
      </w:r>
      <w:r w:rsidRPr="00B35502">
        <w:rPr>
          <w:sz w:val="28"/>
          <w:szCs w:val="28"/>
        </w:rPr>
        <w:t xml:space="preserve"> 7.3 [Текст]: учеб. Пособие / В. И. Горбаченко, Г. Ф. Убиенных, Г. В. </w:t>
      </w:r>
      <w:proofErr w:type="spellStart"/>
      <w:r w:rsidRPr="00B35502">
        <w:rPr>
          <w:sz w:val="28"/>
          <w:szCs w:val="28"/>
        </w:rPr>
        <w:t>Бобрышева</w:t>
      </w:r>
      <w:proofErr w:type="spellEnd"/>
      <w:r w:rsidRPr="00B35502">
        <w:rPr>
          <w:sz w:val="28"/>
          <w:szCs w:val="28"/>
        </w:rPr>
        <w:t>. – Пенза: ПГУ, 2012. – 154 с.</w:t>
      </w:r>
    </w:p>
    <w:p w:rsidR="00B35502" w:rsidRPr="00B35502" w:rsidRDefault="00B35502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 xml:space="preserve"> Люк. Разработка </w:t>
      </w:r>
      <w:proofErr w:type="spellStart"/>
      <w:r w:rsidRPr="00B35502">
        <w:rPr>
          <w:color w:val="000000"/>
          <w:sz w:val="28"/>
          <w:szCs w:val="28"/>
        </w:rPr>
        <w:t>Web</w:t>
      </w:r>
      <w:proofErr w:type="spellEnd"/>
      <w:r w:rsidRPr="00B35502">
        <w:rPr>
          <w:color w:val="000000"/>
          <w:sz w:val="28"/>
          <w:szCs w:val="28"/>
        </w:rPr>
        <w:t xml:space="preserve">-приложений с помощью PHP и </w:t>
      </w:r>
      <w:proofErr w:type="spellStart"/>
      <w:r w:rsidRPr="00B35502">
        <w:rPr>
          <w:color w:val="000000"/>
          <w:sz w:val="28"/>
          <w:szCs w:val="28"/>
        </w:rPr>
        <w:t>MySQL</w:t>
      </w:r>
      <w:proofErr w:type="spellEnd"/>
      <w:r w:rsidRPr="00B35502">
        <w:rPr>
          <w:color w:val="000000"/>
          <w:sz w:val="28"/>
          <w:szCs w:val="28"/>
        </w:rPr>
        <w:t xml:space="preserve"> [Текст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[пер. с англ. ] / Люк </w:t>
      </w: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>, Лора Томсон. - 3-е изд. - М. [и др.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Вильямс, 2009. - 875 c.</w:t>
      </w:r>
    </w:p>
    <w:p w:rsidR="00B35502" w:rsidRPr="00B35502" w:rsidRDefault="00B35502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Емельянова Н.З. Проектирование информационных систем / Н.З. Емельянова - М: Форум, 2014.</w:t>
      </w:r>
    </w:p>
    <w:p w:rsidR="005A405E" w:rsidRPr="005A405E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>
        <w:rPr>
          <w:color w:val="000000"/>
          <w:sz w:val="27"/>
          <w:szCs w:val="27"/>
        </w:rPr>
        <w:lastRenderedPageBreak/>
        <w:t>Джестон</w:t>
      </w:r>
      <w:proofErr w:type="spellEnd"/>
      <w:r>
        <w:rPr>
          <w:color w:val="000000"/>
          <w:sz w:val="27"/>
          <w:szCs w:val="27"/>
        </w:rPr>
        <w:t xml:space="preserve"> Д. Управление бизнес процессами. Практическое руководство по реализации проектов. – Перевод с английского языка / Д. </w:t>
      </w:r>
      <w:proofErr w:type="spellStart"/>
      <w:r>
        <w:rPr>
          <w:color w:val="000000"/>
          <w:sz w:val="27"/>
          <w:szCs w:val="27"/>
        </w:rPr>
        <w:t>Джестон</w:t>
      </w:r>
      <w:proofErr w:type="spellEnd"/>
      <w:r>
        <w:rPr>
          <w:color w:val="000000"/>
          <w:sz w:val="27"/>
          <w:szCs w:val="27"/>
        </w:rPr>
        <w:t xml:space="preserve">, Й. </w:t>
      </w:r>
      <w:proofErr w:type="spellStart"/>
      <w:r>
        <w:rPr>
          <w:color w:val="000000"/>
          <w:sz w:val="27"/>
          <w:szCs w:val="27"/>
        </w:rPr>
        <w:t>Нелис</w:t>
      </w:r>
      <w:proofErr w:type="spellEnd"/>
      <w:r>
        <w:rPr>
          <w:color w:val="000000"/>
          <w:sz w:val="27"/>
          <w:szCs w:val="27"/>
        </w:rPr>
        <w:t xml:space="preserve"> – СПб.: Питер, 2008. – 521 с.</w:t>
      </w:r>
    </w:p>
    <w:p w:rsidR="005A405E" w:rsidRPr="005A405E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5A405E">
        <w:rPr>
          <w:color w:val="000000"/>
          <w:sz w:val="27"/>
          <w:szCs w:val="27"/>
        </w:rPr>
        <w:t xml:space="preserve">Лобова О.Е. Базы данных: методические указания по выполнению курсового проекта. </w:t>
      </w:r>
      <w:proofErr w:type="gramStart"/>
      <w:r w:rsidRPr="005A405E">
        <w:rPr>
          <w:color w:val="000000"/>
          <w:sz w:val="27"/>
          <w:szCs w:val="27"/>
        </w:rPr>
        <w:t>Сочи :</w:t>
      </w:r>
      <w:proofErr w:type="gramEnd"/>
      <w:r w:rsidRPr="005A405E">
        <w:rPr>
          <w:color w:val="000000"/>
          <w:sz w:val="27"/>
          <w:szCs w:val="27"/>
        </w:rPr>
        <w:t xml:space="preserve"> </w:t>
      </w:r>
      <w:proofErr w:type="spellStart"/>
      <w:r w:rsidRPr="005A405E">
        <w:rPr>
          <w:color w:val="000000"/>
          <w:sz w:val="27"/>
          <w:szCs w:val="27"/>
        </w:rPr>
        <w:t>СГУТиКД</w:t>
      </w:r>
      <w:proofErr w:type="spellEnd"/>
      <w:r w:rsidRPr="005A405E">
        <w:rPr>
          <w:color w:val="000000"/>
          <w:sz w:val="27"/>
          <w:szCs w:val="27"/>
        </w:rPr>
        <w:t>, 2006.</w:t>
      </w:r>
    </w:p>
    <w:p w:rsidR="005A405E" w:rsidRPr="005A405E" w:rsidRDefault="005A405E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Баканов М.И., </w:t>
      </w:r>
      <w:proofErr w:type="spellStart"/>
      <w:r>
        <w:rPr>
          <w:color w:val="000000"/>
          <w:sz w:val="27"/>
          <w:szCs w:val="27"/>
        </w:rPr>
        <w:t>Шеремет</w:t>
      </w:r>
      <w:proofErr w:type="spellEnd"/>
      <w:r>
        <w:rPr>
          <w:color w:val="000000"/>
          <w:sz w:val="27"/>
          <w:szCs w:val="27"/>
        </w:rPr>
        <w:t xml:space="preserve"> А.Д. Теория экономического анализа. Учебник. 3-е изд., </w:t>
      </w:r>
      <w:proofErr w:type="spellStart"/>
      <w:r>
        <w:rPr>
          <w:color w:val="000000"/>
          <w:sz w:val="27"/>
          <w:szCs w:val="27"/>
        </w:rPr>
        <w:t>перераб</w:t>
      </w:r>
      <w:proofErr w:type="spellEnd"/>
      <w:r>
        <w:rPr>
          <w:color w:val="000000"/>
          <w:sz w:val="27"/>
          <w:szCs w:val="27"/>
        </w:rPr>
        <w:t>. – М.: Финансы и статистика, 2007.</w:t>
      </w:r>
    </w:p>
    <w:p w:rsidR="005A405E" w:rsidRPr="005A405E" w:rsidRDefault="005A405E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Дубоносова</w:t>
      </w:r>
      <w:proofErr w:type="spellEnd"/>
      <w:r>
        <w:rPr>
          <w:color w:val="000000"/>
          <w:sz w:val="27"/>
          <w:szCs w:val="27"/>
        </w:rPr>
        <w:t xml:space="preserve"> А. Н Система управления себестоимостью: плановая и фактическая калькуляции [Электронный ресурс]. — Режим доступа: </w:t>
      </w:r>
      <w:hyperlink r:id="rId38" w:history="1">
        <w:r w:rsidRPr="005A405E">
          <w:rPr>
            <w:color w:val="000000"/>
          </w:rPr>
          <w:t>https://www.profiz.ru/se/10_2015/upr_sebestoimostju/</w:t>
        </w:r>
      </w:hyperlink>
    </w:p>
    <w:p w:rsidR="005A405E" w:rsidRPr="005A405E" w:rsidRDefault="005A405E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. С. Е. Информационные технологии в социальной сфере [Текст]: учебное пособие / С. Е. </w:t>
      </w: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 — </w:t>
      </w:r>
      <w:proofErr w:type="gramStart"/>
      <w:r>
        <w:rPr>
          <w:color w:val="000000"/>
          <w:sz w:val="27"/>
          <w:szCs w:val="27"/>
        </w:rPr>
        <w:t>М. :</w:t>
      </w:r>
      <w:proofErr w:type="gramEnd"/>
      <w:r>
        <w:rPr>
          <w:color w:val="000000"/>
          <w:sz w:val="27"/>
          <w:szCs w:val="27"/>
        </w:rPr>
        <w:t xml:space="preserve"> Дашков и К, 2014.— 311 с.</w:t>
      </w:r>
    </w:p>
    <w:sectPr w:rsidR="005A405E" w:rsidRPr="005A4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4EBB" w:rsidRDefault="00164EBB">
      <w:r>
        <w:separator/>
      </w:r>
    </w:p>
  </w:endnote>
  <w:endnote w:type="continuationSeparator" w:id="0">
    <w:p w:rsidR="00164EBB" w:rsidRDefault="00164E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Microsoft Sans Serif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6062750"/>
      <w:docPartObj>
        <w:docPartGallery w:val="Page Numbers (Bottom of Page)"/>
        <w:docPartUnique/>
      </w:docPartObj>
    </w:sdtPr>
    <w:sdtContent>
      <w:p w:rsidR="008C5207" w:rsidRDefault="008C5207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2E77">
          <w:rPr>
            <w:noProof/>
          </w:rPr>
          <w:t>22</w:t>
        </w:r>
        <w:r>
          <w:fldChar w:fldCharType="end"/>
        </w:r>
      </w:p>
    </w:sdtContent>
  </w:sdt>
  <w:p w:rsidR="008C5207" w:rsidRDefault="008C52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5207" w:rsidRPr="004D211C" w:rsidRDefault="008C5207" w:rsidP="009A56CF">
    <w:pPr>
      <w:pStyle w:val="Footer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4EBB" w:rsidRDefault="00164EBB">
      <w:r>
        <w:separator/>
      </w:r>
    </w:p>
  </w:footnote>
  <w:footnote w:type="continuationSeparator" w:id="0">
    <w:p w:rsidR="00164EBB" w:rsidRDefault="00164E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564CC"/>
    <w:multiLevelType w:val="multilevel"/>
    <w:tmpl w:val="8034E5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" w15:restartNumberingAfterBreak="0">
    <w:nsid w:val="079A439C"/>
    <w:multiLevelType w:val="hybridMultilevel"/>
    <w:tmpl w:val="E4180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4A331E"/>
    <w:multiLevelType w:val="hybridMultilevel"/>
    <w:tmpl w:val="95D6D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A5F29"/>
    <w:multiLevelType w:val="hybridMultilevel"/>
    <w:tmpl w:val="EE42D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F15C96"/>
    <w:multiLevelType w:val="hybridMultilevel"/>
    <w:tmpl w:val="D6EE2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13911"/>
    <w:multiLevelType w:val="hybridMultilevel"/>
    <w:tmpl w:val="9D28B1FE"/>
    <w:lvl w:ilvl="0" w:tplc="FF4CD0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9721D9"/>
    <w:multiLevelType w:val="hybridMultilevel"/>
    <w:tmpl w:val="7ACC78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002AC2"/>
    <w:multiLevelType w:val="hybridMultilevel"/>
    <w:tmpl w:val="C09A7382"/>
    <w:lvl w:ilvl="0" w:tplc="59382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4E60AE"/>
    <w:multiLevelType w:val="hybridMultilevel"/>
    <w:tmpl w:val="64A47D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BB6020"/>
    <w:multiLevelType w:val="hybridMultilevel"/>
    <w:tmpl w:val="7ED2C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3E625C"/>
    <w:multiLevelType w:val="hybridMultilevel"/>
    <w:tmpl w:val="B636D7B0"/>
    <w:lvl w:ilvl="0" w:tplc="3AAE9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8D50BD5"/>
    <w:multiLevelType w:val="multilevel"/>
    <w:tmpl w:val="2F8A241A"/>
    <w:lvl w:ilvl="0">
      <w:start w:val="1"/>
      <w:numFmt w:val="decimal"/>
      <w:pStyle w:val="1"/>
      <w:lvlText w:val="%1."/>
      <w:lvlJc w:val="left"/>
      <w:pPr>
        <w:ind w:left="810" w:hanging="360"/>
      </w:pPr>
    </w:lvl>
    <w:lvl w:ilvl="1">
      <w:start w:val="1"/>
      <w:numFmt w:val="decimal"/>
      <w:pStyle w:val="1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10" w:hanging="2160"/>
      </w:pPr>
      <w:rPr>
        <w:rFonts w:hint="default"/>
      </w:rPr>
    </w:lvl>
  </w:abstractNum>
  <w:abstractNum w:abstractNumId="12" w15:restartNumberingAfterBreak="0">
    <w:nsid w:val="3A2610E1"/>
    <w:multiLevelType w:val="hybridMultilevel"/>
    <w:tmpl w:val="7D92C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75060"/>
    <w:multiLevelType w:val="hybridMultilevel"/>
    <w:tmpl w:val="93B27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764975"/>
    <w:multiLevelType w:val="hybridMultilevel"/>
    <w:tmpl w:val="C36A6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633B66"/>
    <w:multiLevelType w:val="hybridMultilevel"/>
    <w:tmpl w:val="EDC4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345260"/>
    <w:multiLevelType w:val="multilevel"/>
    <w:tmpl w:val="0BA4EE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7" w15:restartNumberingAfterBreak="0">
    <w:nsid w:val="469877B4"/>
    <w:multiLevelType w:val="hybridMultilevel"/>
    <w:tmpl w:val="DF9C20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6DA5818"/>
    <w:multiLevelType w:val="multilevel"/>
    <w:tmpl w:val="8CF64B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19" w15:restartNumberingAfterBreak="0">
    <w:nsid w:val="47263E97"/>
    <w:multiLevelType w:val="hybridMultilevel"/>
    <w:tmpl w:val="C6DA2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C50A05"/>
    <w:multiLevelType w:val="hybridMultilevel"/>
    <w:tmpl w:val="43E2AAB6"/>
    <w:lvl w:ilvl="0" w:tplc="EF461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9C851E1"/>
    <w:multiLevelType w:val="hybridMultilevel"/>
    <w:tmpl w:val="DAB29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F5101C"/>
    <w:multiLevelType w:val="hybridMultilevel"/>
    <w:tmpl w:val="71483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F1349F"/>
    <w:multiLevelType w:val="hybridMultilevel"/>
    <w:tmpl w:val="5A3AB942"/>
    <w:lvl w:ilvl="0" w:tplc="FA8A3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1417FE3"/>
    <w:multiLevelType w:val="multilevel"/>
    <w:tmpl w:val="D8C0E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E536ACA"/>
    <w:multiLevelType w:val="hybridMultilevel"/>
    <w:tmpl w:val="34589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FDF3C29"/>
    <w:multiLevelType w:val="hybridMultilevel"/>
    <w:tmpl w:val="46EC3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864585"/>
    <w:multiLevelType w:val="multilevel"/>
    <w:tmpl w:val="42FC23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68583CF1"/>
    <w:multiLevelType w:val="hybridMultilevel"/>
    <w:tmpl w:val="9CEA2748"/>
    <w:lvl w:ilvl="0" w:tplc="7276B788">
      <w:start w:val="1"/>
      <w:numFmt w:val="bullet"/>
      <w:pStyle w:val="1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91E749A"/>
    <w:multiLevelType w:val="hybridMultilevel"/>
    <w:tmpl w:val="1D468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6633FE"/>
    <w:multiLevelType w:val="multilevel"/>
    <w:tmpl w:val="C38E99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6C222F04"/>
    <w:multiLevelType w:val="hybridMultilevel"/>
    <w:tmpl w:val="B8A2BB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6003070"/>
    <w:multiLevelType w:val="hybridMultilevel"/>
    <w:tmpl w:val="DD8C00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81B6358"/>
    <w:multiLevelType w:val="hybridMultilevel"/>
    <w:tmpl w:val="DDCC87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1D144C"/>
    <w:multiLevelType w:val="hybridMultilevel"/>
    <w:tmpl w:val="B164C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9E499A"/>
    <w:multiLevelType w:val="hybridMultilevel"/>
    <w:tmpl w:val="A75AC2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0E21FC"/>
    <w:multiLevelType w:val="hybridMultilevel"/>
    <w:tmpl w:val="D65E6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FA1232C"/>
    <w:multiLevelType w:val="hybridMultilevel"/>
    <w:tmpl w:val="21C26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28"/>
  </w:num>
  <w:num w:numId="4">
    <w:abstractNumId w:val="16"/>
  </w:num>
  <w:num w:numId="5">
    <w:abstractNumId w:val="19"/>
  </w:num>
  <w:num w:numId="6">
    <w:abstractNumId w:val="10"/>
  </w:num>
  <w:num w:numId="7">
    <w:abstractNumId w:val="5"/>
  </w:num>
  <w:num w:numId="8">
    <w:abstractNumId w:val="7"/>
  </w:num>
  <w:num w:numId="9">
    <w:abstractNumId w:val="9"/>
  </w:num>
  <w:num w:numId="10">
    <w:abstractNumId w:val="27"/>
  </w:num>
  <w:num w:numId="11">
    <w:abstractNumId w:val="15"/>
  </w:num>
  <w:num w:numId="12">
    <w:abstractNumId w:val="29"/>
  </w:num>
  <w:num w:numId="13">
    <w:abstractNumId w:val="37"/>
  </w:num>
  <w:num w:numId="14">
    <w:abstractNumId w:val="21"/>
  </w:num>
  <w:num w:numId="15">
    <w:abstractNumId w:val="34"/>
  </w:num>
  <w:num w:numId="16">
    <w:abstractNumId w:val="14"/>
  </w:num>
  <w:num w:numId="17">
    <w:abstractNumId w:val="12"/>
  </w:num>
  <w:num w:numId="18">
    <w:abstractNumId w:val="13"/>
  </w:num>
  <w:num w:numId="19">
    <w:abstractNumId w:val="26"/>
  </w:num>
  <w:num w:numId="20">
    <w:abstractNumId w:val="22"/>
  </w:num>
  <w:num w:numId="21">
    <w:abstractNumId w:val="2"/>
  </w:num>
  <w:num w:numId="22">
    <w:abstractNumId w:val="20"/>
  </w:num>
  <w:num w:numId="23">
    <w:abstractNumId w:val="6"/>
  </w:num>
  <w:num w:numId="24">
    <w:abstractNumId w:val="36"/>
  </w:num>
  <w:num w:numId="25">
    <w:abstractNumId w:val="31"/>
  </w:num>
  <w:num w:numId="26">
    <w:abstractNumId w:val="0"/>
  </w:num>
  <w:num w:numId="27">
    <w:abstractNumId w:val="18"/>
  </w:num>
  <w:num w:numId="28">
    <w:abstractNumId w:val="1"/>
  </w:num>
  <w:num w:numId="29">
    <w:abstractNumId w:val="35"/>
  </w:num>
  <w:num w:numId="30">
    <w:abstractNumId w:val="8"/>
  </w:num>
  <w:num w:numId="31">
    <w:abstractNumId w:val="32"/>
  </w:num>
  <w:num w:numId="32">
    <w:abstractNumId w:val="23"/>
  </w:num>
  <w:num w:numId="33">
    <w:abstractNumId w:val="3"/>
  </w:num>
  <w:num w:numId="34">
    <w:abstractNumId w:val="30"/>
  </w:num>
  <w:num w:numId="35">
    <w:abstractNumId w:val="24"/>
  </w:num>
  <w:num w:numId="36">
    <w:abstractNumId w:val="33"/>
  </w:num>
  <w:num w:numId="37">
    <w:abstractNumId w:val="25"/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126"/>
    <w:rsid w:val="000056E2"/>
    <w:rsid w:val="00006304"/>
    <w:rsid w:val="000133CA"/>
    <w:rsid w:val="00015CAC"/>
    <w:rsid w:val="00016780"/>
    <w:rsid w:val="00021C1B"/>
    <w:rsid w:val="00037BEA"/>
    <w:rsid w:val="00051BA4"/>
    <w:rsid w:val="00066E5F"/>
    <w:rsid w:val="0007620D"/>
    <w:rsid w:val="00077F4F"/>
    <w:rsid w:val="000920BB"/>
    <w:rsid w:val="000B7DA7"/>
    <w:rsid w:val="000D535E"/>
    <w:rsid w:val="000D7827"/>
    <w:rsid w:val="000F086C"/>
    <w:rsid w:val="000F42B8"/>
    <w:rsid w:val="000F5A68"/>
    <w:rsid w:val="00101E43"/>
    <w:rsid w:val="00105F48"/>
    <w:rsid w:val="00130EEB"/>
    <w:rsid w:val="001361AA"/>
    <w:rsid w:val="00151EFF"/>
    <w:rsid w:val="00156C4D"/>
    <w:rsid w:val="00164EBB"/>
    <w:rsid w:val="001A32E0"/>
    <w:rsid w:val="00200C03"/>
    <w:rsid w:val="0021482D"/>
    <w:rsid w:val="002160ED"/>
    <w:rsid w:val="00225DAB"/>
    <w:rsid w:val="002579AC"/>
    <w:rsid w:val="002778C0"/>
    <w:rsid w:val="002A0F43"/>
    <w:rsid w:val="002A61D9"/>
    <w:rsid w:val="002B4EF1"/>
    <w:rsid w:val="002C2C4A"/>
    <w:rsid w:val="00307DAD"/>
    <w:rsid w:val="0031007C"/>
    <w:rsid w:val="00320126"/>
    <w:rsid w:val="00327585"/>
    <w:rsid w:val="00392872"/>
    <w:rsid w:val="003A01C3"/>
    <w:rsid w:val="003B2207"/>
    <w:rsid w:val="003C3483"/>
    <w:rsid w:val="003C5F2D"/>
    <w:rsid w:val="003D48B0"/>
    <w:rsid w:val="003E44F8"/>
    <w:rsid w:val="0041128E"/>
    <w:rsid w:val="004546EF"/>
    <w:rsid w:val="004808BB"/>
    <w:rsid w:val="004A2B78"/>
    <w:rsid w:val="004C7F50"/>
    <w:rsid w:val="005024C7"/>
    <w:rsid w:val="00523FE8"/>
    <w:rsid w:val="00560600"/>
    <w:rsid w:val="005A405E"/>
    <w:rsid w:val="005A7418"/>
    <w:rsid w:val="005C1E7F"/>
    <w:rsid w:val="005E1E49"/>
    <w:rsid w:val="005E3B4B"/>
    <w:rsid w:val="006110E8"/>
    <w:rsid w:val="006312CC"/>
    <w:rsid w:val="006365A7"/>
    <w:rsid w:val="00637E9E"/>
    <w:rsid w:val="0069043B"/>
    <w:rsid w:val="006B6750"/>
    <w:rsid w:val="006C6781"/>
    <w:rsid w:val="00730192"/>
    <w:rsid w:val="0074603C"/>
    <w:rsid w:val="00752E77"/>
    <w:rsid w:val="00764915"/>
    <w:rsid w:val="00777A59"/>
    <w:rsid w:val="007D4DD2"/>
    <w:rsid w:val="007D6EDA"/>
    <w:rsid w:val="007F6342"/>
    <w:rsid w:val="00811542"/>
    <w:rsid w:val="00817093"/>
    <w:rsid w:val="008430A2"/>
    <w:rsid w:val="00845688"/>
    <w:rsid w:val="008458EE"/>
    <w:rsid w:val="00867D21"/>
    <w:rsid w:val="008B2EAC"/>
    <w:rsid w:val="008B3B75"/>
    <w:rsid w:val="008C5207"/>
    <w:rsid w:val="008F23F4"/>
    <w:rsid w:val="00917FBC"/>
    <w:rsid w:val="0093047E"/>
    <w:rsid w:val="00934CFA"/>
    <w:rsid w:val="009A56CF"/>
    <w:rsid w:val="009A7C47"/>
    <w:rsid w:val="009C505C"/>
    <w:rsid w:val="009F3E09"/>
    <w:rsid w:val="00A01DFE"/>
    <w:rsid w:val="00A13EA1"/>
    <w:rsid w:val="00A1761D"/>
    <w:rsid w:val="00A24A17"/>
    <w:rsid w:val="00A5008B"/>
    <w:rsid w:val="00A60227"/>
    <w:rsid w:val="00A80E2F"/>
    <w:rsid w:val="00AA1D65"/>
    <w:rsid w:val="00AB736A"/>
    <w:rsid w:val="00AD1AFD"/>
    <w:rsid w:val="00AE29C6"/>
    <w:rsid w:val="00B121AD"/>
    <w:rsid w:val="00B26F21"/>
    <w:rsid w:val="00B327F8"/>
    <w:rsid w:val="00B35502"/>
    <w:rsid w:val="00B54CE3"/>
    <w:rsid w:val="00B66A71"/>
    <w:rsid w:val="00B74197"/>
    <w:rsid w:val="00B939D2"/>
    <w:rsid w:val="00BB0675"/>
    <w:rsid w:val="00BB0D85"/>
    <w:rsid w:val="00BD526F"/>
    <w:rsid w:val="00C20479"/>
    <w:rsid w:val="00C25C4A"/>
    <w:rsid w:val="00C343E6"/>
    <w:rsid w:val="00C504CB"/>
    <w:rsid w:val="00C701C7"/>
    <w:rsid w:val="00C86BF8"/>
    <w:rsid w:val="00CB3211"/>
    <w:rsid w:val="00CB39CA"/>
    <w:rsid w:val="00CD0E61"/>
    <w:rsid w:val="00CE6BD4"/>
    <w:rsid w:val="00CF3CAC"/>
    <w:rsid w:val="00CF5A93"/>
    <w:rsid w:val="00CF639F"/>
    <w:rsid w:val="00CF7DB9"/>
    <w:rsid w:val="00D0525A"/>
    <w:rsid w:val="00D11E44"/>
    <w:rsid w:val="00D124EC"/>
    <w:rsid w:val="00D24226"/>
    <w:rsid w:val="00D55970"/>
    <w:rsid w:val="00D61670"/>
    <w:rsid w:val="00D6573B"/>
    <w:rsid w:val="00D707AA"/>
    <w:rsid w:val="00DA5254"/>
    <w:rsid w:val="00DE0E4F"/>
    <w:rsid w:val="00E17A4A"/>
    <w:rsid w:val="00E55A62"/>
    <w:rsid w:val="00E60DEB"/>
    <w:rsid w:val="00E7133B"/>
    <w:rsid w:val="00E77772"/>
    <w:rsid w:val="00EB4F39"/>
    <w:rsid w:val="00EC2437"/>
    <w:rsid w:val="00EE61B5"/>
    <w:rsid w:val="00F1511E"/>
    <w:rsid w:val="00F24081"/>
    <w:rsid w:val="00F45897"/>
    <w:rsid w:val="00F612F9"/>
    <w:rsid w:val="00F73F29"/>
    <w:rsid w:val="00F852E0"/>
    <w:rsid w:val="00FA0743"/>
    <w:rsid w:val="00FB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F9193"/>
  <w15:chartTrackingRefBased/>
  <w15:docId w15:val="{178B9045-A03D-4C9E-A730-3D5A8272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6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56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6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5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9A56C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Default">
    <w:name w:val="Default"/>
    <w:rsid w:val="009A56C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9A56C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DefaultParagraphFont"/>
    <w:rsid w:val="009A56CF"/>
  </w:style>
  <w:style w:type="paragraph" w:styleId="NormalWeb">
    <w:name w:val="Normal (Web)"/>
    <w:basedOn w:val="Normal"/>
    <w:uiPriority w:val="99"/>
    <w:unhideWhenUsed/>
    <w:rsid w:val="009A56CF"/>
    <w:pPr>
      <w:spacing w:before="100" w:beforeAutospacing="1" w:after="100" w:afterAutospacing="1"/>
    </w:pPr>
  </w:style>
  <w:style w:type="paragraph" w:customStyle="1" w:styleId="1">
    <w:name w:val="1Заголовок"/>
    <w:basedOn w:val="Heading1"/>
    <w:link w:val="11"/>
    <w:qFormat/>
    <w:rsid w:val="009A56CF"/>
    <w:pPr>
      <w:numPr>
        <w:numId w:val="1"/>
      </w:numPr>
      <w:spacing w:before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1">
    <w:name w:val="1Заголовок Знак"/>
    <w:basedOn w:val="Heading1Char"/>
    <w:link w:val="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2">
    <w:name w:val="2Заголовок"/>
    <w:basedOn w:val="Heading2"/>
    <w:link w:val="20"/>
    <w:qFormat/>
    <w:rsid w:val="009A56CF"/>
    <w:pPr>
      <w:spacing w:before="0" w:line="360" w:lineRule="auto"/>
      <w:ind w:left="1170" w:hanging="72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2Заголовок Знак"/>
    <w:basedOn w:val="Heading2Char"/>
    <w:link w:val="2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12">
    <w:name w:val="1Текст"/>
    <w:basedOn w:val="Normal"/>
    <w:link w:val="13"/>
    <w:qFormat/>
    <w:rsid w:val="009A56CF"/>
    <w:pPr>
      <w:autoSpaceDE w:val="0"/>
      <w:autoSpaceDN w:val="0"/>
      <w:adjustRightInd w:val="0"/>
      <w:spacing w:line="360" w:lineRule="auto"/>
      <w:ind w:firstLine="709"/>
      <w:jc w:val="both"/>
    </w:pPr>
    <w:rPr>
      <w:bCs/>
      <w:color w:val="000000"/>
      <w:sz w:val="28"/>
      <w:szCs w:val="28"/>
      <w:shd w:val="clear" w:color="auto" w:fill="FFFFFF"/>
    </w:rPr>
  </w:style>
  <w:style w:type="character" w:customStyle="1" w:styleId="13">
    <w:name w:val="1Текст Знак"/>
    <w:basedOn w:val="DefaultParagraphFont"/>
    <w:link w:val="12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9A56CF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56CF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56C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56CF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6CF"/>
    <w:rPr>
      <w:rFonts w:ascii="Segoe UI" w:eastAsia="Times New Roman" w:hAnsi="Segoe UI" w:cs="Segoe UI"/>
      <w:sz w:val="18"/>
      <w:szCs w:val="18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56C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A56CF"/>
    <w:rPr>
      <w:color w:val="0000FF"/>
      <w:u w:val="single"/>
    </w:rPr>
  </w:style>
  <w:style w:type="table" w:styleId="TableGrid">
    <w:name w:val="Table Grid"/>
    <w:basedOn w:val="TableNormal"/>
    <w:uiPriority w:val="59"/>
    <w:rsid w:val="009A56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Normal"/>
    <w:rsid w:val="009A56CF"/>
    <w:pPr>
      <w:spacing w:before="100" w:beforeAutospacing="1" w:after="100" w:afterAutospacing="1"/>
    </w:pPr>
  </w:style>
  <w:style w:type="paragraph" w:customStyle="1" w:styleId="ConsPlusNormal">
    <w:name w:val="ConsPlusNormal"/>
    <w:rsid w:val="009A56CF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14">
    <w:name w:val="1Рисунок"/>
    <w:basedOn w:val="12"/>
    <w:link w:val="15"/>
    <w:qFormat/>
    <w:rsid w:val="009A56CF"/>
    <w:pPr>
      <w:ind w:firstLine="0"/>
      <w:jc w:val="center"/>
    </w:pPr>
  </w:style>
  <w:style w:type="character" w:customStyle="1" w:styleId="15">
    <w:name w:val="1Рисунок Знак"/>
    <w:basedOn w:val="13"/>
    <w:link w:val="14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-">
    <w:name w:val="Служебная записка - Текст"/>
    <w:basedOn w:val="Normal"/>
    <w:rsid w:val="009A56CF"/>
    <w:pPr>
      <w:widowControl w:val="0"/>
      <w:suppressAutoHyphens/>
      <w:autoSpaceDN w:val="0"/>
      <w:spacing w:after="140" w:line="288" w:lineRule="auto"/>
      <w:ind w:firstLine="283"/>
      <w:jc w:val="both"/>
      <w:textAlignment w:val="baseline"/>
    </w:pPr>
    <w:rPr>
      <w:rFonts w:ascii="Liberation Serif" w:eastAsia="SimSun" w:hAnsi="Liberation Serif" w:cs="Mangal"/>
      <w:kern w:val="3"/>
      <w:sz w:val="28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DefaultParagraphFont"/>
    <w:rsid w:val="009A56C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16">
    <w:name w:val="Текст 1"/>
    <w:basedOn w:val="Normal"/>
    <w:link w:val="17"/>
    <w:qFormat/>
    <w:rsid w:val="009A56CF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17">
    <w:name w:val="Текст 1 Знак"/>
    <w:basedOn w:val="DefaultParagraphFont"/>
    <w:link w:val="16"/>
    <w:rsid w:val="009A56C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entence">
    <w:name w:val="sentence"/>
    <w:basedOn w:val="DefaultParagraphFont"/>
    <w:rsid w:val="009A56CF"/>
  </w:style>
  <w:style w:type="character" w:styleId="Emphasis">
    <w:name w:val="Emphasis"/>
    <w:basedOn w:val="DefaultParagraphFont"/>
    <w:uiPriority w:val="20"/>
    <w:qFormat/>
    <w:rsid w:val="009A56CF"/>
    <w:rPr>
      <w:i/>
      <w:iCs/>
    </w:rPr>
  </w:style>
  <w:style w:type="paragraph" w:customStyle="1" w:styleId="mtx4">
    <w:name w:val="mtx4"/>
    <w:basedOn w:val="Normal"/>
    <w:rsid w:val="009A56CF"/>
    <w:pPr>
      <w:spacing w:before="100" w:beforeAutospacing="1" w:after="100" w:afterAutospacing="1"/>
    </w:pPr>
  </w:style>
  <w:style w:type="paragraph" w:customStyle="1" w:styleId="10">
    <w:name w:val="1Маркер"/>
    <w:basedOn w:val="12"/>
    <w:link w:val="18"/>
    <w:qFormat/>
    <w:rsid w:val="009A56CF"/>
    <w:pPr>
      <w:numPr>
        <w:numId w:val="3"/>
      </w:numPr>
    </w:pPr>
  </w:style>
  <w:style w:type="character" w:customStyle="1" w:styleId="18">
    <w:name w:val="1Маркер Знак"/>
    <w:basedOn w:val="13"/>
    <w:link w:val="10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customStyle="1" w:styleId="keyword">
    <w:name w:val="keyword"/>
    <w:basedOn w:val="DefaultParagraphFont"/>
    <w:rsid w:val="009A56CF"/>
  </w:style>
  <w:style w:type="character" w:customStyle="1" w:styleId="w">
    <w:name w:val="w"/>
    <w:basedOn w:val="DefaultParagraphFont"/>
    <w:rsid w:val="009A56CF"/>
  </w:style>
  <w:style w:type="character" w:styleId="Strong">
    <w:name w:val="Strong"/>
    <w:basedOn w:val="DefaultParagraphFont"/>
    <w:uiPriority w:val="22"/>
    <w:qFormat/>
    <w:rsid w:val="009A56CF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9A56CF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A56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56CF"/>
    <w:pPr>
      <w:spacing w:after="100"/>
      <w:ind w:left="240"/>
    </w:pPr>
  </w:style>
  <w:style w:type="paragraph" w:styleId="BodyTextIndent">
    <w:name w:val="Body Text Indent"/>
    <w:basedOn w:val="Normal"/>
    <w:link w:val="BodyTextIndentChar"/>
    <w:rsid w:val="009A56CF"/>
    <w:pPr>
      <w:ind w:firstLine="709"/>
      <w:jc w:val="both"/>
    </w:pPr>
    <w:rPr>
      <w:sz w:val="28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9A56C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PlainText">
    <w:name w:val="Plain Text"/>
    <w:basedOn w:val="Normal"/>
    <w:link w:val="PlainTextChar"/>
    <w:rsid w:val="009A56CF"/>
    <w:pPr>
      <w:jc w:val="both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9A56CF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BodyText3">
    <w:name w:val="Body Text 3"/>
    <w:basedOn w:val="Normal"/>
    <w:link w:val="BodyText3Char"/>
    <w:uiPriority w:val="99"/>
    <w:unhideWhenUsed/>
    <w:rsid w:val="009A56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9A56CF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56CF"/>
    <w:rPr>
      <w:sz w:val="20"/>
      <w:szCs w:val="20"/>
    </w:rPr>
  </w:style>
  <w:style w:type="paragraph" w:customStyle="1" w:styleId="a">
    <w:name w:val="Код"/>
    <w:basedOn w:val="12"/>
    <w:link w:val="a0"/>
    <w:qFormat/>
    <w:rsid w:val="009A56CF"/>
    <w:pPr>
      <w:spacing w:line="240" w:lineRule="auto"/>
      <w:jc w:val="left"/>
    </w:pPr>
    <w:rPr>
      <w:rFonts w:ascii="Consolas" w:hAnsi="Consolas" w:cs="Consolas"/>
      <w:sz w:val="24"/>
      <w:lang w:val="en-US"/>
    </w:rPr>
  </w:style>
  <w:style w:type="character" w:customStyle="1" w:styleId="a0">
    <w:name w:val="Код Знак"/>
    <w:basedOn w:val="13"/>
    <w:link w:val="a"/>
    <w:rsid w:val="009A56CF"/>
    <w:rPr>
      <w:rFonts w:ascii="Consolas" w:eastAsia="Times New Roman" w:hAnsi="Consolas" w:cs="Consolas"/>
      <w:bCs/>
      <w:color w:val="000000"/>
      <w:sz w:val="24"/>
      <w:szCs w:val="28"/>
      <w:lang w:val="en-US" w:eastAsia="ru-RU"/>
    </w:rPr>
  </w:style>
  <w:style w:type="paragraph" w:customStyle="1" w:styleId="Standard">
    <w:name w:val="Standard"/>
    <w:rsid w:val="009A56C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TOC3">
    <w:name w:val="toc 3"/>
    <w:basedOn w:val="Normal"/>
    <w:next w:val="Normal"/>
    <w:autoRedefine/>
    <w:uiPriority w:val="39"/>
    <w:unhideWhenUsed/>
    <w:rsid w:val="009A56CF"/>
    <w:pPr>
      <w:spacing w:after="100"/>
      <w:ind w:left="48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9A56CF"/>
    <w:pPr>
      <w:spacing w:after="120"/>
    </w:pPr>
  </w:style>
  <w:style w:type="character" w:styleId="SubtleEmphasis">
    <w:name w:val="Subtle Emphasis"/>
    <w:basedOn w:val="DefaultParagraphFont"/>
    <w:uiPriority w:val="19"/>
    <w:qFormat/>
    <w:rsid w:val="009A56CF"/>
    <w:rPr>
      <w:i/>
      <w:iCs/>
      <w:color w:val="808080" w:themeColor="text1" w:themeTint="7F"/>
    </w:rPr>
  </w:style>
  <w:style w:type="paragraph" w:customStyle="1" w:styleId="a1">
    <w:name w:val="ГОСТ"/>
    <w:basedOn w:val="Normal"/>
    <w:qFormat/>
    <w:rsid w:val="00A24A17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-0">
    <w:name w:val="Гост-заг"/>
    <w:basedOn w:val="a1"/>
    <w:qFormat/>
    <w:rsid w:val="002778C0"/>
    <w:pPr>
      <w:ind w:firstLine="0"/>
      <w:jc w:val="center"/>
    </w:pPr>
  </w:style>
  <w:style w:type="table" w:customStyle="1" w:styleId="19">
    <w:name w:val="Сетка таблицы1"/>
    <w:basedOn w:val="TableNormal"/>
    <w:next w:val="TableGrid"/>
    <w:uiPriority w:val="59"/>
    <w:rsid w:val="00A176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167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spravochnick.ru/pravo_i_yurisprudenciya/obrazovatelnoe_pravo_i_ego_zaschita/predmet_i_subekty_obrazovatelnogo_prav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hyperlink" Target="https://www.profiz.ru/se/10_2015/upr_sebestoimostj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yperlink" Target="http://citforum.ru/SE/project/arkhipenkov_lectures/12.s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citforum.ru/SE/project/arkhipenkov_lectures/12.shtml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juco.ru/library/articles/other/scheduling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B41C9-3084-4CF0-8A99-A80455625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62</Pages>
  <Words>8535</Words>
  <Characters>48656</Characters>
  <Application>Microsoft Office Word</Application>
  <DocSecurity>0</DocSecurity>
  <Lines>405</Lines>
  <Paragraphs>114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lobanova_venera@mail.ru</dc:creator>
  <cp:keywords/>
  <dc:description/>
  <cp:lastModifiedBy>Venera Lobanova</cp:lastModifiedBy>
  <cp:revision>4</cp:revision>
  <dcterms:created xsi:type="dcterms:W3CDTF">2019-03-31T13:54:00Z</dcterms:created>
  <dcterms:modified xsi:type="dcterms:W3CDTF">2019-06-05T21:03:00Z</dcterms:modified>
</cp:coreProperties>
</file>