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TalentCLEF 2025 Task B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Job Title-Based Skill Prediction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Final Report — 78 Experiments, 2 Rounds, 9 Groups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Best MAP: 0.336 | Best MRR: 0.833 | Best P@1: 0.720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report documents 78 zero-shot experiments across two rounds for TalentCLEF 2025 Task B. The best system achieved MAP 0.336 using Voyage rerank-2.5 cross-encoder with GPT-5.4 ESCO-aligned augmentation. Key findings: (1) ESCO-aligned prompt engineering improved BM25 by 39% and fixed augmentation regression, (2) increasing reranking top-K from 100 to 250 improved MAP by 48%, (3) mixed fusion consistently outperformed single-system approaches, (4) API-based rerankers dramatically outperformed open-source models in zero-shot.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Overview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Statistic</w:t>
            </w:r>
          </w:p>
        </w:tc>
        <w:tc>
          <w:tcPr>
            <w:tcW w:type="dxa" w:w="1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Training</w:t>
            </w:r>
          </w:p>
        </w:tc>
        <w:tc>
          <w:tcPr>
            <w:tcW w:type="dxa" w:w="1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Corpus 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13,224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1,439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1,986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Total Pairs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114,699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Skills/Job (mean)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38.1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85.2 relevant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Skill Overlap w/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95.8%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Job Title Overlap w/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Experiment Design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rounds of 39 experiments each. Experiment 1: original prompt (2-3 skills), K=100. Experiment 2: ESCO-aligned prompt (5-6 skills + related job titles), K=250. Models: 3 bi-encoders, 4 cross-encoders, 3 LLMs. All tracked in Weights &amp; Biases.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Findings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Prompt Engineering Impact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</w:tblGrid>
      <w:tr>
        <w:tc>
          <w:tcPr>
            <w:tcW w:type="dxa" w:w="2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 1 MAP</w:t>
            </w:r>
          </w:p>
        </w:tc>
        <w:tc>
          <w:tcPr>
            <w:tcW w:type="dxa" w:w="1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 2 MAP</w:t>
            </w:r>
          </w:p>
        </w:tc>
        <w:tc>
          <w:tcPr>
            <w:tcW w:type="dxa" w:w="1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 best aug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+38.9%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Bi-Enc aug Qwen3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+7.7%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Cross-Enc aug Voyage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Rerank bienc aug voyage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+48.0%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 mixed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0.250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+13.0%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Model Rankings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Bi-Encoders: Qwen3-Emb-8B (0.258) &gt; OpenAI (0.208) &gt; BGE-M3 (0.179). Cross-Encoders: Voyage (0.336) &gt; Cohere (0.263) &gt; BGE (0.178) &gt; Qwen3-Rnk (0.145). LLMs (enhanced prompt): GPT-5.4 (0.179) &gt; Opus (0.171) &gt; Qwen3 (0.155).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Augmentation Is Not Universal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Augmentation helped BM25 (+39%), Voyage (+16.5%), Cohere (+13.1%) but severely hurt BGE-reranker (-49.3%). The ESCO-aligned prompt fixed the regression on Qwen3-Embedding (from -6.9% to +0.3%).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Reranking Recall Ceiling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 85.2 relevant skills per query, K=100 severely limits recall. K=250 improved reranking MAP by 48%.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Results — Experiment 1 (Original Prompt, K=100)</w:t>
      </w:r>
    </w:p>
    <w:tbl>
      <w:tblPr>
        <w:tblW w:type="dxa" w:w="7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550"/>
        <w:gridCol w:w="520"/>
        <w:gridCol w:w="520"/>
        <w:gridCol w:w="520"/>
        <w:gridCol w:w="520"/>
        <w:gridCol w:w="520"/>
      </w:tblGrid>
      <w:tr>
        <w:tc>
          <w:tcPr>
            <w:tcW w:type="dxa" w:w="2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Run Name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55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Aug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MAP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MRR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P@1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P@5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crossenc_aug_voyage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 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voyage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Qwen3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0.305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0.795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0.658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0.577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crossenc_raw_voyage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 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voyage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0.262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0.768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0.635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0.530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bienc_raw_qwen3emb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Bi-Enc 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Qwen3-Emb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0.257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0.799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0.661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0.551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bienc_aug_qwen3emb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Bi-Enc 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Qwen3-Emb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Qwen3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0.240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0.771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0.622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0.560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crossenc_raw_cohere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 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cohere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0.233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0.675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0.510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0.403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0.387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fusion_mixed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BM25a+BiEnc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Mixed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0.221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0.775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0.638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0.543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bienc_aug_openai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Bi-Enc 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OpenAI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Qwen3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0.212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0.793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0.668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0.531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BM25+BiEnc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0.731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0.582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0.494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rerank_bienc_aug_voyage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voyage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Qwen3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0.159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0.802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0.668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0.589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bm25_aug_qwen3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Qwen3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0.129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0.655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0.503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0.393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0.109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0.576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0.431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0.336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0.275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Results — Experiment 2 (ESCO Prompt, K=250)</w:t>
      </w:r>
    </w:p>
    <w:tbl>
      <w:tblPr>
        <w:tblW w:type="dxa" w:w="7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100"/>
        <w:gridCol w:w="550"/>
        <w:gridCol w:w="520"/>
        <w:gridCol w:w="520"/>
        <w:gridCol w:w="520"/>
        <w:gridCol w:w="520"/>
        <w:gridCol w:w="520"/>
      </w:tblGrid>
      <w:tr>
        <w:tc>
          <w:tcPr>
            <w:tcW w:type="dxa" w:w="2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Run Name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55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Aug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MAP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MRR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P@1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P@5</w:t>
            </w:r>
          </w:p>
        </w:tc>
        <w:tc>
          <w:tcPr>
            <w:tcW w:type="dxa" w:w="52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crossenc_aug_voyage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 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voyage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0.336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0.833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0.720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crossenc_aug_cohere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 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cohere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0.263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0.710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0.546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0.461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bienc_aug_qwen3emb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Bi-Enc 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Qwen3-Emb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0.258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0.807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0.681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0.582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bienc_raw_qwen3emb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Bi-Enc 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Qwen3-Emb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0.257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0.801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0.668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0.547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fusion_mixed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BM25a+BiEnc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Mixed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0.250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0.808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0.681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0.598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fusion_aug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BM25a+BiEnca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0.241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0.789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0.641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0.578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rerank_bienc_aug_voyage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voyage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0.236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0.802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0.665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0.599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0.551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fusion_rerank_aug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Fus+Rerank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Fused+voyage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0.222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0.802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0.665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0.599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rerank_bienc_aug_cohere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cohere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0.221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0.738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0.566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0.552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bm25_aug_gpt54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GPT-5.4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0.179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0.735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0.582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0.109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0.576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0.431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0.336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0.275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Official Evaluation (ranx)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Evaluated using the official TalentCLEF evaluation script with ranx.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</w:tblGrid>
      <w:tr>
        <w:tc>
          <w:tcPr>
            <w:tcW w:type="dxa" w:w="2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Run</w:t>
            </w:r>
          </w:p>
        </w:tc>
        <w:tc>
          <w:tcPr>
            <w:tcW w:type="dxa" w:w="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NDCG</w:t>
            </w:r>
          </w:p>
        </w:tc>
        <w:tc>
          <w:tcPr>
            <w:tcW w:type="dxa" w:w="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P@5</w:t>
            </w:r>
          </w:p>
        </w:tc>
        <w:tc>
          <w:tcPr>
            <w:tcW w:type="dxa" w:w="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P@10</w:t>
            </w:r>
          </w:p>
        </w:tc>
        <w:tc>
          <w:tcPr>
            <w:tcW w:type="dxa" w:w="7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P@100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crossenc_aug_voyage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0.748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0.572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0.516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0.308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bienc_raw_qwen3emb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crossenc_raw_voyage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bienc_aug_qwen3emb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0.251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fusion_mixed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bm25_aug_qwen3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0.610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bm25_raw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0.082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Next Steps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8.1 Fine-Tune Qwen3-Embedding-8B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ESCO training pairs with MNRL or GISTEmbed loss + LoRA. Reference paper achieved 42% improvement. Target: MAP 0.33+.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8.2 Weighted Ensemble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Combine fine-tuned bi-encoder + BM25 augmented + Voyage cross-encoder with learned weights.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8.3 Increase Top-K Further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K=250 was better than K=100. K=300-400 may further improve reranking recall.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References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Reference: https://github.com/mawhab/Job-Skill-Matching (MAP 0.345)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Working notes: https://ceur-ws.org/Vol-4038/paper_363.pdf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TalentCLEF overview: https://arxiv.org/abs/2507.13275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Results: https://talentclef.github.io/talentclef/docs/talentclef-2025/results/task_b_results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Dataset: https://doi.org/10.5281/zenodo.14002665</w:t>
      </w:r>
    </w:p>
    <w:sectPr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TalentCLEF 2025 Task B — Final Report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2026-05-05T09:12:40.679Z</dcterms:created>
  <dcterms:modified xsi:type="dcterms:W3CDTF">2026-05-05T09:12:40.692Z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