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86D52" w:rsidRDefault="00186D52" w:rsidP="00186D52"/>
    <w:p w:rsidR="00186D52" w:rsidRDefault="00DC6108" w:rsidP="00186D52">
      <w:r>
        <w:t xml:space="preserve">Task at hand: </w:t>
      </w:r>
    </w:p>
    <w:p w:rsidR="00186D52" w:rsidRDefault="00186D52" w:rsidP="00186D52">
      <w:r>
        <w:t>Open the file</w:t>
      </w:r>
    </w:p>
    <w:p w:rsidR="00186D52" w:rsidRDefault="00186D52" w:rsidP="00186D52">
      <w:r>
        <w:t xml:space="preserve">Process </w:t>
      </w:r>
    </w:p>
    <w:p w:rsidR="00186D52" w:rsidRDefault="00186D52" w:rsidP="00186D52">
      <w:r>
        <w:t>And return a collection of data</w:t>
      </w:r>
      <w:r w:rsidR="00DC6108">
        <w:t xml:space="preserve"> ?? what is this? A &lt;DTO&gt; ? </w:t>
      </w:r>
    </w:p>
    <w:p w:rsidR="00DC6108" w:rsidRDefault="00DC6108" w:rsidP="00186D52"/>
    <w:p w:rsidR="00186D52" w:rsidRDefault="00835800" w:rsidP="00186D52">
      <w:r>
        <w:t xml:space="preserve">Where all the </w:t>
      </w:r>
      <w:r w:rsidR="003F50BB">
        <w:t xml:space="preserve">current </w:t>
      </w:r>
      <w:r>
        <w:t>parsers</w:t>
      </w:r>
      <w:r w:rsidR="003F50BB">
        <w:t xml:space="preserve"> that </w:t>
      </w:r>
      <w:r w:rsidR="00964917">
        <w:t xml:space="preserve">are completed and </w:t>
      </w:r>
      <w:r w:rsidR="003F50BB">
        <w:t>belong to other institutions</w:t>
      </w:r>
      <w:r w:rsidR="00964917">
        <w:t xml:space="preserve"> located</w:t>
      </w:r>
      <w:r>
        <w:t xml:space="preserve">? </w:t>
      </w:r>
    </w:p>
    <w:p w:rsidR="00835800" w:rsidRDefault="00835800" w:rsidP="00186D52">
      <w:r>
        <w:t xml:space="preserve">98Consolidations &gt; 30Core &gt;  Falcon </w:t>
      </w:r>
      <w:proofErr w:type="spellStart"/>
      <w:r>
        <w:t>Consolidations.Parser</w:t>
      </w:r>
      <w:proofErr w:type="spellEnd"/>
      <w:r>
        <w:t xml:space="preserve"> &gt; Parsers &gt; </w:t>
      </w:r>
      <w:proofErr w:type="spellStart"/>
      <w:r>
        <w:t>MoraBancParser.cs</w:t>
      </w:r>
      <w:proofErr w:type="spellEnd"/>
    </w:p>
    <w:p w:rsidR="00835800" w:rsidRDefault="00835800" w:rsidP="00186D52"/>
    <w:p w:rsidR="00ED2773" w:rsidRDefault="00ED2773" w:rsidP="00186D52">
      <w:r>
        <w:t xml:space="preserve">How to proceed? </w:t>
      </w:r>
    </w:p>
    <w:p w:rsidR="00ED2773" w:rsidRDefault="00ED2773" w:rsidP="00ED2773">
      <w:pPr>
        <w:pStyle w:val="ListParagraph"/>
        <w:numPr>
          <w:ilvl w:val="0"/>
          <w:numId w:val="1"/>
        </w:numPr>
      </w:pPr>
      <w:r>
        <w:t xml:space="preserve">Connect to SFTP </w:t>
      </w:r>
    </w:p>
    <w:p w:rsidR="00ED2773" w:rsidRDefault="00ED2773" w:rsidP="00ED2773">
      <w:pPr>
        <w:pStyle w:val="ListParagraph"/>
        <w:numPr>
          <w:ilvl w:val="0"/>
          <w:numId w:val="1"/>
        </w:numPr>
      </w:pPr>
      <w:r>
        <w:t>Process the file</w:t>
      </w:r>
    </w:p>
    <w:p w:rsidR="00ED2773" w:rsidRDefault="00ED2773" w:rsidP="00186D52"/>
    <w:p w:rsidR="00835800" w:rsidRDefault="00ED2773" w:rsidP="00186D52">
      <w:r>
        <w:t xml:space="preserve">Get examples from existing </w:t>
      </w:r>
      <w:r w:rsidR="00835800">
        <w:t>DTO</w:t>
      </w:r>
      <w:r>
        <w:t xml:space="preserve"> </w:t>
      </w:r>
    </w:p>
    <w:p w:rsidR="00835800" w:rsidRDefault="003F50BB" w:rsidP="00186D52">
      <w:r>
        <w:t>Create a text reader (</w:t>
      </w:r>
      <w:proofErr w:type="spellStart"/>
      <w:r>
        <w:t>TextReader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StringReader</w:t>
      </w:r>
      <w:proofErr w:type="spellEnd"/>
      <w:r>
        <w:t>(file content))</w:t>
      </w:r>
    </w:p>
    <w:p w:rsidR="003F50BB" w:rsidRDefault="003F50BB" w:rsidP="00186D52">
      <w:r>
        <w:t>The point is to get a &lt;DTO&gt; back</w:t>
      </w:r>
    </w:p>
    <w:p w:rsidR="003F50BB" w:rsidRDefault="003F50BB" w:rsidP="00186D52"/>
    <w:p w:rsidR="003F50BB" w:rsidRDefault="003F50BB" w:rsidP="00186D52">
      <w:r>
        <w:t xml:space="preserve">Var </w:t>
      </w:r>
      <w:proofErr w:type="spellStart"/>
      <w:r>
        <w:t>filecontent</w:t>
      </w:r>
      <w:proofErr w:type="spellEnd"/>
      <w:r>
        <w:t xml:space="preserve"> = </w:t>
      </w:r>
      <w:proofErr w:type="spellStart"/>
      <w:r>
        <w:t>file.readAllText</w:t>
      </w:r>
      <w:proofErr w:type="spellEnd"/>
      <w:r>
        <w:t>(“file path”)</w:t>
      </w:r>
    </w:p>
    <w:p w:rsidR="003F50BB" w:rsidRDefault="003F50BB" w:rsidP="00186D52">
      <w:r>
        <w:t xml:space="preserve">Using </w:t>
      </w:r>
      <w:proofErr w:type="spellStart"/>
      <w:r>
        <w:t>tetreader</w:t>
      </w:r>
      <w:proofErr w:type="spellEnd"/>
      <w:r>
        <w:t xml:space="preserve"> </w:t>
      </w:r>
      <w:proofErr w:type="spellStart"/>
      <w:r>
        <w:t>sr</w:t>
      </w:r>
      <w:proofErr w:type="spellEnd"/>
      <w:r>
        <w:t xml:space="preserve"> = new </w:t>
      </w:r>
      <w:proofErr w:type="spellStart"/>
      <w:r>
        <w:t>stringreader</w:t>
      </w:r>
      <w:proofErr w:type="spellEnd"/>
      <w:r>
        <w:t>(</w:t>
      </w:r>
      <w:proofErr w:type="spellStart"/>
      <w:r>
        <w:t>filecontect</w:t>
      </w:r>
      <w:proofErr w:type="spellEnd"/>
      <w:r>
        <w:t>)</w:t>
      </w:r>
    </w:p>
    <w:p w:rsidR="003F50BB" w:rsidRDefault="003F50BB" w:rsidP="00186D52"/>
    <w:p w:rsidR="003F50BB" w:rsidRDefault="00DC6108" w:rsidP="00186D52">
      <w:r>
        <w:t xml:space="preserve">CSV Structure: </w:t>
      </w:r>
    </w:p>
    <w:p w:rsidR="003F50BB" w:rsidRDefault="00ED2773" w:rsidP="00ED2773">
      <w:pPr>
        <w:pStyle w:val="ListParagraph"/>
        <w:numPr>
          <w:ilvl w:val="0"/>
          <w:numId w:val="2"/>
        </w:numPr>
      </w:pPr>
      <w:proofErr w:type="spellStart"/>
      <w:r>
        <w:t>ClientAccountID</w:t>
      </w:r>
      <w:proofErr w:type="spellEnd"/>
    </w:p>
    <w:p w:rsidR="00ED2773" w:rsidRDefault="00ED2773" w:rsidP="00ED2773">
      <w:pPr>
        <w:pStyle w:val="ListParagraph"/>
        <w:numPr>
          <w:ilvl w:val="0"/>
          <w:numId w:val="2"/>
        </w:numPr>
      </w:pPr>
      <w:proofErr w:type="spellStart"/>
      <w:r>
        <w:t>CurrencyPrimary</w:t>
      </w:r>
      <w:proofErr w:type="spellEnd"/>
    </w:p>
    <w:p w:rsidR="00ED2773" w:rsidRDefault="00ED2773" w:rsidP="00ED2773">
      <w:pPr>
        <w:pStyle w:val="ListParagraph"/>
        <w:numPr>
          <w:ilvl w:val="0"/>
          <w:numId w:val="2"/>
        </w:numPr>
      </w:pPr>
      <w:r>
        <w:t>Symbol</w:t>
      </w:r>
    </w:p>
    <w:p w:rsidR="00ED2773" w:rsidRDefault="00ED2773" w:rsidP="00ED2773">
      <w:pPr>
        <w:pStyle w:val="ListParagraph"/>
        <w:numPr>
          <w:ilvl w:val="0"/>
          <w:numId w:val="2"/>
        </w:numPr>
      </w:pPr>
      <w:r>
        <w:t>Description</w:t>
      </w:r>
    </w:p>
    <w:p w:rsidR="00ED2773" w:rsidRDefault="00ED2773" w:rsidP="00ED2773">
      <w:pPr>
        <w:pStyle w:val="ListParagraph"/>
        <w:numPr>
          <w:ilvl w:val="0"/>
          <w:numId w:val="2"/>
        </w:numPr>
      </w:pPr>
      <w:r>
        <w:t>ISIN</w:t>
      </w:r>
    </w:p>
    <w:p w:rsidR="00ED2773" w:rsidRDefault="00ED2773" w:rsidP="00ED2773">
      <w:pPr>
        <w:pStyle w:val="ListParagraph"/>
        <w:numPr>
          <w:ilvl w:val="0"/>
          <w:numId w:val="2"/>
        </w:numPr>
      </w:pPr>
      <w:r>
        <w:t>Quantity</w:t>
      </w:r>
    </w:p>
    <w:p w:rsidR="00ED2773" w:rsidRDefault="00ED2773" w:rsidP="00ED2773">
      <w:pPr>
        <w:pStyle w:val="ListParagraph"/>
        <w:numPr>
          <w:ilvl w:val="0"/>
          <w:numId w:val="2"/>
        </w:numPr>
      </w:pPr>
      <w:proofErr w:type="spellStart"/>
      <w:r>
        <w:t>MarkPrice</w:t>
      </w:r>
      <w:proofErr w:type="spellEnd"/>
    </w:p>
    <w:p w:rsidR="00ED2773" w:rsidRDefault="00ED2773" w:rsidP="00ED2773">
      <w:pPr>
        <w:pStyle w:val="ListParagraph"/>
        <w:numPr>
          <w:ilvl w:val="0"/>
          <w:numId w:val="2"/>
        </w:numPr>
      </w:pPr>
      <w:proofErr w:type="spellStart"/>
      <w:r>
        <w:t>PositionValue</w:t>
      </w:r>
      <w:proofErr w:type="spellEnd"/>
    </w:p>
    <w:p w:rsidR="00ED2773" w:rsidRDefault="00ED2773" w:rsidP="00ED2773">
      <w:pPr>
        <w:pStyle w:val="ListParagraph"/>
        <w:numPr>
          <w:ilvl w:val="0"/>
          <w:numId w:val="2"/>
        </w:numPr>
      </w:pPr>
      <w:proofErr w:type="spellStart"/>
      <w:r>
        <w:t>FXRateToBase</w:t>
      </w:r>
      <w:proofErr w:type="spellEnd"/>
    </w:p>
    <w:p w:rsidR="00ED2773" w:rsidRDefault="00ED2773" w:rsidP="00ED2773">
      <w:pPr>
        <w:pStyle w:val="ListParagraph"/>
        <w:numPr>
          <w:ilvl w:val="0"/>
          <w:numId w:val="2"/>
        </w:numPr>
      </w:pPr>
      <w:proofErr w:type="spellStart"/>
      <w:r>
        <w:t>ListingExchange</w:t>
      </w:r>
      <w:proofErr w:type="spellEnd"/>
    </w:p>
    <w:p w:rsidR="00ED2773" w:rsidRDefault="00ED2773" w:rsidP="00ED2773"/>
    <w:p w:rsidR="00ED2773" w:rsidRDefault="00DC6108" w:rsidP="00ED2773">
      <w:r>
        <w:t xml:space="preserve">Sample CSV data: </w:t>
      </w:r>
    </w:p>
    <w:p w:rsidR="00DC6108" w:rsidRDefault="00DC6108" w:rsidP="00DC6108">
      <w:r>
        <w:t>"U14335728","USD","CPRT","COPART INC","US2172041061","80","47.36","3788.8","0.85758","NASDAQ"</w:t>
      </w:r>
    </w:p>
    <w:p w:rsidR="00DC6108" w:rsidRDefault="00DC6108" w:rsidP="00DC6108">
      <w:r>
        <w:lastRenderedPageBreak/>
        <w:t>"U14335728","USD","DPZ","DOMINO'S PIZZA INC","US25754A2015","4.5874","444.85","2040.7","0.85758","NASDAQ"</w:t>
      </w:r>
    </w:p>
    <w:p w:rsidR="00DC6108" w:rsidRDefault="00DC6108" w:rsidP="00DC6108">
      <w:r>
        <w:t>"U14335728","USD","GOOG","ALPHABET INC-CL C","US02079K1079","13.416","204.29","2740.75","0.85758","NASDAQ"</w:t>
      </w:r>
    </w:p>
    <w:p w:rsidR="00DC6108" w:rsidRDefault="00DC6108" w:rsidP="00DC6108">
      <w:r>
        <w:t>"U14335728","USD","GPN","GLOBAL PAYMENTS INC","US37940X1028","24","86.37","2072.88","0.85758","NYSE"</w:t>
      </w:r>
    </w:p>
    <w:p w:rsidR="00DC6108" w:rsidRDefault="00DC6108" w:rsidP="00DC6108">
      <w:r>
        <w:t>"U14335728","USD","IT","GARTNER INC","US3666511072","10.0668","238.94","2405.36","0.85758","NYSE"</w:t>
      </w:r>
    </w:p>
    <w:p w:rsidR="00DC6108" w:rsidRDefault="00DC6108" w:rsidP="00DC6108">
      <w:r>
        <w:t>"U14335728","USD","KIE","SPDR S&amp;P INSURANCE ETF","US78464A7899","76.4798","57.9","4428.18","0.85758","ARCA"</w:t>
      </w:r>
    </w:p>
    <w:p w:rsidR="00DC6108" w:rsidRDefault="00DC6108" w:rsidP="00DC6108">
      <w:r>
        <w:t>"U14335728","USD","MEDP","MEDPACE HOLDINGS INC","US58506Q1094","10.0068","462.91","4632.25","0.85758","NASDAQ"</w:t>
      </w:r>
    </w:p>
    <w:p w:rsidR="00DC6108" w:rsidRDefault="00DC6108" w:rsidP="00DC6108">
      <w:r>
        <w:t>"U14335728","USD","META","META PLATFORMS INC-CLASS A","US30303M1027","4","767.37","3069.48","0.85758","NASDAQ"</w:t>
      </w:r>
    </w:p>
    <w:p w:rsidR="00DC6108" w:rsidRDefault="00DC6108" w:rsidP="00DC6108">
      <w:r>
        <w:t>"U14335728","USD","MSCI","MSCI INC","US55354G1004","7.8953","555.67","4387.18","0.85758","NYSE"</w:t>
      </w:r>
    </w:p>
    <w:p w:rsidR="00DC6108" w:rsidRDefault="00DC6108" w:rsidP="00DC6108">
      <w:r>
        <w:t>"U14335728","USD","MSFT","MICROSOFT CORP","US5949181045","5.5518","517.1","2870.84","0.85758","NASDAQ"</w:t>
      </w:r>
    </w:p>
    <w:p w:rsidR="00DC6108" w:rsidRDefault="00DC6108" w:rsidP="00DC6108">
      <w:r>
        <w:t>"U14335728","USD","NVO","NOVO-NORDISK A/S-SPONS ADR","US6701002056","82.9411","53.75","4458.08","0.85758","NYSE"</w:t>
      </w:r>
    </w:p>
    <w:p w:rsidR="00DC6108" w:rsidRDefault="00DC6108" w:rsidP="00DC6108">
      <w:r>
        <w:t>"U14335728","USD","POOL","POOL CORP","US73278L1052","11.6293","316.08","3675.79","0.85758","NASDAQ"</w:t>
      </w:r>
    </w:p>
    <w:p w:rsidR="00DC6108" w:rsidRDefault="00DC6108" w:rsidP="00DC6108">
      <w:r>
        <w:t>"U14335728","USD","TLT","ISHARES 20+ YEAR TREASURY BD","US4642874329","86.3139","86.15","7435.94","0.85758","NASDAQ"</w:t>
      </w:r>
    </w:p>
    <w:p w:rsidR="00ED2773" w:rsidRDefault="00DC6108" w:rsidP="00DC6108">
      <w:r>
        <w:t>"U14335728","USD","ULTA","ULTA BEAUTY INC","US90384S3031","5.3869","516.87","2784.33","0.85758","NASDAQ"</w:t>
      </w:r>
    </w:p>
    <w:p w:rsidR="003F50BB" w:rsidRDefault="003F50BB" w:rsidP="00186D52"/>
    <w:tbl>
      <w:tblPr>
        <w:tblW w:w="0" w:type="auto"/>
        <w:tblCellSpacing w:w="15" w:type="dxa"/>
        <w:tblBorders>
          <w:bottom w:val="single" w:sz="4" w:space="0" w:color="auto"/>
          <w:insideH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4"/>
        <w:gridCol w:w="3351"/>
        <w:gridCol w:w="2259"/>
      </w:tblGrid>
      <w:tr w:rsidR="00166CB9" w:rsidRPr="00312D87" w:rsidTr="00B275B8">
        <w:trPr>
          <w:tblHeader/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</w:rPr>
            </w:pPr>
            <w:r w:rsidRPr="00312D87">
              <w:rPr>
                <w:rFonts w:asciiTheme="majorHAnsi" w:eastAsia="Times New Roman" w:hAnsiTheme="majorHAnsi" w:cstheme="majorHAnsi"/>
                <w:b/>
                <w:bCs/>
                <w:sz w:val="28"/>
              </w:rPr>
              <w:t>Class 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</w:rPr>
            </w:pPr>
            <w:r w:rsidRPr="00312D87">
              <w:rPr>
                <w:rFonts w:asciiTheme="majorHAnsi" w:eastAsia="Times New Roman" w:hAnsiTheme="majorHAnsi" w:cstheme="majorHAnsi"/>
                <w:b/>
                <w:bCs/>
                <w:sz w:val="28"/>
              </w:rPr>
              <w:t>Purpose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b/>
                <w:bCs/>
                <w:sz w:val="28"/>
              </w:rPr>
            </w:pPr>
            <w:r w:rsidRPr="00166CB9">
              <w:rPr>
                <w:rFonts w:asciiTheme="majorHAnsi" w:eastAsia="Times New Roman" w:hAnsiTheme="majorHAnsi" w:cstheme="majorHAnsi"/>
                <w:b/>
                <w:bCs/>
                <w:sz w:val="28"/>
              </w:rPr>
              <w:t xml:space="preserve">Write Yes/No? </w:t>
            </w:r>
          </w:p>
        </w:tc>
      </w:tr>
      <w:tr w:rsidR="00166CB9" w:rsidRPr="00312D87" w:rsidTr="00B275B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proofErr w:type="spellStart"/>
            <w:r w:rsidRPr="00166CB9">
              <w:rPr>
                <w:rFonts w:asciiTheme="majorHAnsi" w:eastAsia="Times New Roman" w:hAnsiTheme="majorHAnsi" w:cstheme="majorHAnsi"/>
                <w:bCs/>
                <w:sz w:val="28"/>
              </w:rPr>
              <w:t>NewParser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312D87">
              <w:rPr>
                <w:rFonts w:asciiTheme="majorHAnsi" w:eastAsia="Times New Roman" w:hAnsiTheme="majorHAnsi" w:cstheme="majorHAnsi"/>
                <w:sz w:val="28"/>
              </w:rPr>
              <w:t>The main logic that processes the file.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166CB9">
              <w:rPr>
                <w:rFonts w:asciiTheme="majorHAnsi" w:eastAsia="Times New Roman" w:hAnsiTheme="majorHAnsi" w:cstheme="majorHAnsi"/>
                <w:bCs/>
                <w:sz w:val="28"/>
              </w:rPr>
              <w:t>YES</w:t>
            </w:r>
            <w:r w:rsidRPr="00312D87">
              <w:rPr>
                <w:rFonts w:asciiTheme="majorHAnsi" w:eastAsia="Times New Roman" w:hAnsiTheme="majorHAnsi" w:cstheme="majorHAnsi"/>
                <w:sz w:val="28"/>
              </w:rPr>
              <w:t xml:space="preserve"> </w:t>
            </w:r>
          </w:p>
        </w:tc>
      </w:tr>
      <w:tr w:rsidR="00166CB9" w:rsidRPr="00312D87" w:rsidTr="00B275B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bookmarkStart w:id="0" w:name="_GoBack"/>
            <w:r w:rsidRPr="00166CB9">
              <w:rPr>
                <w:rFonts w:asciiTheme="majorHAnsi" w:eastAsia="Times New Roman" w:hAnsiTheme="majorHAnsi" w:cstheme="majorHAnsi"/>
                <w:bCs/>
                <w:sz w:val="28"/>
              </w:rPr>
              <w:t>&lt;DTO&gt;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312D87">
              <w:rPr>
                <w:rFonts w:asciiTheme="majorHAnsi" w:eastAsia="Times New Roman" w:hAnsiTheme="majorHAnsi" w:cstheme="majorHAnsi"/>
                <w:sz w:val="28"/>
              </w:rPr>
              <w:t>Maps the raw CSV data.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166CB9">
              <w:rPr>
                <w:rFonts w:asciiTheme="majorHAnsi" w:eastAsia="Times New Roman" w:hAnsiTheme="majorHAnsi" w:cstheme="majorHAnsi"/>
                <w:bCs/>
                <w:sz w:val="28"/>
              </w:rPr>
              <w:t>Yes</w:t>
            </w:r>
          </w:p>
        </w:tc>
      </w:tr>
      <w:bookmarkEnd w:id="0"/>
      <w:tr w:rsidR="00166CB9" w:rsidRPr="00312D87" w:rsidTr="00B275B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proofErr w:type="spellStart"/>
            <w:r w:rsidRPr="00166CB9">
              <w:rPr>
                <w:rFonts w:asciiTheme="majorHAnsi" w:eastAsia="Times New Roman" w:hAnsiTheme="majorHAnsi" w:cstheme="majorHAnsi"/>
                <w:sz w:val="28"/>
              </w:rPr>
              <w:t>DownloadedPositionDTO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312D87">
              <w:rPr>
                <w:rFonts w:asciiTheme="majorHAnsi" w:eastAsia="Times New Roman" w:hAnsiTheme="majorHAnsi" w:cstheme="majorHAnsi"/>
                <w:sz w:val="28"/>
              </w:rPr>
              <w:t>Standardized output for the database.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166CB9">
              <w:rPr>
                <w:rFonts w:asciiTheme="majorHAnsi" w:eastAsia="Times New Roman" w:hAnsiTheme="majorHAnsi" w:cstheme="majorHAnsi"/>
                <w:sz w:val="28"/>
              </w:rPr>
              <w:t xml:space="preserve">Possibly No if use existing </w:t>
            </w:r>
          </w:p>
        </w:tc>
      </w:tr>
      <w:tr w:rsidR="00166CB9" w:rsidRPr="00312D87" w:rsidTr="00B275B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proofErr w:type="spellStart"/>
            <w:r w:rsidRPr="00166CB9">
              <w:rPr>
                <w:rFonts w:asciiTheme="majorHAnsi" w:eastAsia="Times New Roman" w:hAnsiTheme="majorHAnsi" w:cstheme="majorHAnsi"/>
                <w:sz w:val="28"/>
              </w:rPr>
              <w:t>ProgressInfo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312D87">
              <w:rPr>
                <w:rFonts w:asciiTheme="majorHAnsi" w:eastAsia="Times New Roman" w:hAnsiTheme="majorHAnsi" w:cstheme="majorHAnsi"/>
                <w:sz w:val="28"/>
              </w:rPr>
              <w:t>For progress reporting.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166CB9">
              <w:rPr>
                <w:rFonts w:asciiTheme="majorHAnsi" w:eastAsia="Times New Roman" w:hAnsiTheme="majorHAnsi" w:cstheme="majorHAnsi"/>
                <w:sz w:val="28"/>
              </w:rPr>
              <w:t>Possibly No if use existing</w:t>
            </w:r>
          </w:p>
        </w:tc>
      </w:tr>
      <w:tr w:rsidR="00166CB9" w:rsidRPr="00312D87" w:rsidTr="00B275B8">
        <w:trPr>
          <w:tblCellSpacing w:w="15" w:type="dxa"/>
        </w:trPr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proofErr w:type="spellStart"/>
            <w:r w:rsidRPr="00166CB9">
              <w:rPr>
                <w:rFonts w:asciiTheme="majorHAnsi" w:eastAsia="Times New Roman" w:hAnsiTheme="majorHAnsi" w:cstheme="majorHAnsi"/>
                <w:sz w:val="28"/>
              </w:rPr>
              <w:t>ParserHelper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312D87">
              <w:rPr>
                <w:rFonts w:asciiTheme="majorHAnsi" w:eastAsia="Times New Roman" w:hAnsiTheme="majorHAnsi" w:cstheme="majorHAnsi"/>
                <w:sz w:val="28"/>
              </w:rPr>
              <w:t>Common parser utilities.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312D87" w:rsidRPr="00312D87" w:rsidRDefault="00312D87" w:rsidP="00312D87">
            <w:pPr>
              <w:spacing w:after="0" w:line="240" w:lineRule="auto"/>
              <w:rPr>
                <w:rFonts w:asciiTheme="majorHAnsi" w:eastAsia="Times New Roman" w:hAnsiTheme="majorHAnsi" w:cstheme="majorHAnsi"/>
                <w:sz w:val="28"/>
              </w:rPr>
            </w:pPr>
            <w:r w:rsidRPr="00166CB9">
              <w:rPr>
                <w:rFonts w:asciiTheme="majorHAnsi" w:eastAsia="Times New Roman" w:hAnsiTheme="majorHAnsi" w:cstheme="majorHAnsi"/>
                <w:sz w:val="28"/>
              </w:rPr>
              <w:t>Possibly No if use existing</w:t>
            </w:r>
          </w:p>
        </w:tc>
      </w:tr>
    </w:tbl>
    <w:p w:rsidR="00DC6108" w:rsidRDefault="00DC6108" w:rsidP="00186D52"/>
    <w:sectPr w:rsidR="00DC6108" w:rsidSect="001629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B315E"/>
    <w:multiLevelType w:val="hybridMultilevel"/>
    <w:tmpl w:val="B75A8E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DE745D"/>
    <w:multiLevelType w:val="hybridMultilevel"/>
    <w:tmpl w:val="90AED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D52"/>
    <w:rsid w:val="000F7FC4"/>
    <w:rsid w:val="001629AA"/>
    <w:rsid w:val="00166CB9"/>
    <w:rsid w:val="00186D52"/>
    <w:rsid w:val="00312D87"/>
    <w:rsid w:val="003F50BB"/>
    <w:rsid w:val="00461391"/>
    <w:rsid w:val="00835800"/>
    <w:rsid w:val="00964917"/>
    <w:rsid w:val="00AF2624"/>
    <w:rsid w:val="00B275B8"/>
    <w:rsid w:val="00DC6108"/>
    <w:rsid w:val="00ED27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23B6A"/>
  <w15:chartTrackingRefBased/>
  <w15:docId w15:val="{44992B5C-67B7-4BDB-8CE1-3BAD8927E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6D5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312D8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312D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17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6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1071</TotalTime>
  <Pages>3</Pages>
  <Words>379</Words>
  <Characters>2163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Venura Herath</dc:creator>
  <cp:keywords/>
  <dc:description/>
  <cp:lastModifiedBy>Venura Herath</cp:lastModifiedBy>
  <cp:revision>1</cp:revision>
  <dcterms:created xsi:type="dcterms:W3CDTF">2025-09-01T14:12:00Z</dcterms:created>
  <dcterms:modified xsi:type="dcterms:W3CDTF">2025-09-02T08:11:00Z</dcterms:modified>
</cp:coreProperties>
</file>