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AA3" w:rsidRPr="00CA2AA3" w:rsidRDefault="00CA2AA3" w:rsidP="00CA2AA3">
      <w:pPr>
        <w:pStyle w:val="1"/>
        <w:spacing w:after="0"/>
        <w:rPr>
          <w:sz w:val="32"/>
          <w:lang w:val="ru-RU"/>
        </w:rPr>
      </w:pPr>
      <w:bookmarkStart w:id="0" w:name="_Toc307471227"/>
      <w:r w:rsidRPr="00CA2AA3">
        <w:rPr>
          <w:sz w:val="32"/>
          <w:lang w:val="ru-RU"/>
        </w:rPr>
        <w:t xml:space="preserve">Приложение </w:t>
      </w:r>
      <w:r w:rsidR="0035742C">
        <w:rPr>
          <w:sz w:val="32"/>
          <w:lang w:val="ru-RU"/>
        </w:rPr>
        <w:t>3</w:t>
      </w:r>
    </w:p>
    <w:p w:rsidR="004000D2" w:rsidRPr="00CA2AA3" w:rsidRDefault="004000D2" w:rsidP="00CA2AA3">
      <w:pPr>
        <w:pStyle w:val="1"/>
        <w:spacing w:after="0"/>
        <w:rPr>
          <w:sz w:val="32"/>
          <w:lang w:val="ru-RU"/>
        </w:rPr>
      </w:pPr>
      <w:r w:rsidRPr="00CA2AA3">
        <w:rPr>
          <w:sz w:val="32"/>
          <w:lang w:val="ru-RU"/>
        </w:rPr>
        <w:t xml:space="preserve">Материал по выбору успешной контактной пары «эксперт </w:t>
      </w:r>
      <w:r w:rsidRPr="00CA2AA3">
        <w:rPr>
          <w:rFonts w:cs="Times New Roman"/>
          <w:sz w:val="32"/>
          <w:lang w:val="ru-RU"/>
        </w:rPr>
        <w:t xml:space="preserve">− </w:t>
      </w:r>
      <w:r w:rsidRPr="00CA2AA3">
        <w:rPr>
          <w:sz w:val="32"/>
          <w:lang w:val="ru-RU"/>
        </w:rPr>
        <w:t>инженер по знаниям».</w:t>
      </w:r>
      <w:bookmarkEnd w:id="0"/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Ниже приведены методические рекомендации и совокупность критериев, на основании которых из всех возможных кандидатов может быть выбрана пара «эксперт – инженер по знаниям», наиболее успешная с точки зрения эффективности совместной работы в рамках процесса «получение знаний» при построении любой СОЗ (ЭС).</w:t>
      </w:r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На Рис.1 представлена иерархия модели успешной контактной пары (УКП). Формирование модели УКП производится на основе результатов построения психологических портретов эксперта и инженера по знаниям.</w:t>
      </w:r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Предварительный комментарий к критериям (эвристикам), которые могут быть использованы при формировании УКП в виде правил.</w:t>
      </w:r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С точки зрения психологического аспекта извлечения знаний рассматриваются, как правило, три слоя психологических проблем:</w:t>
      </w:r>
    </w:p>
    <w:p w:rsidR="004000D2" w:rsidRPr="00790161" w:rsidRDefault="004000D2" w:rsidP="004000D2">
      <w:pPr>
        <w:pStyle w:val="a3"/>
        <w:numPr>
          <w:ilvl w:val="0"/>
          <w:numId w:val="2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контактный слой;</w:t>
      </w:r>
    </w:p>
    <w:p w:rsidR="004000D2" w:rsidRPr="00790161" w:rsidRDefault="004000D2" w:rsidP="004000D2">
      <w:pPr>
        <w:pStyle w:val="a3"/>
        <w:numPr>
          <w:ilvl w:val="0"/>
          <w:numId w:val="2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процедурный слой;</w:t>
      </w:r>
    </w:p>
    <w:p w:rsidR="004000D2" w:rsidRPr="00790161" w:rsidRDefault="004000D2" w:rsidP="004000D2">
      <w:pPr>
        <w:pStyle w:val="a3"/>
        <w:numPr>
          <w:ilvl w:val="0"/>
          <w:numId w:val="2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когнитивный слой.</w:t>
      </w:r>
    </w:p>
    <w:p w:rsidR="004000D2" w:rsidRPr="00790161" w:rsidRDefault="004000D2" w:rsidP="004000D2">
      <w:pPr>
        <w:rPr>
          <w:szCs w:val="24"/>
          <w:lang w:val="ru-RU"/>
        </w:rPr>
      </w:pPr>
      <w:r w:rsidRPr="00790161">
        <w:rPr>
          <w:szCs w:val="24"/>
          <w:lang w:val="ru-RU"/>
        </w:rPr>
        <w:t>С точки зрения контактного слоя можно выявить следующие параметры, влияющие на результаты процедуры получения знаний:</w:t>
      </w:r>
    </w:p>
    <w:p w:rsidR="004000D2" w:rsidRPr="00790161" w:rsidRDefault="004000D2" w:rsidP="004000D2">
      <w:pPr>
        <w:pStyle w:val="a3"/>
        <w:numPr>
          <w:ilvl w:val="0"/>
          <w:numId w:val="3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пол и возраст (вводятся непосредственно при регистрации в системе);</w:t>
      </w:r>
    </w:p>
    <w:p w:rsidR="004000D2" w:rsidRPr="00790161" w:rsidRDefault="004000D2" w:rsidP="004000D2">
      <w:pPr>
        <w:pStyle w:val="a3"/>
        <w:numPr>
          <w:ilvl w:val="0"/>
          <w:numId w:val="3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личность (нужно провести психологическое тестирование);</w:t>
      </w:r>
    </w:p>
    <w:p w:rsidR="004000D2" w:rsidRPr="00790161" w:rsidRDefault="004000D2" w:rsidP="004000D2">
      <w:pPr>
        <w:pStyle w:val="a3"/>
        <w:numPr>
          <w:ilvl w:val="0"/>
          <w:numId w:val="3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темперамент (нужно провести психологическое тестирование);</w:t>
      </w:r>
    </w:p>
    <w:p w:rsidR="004000D2" w:rsidRPr="00790161" w:rsidRDefault="004000D2" w:rsidP="004000D2">
      <w:pPr>
        <w:pStyle w:val="a3"/>
        <w:numPr>
          <w:ilvl w:val="0"/>
          <w:numId w:val="3"/>
        </w:numPr>
        <w:spacing w:after="0"/>
        <w:ind w:left="0" w:firstLine="301"/>
        <w:rPr>
          <w:szCs w:val="24"/>
        </w:rPr>
      </w:pPr>
      <w:r w:rsidRPr="00790161">
        <w:rPr>
          <w:szCs w:val="24"/>
        </w:rPr>
        <w:t>мотивация (опционально)</w:t>
      </w:r>
    </w:p>
    <w:p w:rsidR="004000D2" w:rsidRPr="00450E6A" w:rsidRDefault="004000D2" w:rsidP="004000D2">
      <w:pPr>
        <w:rPr>
          <w:lang w:val="ru-RU"/>
        </w:rPr>
      </w:pPr>
      <w:r w:rsidRPr="00450E6A">
        <w:rPr>
          <w:lang w:val="ru-RU"/>
        </w:rPr>
        <w:t xml:space="preserve">С точки зрения когнитивного слоя рассматриваются личностные характеристики человека (психологический портрет), причем наиболее </w:t>
      </w:r>
      <w:proofErr w:type="gramStart"/>
      <w:r w:rsidRPr="00450E6A">
        <w:rPr>
          <w:lang w:val="ru-RU"/>
        </w:rPr>
        <w:t>важное значение</w:t>
      </w:r>
      <w:proofErr w:type="gramEnd"/>
      <w:r w:rsidRPr="00450E6A">
        <w:rPr>
          <w:lang w:val="ru-RU"/>
        </w:rPr>
        <w:t xml:space="preserve"> имеют:</w:t>
      </w:r>
    </w:p>
    <w:p w:rsidR="004000D2" w:rsidRPr="00531944" w:rsidRDefault="004000D2" w:rsidP="004000D2">
      <w:pPr>
        <w:pStyle w:val="a3"/>
        <w:numPr>
          <w:ilvl w:val="0"/>
          <w:numId w:val="4"/>
        </w:numPr>
        <w:spacing w:after="0"/>
        <w:ind w:left="0" w:firstLine="284"/>
      </w:pPr>
      <w:r w:rsidRPr="00531944">
        <w:t>когнитивный стиль человека (это система средств и индивидуальных приемов, к которым прибегает человек для организации своей деятельности),</w:t>
      </w:r>
    </w:p>
    <w:p w:rsidR="004000D2" w:rsidRPr="00531944" w:rsidRDefault="004000D2" w:rsidP="004000D2">
      <w:pPr>
        <w:pStyle w:val="a3"/>
        <w:numPr>
          <w:ilvl w:val="0"/>
          <w:numId w:val="4"/>
        </w:numPr>
        <w:spacing w:after="0"/>
        <w:ind w:left="0" w:firstLine="284"/>
      </w:pPr>
      <w:r w:rsidRPr="00531944">
        <w:t>семантическая репрезентативность поля знаний и концептуальной модели  (это проблема «испорченного телефона», т.е. навязывание экспертом/эксперту некоторой</w:t>
      </w:r>
      <w:r w:rsidRPr="00822564">
        <w:rPr>
          <w:b/>
        </w:rPr>
        <w:t xml:space="preserve"> </w:t>
      </w:r>
      <w:r w:rsidRPr="00531944">
        <w:t>модели представления)</w:t>
      </w:r>
    </w:p>
    <w:p w:rsidR="004000D2" w:rsidRPr="00450E6A" w:rsidRDefault="004000D2" w:rsidP="004000D2">
      <w:pPr>
        <w:rPr>
          <w:lang w:val="ru-RU"/>
        </w:rPr>
      </w:pPr>
      <w:r w:rsidRPr="00450E6A">
        <w:rPr>
          <w:lang w:val="ru-RU"/>
        </w:rPr>
        <w:t>Базовые характеристики когнитивного стиля, которые могут быть использованы в данной работе: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proofErr w:type="spellStart"/>
      <w:r w:rsidRPr="00531944">
        <w:t>полезависимость</w:t>
      </w:r>
      <w:proofErr w:type="spellEnd"/>
      <w:r w:rsidRPr="00531944">
        <w:t>/</w:t>
      </w:r>
      <w:proofErr w:type="spellStart"/>
      <w:r w:rsidRPr="00531944">
        <w:t>поленезависимость</w:t>
      </w:r>
      <w:proofErr w:type="spellEnd"/>
      <w:r>
        <w:t xml:space="preserve"> </w:t>
      </w:r>
      <w:r w:rsidRPr="00531944">
        <w:t>(</w:t>
      </w:r>
      <w:proofErr w:type="spellStart"/>
      <w:r w:rsidRPr="00531944">
        <w:t>аналитичность</w:t>
      </w:r>
      <w:proofErr w:type="spellEnd"/>
      <w:r w:rsidRPr="00531944">
        <w:t xml:space="preserve"> мышления, способность к пониманию сути, невербальный интеллект);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proofErr w:type="spellStart"/>
      <w:r w:rsidRPr="00531944">
        <w:lastRenderedPageBreak/>
        <w:t>импульсивоность</w:t>
      </w:r>
      <w:proofErr w:type="spellEnd"/>
      <w:r w:rsidRPr="00531944">
        <w:t xml:space="preserve"> (быстрое принятие решений без размышления)/</w:t>
      </w:r>
      <w:proofErr w:type="spellStart"/>
      <w:r w:rsidRPr="00531944">
        <w:t>рефлексивность</w:t>
      </w:r>
      <w:proofErr w:type="spellEnd"/>
      <w:r w:rsidRPr="00531944">
        <w:t xml:space="preserve"> (склонность к долгим размышлениям);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r w:rsidRPr="00531944">
        <w:t>ригидность (плохая приспо</w:t>
      </w:r>
      <w:r>
        <w:t>собляемость к новой обстановке)</w:t>
      </w:r>
      <w:r w:rsidRPr="00531944">
        <w:t>/гибкость (быстрая приспособляемость к новой обстановке);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r w:rsidRPr="00531944">
        <w:t>диапазон когнитивной эквивалентности (способность человека к различию понятий и разби</w:t>
      </w:r>
      <w:r>
        <w:t xml:space="preserve">ению их на классы и подклассы) </w:t>
      </w:r>
      <w:r w:rsidRPr="00000F03">
        <w:t>–</w:t>
      </w:r>
      <w:r>
        <w:t xml:space="preserve"> узкий</w:t>
      </w:r>
      <w:r w:rsidRPr="00531944">
        <w:t>/широкий;</w:t>
      </w:r>
    </w:p>
    <w:p w:rsidR="004000D2" w:rsidRPr="00531944" w:rsidRDefault="004000D2" w:rsidP="004000D2">
      <w:pPr>
        <w:pStyle w:val="a3"/>
        <w:numPr>
          <w:ilvl w:val="0"/>
          <w:numId w:val="5"/>
        </w:numPr>
        <w:spacing w:after="0"/>
        <w:ind w:left="0" w:firstLine="284"/>
      </w:pPr>
      <w:r w:rsidRPr="00531944">
        <w:t xml:space="preserve">тип </w:t>
      </w:r>
      <w:r>
        <w:t xml:space="preserve">интеллектуальной деятельности </w:t>
      </w:r>
      <w:r w:rsidRPr="00000F03">
        <w:t>–</w:t>
      </w:r>
      <w:r>
        <w:t xml:space="preserve"> </w:t>
      </w:r>
      <w:r w:rsidRPr="00531944">
        <w:t>художественный/мыслительный</w:t>
      </w:r>
      <w:r>
        <w:t>.</w:t>
      </w:r>
    </w:p>
    <w:p w:rsidR="004000D2" w:rsidRPr="00450E6A" w:rsidRDefault="004000D2" w:rsidP="004000D2">
      <w:pPr>
        <w:tabs>
          <w:tab w:val="left" w:pos="709"/>
        </w:tabs>
        <w:rPr>
          <w:szCs w:val="24"/>
          <w:lang w:val="ru-RU"/>
        </w:rPr>
      </w:pPr>
      <w:r w:rsidRPr="00450E6A">
        <w:rPr>
          <w:szCs w:val="24"/>
          <w:lang w:val="ru-RU"/>
        </w:rPr>
        <w:t>С точки зрения процедурного слоя могут быть дополнительно рассмотрены условия, в которых осуществляется взаимодействие эксперта с инженером по знаниям.</w:t>
      </w:r>
    </w:p>
    <w:p w:rsidR="004000D2" w:rsidRPr="00450E6A" w:rsidRDefault="004000D2" w:rsidP="004000D2">
      <w:pPr>
        <w:tabs>
          <w:tab w:val="left" w:pos="709"/>
        </w:tabs>
        <w:rPr>
          <w:szCs w:val="24"/>
          <w:lang w:val="ru-RU"/>
        </w:rPr>
      </w:pPr>
      <w:r w:rsidRPr="00450E6A">
        <w:rPr>
          <w:szCs w:val="24"/>
          <w:lang w:val="ru-RU"/>
        </w:rPr>
        <w:t>Ниже в форме продукционных правил представлен базовый набор критериев, которые могут быть использованы при формировании УКП.</w:t>
      </w:r>
    </w:p>
    <w:p w:rsidR="004000D2" w:rsidRPr="00450E6A" w:rsidRDefault="004000D2" w:rsidP="004000D2">
      <w:pPr>
        <w:spacing w:line="336" w:lineRule="auto"/>
        <w:ind w:firstLine="0"/>
        <w:rPr>
          <w:u w:val="single"/>
          <w:lang w:val="ru-RU"/>
        </w:rPr>
      </w:pPr>
      <w:r w:rsidRPr="00450E6A">
        <w:rPr>
          <w:u w:val="single"/>
          <w:lang w:val="ru-RU"/>
        </w:rPr>
        <w:t>Правило 1.</w:t>
      </w:r>
      <w:r w:rsidRPr="00450E6A">
        <w:rPr>
          <w:lang w:val="ru-RU"/>
        </w:rPr>
        <w:t xml:space="preserve"> </w:t>
      </w:r>
      <w:proofErr w:type="gramStart"/>
      <w:r w:rsidRPr="00450E6A">
        <w:rPr>
          <w:lang w:val="ru-RU"/>
        </w:rPr>
        <w:t>Если пол кандидата в эксперты (</w:t>
      </w:r>
      <w:r w:rsidRPr="00450E6A">
        <w:rPr>
          <w:b/>
          <w:lang w:val="ru-RU"/>
        </w:rPr>
        <w:t>Э</w:t>
      </w:r>
      <w:r w:rsidRPr="00450E6A">
        <w:rPr>
          <w:lang w:val="ru-RU"/>
        </w:rPr>
        <w:t>) и пол кандидата в инженеры по знаниям (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>) противоположны, то контактная пара успешна.</w:t>
      </w:r>
      <w:proofErr w:type="gramEnd"/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2.</w:t>
      </w:r>
      <w:r w:rsidRPr="00450E6A">
        <w:rPr>
          <w:lang w:val="ru-RU"/>
        </w:rPr>
        <w:t xml:space="preserve"> Если выполняется неравенство 5&lt;(В</w:t>
      </w:r>
      <w:r w:rsidRPr="00450E6A">
        <w:rPr>
          <w:vertAlign w:val="subscript"/>
          <w:lang w:val="ru-RU"/>
        </w:rPr>
        <w:t>Э</w:t>
      </w:r>
      <w:r w:rsidRPr="00450E6A">
        <w:rPr>
          <w:lang w:val="ru-RU"/>
        </w:rPr>
        <w:t>-В</w:t>
      </w:r>
      <w:r w:rsidRPr="00450E6A">
        <w:rPr>
          <w:vertAlign w:val="subscript"/>
          <w:lang w:val="ru-RU"/>
        </w:rPr>
        <w:t>ИЗ</w:t>
      </w:r>
      <w:r w:rsidRPr="00450E6A">
        <w:rPr>
          <w:lang w:val="ru-RU"/>
        </w:rPr>
        <w:t xml:space="preserve">)&lt;20, то контактная пара будет успешной (где </w:t>
      </w:r>
      <w:proofErr w:type="spellStart"/>
      <w:r w:rsidRPr="00450E6A">
        <w:rPr>
          <w:lang w:val="ru-RU"/>
        </w:rPr>
        <w:t>Вэ</w:t>
      </w:r>
      <w:proofErr w:type="spellEnd"/>
      <w:r w:rsidRPr="00450E6A">
        <w:rPr>
          <w:lang w:val="ru-RU"/>
        </w:rPr>
        <w:t xml:space="preserve"> – возраст кандидата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, Виз – возраст кандидата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>).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3.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обладают следующими личностными характеристиками: доброжелательность, </w:t>
      </w:r>
      <w:proofErr w:type="spellStart"/>
      <w:r w:rsidRPr="00450E6A">
        <w:rPr>
          <w:lang w:val="ru-RU"/>
        </w:rPr>
        <w:t>аналитичность</w:t>
      </w:r>
      <w:proofErr w:type="spellEnd"/>
      <w:r w:rsidRPr="00450E6A">
        <w:rPr>
          <w:lang w:val="ru-RU"/>
        </w:rPr>
        <w:t>, хорошая память, внимательность, наблюдательность, хорошее воображение, впечатлительность, собранность, настойчивость, общительность, находчивость, то контактная пара будет успешной (можно ввести коэффициенты уверенности для каждой из характеристик).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4.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холерик или сангвиник,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5.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имеет тип «художник»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для успешного контакта использует зрительную информацию в виде рисунков, графиков, диаграмм и т.д.,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6.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имеет тип «мыслитель»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для успешного контакта использует текстовую информацию в виде формул и т.п.,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7.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</w:t>
      </w:r>
      <w:proofErr w:type="spellStart"/>
      <w:r w:rsidRPr="00450E6A">
        <w:rPr>
          <w:lang w:val="ru-RU"/>
        </w:rPr>
        <w:t>поленезависим</w:t>
      </w:r>
      <w:proofErr w:type="spellEnd"/>
      <w:r w:rsidRPr="00450E6A">
        <w:rPr>
          <w:lang w:val="ru-RU"/>
        </w:rPr>
        <w:t xml:space="preserve"> и он мужчина, а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</w:t>
      </w:r>
      <w:proofErr w:type="spellStart"/>
      <w:r w:rsidRPr="00450E6A">
        <w:rPr>
          <w:lang w:val="ru-RU"/>
        </w:rPr>
        <w:t>полезависим</w:t>
      </w:r>
      <w:proofErr w:type="spellEnd"/>
      <w:r w:rsidRPr="00450E6A">
        <w:rPr>
          <w:lang w:val="ru-RU"/>
        </w:rPr>
        <w:t xml:space="preserve"> или </w:t>
      </w:r>
      <w:proofErr w:type="spellStart"/>
      <w:r w:rsidRPr="00450E6A">
        <w:rPr>
          <w:lang w:val="ru-RU"/>
        </w:rPr>
        <w:t>поленезависим</w:t>
      </w:r>
      <w:proofErr w:type="spellEnd"/>
      <w:r w:rsidRPr="00450E6A">
        <w:rPr>
          <w:lang w:val="ru-RU"/>
        </w:rPr>
        <w:t>, то с коэффициентом 0.92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8.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рефлексивны,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9.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гибкий или немного ригидный (с коэффициентом 0.5) и ему больше 50 лет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гибкий,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10.</w:t>
      </w:r>
      <w:r w:rsidRPr="00450E6A">
        <w:rPr>
          <w:lang w:val="ru-RU"/>
        </w:rPr>
        <w:t xml:space="preserve"> Если 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имеет узкий диапазон когнитивной эквивалентности и кандидат в</w:t>
      </w:r>
      <w:r w:rsidRPr="00450E6A">
        <w:rPr>
          <w:b/>
          <w:lang w:val="ru-RU"/>
        </w:rPr>
        <w:t xml:space="preserve"> ИЗ</w:t>
      </w:r>
      <w:r w:rsidRPr="00450E6A">
        <w:rPr>
          <w:lang w:val="ru-RU"/>
        </w:rPr>
        <w:t xml:space="preserve"> женщина и имеет узкий диапазон когнитивной эквивалентности, то с коэффициентом 0.75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lastRenderedPageBreak/>
        <w:t>Правило 11.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используют при общении предложения длиной 7±2 слова, то контактная пара будет успешной.</w:t>
      </w:r>
    </w:p>
    <w:p w:rsidR="004000D2" w:rsidRPr="00450E6A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u w:val="single"/>
          <w:lang w:val="ru-RU"/>
        </w:rPr>
        <w:t>Правило 12.</w:t>
      </w:r>
      <w:r w:rsidRPr="00450E6A">
        <w:rPr>
          <w:lang w:val="ru-RU"/>
        </w:rPr>
        <w:t xml:space="preserve"> Если</w:t>
      </w:r>
      <w:r w:rsidRPr="00450E6A">
        <w:rPr>
          <w:b/>
          <w:lang w:val="ru-RU"/>
        </w:rPr>
        <w:t xml:space="preserve"> </w:t>
      </w:r>
      <w:r w:rsidRPr="00450E6A">
        <w:rPr>
          <w:lang w:val="ru-RU"/>
        </w:rPr>
        <w:t>кандидат в</w:t>
      </w:r>
      <w:proofErr w:type="gramStart"/>
      <w:r w:rsidRPr="00450E6A">
        <w:rPr>
          <w:lang w:val="ru-RU"/>
        </w:rPr>
        <w:t xml:space="preserve"> </w:t>
      </w:r>
      <w:r w:rsidRPr="00450E6A">
        <w:rPr>
          <w:b/>
          <w:lang w:val="ru-RU"/>
        </w:rPr>
        <w:t>Э</w:t>
      </w:r>
      <w:proofErr w:type="gramEnd"/>
      <w:r w:rsidRPr="00450E6A">
        <w:rPr>
          <w:lang w:val="ru-RU"/>
        </w:rPr>
        <w:t xml:space="preserve"> и кандидат в </w:t>
      </w:r>
      <w:r w:rsidRPr="00450E6A">
        <w:rPr>
          <w:b/>
          <w:lang w:val="ru-RU"/>
        </w:rPr>
        <w:t>ИЗ</w:t>
      </w:r>
      <w:r w:rsidRPr="00450E6A">
        <w:rPr>
          <w:lang w:val="ru-RU"/>
        </w:rPr>
        <w:t xml:space="preserve"> используют для общения сеансы длительностью 20-25 минут с регулярными паузами, то контактная пара будет успешной.</w:t>
      </w:r>
    </w:p>
    <w:p w:rsidR="004000D2" w:rsidRDefault="004000D2" w:rsidP="004000D2">
      <w:pPr>
        <w:spacing w:line="336" w:lineRule="auto"/>
        <w:ind w:firstLine="0"/>
        <w:rPr>
          <w:lang w:val="ru-RU"/>
        </w:rPr>
      </w:pPr>
      <w:r w:rsidRPr="00450E6A">
        <w:rPr>
          <w:lang w:val="ru-RU"/>
        </w:rPr>
        <w:t>Опционально к базовому набору критериев могут быть добавлены другие критерии (по согласованию с преподавателем)</w:t>
      </w:r>
    </w:p>
    <w:p w:rsidR="004000D2" w:rsidRPr="00CA2AA3" w:rsidRDefault="00CA2AA3" w:rsidP="00CA2AA3">
      <w:pPr>
        <w:pStyle w:val="3"/>
        <w:spacing w:before="0"/>
        <w:jc w:val="right"/>
        <w:rPr>
          <w:b w:val="0"/>
          <w:i/>
          <w:sz w:val="22"/>
          <w:lang w:val="ru-RU"/>
        </w:rPr>
      </w:pPr>
      <w:bookmarkStart w:id="1" w:name="_Toc307471228"/>
      <w:r w:rsidRPr="00CA2AA3">
        <w:rPr>
          <w:b w:val="0"/>
          <w:i/>
          <w:sz w:val="22"/>
          <w:lang w:val="ru-RU"/>
        </w:rPr>
        <w:t xml:space="preserve">Табл. 1 </w:t>
      </w:r>
      <w:proofErr w:type="spellStart"/>
      <w:r w:rsidR="004000D2" w:rsidRPr="00CA2AA3">
        <w:rPr>
          <w:b w:val="0"/>
          <w:i/>
          <w:sz w:val="22"/>
        </w:rPr>
        <w:t>Модель</w:t>
      </w:r>
      <w:proofErr w:type="spellEnd"/>
      <w:r w:rsidR="004000D2" w:rsidRPr="00CA2AA3">
        <w:rPr>
          <w:b w:val="0"/>
          <w:i/>
          <w:sz w:val="22"/>
        </w:rPr>
        <w:t xml:space="preserve"> </w:t>
      </w:r>
      <w:proofErr w:type="spellStart"/>
      <w:r w:rsidR="004000D2" w:rsidRPr="00CA2AA3">
        <w:rPr>
          <w:b w:val="0"/>
          <w:i/>
          <w:sz w:val="22"/>
        </w:rPr>
        <w:t>идеального</w:t>
      </w:r>
      <w:proofErr w:type="spellEnd"/>
      <w:r w:rsidR="004000D2" w:rsidRPr="00CA2AA3">
        <w:rPr>
          <w:b w:val="0"/>
          <w:i/>
          <w:sz w:val="22"/>
        </w:rPr>
        <w:t xml:space="preserve"> </w:t>
      </w:r>
      <w:proofErr w:type="spellStart"/>
      <w:r w:rsidR="004000D2" w:rsidRPr="00CA2AA3">
        <w:rPr>
          <w:b w:val="0"/>
          <w:i/>
          <w:sz w:val="22"/>
        </w:rPr>
        <w:t>эксперта</w:t>
      </w:r>
      <w:bookmarkEnd w:id="1"/>
      <w:proofErr w:type="spellEnd"/>
      <w:r>
        <w:rPr>
          <w:b w:val="0"/>
          <w:i/>
          <w:sz w:val="22"/>
          <w:lang w:val="ru-RU"/>
        </w:rPr>
        <w:t>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0"/>
        <w:gridCol w:w="5413"/>
        <w:gridCol w:w="2609"/>
        <w:gridCol w:w="789"/>
      </w:tblGrid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№ п/п</w:t>
            </w:r>
          </w:p>
        </w:tc>
        <w:tc>
          <w:tcPr>
            <w:tcW w:w="2828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Требования</w:t>
            </w:r>
            <w:proofErr w:type="spellEnd"/>
          </w:p>
        </w:tc>
        <w:tc>
          <w:tcPr>
            <w:tcW w:w="1363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Возможные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варианты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ответов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Веса</w:t>
            </w:r>
            <w:proofErr w:type="spellEnd"/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Четко ли Вы осознаете границы своих познаний?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Эксперт </w:t>
            </w:r>
            <w:r w:rsidRPr="00450E6A">
              <w:rPr>
                <w:i/>
                <w:szCs w:val="24"/>
                <w:lang w:val="ru-RU"/>
              </w:rPr>
              <w:t>четко</w:t>
            </w:r>
            <w:r w:rsidRPr="00450E6A">
              <w:rPr>
                <w:szCs w:val="24"/>
                <w:lang w:val="ru-RU"/>
              </w:rPr>
              <w:t xml:space="preserve"> </w:t>
            </w:r>
            <w:r w:rsidRPr="00450E6A">
              <w:rPr>
                <w:i/>
                <w:szCs w:val="24"/>
                <w:lang w:val="ru-RU"/>
              </w:rPr>
              <w:t>осознает</w:t>
            </w:r>
            <w:r w:rsidRPr="00450E6A">
              <w:rPr>
                <w:szCs w:val="24"/>
                <w:lang w:val="ru-RU"/>
              </w:rPr>
              <w:t xml:space="preserve"> границы своих познаний.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уверен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  <w:tc>
          <w:tcPr>
            <w:tcW w:w="2828" w:type="pct"/>
          </w:tcPr>
          <w:p w:rsidR="004000D2" w:rsidRPr="00F17DB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F17DBA">
              <w:rPr>
                <w:b/>
                <w:szCs w:val="24"/>
                <w:lang w:val="ru-RU"/>
              </w:rPr>
              <w:t>Всегда ли Вы можете ответить на поставленный вопрос, если вопрос поставлен в этих границах</w:t>
            </w:r>
            <w:r>
              <w:rPr>
                <w:b/>
                <w:szCs w:val="24"/>
                <w:lang w:val="ru-RU"/>
              </w:rPr>
              <w:t>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может ответить на поставленный вопрос, если вопрос поставлен в этих границах.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Редко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3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Как часто Вы ошибаетесь?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обычно не ошибается.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Редко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Никогда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4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Можете ли Вы оценить значение некоторого параметра, неподдающегося прямому измерению?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Эксперта можно попросить оценить значение некоторого параметра, неподдающегося прямому измерению, и </w:t>
            </w:r>
            <w:r w:rsidRPr="00450E6A">
              <w:rPr>
                <w:i/>
                <w:szCs w:val="24"/>
                <w:lang w:val="ru-RU"/>
              </w:rPr>
              <w:t>доверять</w:t>
            </w:r>
            <w:r w:rsidRPr="00450E6A">
              <w:rPr>
                <w:szCs w:val="24"/>
                <w:lang w:val="ru-RU"/>
              </w:rPr>
              <w:t xml:space="preserve"> этой оценке.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Могу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могу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  <w:tc>
          <w:tcPr>
            <w:tcW w:w="2828" w:type="pct"/>
          </w:tcPr>
          <w:p w:rsidR="004000D2" w:rsidRPr="00A569A4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A569A4">
              <w:rPr>
                <w:b/>
                <w:szCs w:val="24"/>
                <w:lang w:val="ru-RU"/>
              </w:rPr>
              <w:t>Обладаете ли Вы некоторой моделью предметной области</w:t>
            </w:r>
            <w:r>
              <w:rPr>
                <w:b/>
                <w:szCs w:val="24"/>
                <w:lang w:val="ru-RU"/>
              </w:rPr>
              <w:t>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обладает некоторой (хотя бы неявной) моделью предметной области, поэтому его ответы на различные вопросы всегда согласованы между собой.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Очень приблизительно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5</w:t>
            </w:r>
          </w:p>
        </w:tc>
      </w:tr>
      <w:tr w:rsidR="004000D2" w:rsidRPr="00E35E5E" w:rsidTr="00CA2AA3">
        <w:trPr>
          <w:trHeight w:val="1417"/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6</w:t>
            </w:r>
          </w:p>
        </w:tc>
        <w:tc>
          <w:tcPr>
            <w:tcW w:w="2828" w:type="pct"/>
          </w:tcPr>
          <w:p w:rsidR="004000D2" w:rsidRPr="00A569A4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A569A4">
              <w:rPr>
                <w:b/>
                <w:szCs w:val="24"/>
                <w:lang w:val="ru-RU"/>
              </w:rPr>
              <w:t>Всегда ли Вы можете объяснить причины и/или мотивы своих решений, ответов, рекомендаций?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может объяснить причины и/или мотивы своих решений, ответов, рекомендаций.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Редко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Важна</w:t>
            </w:r>
            <w:r>
              <w:rPr>
                <w:b/>
                <w:szCs w:val="24"/>
                <w:lang w:val="ru-RU"/>
              </w:rPr>
              <w:t xml:space="preserve"> ли для Вас степень детализации?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Чем подробнее задаваемые эксперту вопросы, тем больше он выдает информации.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Важна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важна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Скорее </w:t>
            </w:r>
            <w:proofErr w:type="gramStart"/>
            <w:r w:rsidRPr="00450E6A">
              <w:rPr>
                <w:szCs w:val="24"/>
                <w:lang w:val="ru-RU"/>
              </w:rPr>
              <w:t>важна</w:t>
            </w:r>
            <w:proofErr w:type="gramEnd"/>
            <w:r w:rsidRPr="00450E6A">
              <w:rPr>
                <w:szCs w:val="24"/>
                <w:lang w:val="ru-RU"/>
              </w:rPr>
              <w:t>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 важна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  <w:tc>
          <w:tcPr>
            <w:tcW w:w="2828" w:type="pct"/>
          </w:tcPr>
          <w:p w:rsidR="004000D2" w:rsidRPr="0071703D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 xml:space="preserve">Трудно ли для Вас сравнивать несколько ситуаций (вариантов, альтернатив и т.д.), находить в них различия и отличать, </w:t>
            </w:r>
            <w:r w:rsidRPr="0071703D">
              <w:rPr>
                <w:b/>
                <w:szCs w:val="24"/>
                <w:lang w:val="ru-RU"/>
              </w:rPr>
              <w:lastRenderedPageBreak/>
              <w:t>принцип</w:t>
            </w:r>
            <w:r>
              <w:rPr>
                <w:b/>
                <w:szCs w:val="24"/>
                <w:lang w:val="ru-RU"/>
              </w:rPr>
              <w:t>иальны ли они и к чему приводят?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может сравнивать несколько ситуаций (вариантов, альтернатив и т.д.), находить в них различия и отличать, принципиальны ли они и к чему приводят.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lastRenderedPageBreak/>
              <w:t>Трудно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трудно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Скорее трудно, чем </w:t>
            </w:r>
            <w:r w:rsidRPr="00450E6A">
              <w:rPr>
                <w:szCs w:val="24"/>
                <w:lang w:val="ru-RU"/>
              </w:rPr>
              <w:lastRenderedPageBreak/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 трудно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lastRenderedPageBreak/>
              <w:t>8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lastRenderedPageBreak/>
              <w:t>9</w:t>
            </w:r>
          </w:p>
        </w:tc>
        <w:tc>
          <w:tcPr>
            <w:tcW w:w="2828" w:type="pct"/>
          </w:tcPr>
          <w:p w:rsidR="004000D2" w:rsidRPr="0071703D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Способны ли Вы учесть одновременное воздействие нескольких независимых или взаимозависимых фактор</w:t>
            </w:r>
            <w:r>
              <w:rPr>
                <w:b/>
                <w:szCs w:val="24"/>
                <w:lang w:val="ru-RU"/>
              </w:rPr>
              <w:t xml:space="preserve">ов, параметров, критериев и </w:t>
            </w:r>
            <w:proofErr w:type="spellStart"/>
            <w:r>
              <w:rPr>
                <w:b/>
                <w:szCs w:val="24"/>
                <w:lang w:val="ru-RU"/>
              </w:rPr>
              <w:t>т</w:t>
            </w:r>
            <w:proofErr w:type="gramStart"/>
            <w:r>
              <w:rPr>
                <w:b/>
                <w:szCs w:val="24"/>
                <w:lang w:val="ru-RU"/>
              </w:rPr>
              <w:t>.д</w:t>
            </w:r>
            <w:proofErr w:type="spellEnd"/>
            <w:proofErr w:type="gramEnd"/>
            <w:r>
              <w:rPr>
                <w:b/>
                <w:szCs w:val="24"/>
                <w:lang w:val="ru-RU"/>
              </w:rPr>
              <w:t>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способен учесть одновременное воздействие нескольких независимых или взаимозависимых факторов, параметров, критериев и т.д.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000D2" w:rsidRPr="009F2821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</w:tr>
      <w:tr w:rsidR="004000D2" w:rsidRPr="00E35E5E" w:rsidTr="00584B65">
        <w:trPr>
          <w:trHeight w:val="1653"/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10</w:t>
            </w:r>
          </w:p>
        </w:tc>
        <w:tc>
          <w:tcPr>
            <w:tcW w:w="2828" w:type="pct"/>
          </w:tcPr>
          <w:p w:rsidR="004000D2" w:rsidRPr="0071703D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Можете ли Вы о себе сказать, что Вы рационал</w:t>
            </w:r>
            <w:r>
              <w:rPr>
                <w:b/>
                <w:szCs w:val="24"/>
                <w:lang w:val="ru-RU"/>
              </w:rPr>
              <w:t>ьны</w:t>
            </w:r>
            <w:r w:rsidRPr="0071703D">
              <w:rPr>
                <w:b/>
                <w:szCs w:val="24"/>
                <w:lang w:val="ru-RU"/>
              </w:rPr>
              <w:t xml:space="preserve"> и последовател</w:t>
            </w:r>
            <w:r>
              <w:rPr>
                <w:b/>
                <w:szCs w:val="24"/>
                <w:lang w:val="ru-RU"/>
              </w:rPr>
              <w:t>ьны</w:t>
            </w:r>
            <w:r w:rsidRPr="0071703D">
              <w:rPr>
                <w:b/>
                <w:szCs w:val="24"/>
                <w:lang w:val="ru-RU"/>
              </w:rPr>
              <w:t xml:space="preserve"> в своих предпочтениях</w:t>
            </w:r>
            <w:r>
              <w:rPr>
                <w:b/>
                <w:szCs w:val="24"/>
                <w:lang w:val="ru-RU"/>
              </w:rPr>
              <w:t>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рационален и последователен в своих предпочтениях, поэтому принимаемые им решения разумны и поддаются автоматизации.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Затрудняюсь ответить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11</w:t>
            </w:r>
          </w:p>
        </w:tc>
        <w:tc>
          <w:tcPr>
            <w:tcW w:w="2828" w:type="pct"/>
          </w:tcPr>
          <w:p w:rsidR="004000D2" w:rsidRPr="0071703D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71703D">
              <w:rPr>
                <w:b/>
                <w:szCs w:val="24"/>
                <w:lang w:val="ru-RU"/>
              </w:rPr>
              <w:t>Важна ли для Вас форма и последовательность задаваемых вопросов?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Ответ эксперта не зависит от формы и последовательности задаваемых вопросов.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 отдельных случаях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12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Вы всегда искренни в Ваших ответах?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Искренность ответов эксперта не позволяет вводить в заблуждение тех, кто задает вопросы.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 отдельных случаях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13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Вы беспристрастный человек?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Эксперт должен быть беспристрастным.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Скорее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нет</w:t>
            </w:r>
            <w:proofErr w:type="spellEnd"/>
            <w:r w:rsidRPr="00E35E5E">
              <w:rPr>
                <w:szCs w:val="24"/>
              </w:rPr>
              <w:t xml:space="preserve">, </w:t>
            </w:r>
            <w:proofErr w:type="spellStart"/>
            <w:r w:rsidRPr="00E35E5E">
              <w:rPr>
                <w:szCs w:val="24"/>
              </w:rPr>
              <w:t>чем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да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</w:t>
            </w:r>
          </w:p>
        </w:tc>
      </w:tr>
      <w:tr w:rsidR="004000D2" w:rsidRPr="00E35E5E" w:rsidTr="00CA2AA3">
        <w:trPr>
          <w:trHeight w:val="1611"/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14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Вам удобно работать в группе?</w:t>
            </w:r>
          </w:p>
          <w:p w:rsidR="004000D2" w:rsidRPr="00E35E5E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</w:rPr>
            </w:pPr>
            <w:r w:rsidRPr="00450E6A">
              <w:rPr>
                <w:szCs w:val="24"/>
                <w:lang w:val="ru-RU"/>
              </w:rPr>
              <w:t xml:space="preserve">Эксперт не возражает против работы в группе экспертов, что позволяет обобщать, согласовывать и интегрировать несколько мнений. </w:t>
            </w:r>
            <w:proofErr w:type="spellStart"/>
            <w:r w:rsidRPr="00E35E5E">
              <w:rPr>
                <w:szCs w:val="24"/>
              </w:rPr>
              <w:t>Это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приводит</w:t>
            </w:r>
            <w:proofErr w:type="spellEnd"/>
            <w:r w:rsidRPr="00E35E5E">
              <w:rPr>
                <w:szCs w:val="24"/>
              </w:rPr>
              <w:t xml:space="preserve"> к </w:t>
            </w:r>
            <w:proofErr w:type="spellStart"/>
            <w:r w:rsidRPr="00E35E5E">
              <w:rPr>
                <w:szCs w:val="24"/>
              </w:rPr>
              <w:t>повышению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качества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экспертизы</w:t>
            </w:r>
            <w:proofErr w:type="spellEnd"/>
            <w:r w:rsidRPr="00E35E5E">
              <w:rPr>
                <w:szCs w:val="24"/>
              </w:rPr>
              <w:t>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Терплю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8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15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Затрудняют ли Вас противоречия в эмпирических знаниях о Вашей предметной / проблемной области?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Каждое эмпирическое знание противоречиво и неполно.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Терплю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6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16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Как Вы решаете проблему сужения, пересечения  границ проблемной области?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Противоречия чаще всего служат отправной точкой в рассуждениях хорошего эксперта.</w:t>
            </w:r>
            <w:r w:rsidRPr="00450E6A">
              <w:rPr>
                <w:b/>
                <w:szCs w:val="24"/>
                <w:lang w:val="ru-RU"/>
              </w:rPr>
              <w:t xml:space="preserve"> 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Пренебрегаю ими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Отталкиваюсь от них в ходе рассуждения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Учитываю</w:t>
            </w:r>
            <w:proofErr w:type="spellEnd"/>
            <w:r w:rsidRPr="00E35E5E">
              <w:rPr>
                <w:szCs w:val="24"/>
              </w:rPr>
              <w:t xml:space="preserve"> в </w:t>
            </w:r>
            <w:proofErr w:type="spellStart"/>
            <w:r w:rsidRPr="00E35E5E">
              <w:rPr>
                <w:szCs w:val="24"/>
              </w:rPr>
              <w:t>ходе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рассуждения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17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Важны ли для Вас такие оттенки, как: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знаете, что …»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lastRenderedPageBreak/>
              <w:t>«Вы думаете, что …»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хотите, что …»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«Вы считаете, что …» и т.д.</w:t>
            </w:r>
            <w:r>
              <w:rPr>
                <w:b/>
                <w:szCs w:val="24"/>
                <w:lang w:val="ru-RU"/>
              </w:rPr>
              <w:t>?</w:t>
            </w:r>
          </w:p>
          <w:p w:rsidR="004000D2" w:rsidRPr="00E35E5E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Каждое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эмпирическое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знание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модально</w:t>
            </w:r>
            <w:proofErr w:type="spellEnd"/>
            <w:r w:rsidRPr="00E35E5E">
              <w:rPr>
                <w:szCs w:val="24"/>
              </w:rPr>
              <w:t>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lastRenderedPageBreak/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lastRenderedPageBreak/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lastRenderedPageBreak/>
              <w:t>8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lastRenderedPageBreak/>
              <w:t>18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 xml:space="preserve">Всегда ли Вы в ходе беседы стремитесь за частным увидеть </w:t>
            </w:r>
            <w:proofErr w:type="gramStart"/>
            <w:r w:rsidRPr="00450E6A">
              <w:rPr>
                <w:b/>
                <w:szCs w:val="24"/>
                <w:lang w:val="ru-RU"/>
              </w:rPr>
              <w:t>обобщенное</w:t>
            </w:r>
            <w:proofErr w:type="gramEnd"/>
            <w:r w:rsidRPr="00450E6A">
              <w:rPr>
                <w:b/>
                <w:szCs w:val="24"/>
                <w:lang w:val="ru-RU"/>
              </w:rPr>
              <w:t>, т.е. цепочки вида: факт – обобщенный факт и т.д.?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 эксперимент порождает новые знания в ходе беседы с инженером по знаниям.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Всегда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Никогда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Иногда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Часто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6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19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На что Вы тратите большую часть времени: на понимание или на решение задачи?</w:t>
            </w:r>
          </w:p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 xml:space="preserve">Глубина понимания проблемы по </w:t>
            </w:r>
            <w:proofErr w:type="spellStart"/>
            <w:r w:rsidRPr="00450E6A">
              <w:rPr>
                <w:szCs w:val="24"/>
                <w:lang w:val="ru-RU"/>
              </w:rPr>
              <w:t>Величковскому</w:t>
            </w:r>
            <w:proofErr w:type="spellEnd"/>
            <w:r w:rsidRPr="00450E6A">
              <w:rPr>
                <w:szCs w:val="24"/>
                <w:lang w:val="ru-RU"/>
              </w:rPr>
              <w:t>: эксперты, которые быстро и успешно решают интеллектуальные задачи, как правило, большую часть времени тратят на их понимание, в то время как плохие решатели быстро приступают к поиску решений и не могут найти решение.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На понимание задачи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На решение задачи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на понимание, чем на решение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на решение, чем на понимание</w:t>
            </w:r>
          </w:p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proofErr w:type="spellStart"/>
            <w:r w:rsidRPr="00E35E5E">
              <w:rPr>
                <w:szCs w:val="24"/>
              </w:rPr>
              <w:t>Затрудняюсь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ответить</w:t>
            </w:r>
            <w:proofErr w:type="spellEnd"/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9</w:t>
            </w:r>
          </w:p>
        </w:tc>
      </w:tr>
      <w:tr w:rsidR="004000D2" w:rsidRPr="00E35E5E" w:rsidTr="007B7EB1">
        <w:trPr>
          <w:jc w:val="center"/>
        </w:trPr>
        <w:tc>
          <w:tcPr>
            <w:tcW w:w="397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20</w:t>
            </w:r>
          </w:p>
        </w:tc>
        <w:tc>
          <w:tcPr>
            <w:tcW w:w="2828" w:type="pct"/>
          </w:tcPr>
          <w:p w:rsidR="004000D2" w:rsidRPr="00450E6A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b/>
                <w:szCs w:val="24"/>
                <w:lang w:val="ru-RU"/>
              </w:rPr>
            </w:pPr>
            <w:r w:rsidRPr="00450E6A">
              <w:rPr>
                <w:b/>
                <w:szCs w:val="24"/>
                <w:lang w:val="ru-RU"/>
              </w:rPr>
              <w:t>Важно ли для Вас понимание динамики Вашей предметной области?</w:t>
            </w:r>
          </w:p>
          <w:p w:rsidR="004000D2" w:rsidRPr="00E35E5E" w:rsidRDefault="004000D2" w:rsidP="007B7EB1">
            <w:pPr>
              <w:tabs>
                <w:tab w:val="left" w:pos="2175"/>
                <w:tab w:val="center" w:pos="3152"/>
              </w:tabs>
              <w:spacing w:line="240" w:lineRule="auto"/>
              <w:ind w:firstLine="0"/>
              <w:rPr>
                <w:szCs w:val="24"/>
              </w:rPr>
            </w:pPr>
            <w:r w:rsidRPr="00450E6A">
              <w:rPr>
                <w:szCs w:val="24"/>
                <w:lang w:val="ru-RU"/>
              </w:rPr>
              <w:t xml:space="preserve">Историзм: познание настоящего есть познание породившего его прошлого. </w:t>
            </w:r>
            <w:proofErr w:type="spellStart"/>
            <w:r w:rsidRPr="00E35E5E">
              <w:rPr>
                <w:szCs w:val="24"/>
              </w:rPr>
              <w:t>Способность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оценивать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динамику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предметной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области</w:t>
            </w:r>
            <w:proofErr w:type="spellEnd"/>
            <w:r w:rsidRPr="00E35E5E">
              <w:rPr>
                <w:szCs w:val="24"/>
              </w:rPr>
              <w:t xml:space="preserve"> </w:t>
            </w:r>
            <w:proofErr w:type="spellStart"/>
            <w:r w:rsidRPr="00E35E5E">
              <w:rPr>
                <w:szCs w:val="24"/>
              </w:rPr>
              <w:t>экспертом</w:t>
            </w:r>
            <w:proofErr w:type="spellEnd"/>
            <w:r w:rsidRPr="00E35E5E">
              <w:rPr>
                <w:szCs w:val="24"/>
              </w:rPr>
              <w:t>.</w:t>
            </w:r>
          </w:p>
        </w:tc>
        <w:tc>
          <w:tcPr>
            <w:tcW w:w="1363" w:type="pct"/>
          </w:tcPr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да, чем нет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Скорее нет, чем да</w:t>
            </w:r>
          </w:p>
          <w:p w:rsidR="004000D2" w:rsidRPr="00450E6A" w:rsidRDefault="004000D2" w:rsidP="007B7EB1">
            <w:pPr>
              <w:spacing w:line="240" w:lineRule="auto"/>
              <w:ind w:firstLine="0"/>
              <w:rPr>
                <w:szCs w:val="24"/>
                <w:lang w:val="ru-RU"/>
              </w:rPr>
            </w:pPr>
            <w:r w:rsidRPr="00450E6A">
              <w:rPr>
                <w:szCs w:val="24"/>
                <w:lang w:val="ru-RU"/>
              </w:rPr>
              <w:t>Не знаю</w:t>
            </w:r>
          </w:p>
        </w:tc>
        <w:tc>
          <w:tcPr>
            <w:tcW w:w="412" w:type="pct"/>
          </w:tcPr>
          <w:p w:rsidR="004000D2" w:rsidRPr="00E35E5E" w:rsidRDefault="004000D2" w:rsidP="007B7EB1">
            <w:pPr>
              <w:spacing w:line="240" w:lineRule="auto"/>
              <w:ind w:firstLine="0"/>
              <w:rPr>
                <w:szCs w:val="24"/>
              </w:rPr>
            </w:pPr>
            <w:r w:rsidRPr="00E35E5E">
              <w:rPr>
                <w:szCs w:val="24"/>
              </w:rPr>
              <w:t>7</w:t>
            </w:r>
          </w:p>
        </w:tc>
      </w:tr>
    </w:tbl>
    <w:p w:rsidR="004000D2" w:rsidRDefault="004000D2" w:rsidP="004000D2">
      <w:pPr>
        <w:pStyle w:val="3"/>
        <w:rPr>
          <w:lang w:val="ru-RU"/>
        </w:rPr>
      </w:pPr>
      <w:bookmarkStart w:id="2" w:name="_Toc307471229"/>
      <w:r w:rsidRPr="002C5F83">
        <w:rPr>
          <w:lang w:val="ru-RU"/>
        </w:rPr>
        <w:t>Модель профессиональных качеств инженера по знаниям</w:t>
      </w:r>
      <w:bookmarkEnd w:id="2"/>
    </w:p>
    <w:p w:rsidR="004000D2" w:rsidRPr="00790161" w:rsidRDefault="004000D2" w:rsidP="004000D2">
      <w:pPr>
        <w:ind w:firstLine="0"/>
        <w:rPr>
          <w:lang w:val="ru-RU"/>
        </w:rPr>
      </w:pPr>
      <w:r w:rsidRPr="00790161">
        <w:rPr>
          <w:lang w:val="ru-RU"/>
        </w:rPr>
        <w:t>Профессиональные качества инженера по знаниям:</w:t>
      </w:r>
    </w:p>
    <w:p w:rsidR="004000D2" w:rsidRPr="002C5F83" w:rsidRDefault="004000D2" w:rsidP="004000D2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142" w:hanging="142"/>
        <w:jc w:val="left"/>
        <w:rPr>
          <w:i/>
        </w:rPr>
      </w:pPr>
      <w:r w:rsidRPr="002C5F83">
        <w:rPr>
          <w:i/>
        </w:rPr>
        <w:t>Широкая общенаучная гуманитарная подготовка: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Знакомство с методами реферирования и анкетирования текста;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Владение навыками быстрого чтения;</w:t>
      </w:r>
    </w:p>
    <w:p w:rsidR="004000D2" w:rsidRPr="00215A9E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Знание текстологических методов извлечения знаний;</w:t>
      </w:r>
    </w:p>
    <w:p w:rsidR="004000D2" w:rsidRPr="002C5F83" w:rsidRDefault="004000D2" w:rsidP="004000D2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142" w:hanging="142"/>
        <w:jc w:val="left"/>
        <w:rPr>
          <w:i/>
        </w:rPr>
      </w:pPr>
      <w:r w:rsidRPr="002C5F83">
        <w:rPr>
          <w:i/>
        </w:rPr>
        <w:t>Базовая подготовка в области искусственного интеллекта: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Квалифицированное знакомство с моделями и методами представления знаний в интеллектуальных системах;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15A9E">
        <w:t>Квалифицированное знакомство с методами</w:t>
      </w:r>
      <w:r>
        <w:t xml:space="preserve"> обработки знаний в интеллектуальных системах;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15A9E">
        <w:t xml:space="preserve">Квалифицированное </w:t>
      </w:r>
      <w:r>
        <w:t>знакомство с основами системного анализа;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15A9E">
        <w:t>Квалифицированное знакомство методами</w:t>
      </w:r>
      <w:r>
        <w:t xml:space="preserve"> получения знаний;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Владение базовыми методами структурирования информации: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 xml:space="preserve">Многомерное </w:t>
      </w:r>
      <w:proofErr w:type="spellStart"/>
      <w:r>
        <w:t>шкалирование</w:t>
      </w:r>
      <w:proofErr w:type="spellEnd"/>
      <w:r>
        <w:t>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Кластерный анализ;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Факторный анализ;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Иерархическая кластеризация;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Построение взвешенных ситуаций;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lastRenderedPageBreak/>
        <w:t>Ранжирование деревьев выбора;</w:t>
      </w:r>
    </w:p>
    <w:p w:rsidR="004000D2" w:rsidRDefault="004000D2" w:rsidP="004000D2">
      <w:pPr>
        <w:pStyle w:val="a3"/>
        <w:numPr>
          <w:ilvl w:val="2"/>
          <w:numId w:val="6"/>
        </w:numPr>
        <w:tabs>
          <w:tab w:val="left" w:pos="284"/>
        </w:tabs>
        <w:spacing w:after="0"/>
        <w:ind w:hanging="201"/>
        <w:jc w:val="left"/>
      </w:pPr>
      <w:r>
        <w:t>Анализ репертуарных решеток.</w:t>
      </w:r>
    </w:p>
    <w:p w:rsidR="004000D2" w:rsidRPr="002C5F83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Владение методологиями разработки интеллектуальных систем</w:t>
      </w:r>
    </w:p>
    <w:p w:rsidR="004000D2" w:rsidRPr="002C5F83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C5F83">
        <w:t>Квалифицированное знакомство с инструментальными средствами построения интеллектуальных систем;</w:t>
      </w:r>
    </w:p>
    <w:p w:rsidR="004000D2" w:rsidRPr="002C5F83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 w:rsidRPr="002C5F83">
        <w:t>Владение практическими навыками работы на ЭВМ одним ил несколькими языками программирования;</w:t>
      </w:r>
    </w:p>
    <w:p w:rsidR="004000D2" w:rsidRPr="002C5F83" w:rsidRDefault="004000D2" w:rsidP="004000D2">
      <w:pPr>
        <w:pStyle w:val="a3"/>
        <w:numPr>
          <w:ilvl w:val="0"/>
          <w:numId w:val="6"/>
        </w:numPr>
        <w:tabs>
          <w:tab w:val="left" w:pos="284"/>
        </w:tabs>
        <w:spacing w:after="0"/>
        <w:ind w:left="142" w:hanging="142"/>
        <w:jc w:val="left"/>
        <w:rPr>
          <w:i/>
        </w:rPr>
      </w:pPr>
      <w:r w:rsidRPr="002C5F83">
        <w:rPr>
          <w:i/>
        </w:rPr>
        <w:t>Знакомство с элементами когнитивной психологии: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Способы репрезентации понятий и процессов в памяти человека;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Основные механизмы мышления (логические и ассоциативные);</w:t>
      </w:r>
    </w:p>
    <w:p w:rsidR="004000D2" w:rsidRDefault="004000D2" w:rsidP="004000D2">
      <w:pPr>
        <w:pStyle w:val="a3"/>
        <w:numPr>
          <w:ilvl w:val="1"/>
          <w:numId w:val="6"/>
        </w:numPr>
        <w:tabs>
          <w:tab w:val="left" w:pos="284"/>
        </w:tabs>
        <w:spacing w:after="0"/>
        <w:jc w:val="left"/>
      </w:pPr>
      <w:r>
        <w:t>Способы оптимизации мышления (мозговой штурм, ролевые игры и др.)</w:t>
      </w:r>
    </w:p>
    <w:p w:rsidR="004000D2" w:rsidRPr="00790161" w:rsidRDefault="004000D2" w:rsidP="004000D2">
      <w:pPr>
        <w:tabs>
          <w:tab w:val="left" w:pos="284"/>
        </w:tabs>
        <w:ind w:firstLine="0"/>
        <w:rPr>
          <w:lang w:val="ru-RU"/>
        </w:rPr>
      </w:pPr>
      <w:r w:rsidRPr="00790161">
        <w:rPr>
          <w:lang w:val="ru-RU"/>
        </w:rPr>
        <w:t>Дополнительные профессиональные качества:</w:t>
      </w:r>
    </w:p>
    <w:p w:rsidR="004000D2" w:rsidRDefault="004000D2" w:rsidP="004000D2">
      <w:pPr>
        <w:pStyle w:val="a3"/>
        <w:numPr>
          <w:ilvl w:val="0"/>
          <w:numId w:val="7"/>
        </w:numPr>
        <w:tabs>
          <w:tab w:val="left" w:pos="284"/>
        </w:tabs>
        <w:spacing w:after="0"/>
        <w:jc w:val="left"/>
      </w:pPr>
      <w:r>
        <w:t>Инженер по знаниям всегда выглядит здоровым и бодрым;</w:t>
      </w:r>
    </w:p>
    <w:p w:rsidR="004000D2" w:rsidRDefault="004000D2" w:rsidP="004000D2">
      <w:pPr>
        <w:pStyle w:val="a3"/>
        <w:numPr>
          <w:ilvl w:val="0"/>
          <w:numId w:val="7"/>
        </w:numPr>
        <w:tabs>
          <w:tab w:val="left" w:pos="284"/>
        </w:tabs>
        <w:spacing w:after="0"/>
        <w:jc w:val="left"/>
      </w:pPr>
      <w:r w:rsidRPr="002C5F83">
        <w:t>Инженер по знаниям</w:t>
      </w:r>
      <w:r>
        <w:t xml:space="preserve"> должен вести себя спокойно и уверенно;</w:t>
      </w:r>
    </w:p>
    <w:p w:rsidR="004000D2" w:rsidRDefault="004000D2" w:rsidP="004000D2">
      <w:pPr>
        <w:pStyle w:val="a3"/>
        <w:numPr>
          <w:ilvl w:val="0"/>
          <w:numId w:val="7"/>
        </w:numPr>
        <w:tabs>
          <w:tab w:val="left" w:pos="284"/>
        </w:tabs>
        <w:spacing w:after="0"/>
        <w:jc w:val="left"/>
      </w:pPr>
      <w:r w:rsidRPr="002C5F83">
        <w:t>Инженер по знаниям</w:t>
      </w:r>
      <w:r>
        <w:t xml:space="preserve"> должен быть доброжелателен и проявлять интерес к собеседнику;</w:t>
      </w:r>
    </w:p>
    <w:p w:rsidR="004000D2" w:rsidRPr="002C5F83" w:rsidRDefault="004000D2" w:rsidP="004000D2">
      <w:pPr>
        <w:pStyle w:val="a3"/>
        <w:numPr>
          <w:ilvl w:val="0"/>
          <w:numId w:val="7"/>
        </w:numPr>
        <w:tabs>
          <w:tab w:val="left" w:pos="284"/>
        </w:tabs>
        <w:spacing w:after="0"/>
        <w:jc w:val="left"/>
      </w:pPr>
      <w:r w:rsidRPr="002C5F83">
        <w:t>Инженер по знаниям</w:t>
      </w:r>
      <w:r>
        <w:t xml:space="preserve"> всегда доверяет эксперту, считает его знания полными.</w:t>
      </w:r>
    </w:p>
    <w:p w:rsidR="004000D2" w:rsidRPr="00CA2AA3" w:rsidRDefault="00CA2AA3" w:rsidP="00CA2AA3">
      <w:pPr>
        <w:spacing w:after="120" w:line="240" w:lineRule="auto"/>
        <w:ind w:firstLine="0"/>
        <w:jc w:val="right"/>
        <w:rPr>
          <w:i/>
          <w:lang w:val="ru-RU"/>
        </w:rPr>
      </w:pPr>
      <w:r w:rsidRPr="00CA2AA3">
        <w:rPr>
          <w:i/>
          <w:lang w:val="ru-RU"/>
        </w:rPr>
        <w:t xml:space="preserve">Табл. 2 </w:t>
      </w:r>
      <w:r w:rsidR="004000D2" w:rsidRPr="00CA2AA3">
        <w:rPr>
          <w:i/>
          <w:lang w:val="ru-RU"/>
        </w:rPr>
        <w:t>Модель профессиональных качеств инженера по знаниям</w:t>
      </w:r>
      <w:r w:rsidRPr="00CA2AA3">
        <w:rPr>
          <w:i/>
          <w:lang w:val="ru-RU"/>
        </w:rPr>
        <w:t>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7"/>
        <w:gridCol w:w="5320"/>
        <w:gridCol w:w="2516"/>
        <w:gridCol w:w="1068"/>
      </w:tblGrid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 xml:space="preserve">№ </w:t>
            </w:r>
            <w:proofErr w:type="spellStart"/>
            <w:proofErr w:type="gramStart"/>
            <w:r w:rsidRPr="006B37C6">
              <w:rPr>
                <w:rFonts w:cs="Times New Roman"/>
                <w:b/>
                <w:sz w:val="22"/>
                <w:lang w:val="ru-RU"/>
              </w:rPr>
              <w:t>п</w:t>
            </w:r>
            <w:proofErr w:type="spellEnd"/>
            <w:proofErr w:type="gramEnd"/>
            <w:r w:rsidRPr="006B37C6">
              <w:rPr>
                <w:rFonts w:cs="Times New Roman"/>
                <w:b/>
                <w:sz w:val="22"/>
                <w:lang w:val="ru-RU"/>
              </w:rPr>
              <w:t>/</w:t>
            </w:r>
            <w:proofErr w:type="spellStart"/>
            <w:r w:rsidRPr="006B37C6">
              <w:rPr>
                <w:rFonts w:cs="Times New Roman"/>
                <w:b/>
                <w:sz w:val="22"/>
                <w:lang w:val="ru-RU"/>
              </w:rPr>
              <w:t>п</w:t>
            </w:r>
            <w:proofErr w:type="spellEnd"/>
          </w:p>
        </w:tc>
        <w:tc>
          <w:tcPr>
            <w:tcW w:w="2828" w:type="pct"/>
          </w:tcPr>
          <w:p w:rsidR="004000D2" w:rsidRPr="006B37C6" w:rsidRDefault="004000D2" w:rsidP="007B7EB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>Требования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>Возможные варианты ответов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jc w:val="center"/>
              <w:rPr>
                <w:rFonts w:cs="Times New Roman"/>
                <w:b/>
                <w:lang w:val="ru-RU"/>
              </w:rPr>
            </w:pPr>
            <w:r w:rsidRPr="006B37C6">
              <w:rPr>
                <w:rFonts w:cs="Times New Roman"/>
                <w:b/>
                <w:sz w:val="22"/>
                <w:lang w:val="ru-RU"/>
              </w:rPr>
              <w:t>Веса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методами реферирования и анкетирования текста?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навыками быстрого чтения?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уверен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4000D2" w:rsidRPr="006B37C6" w:rsidTr="00CA2AA3">
        <w:trPr>
          <w:trHeight w:val="1244"/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Знаете ли Вы текстологические методы извлечения знаний?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4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моделями и методами представления знаний в интеллектуальных системах?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5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методами обработки знаний в интеллектуальных системах?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lastRenderedPageBreak/>
              <w:t>6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Вы с основами системного анализа?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7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методы получения знаний?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584B65">
        <w:trPr>
          <w:trHeight w:val="2967"/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8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со следующими методами структурирования информации: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 xml:space="preserve">Многомерное </w:t>
            </w:r>
            <w:proofErr w:type="spellStart"/>
            <w:r w:rsidRPr="006B37C6">
              <w:rPr>
                <w:rFonts w:cs="Times New Roman"/>
                <w:sz w:val="22"/>
              </w:rPr>
              <w:t>шкалирование</w:t>
            </w:r>
            <w:proofErr w:type="spellEnd"/>
            <w:r w:rsidRPr="006B37C6">
              <w:rPr>
                <w:rFonts w:cs="Times New Roman"/>
                <w:sz w:val="22"/>
              </w:rPr>
              <w:t>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Кластерный анализ;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Факторный анализ;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Иерархическая кластеризация;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Построение взвешенных ситуаций;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Ранжирование деревьев выбора;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428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Анализ репертуарных решеток?</w:t>
            </w:r>
          </w:p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left="68"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(напротив каждого метода отметить степень владения им)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 (для каждого)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9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методологиями разработки интеллектуальных систем?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5</w:t>
            </w:r>
          </w:p>
        </w:tc>
      </w:tr>
      <w:tr w:rsidR="004000D2" w:rsidRPr="006B37C6" w:rsidTr="00584B65">
        <w:trPr>
          <w:trHeight w:val="147"/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10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Знакомы ли Вам инструментальные средства построения интеллектуальных систем?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4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11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Владеете ли Вы практическими навыками работы на ЭВМ одним ил несколькими языками программирования?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12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способы репрезентации понятий и процессов в памяти человека?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13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основные механизмы мышления: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Логические;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9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Ассоциативные?</w:t>
            </w:r>
          </w:p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 xml:space="preserve">(напротив каждого механизма отметить, </w:t>
            </w:r>
            <w:proofErr w:type="gramStart"/>
            <w:r w:rsidRPr="006B37C6">
              <w:rPr>
                <w:rFonts w:cs="Times New Roman"/>
                <w:sz w:val="22"/>
                <w:lang w:val="ru-RU"/>
              </w:rPr>
              <w:t>на сколько</w:t>
            </w:r>
            <w:proofErr w:type="gramEnd"/>
            <w:r w:rsidRPr="006B37C6">
              <w:rPr>
                <w:rFonts w:cs="Times New Roman"/>
                <w:sz w:val="22"/>
                <w:lang w:val="ru-RU"/>
              </w:rPr>
              <w:t xml:space="preserve"> хорошо Вы с ним знакомы)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 (для каждого)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14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Известны ли Вам способы оптимизации мышления: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10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Мозговой штурм;</w:t>
            </w:r>
          </w:p>
          <w:p w:rsidR="004000D2" w:rsidRPr="006B37C6" w:rsidRDefault="004000D2" w:rsidP="004000D2">
            <w:pPr>
              <w:pStyle w:val="a3"/>
              <w:numPr>
                <w:ilvl w:val="0"/>
                <w:numId w:val="10"/>
              </w:numPr>
              <w:tabs>
                <w:tab w:val="left" w:pos="284"/>
              </w:tabs>
              <w:spacing w:after="0" w:line="240" w:lineRule="auto"/>
              <w:jc w:val="left"/>
              <w:rPr>
                <w:rFonts w:cs="Times New Roman"/>
              </w:rPr>
            </w:pPr>
            <w:r w:rsidRPr="006B37C6">
              <w:rPr>
                <w:rFonts w:cs="Times New Roman"/>
                <w:sz w:val="22"/>
              </w:rPr>
              <w:t>Ролевые игры?</w:t>
            </w:r>
          </w:p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 xml:space="preserve">(напротив каждого способа отметить, </w:t>
            </w:r>
            <w:proofErr w:type="gramStart"/>
            <w:r w:rsidRPr="006B37C6">
              <w:rPr>
                <w:rFonts w:cs="Times New Roman"/>
                <w:sz w:val="22"/>
                <w:lang w:val="ru-RU"/>
              </w:rPr>
              <w:t>на сколько</w:t>
            </w:r>
            <w:proofErr w:type="gramEnd"/>
            <w:r w:rsidRPr="006B37C6">
              <w:rPr>
                <w:rFonts w:cs="Times New Roman"/>
                <w:sz w:val="22"/>
                <w:lang w:val="ru-RU"/>
              </w:rPr>
              <w:t xml:space="preserve"> хорошо Вы с ним знакомы)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Очень приблизительно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3 (для каждого)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15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Всегда ли Вы выглядите здоровым и бодрым при общении с экспертом?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lastRenderedPageBreak/>
              <w:t>16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Всегда ли Вы ведете себя спокойно и уверенно при работе с экспертом?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17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Проявляете ли Вы доброжелательность и интерес к собеседнику?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2</w:t>
            </w:r>
          </w:p>
        </w:tc>
      </w:tr>
      <w:tr w:rsidR="004000D2" w:rsidRPr="006B37C6" w:rsidTr="007B7EB1">
        <w:trPr>
          <w:jc w:val="center"/>
        </w:trPr>
        <w:tc>
          <w:tcPr>
            <w:tcW w:w="397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18</w:t>
            </w:r>
          </w:p>
        </w:tc>
        <w:tc>
          <w:tcPr>
            <w:tcW w:w="2828" w:type="pct"/>
          </w:tcPr>
          <w:p w:rsidR="004000D2" w:rsidRPr="006B37C6" w:rsidRDefault="004000D2" w:rsidP="007B7EB1">
            <w:pPr>
              <w:tabs>
                <w:tab w:val="left" w:pos="284"/>
              </w:tabs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Считаете ли Вы знания эксперта полными?</w:t>
            </w:r>
          </w:p>
        </w:tc>
        <w:tc>
          <w:tcPr>
            <w:tcW w:w="1363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Не всегда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да, чем нет</w:t>
            </w:r>
          </w:p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Скорее нет, чем да</w:t>
            </w:r>
          </w:p>
        </w:tc>
        <w:tc>
          <w:tcPr>
            <w:tcW w:w="412" w:type="pct"/>
          </w:tcPr>
          <w:p w:rsidR="004000D2" w:rsidRPr="006B37C6" w:rsidRDefault="004000D2" w:rsidP="007B7EB1">
            <w:pPr>
              <w:spacing w:line="240" w:lineRule="auto"/>
              <w:ind w:firstLine="0"/>
              <w:rPr>
                <w:rFonts w:cs="Times New Roman"/>
                <w:lang w:val="ru-RU"/>
              </w:rPr>
            </w:pPr>
            <w:r w:rsidRPr="006B37C6">
              <w:rPr>
                <w:rFonts w:cs="Times New Roman"/>
                <w:sz w:val="22"/>
                <w:lang w:val="ru-RU"/>
              </w:rPr>
              <w:t>5</w:t>
            </w:r>
          </w:p>
        </w:tc>
      </w:tr>
    </w:tbl>
    <w:p w:rsidR="007C6D24" w:rsidRDefault="007C6D24" w:rsidP="004000D2"/>
    <w:sectPr w:rsidR="007C6D24" w:rsidSect="00A0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471"/>
    <w:multiLevelType w:val="hybridMultilevel"/>
    <w:tmpl w:val="308E409E"/>
    <w:lvl w:ilvl="0" w:tplc="6866A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072"/>
    <w:multiLevelType w:val="hybridMultilevel"/>
    <w:tmpl w:val="ADBA5522"/>
    <w:lvl w:ilvl="0" w:tplc="DFA6A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053DE"/>
    <w:multiLevelType w:val="hybridMultilevel"/>
    <w:tmpl w:val="4EEC402A"/>
    <w:lvl w:ilvl="0" w:tplc="DD1C13A0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2EFF303A"/>
    <w:multiLevelType w:val="hybridMultilevel"/>
    <w:tmpl w:val="7AFC7A2E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44964"/>
    <w:multiLevelType w:val="hybridMultilevel"/>
    <w:tmpl w:val="F95CD6C4"/>
    <w:lvl w:ilvl="0" w:tplc="22A69A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6D2A92"/>
    <w:multiLevelType w:val="hybridMultilevel"/>
    <w:tmpl w:val="A914ED7A"/>
    <w:lvl w:ilvl="0" w:tplc="347A99B4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452F535B"/>
    <w:multiLevelType w:val="multilevel"/>
    <w:tmpl w:val="4BC07858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.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1800"/>
      </w:pPr>
      <w:rPr>
        <w:rFonts w:hint="default"/>
      </w:rPr>
    </w:lvl>
  </w:abstractNum>
  <w:abstractNum w:abstractNumId="7">
    <w:nsid w:val="54F4602E"/>
    <w:multiLevelType w:val="hybridMultilevel"/>
    <w:tmpl w:val="26DA0642"/>
    <w:lvl w:ilvl="0" w:tplc="3AB81B16">
      <w:start w:val="1"/>
      <w:numFmt w:val="decimal"/>
      <w:lvlText w:val="%1."/>
      <w:lvlJc w:val="left"/>
      <w:pPr>
        <w:ind w:left="1117" w:hanging="360"/>
      </w:pPr>
    </w:lvl>
    <w:lvl w:ilvl="1" w:tplc="9496CE94" w:tentative="1">
      <w:start w:val="1"/>
      <w:numFmt w:val="lowerLetter"/>
      <w:lvlText w:val="%2."/>
      <w:lvlJc w:val="left"/>
      <w:pPr>
        <w:ind w:left="1440" w:hanging="360"/>
      </w:pPr>
    </w:lvl>
    <w:lvl w:ilvl="2" w:tplc="7A4EA3C6" w:tentative="1">
      <w:start w:val="1"/>
      <w:numFmt w:val="lowerRoman"/>
      <w:lvlText w:val="%3."/>
      <w:lvlJc w:val="right"/>
      <w:pPr>
        <w:ind w:left="2160" w:hanging="180"/>
      </w:pPr>
    </w:lvl>
    <w:lvl w:ilvl="3" w:tplc="6AA4B180" w:tentative="1">
      <w:start w:val="1"/>
      <w:numFmt w:val="decimal"/>
      <w:lvlText w:val="%4."/>
      <w:lvlJc w:val="left"/>
      <w:pPr>
        <w:ind w:left="2880" w:hanging="360"/>
      </w:pPr>
    </w:lvl>
    <w:lvl w:ilvl="4" w:tplc="0DAE2094" w:tentative="1">
      <w:start w:val="1"/>
      <w:numFmt w:val="lowerLetter"/>
      <w:lvlText w:val="%5."/>
      <w:lvlJc w:val="left"/>
      <w:pPr>
        <w:ind w:left="3600" w:hanging="360"/>
      </w:pPr>
    </w:lvl>
    <w:lvl w:ilvl="5" w:tplc="3B94EE00" w:tentative="1">
      <w:start w:val="1"/>
      <w:numFmt w:val="lowerRoman"/>
      <w:lvlText w:val="%6."/>
      <w:lvlJc w:val="right"/>
      <w:pPr>
        <w:ind w:left="4320" w:hanging="180"/>
      </w:pPr>
    </w:lvl>
    <w:lvl w:ilvl="6" w:tplc="FD0437F8" w:tentative="1">
      <w:start w:val="1"/>
      <w:numFmt w:val="decimal"/>
      <w:lvlText w:val="%7."/>
      <w:lvlJc w:val="left"/>
      <w:pPr>
        <w:ind w:left="5040" w:hanging="360"/>
      </w:pPr>
    </w:lvl>
    <w:lvl w:ilvl="7" w:tplc="80A4710C" w:tentative="1">
      <w:start w:val="1"/>
      <w:numFmt w:val="lowerLetter"/>
      <w:lvlText w:val="%8."/>
      <w:lvlJc w:val="left"/>
      <w:pPr>
        <w:ind w:left="5760" w:hanging="360"/>
      </w:pPr>
    </w:lvl>
    <w:lvl w:ilvl="8" w:tplc="38404E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B169C"/>
    <w:multiLevelType w:val="hybridMultilevel"/>
    <w:tmpl w:val="0ABC4BBE"/>
    <w:lvl w:ilvl="0" w:tplc="0419000F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7DB009E7"/>
    <w:multiLevelType w:val="hybridMultilevel"/>
    <w:tmpl w:val="365CC6D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00D2"/>
    <w:rsid w:val="000E0EC1"/>
    <w:rsid w:val="0029727B"/>
    <w:rsid w:val="0035742C"/>
    <w:rsid w:val="004000D2"/>
    <w:rsid w:val="00584B65"/>
    <w:rsid w:val="007C6D24"/>
    <w:rsid w:val="00911452"/>
    <w:rsid w:val="0094082D"/>
    <w:rsid w:val="009B441E"/>
    <w:rsid w:val="00A00F99"/>
    <w:rsid w:val="00CA2AA3"/>
    <w:rsid w:val="00F6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D2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4000D2"/>
    <w:pPr>
      <w:spacing w:after="200"/>
      <w:ind w:left="720"/>
      <w:contextualSpacing/>
      <w:jc w:val="both"/>
    </w:pPr>
    <w:rPr>
      <w:rFonts w:eastAsiaTheme="minorHAnsi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2133</Words>
  <Characters>12163</Characters>
  <Application>Microsoft Office Word</Application>
  <DocSecurity>0</DocSecurity>
  <Lines>101</Lines>
  <Paragraphs>28</Paragraphs>
  <ScaleCrop>false</ScaleCrop>
  <Company/>
  <LinksUpToDate>false</LinksUpToDate>
  <CharactersWithSpaces>14268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4</cp:revision>
  <dcterms:created xsi:type="dcterms:W3CDTF">2011-12-01T12:19:00Z</dcterms:created>
  <dcterms:modified xsi:type="dcterms:W3CDTF">2011-12-26T06:12:00Z</dcterms:modified>
</cp:coreProperties>
</file>