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54AB5" w14:textId="77777777" w:rsidR="00D81D2F" w:rsidRPr="00D81D2F" w:rsidRDefault="00D81D2F" w:rsidP="00D81D2F">
      <w:r w:rsidRPr="00D81D2F">
        <w:t>n organizațiile mari există de multe ori un:</w:t>
      </w:r>
    </w:p>
    <w:p w14:paraId="096FE304" w14:textId="77777777" w:rsidR="00D81D2F" w:rsidRPr="00D81D2F" w:rsidRDefault="00D81D2F" w:rsidP="00D81D2F">
      <w:r w:rsidRPr="00D81D2F">
        <w:rPr>
          <w:b/>
          <w:bCs/>
        </w:rPr>
        <w:t>Architecture Review Board / Design Authority</w:t>
      </w:r>
    </w:p>
    <w:p w14:paraId="2464BB17" w14:textId="77777777" w:rsidR="00D81D2F" w:rsidRPr="00D81D2F" w:rsidRDefault="00D81D2F" w:rsidP="00D81D2F">
      <w:r w:rsidRPr="00D81D2F">
        <w:t>Lead Cybersecurity Architect-ul reprezintă security.</w:t>
      </w:r>
    </w:p>
    <w:p w14:paraId="476A2265" w14:textId="77777777" w:rsidR="00D81D2F" w:rsidRPr="00D81D2F" w:rsidRDefault="00D81D2F" w:rsidP="00D81D2F">
      <w:r w:rsidRPr="00D81D2F">
        <w:t>Exemplu:</w:t>
      </w:r>
    </w:p>
    <w:p w14:paraId="4DB649A4" w14:textId="77777777" w:rsidR="00D81D2F" w:rsidRPr="00D81D2F" w:rsidRDefault="00D81D2F" w:rsidP="00D81D2F">
      <w:r w:rsidRPr="00D81D2F">
        <w:t>Application Architect:</w:t>
      </w:r>
    </w:p>
    <w:p w14:paraId="65340752" w14:textId="77777777" w:rsidR="00D81D2F" w:rsidRPr="00D81D2F" w:rsidRDefault="00D81D2F" w:rsidP="00D81D2F">
      <w:r w:rsidRPr="00D81D2F">
        <w:t>„Vrem să expunem API-ul public pentru integrarea cu partenerul.”</w:t>
      </w:r>
    </w:p>
    <w:p w14:paraId="1809C077" w14:textId="77777777" w:rsidR="00D81D2F" w:rsidRPr="00D81D2F" w:rsidRDefault="00D81D2F" w:rsidP="00D81D2F">
      <w:r w:rsidRPr="00D81D2F">
        <w:t>Network Architect:</w:t>
      </w:r>
    </w:p>
    <w:p w14:paraId="49294961" w14:textId="77777777" w:rsidR="00D81D2F" w:rsidRPr="00D81D2F" w:rsidRDefault="00D81D2F" w:rsidP="00D81D2F">
      <w:r w:rsidRPr="00D81D2F">
        <w:t>„Putem pune Application Gateway.”</w:t>
      </w:r>
    </w:p>
    <w:p w14:paraId="4FF0F843" w14:textId="77777777" w:rsidR="00D81D2F" w:rsidRPr="00D81D2F" w:rsidRDefault="00D81D2F" w:rsidP="00D81D2F">
      <w:r w:rsidRPr="00D81D2F">
        <w:t>Lead Security Architect:</w:t>
      </w:r>
    </w:p>
    <w:p w14:paraId="6A70FD00" w14:textId="77777777" w:rsidR="00D81D2F" w:rsidRPr="00D81D2F" w:rsidRDefault="00D81D2F" w:rsidP="00D81D2F">
      <w:r w:rsidRPr="00D81D2F">
        <w:t>„Nu accept public exposure direct. API-ul trebuie să fie protejat prin WAF + API Management și autentificare OAuth2. Pentru partener recomandăm mTLS sau private connectivity.”</w:t>
      </w:r>
    </w:p>
    <w:p w14:paraId="0BA6E0F7" w14:textId="77777777" w:rsidR="00D81D2F" w:rsidRPr="00D81D2F" w:rsidRDefault="00D81D2F" w:rsidP="00D81D2F">
      <w:r w:rsidRPr="00D81D2F">
        <w:t xml:space="preserve">Și trebuie să poți </w:t>
      </w:r>
      <w:r w:rsidRPr="00D81D2F">
        <w:rPr>
          <w:b/>
          <w:bCs/>
        </w:rPr>
        <w:t>argumenta tehnic și business</w:t>
      </w:r>
      <w:r w:rsidRPr="00D81D2F">
        <w:t xml:space="preserve"> decizia.</w:t>
      </w:r>
    </w:p>
    <w:p w14:paraId="2CC2F042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E98"/>
    <w:rsid w:val="00271BB0"/>
    <w:rsid w:val="004E0B9E"/>
    <w:rsid w:val="0062527F"/>
    <w:rsid w:val="00876E98"/>
    <w:rsid w:val="00D8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9D568"/>
  <w15:chartTrackingRefBased/>
  <w15:docId w15:val="{A0470303-9C80-418F-A608-5394F451D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2026-09-01T14:26:00Z</dcterms:created>
  <dcterms:modified xsi:type="dcterms:W3CDTF">2026-09-01T14:26:00Z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2026-09-01T14:26:28Z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c228a016-b0ee-4532-9dfd-be2a2483c998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