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0000"/>
          <w:sz w:val="32"/>
          <w:szCs w:val="32"/>
        </w:rPr>
        <w:t xml:space="preserve">Portafolio IT Support - Casos de Estudio</w:t>
      </w:r>
    </w:p>
    <w:p>
      <w:pPr>
        <w:spacing w:after="300"/>
      </w:pPr>
      <w:r>
        <w:rPr>
          <w:i/>
          <w:iCs/>
          <w:color w:val="000000"/>
        </w:rPr>
        <w:t xml:space="preserve">Laboratorio Windows Server / Active Directory - Hyper-V</w:t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Caso de Estudio 1: Falla en unión de equipo al dominio (AD DC no contactable)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7200"/>
          </w:tcPr>
          <w:p>
            <w:r>
              <w:t xml:space="preserve">Active Directory / Redes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7200"/>
          </w:tcPr>
          <w:p>
            <w:r>
              <w:t xml:space="preserve">Windows Server 2022 (Hyper-V), DC: SERVERTEST1 / Cliente: VM2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Herramientas</w:t>
            </w:r>
          </w:p>
        </w:tc>
        <w:tc>
          <w:tcPr>
            <w:tcW w:type="dxa" w:w="7200"/>
          </w:tcPr>
          <w:p>
            <w:r>
              <w:t xml:space="preserve">ipconfig, nslookup, DHCP/DNS Manager, Network Connections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Situación</w:t>
      </w:r>
    </w:p>
    <w:p>
      <w:pPr>
        <w:spacing w:after="200"/>
      </w:pPr>
      <w:r>
        <w:t xml:space="preserve">Al intentar unir un segundo servidor (VM2) al dominio "lab.local" administrado por un Domain Controller (VM1), el sistema arrojó el error: "An Active Directory Domain Controller (AD DC) for the domain 'lab.local' could not be contacted." Ambas máquinas virtuales estaban conectadas al mismo Virtual Switch interno de Hyper-V.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verificó la configuración de red de la VM2 con ipconfig /all, sin hallazgos anómalos inmediatos.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revisó la configuración de red del propio Domain Controller (VM1) y se identificó que su adaptador de red estaba configurado en modo "Obtain an IP address automatically" (DHCP), en lugar de IP estática.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 no existir un servicio DHCP disponible en ese momento, Windows había autoasignado al DC una dirección APIPA (169.254.47.8), una señal característica de fallo en la obtención de IP por DHCP.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detectó además que esa misma IP temporal (APIPA) había sido introducida manualmente como servidor DNS preferido, generando una dependencia circular: el DC no podía resolverse ni resolver a otros equipos.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confirmó, vía nslookup -type=SRV, que los registros SRV del dominio (_ldap._tcp, _kerberos._tcp) no eran alcanzables mientras persistiera esta condición.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Herramienta / Causa raíz</w:t>
      </w:r>
    </w:p>
    <w:p>
      <w:pPr>
        <w:spacing w:after="200"/>
      </w:pPr>
      <w:r>
        <w:t xml:space="preserve">Causa raíz: el Domain Controller no contaba con una dirección IP estática, requisito indispensable en cualquier entorno de Active Directory, ya que el propio DC actúa como su servidor DNS y debe ser localizable de forma consistente mediante registros SRV para que otros equipos puedan autenticarse y unirse al dominio.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Acción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reconfiguró la tarjeta de red de la VM1 con IP estática (192.168.10.10 / 255.255.255.0), sin gateway (red de laboratorio aislada).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configuró el DNS preferido del propio DC apuntando a sí mismo (192.168.10.10), práctica estándar cuando el DC aloja el rol de DNS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validó la resolución del dominio y de los registros SRV mediante nslookup lab.local y nslookup -type=SRV _ldap._tcp.lab.local, confirmando respuesta correcta.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configuró IP estática en la VM2 dentro del mismo segmento de red (192.168.10.20), con DNS apuntando al DC (192.168.10.10).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repitió el proceso de unión al dominio desde la VM2.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Resultado</w:t>
      </w:r>
    </w:p>
    <w:p>
      <w:pPr>
        <w:spacing w:after="300"/>
      </w:pPr>
      <w:r>
        <w:t xml:space="preserve">La VM2 se unió exitosamente al dominio lab.local. Se validó el resultado confirmando el objeto de computadora en Active Directory Users and Computers y mediante el cmdlet Get-ADComputer -Filter * desde PowerShell. El incidente reforzó la importancia de la configuración de IP estática en controladores de dominio y el rol de los registros SRV en la localización de servicios de AD.</w:t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Caso de Estudio 2: Configuración y validación de servidor DHCP en Active Directory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7200"/>
          </w:tcPr>
          <w:p>
            <w:r>
              <w:t xml:space="preserve">Infraestructura de Red / Active Directory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7200"/>
          </w:tcPr>
          <w:p>
            <w:r>
              <w:t xml:space="preserve">Windows Server 2022 (Hyper-V), DC: SERVERTEST1 / Cliente: VM3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Herramientas</w:t>
            </w:r>
          </w:p>
        </w:tc>
        <w:tc>
          <w:tcPr>
            <w:tcW w:type="dxa" w:w="7200"/>
          </w:tcPr>
          <w:p>
            <w:r>
              <w:t xml:space="preserve">DHCP Manager, ipconfig /all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Situación</w:t>
      </w:r>
    </w:p>
    <w:p>
      <w:pPr>
        <w:spacing w:after="200"/>
      </w:pPr>
      <w:r>
        <w:t xml:space="preserve">Con el Domain Controller ya estabilizado (IP estática y DNS funcionando), se identificó la necesidad de habilitar la asignación automática de direcciones IP para nuevos equipos cliente, en lugar de continuar configurando cada máquina manualmente.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abrió la consola DHCP en la VM1 y se observó que, aunque el rol DHCP Server estaba instalado, el servidor mostraba un ícono de estado en rojo.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identificó que el servidor DHCP no estaba autorizado ("Authorized") dentro de Active Directory, requisito de seguridad de Windows Server para evitar servidores DHCP no autorizados (rogue DHCP) en la 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confirmó adicionalmente que no existía ningún Scope (ámbito de direcciones) configurado, por lo que el servicio no tenía rango de IPs disponible para repartir.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Herramienta / Causa raíz</w:t>
      </w:r>
    </w:p>
    <w:p>
      <w:pPr>
        <w:spacing w:after="200"/>
      </w:pPr>
      <w:r>
        <w:t xml:space="preserve">Causa raíz: el rol DHCP Server requiere dos condiciones adicionales a la instalación para operar en un entorno de dominio: (1) autorización explícita en Active Directory y (2) al menos un Scope activo con rango de IPs y opciones (DNS, dominio) definidas.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Acción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autorizó el servidor DHCP en AD (clic derecho sobre el servidor → Authorize), confirmando el cambio de estado a ícono verde.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creó un nuevo Scope ("Lab Scope") con rango 192.168.10.50–192.168.10.100 y máscara 255.255.255.0, reservando el rango 192.168.10.1–192.168.10.49 para direcciones estáticas de servidores/infraestructura.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configuraron las opciones del Scope: sin Router/Gateway (red aislada de laboratorio), DNS Server 192.168.10.10 y dominio primario lab.local.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activó el Scope y se validó su estado como "Active" en la consola DHCP.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creó una tercera máquina virtual (VM3) con configuración de red en modo automático (DHCP) para validar el flujo completo de extremo a extremo.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Resultado</w:t>
      </w:r>
    </w:p>
    <w:p>
      <w:pPr>
        <w:spacing w:after="200"/>
      </w:pPr>
      <w:r>
        <w:t xml:space="preserve">La VM3 recibió automáticamente, sin ninguna configuración manual, una dirección IP dentro del rango definido (192.168.10.51), máscara de subred correcta, servidor DNS (192.168.10.10) y sufijo de dominio (lab.local). Posteriormente se unió al dominio de forma exitosa, confirmando que la infraestructura de DHCP + DNS + AD queda operativa de forma autónoma para la incorporación de nuevos equipos cliente.</w:t>
      </w:r>
    </w:p>
    <w:p>
      <w:pPr>
        <w:pStyle w:val="Heading1"/>
        <w:spacing w:after="160" w:before="360"/>
      </w:pPr>
      <w:r>
        <w:rPr>
          <w:b/>
          <w:bCs/>
          <w:color w:val="000000"/>
          <w:sz w:val="28"/>
          <w:szCs w:val="28"/>
        </w:rPr>
        <w:t xml:space="preserve">Caso de Estudio 3: Restricción de inicio de sesión por Enhanced Session Mode en Hyper-V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7200"/>
          </w:tcPr>
          <w:p>
            <w:r>
              <w:t xml:space="preserve">Active Directory / Acceso Remoto / Virtualización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7200"/>
          </w:tcPr>
          <w:p>
            <w:r>
              <w:t xml:space="preserve">Windows Server 2022 (Hyper-V), Cliente: VM2 unida al dominio lab.local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Herramientas</w:t>
            </w:r>
          </w:p>
        </w:tc>
        <w:tc>
          <w:tcPr>
            <w:tcW w:type="dxa" w:w="7200"/>
          </w:tcPr>
          <w:p>
            <w:r>
              <w:t xml:space="preserve">Hyper-V Manager, Computer Management (compmgmt.msc), Active Directory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Situación</w:t>
      </w:r>
    </w:p>
    <w:p>
      <w:pPr>
        <w:spacing w:after="200"/>
      </w:pPr>
      <w:r>
        <w:t xml:space="preserve">Al intentar iniciar sesión en la VM2 (unida al dominio) con un usuario creado en Active Directory, el sistema mostró el mensaje: "To sign in remotely, you need the right to sign in through Remote Desktop Services." Este mensaje resultaba inesperado, ya que la conexión se realizaba directamente desde la consola de Hyper-V Manager, sin utilizar ningún cliente de Escritorio Remoto de forma consciente.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confirmó que el mismo error aparecía tanto entrando a la consola de la VM2 desde Hyper-V Manager como en un intento previo de conexión RDP explícita, lo cual resultaba contradictorio.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identificó que Hyper-V Manager, por defecto, utiliza una función llamada Enhanced Session Mode al conectarse a una VM. Esta función establece la sesión utilizando el protocolo RDP por debajo (para habilitar funciones como portapapeles compartido y redirección de unidades), aunque visualmente se presente como una consola directa.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descartó un problema de credenciales, ya que el usuario y contraseña del dominio eran correctos; el bloqueo correspondía específicamente al permiso de inicio de sesión remota ("Allow log on through Remote Desktop Services"), no a un fallo de autenticación.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confirmó que, por diseño de seguridad de Windows, la pertenencia al dominio no otorga automáticamente el derecho de inicio de sesión remota sobre una máquina; ese permiso se controla de forma local por cada equipo mediante el grupo "Remote Desktop Users".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Herramienta / Causa raíz</w:t>
      </w:r>
    </w:p>
    <w:p>
      <w:pPr>
        <w:spacing w:after="200"/>
      </w:pPr>
      <w:r>
        <w:t xml:space="preserve">Causa raíz: el usuario de dominio no pertenecía al grupo local "Remote Desktop Users" de la VM2, y la conexión a través de Hyper-V Manager utilizaba Enhanced Session Mode (RDP por debajo), por lo que quedaba sujeta a esa misma restricción aunque el acceso se percibiera como consola local.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Acción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identificó, dentro del menú View de la ventana de conexión de Hyper-V Manager, la opción "Enhanced Session" y se desactivó, forzando una conexión de consola básica sin RDP de por medio.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validó que, en modo consola básico, la VM2 permitía el inicio de sesión con el usuario de dominio sin restricción de Remote Desktop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documentó, como alternativa complementaria para habilitar acceso remoto real en el futuro, el procedimiento de agregar un usuario o grupo de AD al grupo local "Remote Desktop Users" desde Computer Management, y su equivalente escalable mediante GPO (Restricted Groups / User Rights Assignment) para aplicarlo a múltiples equipos sin configuración manual por máquina.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Resultado</w:t>
      </w:r>
    </w:p>
    <w:p>
      <w:pPr>
        <w:spacing w:after="200"/>
      </w:pPr>
      <w:r>
        <w:t xml:space="preserve">Se logró iniciar sesión en la VM2 con el usuario de dominio desactivando Enhanced Session Mode. El incidente permitió comprender la diferencia entre una sesión de consola local real y una sesión que utiliza RDP de forma transparente, así como el principio de seguridad por el cual el acceso remoto a un equipo se autoriza de forma explícita y local (o vía GPO), independientemente de que el usuario ya sea miembro válido del dominio.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2026-08-25T02:13:49.163Z</dcterms:created>
  <dcterms:modified xsi:type="dcterms:W3CDTF">2026-08-25T02:13:49.176Z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