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DA713" w14:textId="48ED41E2" w:rsidR="000E1C63" w:rsidRPr="00A70B5C" w:rsidRDefault="00D8576F" w:rsidP="00A70B5C">
      <w:pPr>
        <w:spacing w:line="360" w:lineRule="auto"/>
        <w:jc w:val="center"/>
        <w:rPr>
          <w:rFonts w:ascii="Times New Roman" w:hAnsi="Times New Roman" w:cs="Times New Roman"/>
          <w:b/>
          <w:bCs/>
          <w:sz w:val="32"/>
          <w:szCs w:val="32"/>
          <w:lang w:val="en-US"/>
        </w:rPr>
      </w:pPr>
      <w:r w:rsidRPr="00A70B5C">
        <w:rPr>
          <w:rFonts w:ascii="Times New Roman" w:hAnsi="Times New Roman" w:cs="Times New Roman"/>
          <w:b/>
          <w:bCs/>
          <w:sz w:val="32"/>
          <w:szCs w:val="32"/>
          <w:lang w:val="en-US"/>
        </w:rPr>
        <w:t>E-Platform to Access Library Resources</w:t>
      </w:r>
    </w:p>
    <w:p w14:paraId="33A86A71" w14:textId="43E95641" w:rsidR="0089412D" w:rsidRPr="00790731" w:rsidRDefault="007272C3" w:rsidP="00A70B5C">
      <w:pPr>
        <w:spacing w:line="360" w:lineRule="auto"/>
        <w:rPr>
          <w:rFonts w:ascii="Times New Roman" w:hAnsi="Times New Roman" w:cs="Times New Roman"/>
          <w:lang w:val="en-US"/>
        </w:rPr>
      </w:pPr>
      <w:r>
        <w:rPr>
          <w:rFonts w:ascii="Times New Roman" w:hAnsi="Times New Roman" w:cs="Times New Roman"/>
          <w:lang w:val="en-US"/>
        </w:rPr>
        <w:t>V</w:t>
      </w:r>
      <w:r w:rsidR="0089412D">
        <w:rPr>
          <w:rFonts w:ascii="Times New Roman" w:hAnsi="Times New Roman" w:cs="Times New Roman"/>
          <w:lang w:val="en-US"/>
        </w:rPr>
        <w:t>enkatarao.T</w:t>
      </w:r>
      <w:r>
        <w:rPr>
          <w:rFonts w:ascii="Times New Roman" w:hAnsi="Times New Roman" w:cs="Times New Roman"/>
          <w:vertAlign w:val="superscript"/>
          <w:lang w:val="en-US"/>
        </w:rPr>
        <w:t>1</w:t>
      </w:r>
      <w:r w:rsidR="00C97685">
        <w:rPr>
          <w:rFonts w:ascii="Times New Roman" w:hAnsi="Times New Roman" w:cs="Times New Roman"/>
          <w:lang w:val="en-US"/>
        </w:rPr>
        <w:t xml:space="preserve">, </w:t>
      </w:r>
      <w:r w:rsidR="00790731">
        <w:rPr>
          <w:rFonts w:ascii="Times New Roman" w:hAnsi="Times New Roman" w:cs="Times New Roman"/>
          <w:lang w:val="en-US"/>
        </w:rPr>
        <w:t>Prof</w:t>
      </w:r>
      <w:r w:rsidR="00507F3E">
        <w:rPr>
          <w:rFonts w:ascii="Times New Roman" w:hAnsi="Times New Roman" w:cs="Times New Roman"/>
          <w:lang w:val="en-US"/>
        </w:rPr>
        <w:t xml:space="preserve"> B.Vijay Kumar</w:t>
      </w:r>
      <w:r w:rsidR="003637AE">
        <w:rPr>
          <w:rFonts w:ascii="Times New Roman" w:hAnsi="Times New Roman" w:cs="Times New Roman"/>
          <w:vertAlign w:val="superscript"/>
          <w:lang w:val="en-US"/>
        </w:rPr>
        <w:t>2</w:t>
      </w:r>
      <w:r w:rsidR="00D86608">
        <w:rPr>
          <w:rFonts w:ascii="Times New Roman" w:hAnsi="Times New Roman" w:cs="Times New Roman"/>
          <w:lang w:val="en-US"/>
        </w:rPr>
        <w:t>.</w:t>
      </w:r>
    </w:p>
    <w:p w14:paraId="016120A2" w14:textId="2003B35C" w:rsidR="007272C3" w:rsidRPr="00A70B5C" w:rsidRDefault="007272C3" w:rsidP="00A70B5C">
      <w:pPr>
        <w:spacing w:line="360" w:lineRule="auto"/>
        <w:rPr>
          <w:rFonts w:ascii="Times New Roman" w:hAnsi="Times New Roman" w:cs="Times New Roman"/>
          <w:sz w:val="22"/>
          <w:szCs w:val="22"/>
          <w:lang w:val="en-US"/>
        </w:rPr>
      </w:pPr>
      <w:r w:rsidRPr="00A70B5C">
        <w:rPr>
          <w:rFonts w:ascii="Times New Roman" w:hAnsi="Times New Roman" w:cs="Times New Roman"/>
          <w:sz w:val="22"/>
          <w:szCs w:val="22"/>
          <w:vertAlign w:val="superscript"/>
          <w:lang w:val="en-US"/>
        </w:rPr>
        <w:t>1,2</w:t>
      </w:r>
      <w:r w:rsidR="00D86608">
        <w:rPr>
          <w:rFonts w:ascii="Times New Roman" w:hAnsi="Times New Roman" w:cs="Times New Roman"/>
          <w:sz w:val="22"/>
          <w:szCs w:val="22"/>
          <w:vertAlign w:val="superscript"/>
          <w:lang w:val="en-US"/>
        </w:rPr>
        <w:t>,</w:t>
      </w:r>
      <w:r w:rsidRPr="00A70B5C">
        <w:rPr>
          <w:rFonts w:ascii="Times New Roman" w:hAnsi="Times New Roman" w:cs="Times New Roman"/>
          <w:sz w:val="22"/>
          <w:szCs w:val="22"/>
          <w:lang w:val="en-US"/>
        </w:rPr>
        <w:t xml:space="preserve"> Artificial intelligence and Machine learning/ Data Science, Lingayas Institute of Management and technology, Madalavarigudem</w:t>
      </w:r>
      <w:r w:rsidR="00A94D8C">
        <w:rPr>
          <w:rFonts w:ascii="Times New Roman" w:hAnsi="Times New Roman" w:cs="Times New Roman"/>
          <w:sz w:val="22"/>
          <w:szCs w:val="22"/>
          <w:lang w:val="en-US"/>
        </w:rPr>
        <w:t>.</w:t>
      </w:r>
    </w:p>
    <w:p w14:paraId="063B50E3" w14:textId="044C8E84" w:rsidR="00065673" w:rsidRPr="00065673" w:rsidRDefault="00065673" w:rsidP="00A70B5C">
      <w:pPr>
        <w:spacing w:line="360" w:lineRule="auto"/>
        <w:rPr>
          <w:rFonts w:ascii="Times New Roman" w:hAnsi="Times New Roman" w:cs="Times New Roman"/>
          <w:b/>
          <w:bCs/>
          <w:sz w:val="28"/>
          <w:szCs w:val="28"/>
        </w:rPr>
      </w:pPr>
      <w:r w:rsidRPr="00065673">
        <w:rPr>
          <w:rFonts w:ascii="Times New Roman" w:hAnsi="Times New Roman" w:cs="Times New Roman"/>
          <w:b/>
          <w:bCs/>
          <w:sz w:val="28"/>
          <w:szCs w:val="28"/>
        </w:rPr>
        <w:t>Abstract</w:t>
      </w:r>
      <w:r>
        <w:rPr>
          <w:rFonts w:ascii="Times New Roman" w:hAnsi="Times New Roman" w:cs="Times New Roman"/>
          <w:b/>
          <w:bCs/>
          <w:sz w:val="28"/>
          <w:szCs w:val="28"/>
        </w:rPr>
        <w:t>:</w:t>
      </w:r>
    </w:p>
    <w:p w14:paraId="2C9ACBD7" w14:textId="5E03C0F9" w:rsidR="00065673" w:rsidRPr="00065673" w:rsidRDefault="00065673" w:rsidP="00065673">
      <w:pPr>
        <w:spacing w:line="360" w:lineRule="auto"/>
        <w:rPr>
          <w:rFonts w:ascii="Times New Roman" w:hAnsi="Times New Roman" w:cs="Times New Roman"/>
        </w:rPr>
      </w:pPr>
      <w:r>
        <w:rPr>
          <w:rFonts w:ascii="Times New Roman" w:hAnsi="Times New Roman" w:cs="Times New Roman"/>
        </w:rPr>
        <w:t>As of my 3-2 internship</w:t>
      </w:r>
      <w:r>
        <w:rPr>
          <w:rFonts w:ascii="Times New Roman" w:hAnsi="Times New Roman" w:cs="Times New Roman"/>
          <w:i/>
          <w:iCs/>
        </w:rPr>
        <w:t xml:space="preserve"> </w:t>
      </w:r>
      <w:r>
        <w:rPr>
          <w:rFonts w:ascii="Times New Roman" w:hAnsi="Times New Roman" w:cs="Times New Roman"/>
        </w:rPr>
        <w:t>“E-Platform to Access Library Resources”</w:t>
      </w:r>
      <w:r w:rsidRPr="00065673">
        <w:rPr>
          <w:rFonts w:ascii="Times New Roman" w:hAnsi="Times New Roman" w:cs="Times New Roman"/>
        </w:rPr>
        <w:t xml:space="preserve"> is developed to provide a single platform where students, teachers, and researchers can easily access academic resources. The system is designed with a user-friendly dashboard that allows users to choose different categories such as B.Tech Education, M.Tech/MBA Education, Career Development, Research, GitHub Projects, Digital Resources, Newspaper Archives, and Other Archives.</w:t>
      </w:r>
    </w:p>
    <w:p w14:paraId="498AB37F" w14:textId="77777777" w:rsidR="00065673" w:rsidRPr="00065673" w:rsidRDefault="00065673" w:rsidP="00065673">
      <w:pPr>
        <w:spacing w:line="360" w:lineRule="auto"/>
        <w:rPr>
          <w:rFonts w:ascii="Times New Roman" w:hAnsi="Times New Roman" w:cs="Times New Roman"/>
        </w:rPr>
      </w:pPr>
      <w:r w:rsidRPr="00065673">
        <w:rPr>
          <w:rFonts w:ascii="Times New Roman" w:hAnsi="Times New Roman" w:cs="Times New Roman"/>
        </w:rPr>
        <w:t>The project is built using Java Spring Boot (backend), MySQL (database), and HTML, CSS, JavaScript (frontend). It supports role-based access where students, teachers, and admins have separate functions. Admin can manage books, approve borrowing, and monitor users, while students and teachers can log in with their college email and access the required digital or physical resources.</w:t>
      </w:r>
    </w:p>
    <w:p w14:paraId="6914F869" w14:textId="77777777" w:rsidR="00065673" w:rsidRPr="00065673" w:rsidRDefault="00065673" w:rsidP="00065673">
      <w:pPr>
        <w:spacing w:line="360" w:lineRule="auto"/>
        <w:rPr>
          <w:rFonts w:ascii="Times New Roman" w:hAnsi="Times New Roman" w:cs="Times New Roman"/>
        </w:rPr>
      </w:pPr>
      <w:r w:rsidRPr="00065673">
        <w:rPr>
          <w:rFonts w:ascii="Times New Roman" w:hAnsi="Times New Roman" w:cs="Times New Roman"/>
        </w:rPr>
        <w:t>Some key features include:</w:t>
      </w:r>
    </w:p>
    <w:p w14:paraId="648AB5D9" w14:textId="77777777" w:rsidR="00065673" w:rsidRPr="00065673" w:rsidRDefault="00065673" w:rsidP="00065673">
      <w:pPr>
        <w:numPr>
          <w:ilvl w:val="0"/>
          <w:numId w:val="1"/>
        </w:numPr>
        <w:spacing w:line="360" w:lineRule="auto"/>
        <w:rPr>
          <w:rFonts w:ascii="Times New Roman" w:hAnsi="Times New Roman" w:cs="Times New Roman"/>
        </w:rPr>
      </w:pPr>
      <w:r w:rsidRPr="00065673">
        <w:rPr>
          <w:rFonts w:ascii="Times New Roman" w:hAnsi="Times New Roman" w:cs="Times New Roman"/>
        </w:rPr>
        <w:t>OTP-based login for students and teachers</w:t>
      </w:r>
    </w:p>
    <w:p w14:paraId="386F40A4" w14:textId="77777777" w:rsidR="00065673" w:rsidRPr="00065673" w:rsidRDefault="00065673" w:rsidP="00065673">
      <w:pPr>
        <w:numPr>
          <w:ilvl w:val="0"/>
          <w:numId w:val="1"/>
        </w:numPr>
        <w:spacing w:line="360" w:lineRule="auto"/>
        <w:rPr>
          <w:rFonts w:ascii="Times New Roman" w:hAnsi="Times New Roman" w:cs="Times New Roman"/>
        </w:rPr>
      </w:pPr>
      <w:r w:rsidRPr="00065673">
        <w:rPr>
          <w:rFonts w:ascii="Times New Roman" w:hAnsi="Times New Roman" w:cs="Times New Roman"/>
        </w:rPr>
        <w:t>Role-based dashboard visibility</w:t>
      </w:r>
    </w:p>
    <w:p w14:paraId="1F0FA241" w14:textId="77777777" w:rsidR="00065673" w:rsidRPr="00065673" w:rsidRDefault="00065673" w:rsidP="00065673">
      <w:pPr>
        <w:numPr>
          <w:ilvl w:val="0"/>
          <w:numId w:val="1"/>
        </w:numPr>
        <w:spacing w:line="360" w:lineRule="auto"/>
        <w:rPr>
          <w:rFonts w:ascii="Times New Roman" w:hAnsi="Times New Roman" w:cs="Times New Roman"/>
        </w:rPr>
      </w:pPr>
      <w:r w:rsidRPr="00065673">
        <w:rPr>
          <w:rFonts w:ascii="Times New Roman" w:hAnsi="Times New Roman" w:cs="Times New Roman"/>
        </w:rPr>
        <w:t>Search and filter options by subject, semester, and resource type</w:t>
      </w:r>
    </w:p>
    <w:p w14:paraId="35D066D0" w14:textId="77777777" w:rsidR="00065673" w:rsidRPr="00065673" w:rsidRDefault="00065673" w:rsidP="00065673">
      <w:pPr>
        <w:numPr>
          <w:ilvl w:val="0"/>
          <w:numId w:val="1"/>
        </w:numPr>
        <w:spacing w:line="360" w:lineRule="auto"/>
        <w:rPr>
          <w:rFonts w:ascii="Times New Roman" w:hAnsi="Times New Roman" w:cs="Times New Roman"/>
        </w:rPr>
      </w:pPr>
      <w:r w:rsidRPr="00065673">
        <w:rPr>
          <w:rFonts w:ascii="Times New Roman" w:hAnsi="Times New Roman" w:cs="Times New Roman"/>
        </w:rPr>
        <w:t>Fine calculation for students after due date</w:t>
      </w:r>
    </w:p>
    <w:p w14:paraId="1705132E" w14:textId="77777777" w:rsidR="00065673" w:rsidRPr="00065673" w:rsidRDefault="00065673" w:rsidP="00065673">
      <w:pPr>
        <w:numPr>
          <w:ilvl w:val="0"/>
          <w:numId w:val="1"/>
        </w:numPr>
        <w:spacing w:line="360" w:lineRule="auto"/>
        <w:rPr>
          <w:rFonts w:ascii="Times New Roman" w:hAnsi="Times New Roman" w:cs="Times New Roman"/>
        </w:rPr>
      </w:pPr>
      <w:r w:rsidRPr="00065673">
        <w:rPr>
          <w:rFonts w:ascii="Times New Roman" w:hAnsi="Times New Roman" w:cs="Times New Roman"/>
        </w:rPr>
        <w:t>Integration of academic resources, research materials, GitHub projects, and archives in one platform</w:t>
      </w:r>
    </w:p>
    <w:p w14:paraId="38BD887B" w14:textId="77777777" w:rsidR="00065673" w:rsidRDefault="00065673" w:rsidP="00065673">
      <w:pPr>
        <w:spacing w:line="360" w:lineRule="auto"/>
        <w:rPr>
          <w:rFonts w:ascii="Times New Roman" w:hAnsi="Times New Roman" w:cs="Times New Roman"/>
        </w:rPr>
      </w:pPr>
      <w:r w:rsidRPr="00065673">
        <w:rPr>
          <w:rFonts w:ascii="Times New Roman" w:hAnsi="Times New Roman" w:cs="Times New Roman"/>
        </w:rPr>
        <w:t>This project reduces manual effort in libraries, improves access to resources, and provides an organized digital platform for both academic and research activities. The system is useful not only for managing books but also for connecting students with skill development resources like SWAYAM and NPTEL, which are also highlighted in the interface.</w:t>
      </w:r>
    </w:p>
    <w:p w14:paraId="04AB9DF3" w14:textId="40F99A97" w:rsidR="0089412D" w:rsidRPr="00065673" w:rsidRDefault="0089412D" w:rsidP="00065673">
      <w:pPr>
        <w:spacing w:line="360" w:lineRule="auto"/>
        <w:rPr>
          <w:rFonts w:ascii="Times New Roman" w:hAnsi="Times New Roman" w:cs="Times New Roman"/>
        </w:rPr>
      </w:pPr>
      <w:r w:rsidRPr="0089412D">
        <w:rPr>
          <w:rFonts w:ascii="Times New Roman" w:hAnsi="Times New Roman" w:cs="Times New Roman"/>
          <w:b/>
          <w:bCs/>
          <w:sz w:val="28"/>
          <w:szCs w:val="28"/>
        </w:rPr>
        <w:t>Keywords:</w:t>
      </w:r>
      <w:r w:rsidR="007272C3" w:rsidRPr="007272C3">
        <w:t xml:space="preserve"> </w:t>
      </w:r>
      <w:r w:rsidR="007272C3" w:rsidRPr="007272C3">
        <w:rPr>
          <w:rFonts w:ascii="Times New Roman" w:hAnsi="Times New Roman" w:cs="Times New Roman"/>
        </w:rPr>
        <w:t>Library, Digital Resources, Research, Career, OTP Login, Archives</w:t>
      </w:r>
      <w:r w:rsidR="007272C3">
        <w:rPr>
          <w:rFonts w:ascii="Times New Roman" w:hAnsi="Times New Roman" w:cs="Times New Roman"/>
        </w:rPr>
        <w:t>.</w:t>
      </w:r>
    </w:p>
    <w:sectPr w:rsidR="0089412D" w:rsidRPr="00065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0633C"/>
    <w:multiLevelType w:val="multilevel"/>
    <w:tmpl w:val="717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71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6F"/>
    <w:rsid w:val="00065673"/>
    <w:rsid w:val="000E1C63"/>
    <w:rsid w:val="002E344F"/>
    <w:rsid w:val="00343479"/>
    <w:rsid w:val="003637AE"/>
    <w:rsid w:val="00507F3E"/>
    <w:rsid w:val="007272C3"/>
    <w:rsid w:val="00744D94"/>
    <w:rsid w:val="00790731"/>
    <w:rsid w:val="00871557"/>
    <w:rsid w:val="0089412D"/>
    <w:rsid w:val="008C6836"/>
    <w:rsid w:val="00A70B5C"/>
    <w:rsid w:val="00A94D8C"/>
    <w:rsid w:val="00C97685"/>
    <w:rsid w:val="00D8576F"/>
    <w:rsid w:val="00D86608"/>
    <w:rsid w:val="00DC7A43"/>
    <w:rsid w:val="00DF170A"/>
    <w:rsid w:val="00ED0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D070"/>
  <w15:chartTrackingRefBased/>
  <w15:docId w15:val="{A847FFCC-F2D0-49CF-BFA6-A013BAA9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76F"/>
    <w:rPr>
      <w:rFonts w:eastAsiaTheme="majorEastAsia" w:cstheme="majorBidi"/>
      <w:color w:val="272727" w:themeColor="text1" w:themeTint="D8"/>
    </w:rPr>
  </w:style>
  <w:style w:type="paragraph" w:styleId="Title">
    <w:name w:val="Title"/>
    <w:basedOn w:val="Normal"/>
    <w:next w:val="Normal"/>
    <w:link w:val="TitleChar"/>
    <w:uiPriority w:val="10"/>
    <w:qFormat/>
    <w:rsid w:val="00D85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76F"/>
    <w:pPr>
      <w:spacing w:before="160"/>
      <w:jc w:val="center"/>
    </w:pPr>
    <w:rPr>
      <w:i/>
      <w:iCs/>
      <w:color w:val="404040" w:themeColor="text1" w:themeTint="BF"/>
    </w:rPr>
  </w:style>
  <w:style w:type="character" w:customStyle="1" w:styleId="QuoteChar">
    <w:name w:val="Quote Char"/>
    <w:basedOn w:val="DefaultParagraphFont"/>
    <w:link w:val="Quote"/>
    <w:uiPriority w:val="29"/>
    <w:rsid w:val="00D8576F"/>
    <w:rPr>
      <w:i/>
      <w:iCs/>
      <w:color w:val="404040" w:themeColor="text1" w:themeTint="BF"/>
    </w:rPr>
  </w:style>
  <w:style w:type="paragraph" w:styleId="ListParagraph">
    <w:name w:val="List Paragraph"/>
    <w:basedOn w:val="Normal"/>
    <w:uiPriority w:val="34"/>
    <w:qFormat/>
    <w:rsid w:val="00D8576F"/>
    <w:pPr>
      <w:ind w:left="720"/>
      <w:contextualSpacing/>
    </w:pPr>
  </w:style>
  <w:style w:type="character" w:styleId="IntenseEmphasis">
    <w:name w:val="Intense Emphasis"/>
    <w:basedOn w:val="DefaultParagraphFont"/>
    <w:uiPriority w:val="21"/>
    <w:qFormat/>
    <w:rsid w:val="00D8576F"/>
    <w:rPr>
      <w:i/>
      <w:iCs/>
      <w:color w:val="0F4761" w:themeColor="accent1" w:themeShade="BF"/>
    </w:rPr>
  </w:style>
  <w:style w:type="paragraph" w:styleId="IntenseQuote">
    <w:name w:val="Intense Quote"/>
    <w:basedOn w:val="Normal"/>
    <w:next w:val="Normal"/>
    <w:link w:val="IntenseQuoteChar"/>
    <w:uiPriority w:val="30"/>
    <w:qFormat/>
    <w:rsid w:val="00D85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76F"/>
    <w:rPr>
      <w:i/>
      <w:iCs/>
      <w:color w:val="0F4761" w:themeColor="accent1" w:themeShade="BF"/>
    </w:rPr>
  </w:style>
  <w:style w:type="character" w:styleId="IntenseReference">
    <w:name w:val="Intense Reference"/>
    <w:basedOn w:val="DefaultParagraphFont"/>
    <w:uiPriority w:val="32"/>
    <w:qFormat/>
    <w:rsid w:val="00D857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Thota</dc:creator>
  <cp:keywords/>
  <dc:description/>
  <cp:lastModifiedBy>Venkat Thota</cp:lastModifiedBy>
  <cp:revision>13</cp:revision>
  <dcterms:created xsi:type="dcterms:W3CDTF">2025-09-12T08:58:00Z</dcterms:created>
  <dcterms:modified xsi:type="dcterms:W3CDTF">2025-09-13T06:47:00Z</dcterms:modified>
</cp:coreProperties>
</file>