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12D72"/>
          <w:sz w:val="92"/>
        </w:rPr>
        <w:t>ANTERVIEW</w:t>
      </w:r>
    </w:p>
    <w:p>
      <w:pPr>
        <w:jc w:val="center"/>
      </w:pPr>
      <w:r>
        <w:rPr>
          <w:color w:val="0A4DA6"/>
          <w:sz w:val="36"/>
        </w:rPr>
        <w:t>AI Voice Interview Platform</w:t>
      </w:r>
    </w:p>
    <w:p>
      <w:pPr>
        <w:jc w:val="center"/>
      </w:pPr>
      <w:r>
        <w:rPr>
          <w:b/>
          <w:sz w:val="30"/>
        </w:rPr>
        <w:t>Project Sign-Off Document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Anterview - AI Voice Interview Platform</w:t>
            </w:r>
          </w:p>
        </w:tc>
      </w:tr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Project Sign-Off &amp; Acceptance Document</w:t>
            </w:r>
          </w:p>
        </w:tc>
      </w:tr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Date of Issue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26 June 2026</w:t>
            </w:r>
          </w:p>
        </w:tc>
      </w:tr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Intants Private Limited (Engineering)</w:t>
            </w:r>
          </w:p>
        </w:tc>
      </w:tr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HR Team &amp; Project Stakeholders</w:t>
            </w:r>
          </w:p>
        </w:tc>
      </w:tr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For Review &amp; Approval</w:t>
            </w:r>
          </w:p>
        </w:tc>
      </w:tr>
      <w:tr>
        <w:tc>
          <w:tcPr>
            <w:tcW w:type="dxa" w:w="3168"/>
            <w:shd w:val="clear" w:fill="EEF1F6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2D72"/>
          <w:sz w:val="32"/>
        </w:rPr>
        <w:t>1. Document Control</w:t>
      </w:r>
    </w:p>
    <w:p>
      <w:pPr>
        <w:pStyle w:val="Heading2"/>
      </w:pPr>
      <w:r>
        <w:rPr>
          <w:color w:val="0A4DA6"/>
          <w:sz w:val="25"/>
        </w:rPr>
        <w:t>1.1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371"/>
            <w:shd w:val="clear" w:fill="112D72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fill="112D7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46"/>
            <w:shd w:val="clear" w:fill="112D7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721"/>
            <w:shd w:val="clear" w:fill="112D7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371"/>
          </w:tcPr>
          <w:p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26 June 2026</w:t>
            </w:r>
          </w:p>
        </w:tc>
        <w:tc>
          <w:tcPr>
            <w:tcW w:type="dxa" w:w="2546"/>
          </w:tcPr>
          <w:p>
            <w:r>
              <w:rPr>
                <w:b w:val="0"/>
                <w:sz w:val="19"/>
              </w:rPr>
              <w:t>Intants Engineering</w:t>
            </w:r>
          </w:p>
        </w:tc>
        <w:tc>
          <w:tcPr>
            <w:tcW w:type="dxa" w:w="3721"/>
          </w:tcPr>
          <w:p>
            <w:r>
              <w:rPr>
                <w:b w:val="0"/>
                <w:sz w:val="19"/>
              </w:rPr>
              <w:t>Initial issue for stakeholder sign-off</w:t>
            </w:r>
          </w:p>
        </w:tc>
      </w:tr>
    </w:tbl>
    <w:p>
      <w:pPr>
        <w:pStyle w:val="Heading2"/>
      </w:pPr>
      <w:r>
        <w:rPr>
          <w:color w:val="0A4DA6"/>
          <w:sz w:val="25"/>
        </w:rPr>
        <w:t>1.2 Distribution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29"/>
            <w:shd w:val="clear" w:fill="112D72"/>
          </w:tcPr>
          <w:p>
            <w:r>
              <w:rPr>
                <w:b/>
                <w:color w:val="FFFFFF"/>
                <w:sz w:val="19"/>
              </w:rPr>
              <w:t>Recipient</w:t>
            </w:r>
          </w:p>
        </w:tc>
        <w:tc>
          <w:tcPr>
            <w:tcW w:type="dxa" w:w="6463"/>
            <w:shd w:val="clear" w:fill="112D72"/>
          </w:tcPr>
          <w:p>
            <w:r>
              <w:rPr>
                <w:b/>
                <w:color w:val="FFFFFF"/>
                <w:sz w:val="19"/>
              </w:rPr>
              <w:t>Role / Interest</w:t>
            </w:r>
          </w:p>
        </w:tc>
      </w:tr>
      <w:tr>
        <w:tc>
          <w:tcPr>
            <w:tcW w:type="dxa" w:w="3329"/>
          </w:tcPr>
          <w:p>
            <w:r>
              <w:rPr>
                <w:b w:val="0"/>
                <w:sz w:val="19"/>
              </w:rPr>
              <w:t>HR Team / HR Head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Primary users; owners of hiring workflow</w:t>
            </w:r>
          </w:p>
        </w:tc>
      </w:tr>
      <w:tr>
        <w:tc>
          <w:tcPr>
            <w:tcW w:type="dxa" w:w="3329"/>
            <w:shd w:val="clear" w:fill="F4F6F8"/>
          </w:tcPr>
          <w:p>
            <w:r>
              <w:rPr>
                <w:b w:val="0"/>
                <w:sz w:val="19"/>
              </w:rPr>
              <w:t>Project Sponsor</w:t>
            </w:r>
          </w:p>
        </w:tc>
        <w:tc>
          <w:tcPr>
            <w:tcW w:type="dxa" w:w="6463"/>
            <w:shd w:val="clear" w:fill="F4F6F8"/>
          </w:tcPr>
          <w:p>
            <w:r>
              <w:rPr>
                <w:b w:val="0"/>
                <w:sz w:val="19"/>
              </w:rPr>
              <w:t>Commercial approval and budget</w:t>
            </w:r>
          </w:p>
        </w:tc>
      </w:tr>
      <w:tr>
        <w:tc>
          <w:tcPr>
            <w:tcW w:type="dxa" w:w="3329"/>
          </w:tcPr>
          <w:p>
            <w:r>
              <w:rPr>
                <w:b w:val="0"/>
                <w:sz w:val="19"/>
              </w:rPr>
              <w:t>Engineering Lead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Solution design and delivery</w:t>
            </w:r>
          </w:p>
        </w:tc>
      </w:tr>
      <w:tr>
        <w:tc>
          <w:tcPr>
            <w:tcW w:type="dxa" w:w="3329"/>
            <w:shd w:val="clear" w:fill="F4F6F8"/>
          </w:tcPr>
          <w:p>
            <w:r>
              <w:rPr>
                <w:b w:val="0"/>
                <w:sz w:val="19"/>
              </w:rPr>
              <w:t>Compliance Officer</w:t>
            </w:r>
          </w:p>
        </w:tc>
        <w:tc>
          <w:tcPr>
            <w:tcW w:type="dxa" w:w="6463"/>
            <w:shd w:val="clear" w:fill="F4F6F8"/>
          </w:tcPr>
          <w:p>
            <w:r>
              <w:rPr>
                <w:b w:val="0"/>
                <w:sz w:val="19"/>
              </w:rPr>
              <w:t>DPDP Act 2023 and data residency</w:t>
            </w:r>
          </w:p>
        </w:tc>
      </w:tr>
    </w:tbl>
    <w:p>
      <w:pPr>
        <w:pStyle w:val="Heading1"/>
      </w:pPr>
      <w:r>
        <w:rPr>
          <w:color w:val="112D72"/>
          <w:sz w:val="32"/>
        </w:rPr>
        <w:t>2. Purpose of This Document</w:t>
      </w:r>
    </w:p>
    <w:p>
      <w:pPr>
        <w:spacing w:after="120"/>
      </w:pPr>
      <w:r>
        <w:rPr>
          <w:b w:val="0"/>
        </w:rPr>
        <w:t xml:space="preserve">This </w:t>
      </w:r>
      <w:r>
        <w:rPr>
          <w:b/>
        </w:rPr>
        <w:t>Project Sign-Off Document</w:t>
      </w:r>
      <w:r>
        <w:rPr>
          <w:b w:val="0"/>
        </w:rPr>
        <w:t xml:space="preserve"> defines the scope, solution design, functional flows, and acceptance criteria for the </w:t>
      </w:r>
      <w:r>
        <w:rPr>
          <w:b/>
        </w:rPr>
        <w:t>Anterview AI Voice Interview Platform</w:t>
      </w:r>
      <w:r>
        <w:rPr>
          <w:b w:val="0"/>
        </w:rPr>
        <w:t>. It gives HR and project stakeholders a single, shared reference for what will be delivered and how it works.</w:t>
      </w:r>
    </w:p>
    <w:p>
      <w:pPr>
        <w:spacing w:after="120"/>
      </w:pPr>
      <w:r>
        <w:rPr>
          <w:b w:val="0"/>
        </w:rPr>
        <w:t xml:space="preserve">Signing this document records formal agreement that the </w:t>
      </w:r>
      <w:r>
        <w:rPr>
          <w:b/>
        </w:rPr>
        <w:t>scope, approach, and acceptance criteria</w:t>
      </w:r>
      <w:r>
        <w:rPr>
          <w:b w:val="0"/>
        </w:rPr>
        <w:t xml:space="preserve"> described here are understood and approved, and authorises the project to proceed to delivery / demonstration.</w:t>
      </w:r>
    </w:p>
    <w:p>
      <w:pPr>
        <w:pStyle w:val="Heading1"/>
      </w:pPr>
      <w:r>
        <w:rPr>
          <w:color w:val="112D72"/>
          <w:sz w:val="32"/>
        </w:rPr>
        <w:t>3. Executive Summary</w:t>
      </w:r>
    </w:p>
    <w:p>
      <w:pPr>
        <w:spacing w:after="120"/>
      </w:pPr>
      <w:r>
        <w:rPr>
          <w:b/>
        </w:rPr>
        <w:t>Anterview</w:t>
      </w:r>
      <w:r>
        <w:rPr>
          <w:b w:val="0"/>
        </w:rPr>
        <w:t xml:space="preserve"> is a voice-first AI interview platform. A candidate logs in, picks a job role, and holds a natural spoken conversation with a realistic 3D avatar interviewer in their preferred language (</w:t>
      </w:r>
      <w:r>
        <w:rPr>
          <w:b/>
        </w:rPr>
        <w:t>English, Hindi, Telugu</w:t>
      </w:r>
      <w:r>
        <w:rPr>
          <w:b w:val="0"/>
        </w:rPr>
        <w:t xml:space="preserve"> on Day-1, expanding to 22 Indian languages). The avatar speaks with lip-sync, listens, asks intelligent follow-ups, and produces a </w:t>
      </w:r>
      <w:r>
        <w:rPr>
          <w:b/>
        </w:rPr>
        <w:t>structured scorecard</w:t>
      </w:r>
      <w:r>
        <w:rPr>
          <w:b w:val="0"/>
        </w:rPr>
        <w:t xml:space="preserve"> (on-screen and PDF) at the end of a ~10-minute session.</w:t>
      </w:r>
    </w:p>
    <w:p>
      <w:pPr>
        <w:spacing w:after="120"/>
      </w:pPr>
      <w:r>
        <w:rPr>
          <w:b w:val="0"/>
        </w:rPr>
        <w:t xml:space="preserve">Beyond the candidate experience, Anterview provides a </w:t>
      </w:r>
      <w:r>
        <w:rPr>
          <w:b/>
        </w:rPr>
        <w:t>multi-tenant HR suite</w:t>
      </w:r>
      <w:r>
        <w:rPr>
          <w:b w:val="0"/>
        </w:rPr>
        <w:t xml:space="preserve">: bulk resume upload with AI ATS scoring, an exam module with three authoring methods (manual, AI-generated, Excel import), secure magic-link assessments and interviews, and an analytics dashboard. The platform is built as </w:t>
      </w:r>
      <w:r>
        <w:rPr>
          <w:b/>
        </w:rPr>
        <w:t>four microservices</w:t>
      </w:r>
      <w:r>
        <w:rPr>
          <w:b w:val="0"/>
        </w:rPr>
        <w:t xml:space="preserve"> with an env-swappable, two-tier stack so the same code runs on a demo cloud today and on </w:t>
      </w:r>
      <w:r>
        <w:rPr>
          <w:b/>
        </w:rPr>
        <w:t>AWS Mumbai</w:t>
      </w:r>
      <w:r>
        <w:rPr>
          <w:b w:val="0"/>
        </w:rPr>
        <w:t xml:space="preserve"> (India data residency) for production and government L1 bids, with a per-session variable cost target of </w:t>
      </w:r>
      <w:r>
        <w:rPr>
          <w:b/>
        </w:rPr>
        <w:t>&lt;= Rs. 12</w:t>
      </w:r>
      <w:r>
        <w:rPr>
          <w:b w:val="0"/>
        </w:rPr>
        <w:t>.</w:t>
      </w:r>
    </w:p>
    <w:p>
      <w:pPr>
        <w:pStyle w:val="Heading1"/>
      </w:pPr>
      <w:r>
        <w:rPr>
          <w:color w:val="112D72"/>
          <w:sz w:val="32"/>
        </w:rPr>
        <w:t>4. Project Overview &amp; Vision</w:t>
      </w:r>
    </w:p>
    <w:p>
      <w:pPr>
        <w:spacing w:after="120"/>
      </w:pPr>
      <w:r>
        <w:rPr>
          <w:b w:val="0"/>
        </w:rPr>
        <w:t>Anterview replaces slow, inconsistent, and hard-to-scale first-round interviews with a fair, fast, voice-first AI experience available in the language the candidate actually thinks in. Every candidate receives a transparent, competency-level scorecard, and every recruiter receives structured, bias-checked results at population scale.</w:t>
      </w:r>
    </w:p>
    <w:p>
      <w:pPr>
        <w:spacing w:after="120"/>
      </w:pPr>
      <w:r>
        <w:rPr>
          <w:b/>
        </w:rPr>
        <w:t>Target markets (priority order):</w:t>
      </w:r>
    </w:p>
    <w:p>
      <w:pPr>
        <w:pStyle w:val="ListBullet"/>
      </w:pPr>
      <w:r>
        <w:rPr>
          <w:b w:val="0"/>
        </w:rPr>
        <w:t>Private engineering colleges &amp; skill universities - fastest path to revenue.</w:t>
      </w:r>
    </w:p>
    <w:p>
      <w:pPr>
        <w:pStyle w:val="ListBullet"/>
      </w:pPr>
      <w:r>
        <w:rPr>
          <w:b w:val="0"/>
        </w:rPr>
        <w:t>Corporate L&amp;D and recruitment teams - mid-term recurring revenue.</w:t>
      </w:r>
    </w:p>
    <w:p>
      <w:pPr>
        <w:pStyle w:val="ListBullet"/>
      </w:pPr>
      <w:r>
        <w:rPr>
          <w:b w:val="0"/>
        </w:rPr>
        <w:t>Government skilling bodies (APSSDC, NSDC, state SDCs) - long-term, high-value contracts via L1 bidding.</w:t>
      </w:r>
    </w:p>
    <w:p>
      <w:pPr>
        <w:pStyle w:val="Heading1"/>
      </w:pPr>
      <w:r>
        <w:rPr>
          <w:color w:val="112D72"/>
          <w:sz w:val="32"/>
        </w:rPr>
        <w:t>5. Objectives &amp;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12D72"/>
          </w:tcPr>
          <w:p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4896"/>
            <w:shd w:val="clear" w:fill="112D7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sz w:val="19"/>
              </w:rPr>
              <w:t>Real-time conversation latency</w:t>
            </w:r>
          </w:p>
        </w:tc>
        <w:tc>
          <w:tcPr>
            <w:tcW w:type="dxa" w:w="4896"/>
          </w:tcPr>
          <w:p>
            <w:r>
              <w:rPr>
                <w:b w:val="0"/>
                <w:sz w:val="19"/>
              </w:rPr>
              <w:t>p95 turn latency &lt; 2 seconds</w:t>
            </w:r>
          </w:p>
        </w:tc>
      </w:tr>
      <w:tr>
        <w:tc>
          <w:tcPr>
            <w:tcW w:type="dxa" w:w="4896"/>
            <w:shd w:val="clear" w:fill="F4F6F8"/>
          </w:tcPr>
          <w:p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4896"/>
            <w:shd w:val="clear" w:fill="F4F6F8"/>
          </w:tcPr>
          <w:p>
            <w:r>
              <w:rPr>
                <w:b w:val="0"/>
                <w:sz w:val="19"/>
              </w:rPr>
              <w:t>99.5% uptime (Multi-AZ design)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sz w:val="19"/>
              </w:rPr>
              <w:t>Scale</w:t>
            </w:r>
          </w:p>
        </w:tc>
        <w:tc>
          <w:tcPr>
            <w:tcW w:type="dxa" w:w="4896"/>
          </w:tcPr>
          <w:p>
            <w:r>
              <w:rPr>
                <w:b w:val="0"/>
                <w:sz w:val="19"/>
              </w:rPr>
              <w:t>Up to 20 lakh (2 million) users</w:t>
            </w:r>
          </w:p>
        </w:tc>
      </w:tr>
      <w:tr>
        <w:tc>
          <w:tcPr>
            <w:tcW w:type="dxa" w:w="4896"/>
            <w:shd w:val="clear" w:fill="F4F6F8"/>
          </w:tcPr>
          <w:p>
            <w:r>
              <w:rPr>
                <w:b w:val="0"/>
                <w:sz w:val="19"/>
              </w:rPr>
              <w:t>Session length</w:t>
            </w:r>
          </w:p>
        </w:tc>
        <w:tc>
          <w:tcPr>
            <w:tcW w:type="dxa" w:w="4896"/>
            <w:shd w:val="clear" w:fill="F4F6F8"/>
          </w:tcPr>
          <w:p>
            <w:r>
              <w:rPr>
                <w:b w:val="0"/>
                <w:sz w:val="19"/>
              </w:rPr>
              <w:t>~10 minutes per interview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sz w:val="19"/>
              </w:rPr>
              <w:t>Language coverage</w:t>
            </w:r>
          </w:p>
        </w:tc>
        <w:tc>
          <w:tcPr>
            <w:tcW w:type="dxa" w:w="4896"/>
          </w:tcPr>
          <w:p>
            <w:r>
              <w:rPr>
                <w:b w:val="0"/>
                <w:sz w:val="19"/>
              </w:rPr>
              <w:t>EN / HI / TE on Day-1; 22 Indian languages on roadmap</w:t>
            </w:r>
          </w:p>
        </w:tc>
      </w:tr>
      <w:tr>
        <w:tc>
          <w:tcPr>
            <w:tcW w:type="dxa" w:w="4896"/>
            <w:shd w:val="clear" w:fill="F4F6F8"/>
          </w:tcPr>
          <w:p>
            <w:r>
              <w:rPr>
                <w:b w:val="0"/>
                <w:sz w:val="19"/>
              </w:rPr>
              <w:t>Unit economics</w:t>
            </w:r>
          </w:p>
        </w:tc>
        <w:tc>
          <w:tcPr>
            <w:tcW w:type="dxa" w:w="4896"/>
            <w:shd w:val="clear" w:fill="F4F6F8"/>
          </w:tcPr>
          <w:p>
            <w:r>
              <w:rPr>
                <w:b w:val="0"/>
                <w:sz w:val="19"/>
              </w:rPr>
              <w:t>Variable cost &lt;= Rs. 12 per session (target Rs. 10)</w:t>
            </w:r>
          </w:p>
        </w:tc>
      </w:tr>
      <w:tr>
        <w:tc>
          <w:tcPr>
            <w:tcW w:type="dxa" w:w="4896"/>
          </w:tcPr>
          <w:p>
            <w:r>
              <w:rPr>
                <w:b w:val="0"/>
                <w:sz w:val="19"/>
              </w:rPr>
              <w:t>Compliance</w:t>
            </w:r>
          </w:p>
        </w:tc>
        <w:tc>
          <w:tcPr>
            <w:tcW w:type="dxa" w:w="4896"/>
          </w:tcPr>
          <w:p>
            <w:r>
              <w:rPr>
                <w:b w:val="0"/>
                <w:sz w:val="19"/>
              </w:rPr>
              <w:t>DPDP Act 2023; India data residency (Mumbai) for production</w:t>
            </w:r>
          </w:p>
        </w:tc>
      </w:tr>
    </w:tbl>
    <w:p>
      <w:pPr>
        <w:pStyle w:val="Heading1"/>
      </w:pPr>
      <w:r>
        <w:rPr>
          <w:color w:val="112D72"/>
          <w:sz w:val="32"/>
        </w:rPr>
        <w:t>6. Scope</w:t>
      </w:r>
    </w:p>
    <w:p>
      <w:pPr>
        <w:pStyle w:val="Heading2"/>
      </w:pPr>
      <w:r>
        <w:rPr>
          <w:color w:val="0A4DA6"/>
          <w:sz w:val="25"/>
        </w:rPr>
        <w:t>6.1 In Scope</w:t>
      </w:r>
    </w:p>
    <w:p>
      <w:pPr>
        <w:pStyle w:val="ListBullet"/>
      </w:pPr>
      <w:r>
        <w:rPr>
          <w:b w:val="0"/>
        </w:rPr>
        <w:t>Candidate AI voice interview with a 3D avatar (6 avatars: 3 male, 3 female).</w:t>
      </w:r>
    </w:p>
    <w:p>
      <w:pPr>
        <w:pStyle w:val="ListBullet"/>
      </w:pPr>
      <w:r>
        <w:rPr>
          <w:b w:val="0"/>
        </w:rPr>
        <w:t>Real-time voice pipeline (speech-to-text, AI brain, text-to-speech, avatar lip-sync).</w:t>
      </w:r>
    </w:p>
    <w:p>
      <w:pPr>
        <w:pStyle w:val="ListBullet"/>
      </w:pPr>
      <w:r>
        <w:rPr>
          <w:b w:val="0"/>
        </w:rPr>
        <w:t>AI scoring engine and structured scorecard (on-screen + PDF).</w:t>
      </w:r>
    </w:p>
    <w:p>
      <w:pPr>
        <w:pStyle w:val="ListBullet"/>
      </w:pPr>
      <w:r>
        <w:rPr>
          <w:b w:val="0"/>
        </w:rPr>
        <w:t>Multi-tenant HR suite: bulk resume upload + AI ATS scoring and ranking.</w:t>
      </w:r>
    </w:p>
    <w:p>
      <w:pPr>
        <w:pStyle w:val="ListBullet"/>
      </w:pPr>
      <w:r>
        <w:rPr>
          <w:b w:val="0"/>
        </w:rPr>
        <w:t>Exam module with three authoring methods: manual (4 options), AI-generated (Gemini), and Excel/CSV import.</w:t>
      </w:r>
    </w:p>
    <w:p>
      <w:pPr>
        <w:pStyle w:val="ListBullet"/>
      </w:pPr>
      <w:r>
        <w:rPr>
          <w:b w:val="0"/>
        </w:rPr>
        <w:t>Secure magic-link assessment and interview invitations.</w:t>
      </w:r>
    </w:p>
    <w:p>
      <w:pPr>
        <w:pStyle w:val="ListBullet"/>
      </w:pPr>
      <w:r>
        <w:rPr>
          <w:b w:val="0"/>
        </w:rPr>
        <w:t>Three-tier admin hierarchy + platform analytics dashboard.</w:t>
      </w:r>
    </w:p>
    <w:p>
      <w:pPr>
        <w:pStyle w:val="ListBullet"/>
      </w:pPr>
      <w:r>
        <w:rPr>
          <w:b w:val="0"/>
        </w:rPr>
        <w:t>Pluggable authentication, SSO bridge (Naipunyam), and DPDP consent capture.</w:t>
      </w:r>
    </w:p>
    <w:p>
      <w:pPr>
        <w:pStyle w:val="ListBullet"/>
      </w:pPr>
      <w:r>
        <w:rPr>
          <w:b w:val="0"/>
        </w:rPr>
        <w:t>Day-1 languages: English, Hindi, Telugu.</w:t>
      </w:r>
    </w:p>
    <w:p>
      <w:pPr>
        <w:pStyle w:val="Heading2"/>
      </w:pPr>
      <w:r>
        <w:rPr>
          <w:color w:val="0A4DA6"/>
          <w:sz w:val="25"/>
        </w:rPr>
        <w:t>6.2 Out of Scope (this phase)</w:t>
      </w:r>
    </w:p>
    <w:p>
      <w:pPr>
        <w:pStyle w:val="ListBullet"/>
      </w:pPr>
      <w:r>
        <w:rPr>
          <w:b w:val="0"/>
        </w:rPr>
        <w:t>Full 22-language coverage beyond EN/HI/TE (planned on the roadmap).</w:t>
      </w:r>
    </w:p>
    <w:p>
      <w:pPr>
        <w:pStyle w:val="ListBullet"/>
      </w:pPr>
      <w:r>
        <w:rPr>
          <w:b w:val="0"/>
        </w:rPr>
        <w:t>In-house custom 3D avatar rendering pipeline (Tier-2 production option).</w:t>
      </w:r>
    </w:p>
    <w:p>
      <w:pPr>
        <w:pStyle w:val="ListBullet"/>
      </w:pPr>
      <w:r>
        <w:rPr>
          <w:b w:val="0"/>
        </w:rPr>
        <w:t>Native iOS/Android apps (the responsive PWA covers mobile devices).</w:t>
      </w:r>
    </w:p>
    <w:p>
      <w:pPr>
        <w:pStyle w:val="ListBullet"/>
      </w:pPr>
      <w:r>
        <w:rPr>
          <w:b w:val="0"/>
        </w:rPr>
        <w:t>Offline / no-internet interview mode.</w:t>
      </w:r>
    </w:p>
    <w:p>
      <w:pPr>
        <w:pStyle w:val="ListBullet"/>
      </w:pPr>
      <w:r>
        <w:rPr>
          <w:b w:val="0"/>
        </w:rPr>
        <w:t>Third-party ATS/HRMS deep integrations beyond CSV export (future phase).</w:t>
      </w:r>
    </w:p>
    <w:p>
      <w:pPr>
        <w:pStyle w:val="Heading1"/>
      </w:pPr>
      <w:r>
        <w:rPr>
          <w:color w:val="112D72"/>
          <w:sz w:val="32"/>
        </w:rPr>
        <w:t>7. User Roles &amp; Access Hierarchy</w:t>
      </w:r>
    </w:p>
    <w:p>
      <w:pPr>
        <w:spacing w:after="120"/>
      </w:pPr>
      <w:r>
        <w:rPr>
          <w:b w:val="0"/>
        </w:rPr>
        <w:t>Access follows a three-tier administrative hierarchy plus the candidate and a platform analytics role. Each tenant (company) is fully isolated from every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63"/>
            <w:shd w:val="clear" w:fill="112D7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567"/>
            <w:shd w:val="clear" w:fill="112D72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371"/>
            <w:shd w:val="clear" w:fill="112D72"/>
          </w:tcPr>
          <w:p>
            <w:r>
              <w:rPr>
                <w:b/>
                <w:color w:val="FFFFFF"/>
                <w:sz w:val="19"/>
              </w:rPr>
              <w:t>Console</w:t>
            </w:r>
          </w:p>
        </w:tc>
        <w:tc>
          <w:tcPr>
            <w:tcW w:type="dxa" w:w="5092"/>
            <w:shd w:val="clear" w:fill="112D72"/>
          </w:tcPr>
          <w:p>
            <w:r>
              <w:rPr>
                <w:b/>
                <w:color w:val="FFFFFF"/>
                <w:sz w:val="19"/>
              </w:rPr>
              <w:t>Key capabilities</w:t>
            </w:r>
          </w:p>
        </w:tc>
      </w:tr>
      <w:tr>
        <w:tc>
          <w:tcPr>
            <w:tcW w:type="dxa" w:w="1763"/>
          </w:tcPr>
          <w:p>
            <w:r>
              <w:rPr>
                <w:b w:val="0"/>
                <w:sz w:val="19"/>
              </w:rPr>
              <w:t>platform_owner</w:t>
            </w:r>
          </w:p>
        </w:tc>
        <w:tc>
          <w:tcPr>
            <w:tcW w:type="dxa" w:w="1567"/>
          </w:tcPr>
          <w:p>
            <w:r>
              <w:rPr>
                <w:b w:val="0"/>
                <w:sz w:val="19"/>
              </w:rPr>
              <w:t>Whole platform</w:t>
            </w:r>
          </w:p>
        </w:tc>
        <w:tc>
          <w:tcPr>
            <w:tcW w:type="dxa" w:w="1371"/>
          </w:tcPr>
          <w:p>
            <w:r>
              <w:rPr>
                <w:b w:val="0"/>
                <w:sz w:val="19"/>
              </w:rPr>
              <w:t>/platform</w:t>
            </w:r>
          </w:p>
        </w:tc>
        <w:tc>
          <w:tcPr>
            <w:tcW w:type="dxa" w:w="5092"/>
          </w:tcPr>
          <w:p>
            <w:r>
              <w:rPr>
                <w:b w:val="0"/>
                <w:sz w:val="19"/>
              </w:rPr>
              <w:t>Create/manage companies; create one super_admin per company; feature flags; DPDP audit</w:t>
            </w:r>
          </w:p>
        </w:tc>
      </w:tr>
      <w:tr>
        <w:tc>
          <w:tcPr>
            <w:tcW w:type="dxa" w:w="1763"/>
            <w:shd w:val="clear" w:fill="F4F6F8"/>
          </w:tcPr>
          <w:p>
            <w:r>
              <w:rPr>
                <w:b w:val="0"/>
                <w:sz w:val="19"/>
              </w:rPr>
              <w:t>super_admin</w:t>
            </w:r>
          </w:p>
        </w:tc>
        <w:tc>
          <w:tcPr>
            <w:tcW w:type="dxa" w:w="1567"/>
            <w:shd w:val="clear" w:fill="F4F6F8"/>
          </w:tcPr>
          <w:p>
            <w:r>
              <w:rPr>
                <w:b w:val="0"/>
                <w:sz w:val="19"/>
              </w:rPr>
              <w:t>Single company</w:t>
            </w:r>
          </w:p>
        </w:tc>
        <w:tc>
          <w:tcPr>
            <w:tcW w:type="dxa" w:w="1371"/>
            <w:shd w:val="clear" w:fill="F4F6F8"/>
          </w:tcPr>
          <w:p>
            <w:r>
              <w:rPr>
                <w:b w:val="0"/>
                <w:sz w:val="19"/>
              </w:rPr>
              <w:t>/superadmin</w:t>
            </w:r>
          </w:p>
        </w:tc>
        <w:tc>
          <w:tcPr>
            <w:tcW w:type="dxa" w:w="5092"/>
            <w:shd w:val="clear" w:fill="F4F6F8"/>
          </w:tcPr>
          <w:p>
            <w:r>
              <w:rPr>
                <w:b w:val="0"/>
                <w:sz w:val="19"/>
              </w:rPr>
              <w:t>Create &amp; manage HR managers for its own company only</w:t>
            </w:r>
          </w:p>
        </w:tc>
      </w:tr>
      <w:tr>
        <w:tc>
          <w:tcPr>
            <w:tcW w:type="dxa" w:w="1763"/>
          </w:tcPr>
          <w:p>
            <w:r>
              <w:rPr>
                <w:b w:val="0"/>
                <w:sz w:val="19"/>
              </w:rPr>
              <w:t>hr_manager</w:t>
            </w:r>
          </w:p>
        </w:tc>
        <w:tc>
          <w:tcPr>
            <w:tcW w:type="dxa" w:w="1567"/>
          </w:tcPr>
          <w:p>
            <w:r>
              <w:rPr>
                <w:b w:val="0"/>
                <w:sz w:val="19"/>
              </w:rPr>
              <w:t>Single company</w:t>
            </w:r>
          </w:p>
        </w:tc>
        <w:tc>
          <w:tcPr>
            <w:tcW w:type="dxa" w:w="1371"/>
          </w:tcPr>
          <w:p>
            <w:r>
              <w:rPr>
                <w:b w:val="0"/>
                <w:sz w:val="19"/>
              </w:rPr>
              <w:t>/hr</w:t>
            </w:r>
          </w:p>
        </w:tc>
        <w:tc>
          <w:tcPr>
            <w:tcW w:type="dxa" w:w="5092"/>
          </w:tcPr>
          <w:p>
            <w:r>
              <w:rPr>
                <w:b w:val="0"/>
                <w:sz w:val="19"/>
              </w:rPr>
              <w:t>Resume screening, exams, interview invites, pipeline decisions</w:t>
            </w:r>
          </w:p>
        </w:tc>
      </w:tr>
      <w:tr>
        <w:tc>
          <w:tcPr>
            <w:tcW w:type="dxa" w:w="1763"/>
            <w:shd w:val="clear" w:fill="F4F6F8"/>
          </w:tcPr>
          <w:p>
            <w:r>
              <w:rPr>
                <w:b w:val="0"/>
                <w:sz w:val="19"/>
              </w:rPr>
              <w:t>candidate</w:t>
            </w:r>
          </w:p>
        </w:tc>
        <w:tc>
          <w:tcPr>
            <w:tcW w:type="dxa" w:w="1567"/>
            <w:shd w:val="clear" w:fill="F4F6F8"/>
          </w:tcPr>
          <w:p>
            <w:r>
              <w:rPr>
                <w:b w:val="0"/>
                <w:sz w:val="19"/>
              </w:rPr>
              <w:t>Self</w:t>
            </w:r>
          </w:p>
        </w:tc>
        <w:tc>
          <w:tcPr>
            <w:tcW w:type="dxa" w:w="1371"/>
            <w:shd w:val="clear" w:fill="F4F6F8"/>
          </w:tcPr>
          <w:p>
            <w:r>
              <w:rPr>
                <w:b w:val="0"/>
                <w:sz w:val="19"/>
              </w:rPr>
              <w:t>Magic link</w:t>
            </w:r>
          </w:p>
        </w:tc>
        <w:tc>
          <w:tcPr>
            <w:tcW w:type="dxa" w:w="5092"/>
            <w:shd w:val="clear" w:fill="F4F6F8"/>
          </w:tcPr>
          <w:p>
            <w:r>
              <w:rPr>
                <w:b w:val="0"/>
                <w:sz w:val="19"/>
              </w:rPr>
              <w:t>Take MCQ exams and AI voice interviews</w:t>
            </w:r>
          </w:p>
        </w:tc>
      </w:tr>
      <w:tr>
        <w:tc>
          <w:tcPr>
            <w:tcW w:type="dxa" w:w="1763"/>
          </w:tcPr>
          <w:p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1567"/>
          </w:tcPr>
          <w:p>
            <w:r>
              <w:rPr>
                <w:b w:val="0"/>
                <w:sz w:val="19"/>
              </w:rPr>
              <w:t>Platform analytics</w:t>
            </w:r>
          </w:p>
        </w:tc>
        <w:tc>
          <w:tcPr>
            <w:tcW w:type="dxa" w:w="1371"/>
          </w:tcPr>
          <w:p>
            <w:r>
              <w:rPr>
                <w:b w:val="0"/>
                <w:sz w:val="19"/>
              </w:rPr>
              <w:t>/admin/*</w:t>
            </w:r>
          </w:p>
        </w:tc>
        <w:tc>
          <w:tcPr>
            <w:tcW w:type="dxa" w:w="5092"/>
          </w:tcPr>
          <w:p>
            <w:r>
              <w:rPr>
                <w:b w:val="0"/>
                <w:sz w:val="19"/>
              </w:rPr>
              <w:t>Throughput, scores, system health dashboards</w:t>
            </w:r>
          </w:p>
        </w:tc>
      </w:tr>
    </w:tbl>
    <w:p>
      <w:pPr>
        <w:pStyle w:val="Heading2"/>
      </w:pPr>
      <w:r>
        <w:rPr>
          <w:color w:val="0A4DA6"/>
          <w:sz w:val="25"/>
        </w:rPr>
        <w:t>7.1 Provisioning Flow</w:t>
      </w:r>
    </w:p>
    <w:p>
      <w:pPr>
        <w:shd w:val="clear" w:fill="F4F6F8"/>
      </w:pPr>
      <w:r>
        <w:rPr>
          <w:rFonts w:ascii="Consolas" w:hAnsi="Consolas"/>
          <w:sz w:val="16"/>
        </w:rPr>
        <w:t xml:space="preserve">  platform_owner        Intants core (support@intants.com)</w:t>
        <w:br/>
        <w:t xml:space="preserve">   (company_id = NULL)   console: /platform</w:t>
        <w:br/>
        <w:t xml:space="preserve">        |</w:t>
        <w:br/>
        <w:t xml:space="preserve">        |  creates &amp; manages companies</w:t>
        <w:br/>
        <w:t xml:space="preserve">        |  creates ONE super_admin per company; owns feature</w:t>
        <w:br/>
        <w:t xml:space="preserve">        |  flags + DPDP audit</w:t>
        <w:br/>
        <w:t xml:space="preserve">        v</w:t>
        <w:br/>
        <w:t xml:space="preserve">  super_admin           per company (company_id SET)</w:t>
        <w:br/>
        <w:t xml:space="preserve">                         console: /superadmin</w:t>
        <w:br/>
        <w:t xml:space="preserve">        |</w:t>
        <w:br/>
        <w:t xml:space="preserve">        |  creates HR managers for its OWN company only</w:t>
        <w:br/>
        <w:t xml:space="preserve">        v</w:t>
        <w:br/>
        <w:t xml:space="preserve">  hr_manager            runs ATS / exams / interviews</w:t>
        <w:br/>
        <w:t xml:space="preserve">                         console: /hr</w:t>
        <w:br/>
        <w:t xml:space="preserve">        |</w:t>
        <w:br/>
        <w:t xml:space="preserve">        |  invites candidates (secure magic links)</w:t>
        <w:br/>
        <w:t xml:space="preserve">        v</w:t>
        <w:br/>
        <w:t xml:space="preserve">  candidate             takes MCQ exams + AI voice interviews</w:t>
        <w:br/>
        <w:br/>
        <w:t xml:space="preserve">  ( admin = platform analytics role; console: /admin/* )</w:t>
      </w:r>
    </w:p>
    <w:p>
      <w:pPr>
        <w:pStyle w:val="Heading1"/>
      </w:pPr>
      <w:r>
        <w:rPr>
          <w:color w:val="112D72"/>
          <w:sz w:val="32"/>
        </w:rPr>
        <w:t>8. Solution Architecture</w:t>
      </w:r>
    </w:p>
    <w:p>
      <w:pPr>
        <w:spacing w:after="120"/>
      </w:pPr>
      <w:r>
        <w:rPr>
          <w:b w:val="0"/>
        </w:rPr>
        <w:t xml:space="preserve">Anterview is composed of </w:t>
      </w:r>
      <w:r>
        <w:rPr>
          <w:b/>
        </w:rPr>
        <w:t>four backend microservices</w:t>
      </w:r>
      <w:r>
        <w:rPr>
          <w:b w:val="0"/>
        </w:rPr>
        <w:t xml:space="preserve"> behind a single React PWA, sharing managed datastores and pluggable AI / speech / avatar providers.</w:t>
      </w:r>
    </w:p>
    <w:p>
      <w:pPr>
        <w:shd w:val="clear" w:fill="F4F6F8"/>
      </w:pPr>
      <w:r>
        <w:rPr>
          <w:rFonts w:ascii="Consolas" w:hAnsi="Consolas"/>
          <w:sz w:val="16"/>
        </w:rPr>
        <w:t>+-----------------------------------------------------------+</w:t>
        <w:br/>
        <w:t>|       FRONTEND  -  React 18 + TypeScript + Vite (PWA)      |</w:t>
        <w:br/>
        <w:t>|         Candidate    |    HR Manager    |    Admin         |</w:t>
        <w:br/>
        <w:t>+-----------------------------+-----------------------------+</w:t>
        <w:br/>
        <w:t xml:space="preserve">                              |  HTTPS / WSS</w:t>
        <w:br/>
        <w:t xml:space="preserve">      +-----------+-----------+-----------+-----------+</w:t>
        <w:br/>
        <w:t xml:space="preserve">      |           |           |           |</w:t>
        <w:br/>
        <w:t xml:space="preserve">      v           v           v           v</w:t>
        <w:br/>
        <w:t xml:space="preserve">  +-------+   +-------+   +--------+   +-------+</w:t>
        <w:br/>
        <w:t xml:space="preserve">  | data_ |   | inter |   |feedback|   |admin_ |</w:t>
        <w:br/>
        <w:t xml:space="preserve">  |gateway|   | view_ |   |_billing|   |  ops  |</w:t>
        <w:br/>
        <w:t xml:space="preserve">  |       |   | core  |   |        |   |       |</w:t>
        <w:br/>
        <w:t xml:space="preserve">  +---+---+   +---+---+   +----+---+   +---+---+</w:t>
        <w:br/>
        <w:t xml:space="preserve">      |           |            |           |</w:t>
        <w:br/>
        <w:t xml:space="preserve">      +-----------+-----+------+-----------+</w:t>
        <w:br/>
        <w:t xml:space="preserve">                        |</w:t>
        <w:br/>
        <w:t xml:space="preserve">   +--------+-----------+------+-----------+--------------+</w:t>
        <w:br/>
        <w:t xml:space="preserve">   v        v           v      v           v</w:t>
        <w:br/>
        <w:t>Postgres  Redis       Object  LLM        Speech &amp; Avatar</w:t>
        <w:br/>
        <w:t>(Neon/   (Upstash/    storage (Gemini/   (Sarvam / Bhashini</w:t>
        <w:br/>
        <w:t xml:space="preserve"> RDS)    ElastiCache) (R2/S3)  Bedrock)   / Tavus / LiveKit)</w:t>
      </w:r>
    </w:p>
    <w:p>
      <w:pPr>
        <w:pStyle w:val="ListBullet"/>
      </w:pPr>
      <w:r>
        <w:rPr>
          <w:b/>
        </w:rPr>
        <w:t>interview_core</w:t>
      </w:r>
      <w:r>
        <w:rPr>
          <w:b w:val="0"/>
        </w:rPr>
        <w:t xml:space="preserve"> - real-time WebRTC transport (LiveKit), the LangGraph conversation brain, the voice pipeline, and the per-turn interview loop.</w:t>
      </w:r>
    </w:p>
    <w:p>
      <w:pPr>
        <w:pStyle w:val="ListBullet"/>
      </w:pPr>
      <w:r>
        <w:rPr>
          <w:b/>
        </w:rPr>
        <w:t>data_gateway</w:t>
      </w:r>
      <w:r>
        <w:rPr>
          <w:b w:val="0"/>
        </w:rPr>
        <w:t xml:space="preserve"> - authentication (pluggable), user management, the Naipunyam SSO bridge, job sync, and DPDP consent.</w:t>
      </w:r>
    </w:p>
    <w:p>
      <w:pPr>
        <w:pStyle w:val="ListBullet"/>
      </w:pPr>
      <w:r>
        <w:rPr>
          <w:b/>
        </w:rPr>
        <w:t>feedback_billing</w:t>
      </w:r>
      <w:r>
        <w:rPr>
          <w:b w:val="0"/>
        </w:rPr>
        <w:t xml:space="preserve"> - AI scoring, scorecards, PDF generation, exam question generation, and the billing pipeline.</w:t>
      </w:r>
    </w:p>
    <w:p>
      <w:pPr>
        <w:pStyle w:val="ListBullet"/>
      </w:pPr>
      <w:r>
        <w:rPr>
          <w:b/>
        </w:rPr>
        <w:t>admin_ops</w:t>
      </w:r>
      <w:r>
        <w:rPr>
          <w:b w:val="0"/>
        </w:rPr>
        <w:t xml:space="preserve"> - admin dashboard, analytics, and operational APIs.</w:t>
      </w:r>
    </w:p>
    <w:p>
      <w:pPr>
        <w:pStyle w:val="Heading1"/>
      </w:pPr>
      <w:r>
        <w:rPr>
          <w:color w:val="112D72"/>
          <w:sz w:val="32"/>
        </w:rPr>
        <w:t>9. Technology Stack (Two-Tier)</w:t>
      </w:r>
    </w:p>
    <w:p>
      <w:pPr>
        <w:spacing w:after="120"/>
      </w:pPr>
      <w:r>
        <w:rPr>
          <w:b w:val="0"/>
        </w:rPr>
        <w:t>The same codebase runs on a fast demo stack today and migrates to an AWS Mumbai production stack via configuration only - no code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58"/>
            <w:shd w:val="clear" w:fill="112D72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113"/>
            <w:shd w:val="clear" w:fill="112D72"/>
          </w:tcPr>
          <w:p>
            <w:r>
              <w:rPr>
                <w:b/>
                <w:color w:val="FFFFFF"/>
                <w:sz w:val="19"/>
              </w:rPr>
              <w:t>Demo (Tier 1)</w:t>
            </w:r>
          </w:p>
        </w:tc>
        <w:tc>
          <w:tcPr>
            <w:tcW w:type="dxa" w:w="3721"/>
            <w:shd w:val="clear" w:fill="112D72"/>
          </w:tcPr>
          <w:p>
            <w:r>
              <w:rPr>
                <w:b/>
                <w:color w:val="FFFFFF"/>
                <w:sz w:val="19"/>
              </w:rPr>
              <w:t>Production (Tier 2)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LLM</w:t>
            </w:r>
          </w:p>
        </w:tc>
        <w:tc>
          <w:tcPr>
            <w:tcW w:type="dxa" w:w="4113"/>
          </w:tcPr>
          <w:p>
            <w:r>
              <w:rPr>
                <w:b w:val="0"/>
                <w:sz w:val="19"/>
              </w:rPr>
              <w:t>Google Gemini</w:t>
            </w:r>
          </w:p>
        </w:tc>
        <w:tc>
          <w:tcPr>
            <w:tcW w:type="dxa" w:w="3721"/>
          </w:tcPr>
          <w:p>
            <w:r>
              <w:rPr>
                <w:b w:val="0"/>
                <w:sz w:val="19"/>
              </w:rPr>
              <w:t>AWS Bedrock (Mumbai)</w:t>
            </w:r>
          </w:p>
        </w:tc>
      </w:tr>
      <w:tr>
        <w:tc>
          <w:tcPr>
            <w:tcW w:type="dxa" w:w="1958"/>
            <w:shd w:val="clear" w:fill="F4F6F8"/>
          </w:tcPr>
          <w:p>
            <w:r>
              <w:rPr>
                <w:b w:val="0"/>
                <w:sz w:val="19"/>
              </w:rPr>
              <w:t>Speech (STT/TTS)</w:t>
            </w:r>
          </w:p>
        </w:tc>
        <w:tc>
          <w:tcPr>
            <w:tcW w:type="dxa" w:w="4113"/>
            <w:shd w:val="clear" w:fill="F4F6F8"/>
          </w:tcPr>
          <w:p>
            <w:r>
              <w:rPr>
                <w:b w:val="0"/>
                <w:sz w:val="19"/>
              </w:rPr>
              <w:t>Sarvam + Bhashini</w:t>
            </w:r>
          </w:p>
        </w:tc>
        <w:tc>
          <w:tcPr>
            <w:tcW w:type="dxa" w:w="3721"/>
            <w:shd w:val="clear" w:fill="F4F6F8"/>
          </w:tcPr>
          <w:p>
            <w:r>
              <w:rPr>
                <w:b w:val="0"/>
                <w:sz w:val="19"/>
              </w:rPr>
              <w:t>Bhashini + AI4Bharat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Avatar</w:t>
            </w:r>
          </w:p>
        </w:tc>
        <w:tc>
          <w:tcPr>
            <w:tcW w:type="dxa" w:w="4113"/>
          </w:tcPr>
          <w:p>
            <w:r>
              <w:rPr>
                <w:b w:val="0"/>
                <w:sz w:val="19"/>
              </w:rPr>
              <w:t>Tavus / Simli via LiveKit</w:t>
            </w:r>
          </w:p>
        </w:tc>
        <w:tc>
          <w:tcPr>
            <w:tcW w:type="dxa" w:w="3721"/>
          </w:tcPr>
          <w:p>
            <w:r>
              <w:rPr>
                <w:b w:val="0"/>
                <w:sz w:val="19"/>
              </w:rPr>
              <w:t>Three.js + Ready Player Me + Rhubarb</w:t>
            </w:r>
          </w:p>
        </w:tc>
      </w:tr>
      <w:tr>
        <w:tc>
          <w:tcPr>
            <w:tcW w:type="dxa" w:w="1958"/>
            <w:shd w:val="clear" w:fill="F4F6F8"/>
          </w:tcPr>
          <w:p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4113"/>
            <w:shd w:val="clear" w:fill="F4F6F8"/>
          </w:tcPr>
          <w:p>
            <w:r>
              <w:rPr>
                <w:b w:val="0"/>
                <w:sz w:val="19"/>
              </w:rPr>
              <w:t>Neon (Postgres + pgvector)</w:t>
            </w:r>
          </w:p>
        </w:tc>
        <w:tc>
          <w:tcPr>
            <w:tcW w:type="dxa" w:w="3721"/>
            <w:shd w:val="clear" w:fill="F4F6F8"/>
          </w:tcPr>
          <w:p>
            <w:r>
              <w:rPr>
                <w:b w:val="0"/>
                <w:sz w:val="19"/>
              </w:rPr>
              <w:t>AWS RDS Mumbai (Postgres 16)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Cache</w:t>
            </w:r>
          </w:p>
        </w:tc>
        <w:tc>
          <w:tcPr>
            <w:tcW w:type="dxa" w:w="4113"/>
          </w:tcPr>
          <w:p>
            <w:r>
              <w:rPr>
                <w:b w:val="0"/>
                <w:sz w:val="19"/>
              </w:rPr>
              <w:t>Upstash (Redis)</w:t>
            </w:r>
          </w:p>
        </w:tc>
        <w:tc>
          <w:tcPr>
            <w:tcW w:type="dxa" w:w="3721"/>
          </w:tcPr>
          <w:p>
            <w:r>
              <w:rPr>
                <w:b w:val="0"/>
                <w:sz w:val="19"/>
              </w:rPr>
              <w:t>AWS ElastiCache (Redis 7)</w:t>
            </w:r>
          </w:p>
        </w:tc>
      </w:tr>
      <w:tr>
        <w:tc>
          <w:tcPr>
            <w:tcW w:type="dxa" w:w="1958"/>
            <w:shd w:val="clear" w:fill="F4F6F8"/>
          </w:tcPr>
          <w:p>
            <w:r>
              <w:rPr>
                <w:b w:val="0"/>
                <w:sz w:val="19"/>
              </w:rPr>
              <w:t>Object storage</w:t>
            </w:r>
          </w:p>
        </w:tc>
        <w:tc>
          <w:tcPr>
            <w:tcW w:type="dxa" w:w="4113"/>
            <w:shd w:val="clear" w:fill="F4F6F8"/>
          </w:tcPr>
          <w:p>
            <w:r>
              <w:rPr>
                <w:b w:val="0"/>
                <w:sz w:val="19"/>
              </w:rPr>
              <w:t>Cloudflare R2</w:t>
            </w:r>
          </w:p>
        </w:tc>
        <w:tc>
          <w:tcPr>
            <w:tcW w:type="dxa" w:w="3721"/>
            <w:shd w:val="clear" w:fill="F4F6F8"/>
          </w:tcPr>
          <w:p>
            <w:r>
              <w:rPr>
                <w:b w:val="0"/>
                <w:sz w:val="19"/>
              </w:rPr>
              <w:t>AWS S3 Mumbai (SSE-KMS)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4113"/>
          </w:tcPr>
          <w:p>
            <w:r>
              <w:rPr>
                <w:b w:val="0"/>
                <w:sz w:val="19"/>
              </w:rPr>
              <w:t>Resend</w:t>
            </w:r>
          </w:p>
        </w:tc>
        <w:tc>
          <w:tcPr>
            <w:tcW w:type="dxa" w:w="3721"/>
          </w:tcPr>
          <w:p>
            <w:r>
              <w:rPr>
                <w:b w:val="0"/>
                <w:sz w:val="19"/>
              </w:rPr>
              <w:t>AWS SES Mumbai</w:t>
            </w:r>
          </w:p>
        </w:tc>
      </w:tr>
      <w:tr>
        <w:tc>
          <w:tcPr>
            <w:tcW w:type="dxa" w:w="1958"/>
            <w:shd w:val="clear" w:fill="F4F6F8"/>
          </w:tcPr>
          <w:p>
            <w:r>
              <w:rPr>
                <w:b w:val="0"/>
                <w:sz w:val="19"/>
              </w:rPr>
              <w:t>Hosting</w:t>
            </w:r>
          </w:p>
        </w:tc>
        <w:tc>
          <w:tcPr>
            <w:tcW w:type="dxa" w:w="4113"/>
            <w:shd w:val="clear" w:fill="F4F6F8"/>
          </w:tcPr>
          <w:p>
            <w:r>
              <w:rPr>
                <w:b w:val="0"/>
                <w:sz w:val="19"/>
              </w:rPr>
              <w:t>Vercel + Railway</w:t>
            </w:r>
          </w:p>
        </w:tc>
        <w:tc>
          <w:tcPr>
            <w:tcW w:type="dxa" w:w="3721"/>
            <w:shd w:val="clear" w:fill="F4F6F8"/>
          </w:tcPr>
          <w:p>
            <w:r>
              <w:rPr>
                <w:b w:val="0"/>
                <w:sz w:val="19"/>
              </w:rPr>
              <w:t>AWS EKS Mumbai (Multi-AZ)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4113"/>
          </w:tcPr>
          <w:p>
            <w:r>
              <w:rPr>
                <w:b w:val="0"/>
                <w:sz w:val="19"/>
              </w:rPr>
              <w:t>React 18 + TypeScript + Vite (PWA)</w:t>
            </w:r>
          </w:p>
        </w:tc>
        <w:tc>
          <w:tcPr>
            <w:tcW w:type="dxa" w:w="3721"/>
          </w:tcPr>
          <w:p>
            <w:r>
              <w:rPr>
                <w:b w:val="0"/>
                <w:sz w:val="19"/>
              </w:rPr>
              <w:t>(same)</w:t>
            </w:r>
          </w:p>
        </w:tc>
      </w:tr>
      <w:tr>
        <w:tc>
          <w:tcPr>
            <w:tcW w:type="dxa" w:w="1958"/>
            <w:shd w:val="clear" w:fill="F4F6F8"/>
          </w:tcPr>
          <w:p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113"/>
            <w:shd w:val="clear" w:fill="F4F6F8"/>
          </w:tcPr>
          <w:p>
            <w:r>
              <w:rPr>
                <w:b w:val="0"/>
                <w:sz w:val="19"/>
              </w:rPr>
              <w:t>Python 3.12 + FastAPI + LangGraph</w:t>
            </w:r>
          </w:p>
        </w:tc>
        <w:tc>
          <w:tcPr>
            <w:tcW w:type="dxa" w:w="3721"/>
            <w:shd w:val="clear" w:fill="F4F6F8"/>
          </w:tcPr>
          <w:p>
            <w:r>
              <w:rPr>
                <w:b w:val="0"/>
                <w:sz w:val="19"/>
              </w:rPr>
              <w:t>(same)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Auth</w:t>
            </w:r>
          </w:p>
        </w:tc>
        <w:tc>
          <w:tcPr>
            <w:tcW w:type="dxa" w:w="4113"/>
          </w:tcPr>
          <w:p>
            <w:r>
              <w:rPr>
                <w:b w:val="0"/>
                <w:sz w:val="19"/>
              </w:rPr>
              <w:t>Pluggable (local/Google/Keycloak/Naipunyam)</w:t>
            </w:r>
          </w:p>
        </w:tc>
        <w:tc>
          <w:tcPr>
            <w:tcW w:type="dxa" w:w="3721"/>
          </w:tcPr>
          <w:p>
            <w:r>
              <w:rPr>
                <w:b w:val="0"/>
                <w:sz w:val="19"/>
              </w:rPr>
              <w:t>(same)</w:t>
            </w:r>
          </w:p>
        </w:tc>
      </w:tr>
      <w:tr>
        <w:tc>
          <w:tcPr>
            <w:tcW w:type="dxa" w:w="1958"/>
            <w:shd w:val="clear" w:fill="F4F6F8"/>
          </w:tcPr>
          <w:p>
            <w:r>
              <w:rPr>
                <w:b w:val="0"/>
                <w:sz w:val="19"/>
              </w:rPr>
              <w:t>Observability</w:t>
            </w:r>
          </w:p>
        </w:tc>
        <w:tc>
          <w:tcPr>
            <w:tcW w:type="dxa" w:w="4113"/>
            <w:shd w:val="clear" w:fill="F4F6F8"/>
          </w:tcPr>
          <w:p>
            <w:r>
              <w:rPr>
                <w:b w:val="0"/>
                <w:sz w:val="19"/>
              </w:rPr>
              <w:t>Sentry</w:t>
            </w:r>
          </w:p>
        </w:tc>
        <w:tc>
          <w:tcPr>
            <w:tcW w:type="dxa" w:w="3721"/>
            <w:shd w:val="clear" w:fill="F4F6F8"/>
          </w:tcPr>
          <w:p>
            <w:r>
              <w:rPr>
                <w:b w:val="0"/>
                <w:sz w:val="19"/>
              </w:rPr>
              <w:t>Prometheus + Grafana + Loki + OpenTelemetry</w:t>
            </w:r>
          </w:p>
        </w:tc>
      </w:tr>
    </w:tbl>
    <w:p>
      <w:pPr>
        <w:pStyle w:val="Heading1"/>
      </w:pPr>
      <w:r>
        <w:rPr>
          <w:color w:val="112D72"/>
          <w:sz w:val="32"/>
        </w:rPr>
        <w:t>10. Functional Flow - Candidate AI Interview</w:t>
      </w:r>
    </w:p>
    <w:p>
      <w:pPr>
        <w:shd w:val="clear" w:fill="F4F6F8"/>
      </w:pPr>
      <w:r>
        <w:rPr>
          <w:rFonts w:ascii="Consolas" w:hAnsi="Consolas"/>
          <w:sz w:val="16"/>
        </w:rPr>
        <w:t>[ Login / SSO ]</w:t>
        <w:br/>
        <w:t xml:space="preserve">      |</w:t>
        <w:br/>
        <w:t xml:space="preserve">      v</w:t>
        <w:br/>
        <w:t>[ DPDP consent ]  --&gt;  [ Pick job role + language (EN/HI/TE) ]</w:t>
        <w:br/>
        <w:t xml:space="preserve">      |</w:t>
        <w:br/>
        <w:t xml:space="preserve">      v</w:t>
        <w:br/>
        <w:t>[ Avatar greets candidate ]</w:t>
        <w:br/>
        <w:t xml:space="preserve">      |</w:t>
        <w:br/>
        <w:t xml:space="preserve">      v</w:t>
        <w:br/>
        <w:t>[ Real-time voice interview loop ]  (~10 min, up to 10 questions)</w:t>
        <w:br/>
        <w:t xml:space="preserve">      |</w:t>
        <w:br/>
        <w:t xml:space="preserve">      v</w:t>
        <w:br/>
        <w:t>[ Session ends ]  --&gt;  [ AI scoring (LangGraph + LLM) ]</w:t>
        <w:br/>
        <w:t xml:space="preserve">      |</w:t>
        <w:br/>
        <w:t xml:space="preserve">      v</w:t>
        <w:br/>
        <w:t>[ Structured scorecard ]  --&gt;  on-screen  +  downloadable PDF</w:t>
      </w:r>
    </w:p>
    <w:p>
      <w:pPr>
        <w:pStyle w:val="ListNumber"/>
      </w:pPr>
      <w:r>
        <w:rPr>
          <w:b w:val="0"/>
        </w:rPr>
        <w:t>Candidate signs in (local / Google / SSO) or opens a secure interview link.</w:t>
      </w:r>
    </w:p>
    <w:p>
      <w:pPr>
        <w:pStyle w:val="ListNumber"/>
      </w:pPr>
      <w:r>
        <w:rPr>
          <w:b w:val="0"/>
        </w:rPr>
        <w:t>Candidate gives DPDP consent, then selects a job role and preferred language.</w:t>
      </w:r>
    </w:p>
    <w:p>
      <w:pPr>
        <w:pStyle w:val="ListNumber"/>
      </w:pPr>
      <w:r>
        <w:rPr>
          <w:b w:val="0"/>
        </w:rPr>
        <w:t>The avatar greets the candidate and starts a natural spoken conversation.</w:t>
      </w:r>
    </w:p>
    <w:p>
      <w:pPr>
        <w:pStyle w:val="ListNumber"/>
      </w:pPr>
      <w:r>
        <w:rPr>
          <w:b w:val="0"/>
        </w:rPr>
        <w:t>Each turn runs the real-time voice loop with adaptive follow-up questions.</w:t>
      </w:r>
    </w:p>
    <w:p>
      <w:pPr>
        <w:pStyle w:val="ListNumber"/>
      </w:pPr>
      <w:r>
        <w:rPr>
          <w:b w:val="0"/>
        </w:rPr>
        <w:t>After ~10 minutes (up to 10 questions) the session ends and is AI-scored.</w:t>
      </w:r>
    </w:p>
    <w:p>
      <w:pPr>
        <w:pStyle w:val="ListNumber"/>
      </w:pPr>
      <w:r>
        <w:rPr>
          <w:b w:val="0"/>
        </w:rPr>
        <w:t>A structured competency scorecard is shown on-screen and offered as a PDF.</w:t>
      </w:r>
    </w:p>
    <w:p>
      <w:pPr>
        <w:pStyle w:val="Heading1"/>
      </w:pPr>
      <w:r>
        <w:rPr>
          <w:color w:val="112D72"/>
          <w:sz w:val="32"/>
        </w:rPr>
        <w:t>11. Functional Flow - Real-Time Voice Pipeline</w:t>
      </w:r>
    </w:p>
    <w:p>
      <w:pPr>
        <w:spacing w:after="120"/>
      </w:pPr>
      <w:r>
        <w:rPr>
          <w:b w:val="0"/>
        </w:rPr>
        <w:t xml:space="preserve">Every conversational turn flows through speech-to-text, the LangGraph brain, text-to-speech, and avatar lip-sync, engineered to keep </w:t>
      </w:r>
      <w:r>
        <w:rPr>
          <w:b/>
        </w:rPr>
        <w:t>p95 turn latency under 2 seconds</w:t>
      </w:r>
      <w:r>
        <w:rPr>
          <w:b w:val="0"/>
        </w:rPr>
        <w:t>.</w:t>
      </w:r>
    </w:p>
    <w:p>
      <w:pPr>
        <w:shd w:val="clear" w:fill="F4F6F8"/>
      </w:pPr>
      <w:r>
        <w:rPr>
          <w:rFonts w:ascii="Consolas" w:hAnsi="Consolas"/>
          <w:sz w:val="16"/>
        </w:rPr>
        <w:t xml:space="preserve">            Candidate speaks</w:t>
        <w:br/>
        <w:t xml:space="preserve">                  |</w:t>
        <w:br/>
        <w:t xml:space="preserve">                  v</w:t>
        <w:br/>
        <w:t xml:space="preserve">        +-------------------+      text</w:t>
        <w:br/>
        <w:t xml:space="preserve">        |  STT              | ------------+</w:t>
        <w:br/>
        <w:t xml:space="preserve">        | (Sarvam/Bhashini) |             |</w:t>
        <w:br/>
        <w:t xml:space="preserve">        +-------------------+             v</w:t>
        <w:br/>
        <w:t xml:space="preserve">                                +--------------------+</w:t>
        <w:br/>
        <w:t xml:space="preserve">                                | LangGraph brain    |</w:t>
        <w:br/>
        <w:t xml:space="preserve">                                | + LLM (Gemini /    |</w:t>
        <w:br/>
        <w:t xml:space="preserve">                                |   Bedrock)         |</w:t>
        <w:br/>
        <w:t xml:space="preserve">                                +--------------------+</w:t>
        <w:br/>
        <w:t xml:space="preserve">                                          | reply + next question</w:t>
        <w:br/>
        <w:t xml:space="preserve">            +-----------------+           v</w:t>
        <w:br/>
        <w:t xml:space="preserve">            |  Avatar         |   +-------------------+</w:t>
        <w:br/>
        <w:t xml:space="preserve">   sees &lt;-- | lip-sync        | &lt;-| TTS               |</w:t>
        <w:br/>
        <w:t xml:space="preserve">            | (Tavus/LiveKit) |   | (Sarvam/Bhashini) |</w:t>
        <w:br/>
        <w:t xml:space="preserve">   hears&lt;-- +-----------------+   +-------------------+</w:t>
        <w:br/>
        <w:t xml:space="preserve">                  |</w:t>
        <w:br/>
        <w:t xml:space="preserve">                  +-----  repeat every turn  (p95 turn latency &lt; 2s)</w:t>
      </w:r>
    </w:p>
    <w:p>
      <w:pPr>
        <w:pStyle w:val="Heading1"/>
      </w:pPr>
      <w:r>
        <w:rPr>
          <w:color w:val="112D72"/>
          <w:sz w:val="32"/>
        </w:rPr>
        <w:t>12. Functional Flow - HR Hiring Workflow (ATS)</w:t>
      </w:r>
    </w:p>
    <w:p>
      <w:pPr>
        <w:shd w:val="clear" w:fill="F4F6F8"/>
      </w:pPr>
      <w:r>
        <w:rPr>
          <w:rFonts w:ascii="Consolas" w:hAnsi="Consolas"/>
          <w:sz w:val="16"/>
        </w:rPr>
        <w:t>[ HR Manager login ]</w:t>
        <w:br/>
        <w:t xml:space="preserve">      |</w:t>
        <w:br/>
        <w:t xml:space="preserve">      v</w:t>
        <w:br/>
        <w:t>[ Bulk upload resumes (PDF) ]  --&gt;  [ AI ATS scoring (Gemini) ]</w:t>
        <w:br/>
        <w:t xml:space="preserve">      |</w:t>
        <w:br/>
        <w:t xml:space="preserve">      v</w:t>
        <w:br/>
        <w:t>[ Applicants ranked + scorecards ]</w:t>
        <w:br/>
        <w:t xml:space="preserve">      |</w:t>
        <w:br/>
        <w:t xml:space="preserve">      v</w:t>
        <w:br/>
        <w:t>[ Create exam ] -- Manual (4 options) -----+</w:t>
        <w:br/>
        <w:t xml:space="preserve">                 -- AI generate (Gemini) ---+--&gt; [ Exam saved ]</w:t>
        <w:br/>
        <w:t xml:space="preserve">                 -- Excel / CSV import ------+</w:t>
        <w:br/>
        <w:t xml:space="preserve">      |</w:t>
        <w:br/>
        <w:t xml:space="preserve">      v</w:t>
        <w:br/>
        <w:t>[ Assign exam via secure magic link ] --&gt; [ Candidate takes MCQ ]</w:t>
        <w:br/>
        <w:t xml:space="preserve">      |                                            |</w:t>
        <w:br/>
        <w:t xml:space="preserve">      v                                            v</w:t>
        <w:br/>
        <w:t>[ Auto-grade + results ]  &lt;------------------------+</w:t>
        <w:br/>
        <w:t xml:space="preserve">      |</w:t>
        <w:br/>
        <w:t xml:space="preserve">      v</w:t>
        <w:br/>
        <w:t>[ Shortlist / Reject ] --&gt; [ Invite to AI interview (magic link) ]</w:t>
        <w:br/>
        <w:t xml:space="preserve">      |</w:t>
        <w:br/>
        <w:t xml:space="preserve">      v</w:t>
        <w:br/>
        <w:t>[ AI interview + scorecard ] --&gt; [ Pipeline decision / hire ]</w:t>
      </w:r>
    </w:p>
    <w:p>
      <w:pPr>
        <w:pStyle w:val="ListNumber"/>
      </w:pPr>
      <w:r>
        <w:rPr>
          <w:b w:val="0"/>
        </w:rPr>
        <w:t>HR uploads many resumes at once; names and emails are read from the PDFs.</w:t>
      </w:r>
    </w:p>
    <w:p>
      <w:pPr>
        <w:pStyle w:val="ListNumber"/>
      </w:pPr>
      <w:r>
        <w:rPr>
          <w:b w:val="0"/>
        </w:rPr>
        <w:t>Each resume is AI-scored against the role and ranked with a fit recommendation.</w:t>
      </w:r>
    </w:p>
    <w:p>
      <w:pPr>
        <w:pStyle w:val="ListNumber"/>
      </w:pPr>
      <w:r>
        <w:rPr>
          <w:b w:val="0"/>
        </w:rPr>
        <w:t>HR builds an exam using any of three methods (manual, AI, or Excel import).</w:t>
      </w:r>
    </w:p>
    <w:p>
      <w:pPr>
        <w:pStyle w:val="ListNumber"/>
      </w:pPr>
      <w:r>
        <w:rPr>
          <w:b w:val="0"/>
        </w:rPr>
        <w:t>The exam is assigned to candidates via secure, single-use magic links.</w:t>
      </w:r>
    </w:p>
    <w:p>
      <w:pPr>
        <w:pStyle w:val="ListNumber"/>
      </w:pPr>
      <w:r>
        <w:rPr>
          <w:b w:val="0"/>
        </w:rPr>
        <w:t>Candidates take the MCQ exam; it is auto-graded and results return to HR.</w:t>
      </w:r>
    </w:p>
    <w:p>
      <w:pPr>
        <w:pStyle w:val="ListNumber"/>
      </w:pPr>
      <w:r>
        <w:rPr>
          <w:b w:val="0"/>
        </w:rPr>
        <w:t>HR shortlists or rejects, then invites strong candidates to an AI interview.</w:t>
      </w:r>
    </w:p>
    <w:p>
      <w:pPr>
        <w:pStyle w:val="ListNumber"/>
      </w:pPr>
      <w:r>
        <w:rPr>
          <w:b w:val="0"/>
        </w:rPr>
        <w:t>Interview scorecards feed the hiring pipeline and final decision.</w:t>
      </w:r>
    </w:p>
    <w:p>
      <w:pPr>
        <w:pStyle w:val="Heading1"/>
      </w:pPr>
      <w:r>
        <w:rPr>
          <w:color w:val="112D72"/>
          <w:sz w:val="32"/>
        </w:rPr>
        <w:t>13. Exam Module - Three Authoring Methods</w:t>
      </w:r>
    </w:p>
    <w:p>
      <w:pPr>
        <w:shd w:val="clear" w:fill="F4F6F8"/>
      </w:pPr>
      <w:r>
        <w:rPr>
          <w:rFonts w:ascii="Consolas" w:hAnsi="Consolas"/>
          <w:sz w:val="16"/>
        </w:rPr>
        <w:t xml:space="preserve">                   +------------------------+</w:t>
        <w:br/>
        <w:t xml:space="preserve">                   |   HR: Create Exam      |</w:t>
        <w:br/>
        <w:t xml:space="preserve">                   +-----------+------------+</w:t>
        <w:br/>
        <w:t xml:space="preserve">                               |</w:t>
        <w:br/>
        <w:t xml:space="preserve">        +----------------------+----------------------+</w:t>
        <w:br/>
        <w:t xml:space="preserve">        |                      |                      |</w:t>
        <w:br/>
        <w:t xml:space="preserve">        v                      v                      v</w:t>
        <w:br/>
        <w:t xml:space="preserve"> +-------------+      +------------------+    +-----------------+</w:t>
        <w:br/>
        <w:t xml:space="preserve"> | Manual      |      | AI generate      |    | Excel / CSV     |</w:t>
        <w:br/>
        <w:t xml:space="preserve"> | entry:      |      | (Gemini):        |    | import:         |</w:t>
        <w:br/>
        <w:t xml:space="preserve"> | 4 options,  |      | topic, count,    |    | 1 row/question, |</w:t>
        <w:br/>
        <w:t xml:space="preserve"> | pick the    |      | difficulty,      |    | Options A-D +   |</w:t>
        <w:br/>
        <w:t xml:space="preserve"> | correct one |      | EN / HI / TE     |    | Correct column  |</w:t>
        <w:br/>
        <w:t xml:space="preserve"> +------+------+      +--------+---------+    +--------+--------+</w:t>
        <w:br/>
        <w:t xml:space="preserve">        |                      |                      |</w:t>
        <w:br/>
        <w:t xml:space="preserve">        +----------------------+----------------------+</w:t>
        <w:br/>
        <w:t xml:space="preserve">                               v</w:t>
        <w:br/>
        <w:t xml:space="preserve">                  [ Questions saved to the exam ]</w:t>
      </w:r>
    </w:p>
    <w:p>
      <w:pPr>
        <w:pStyle w:val="ListBullet"/>
      </w:pPr>
      <w:r>
        <w:rPr>
          <w:b/>
        </w:rPr>
        <w:t>Manual</w:t>
      </w:r>
      <w:r>
        <w:rPr>
          <w:b w:val="0"/>
        </w:rPr>
        <w:t xml:space="preserve"> - type each question with four options and mark the correct answer.</w:t>
      </w:r>
    </w:p>
    <w:p>
      <w:pPr>
        <w:pStyle w:val="ListBullet"/>
      </w:pPr>
      <w:r>
        <w:rPr>
          <w:b/>
        </w:rPr>
        <w:t>AI generate</w:t>
      </w:r>
      <w:r>
        <w:rPr>
          <w:b w:val="0"/>
        </w:rPr>
        <w:t xml:space="preserve"> - Gemini drafts multiple-choice questions from a topic/role, count, difficulty, and language (EN/HI/TE); HR reviews before saving.</w:t>
      </w:r>
    </w:p>
    <w:p>
      <w:pPr>
        <w:pStyle w:val="ListBullet"/>
      </w:pPr>
      <w:r>
        <w:rPr>
          <w:b/>
        </w:rPr>
        <w:t>Excel / CSV import</w:t>
      </w:r>
      <w:r>
        <w:rPr>
          <w:b w:val="0"/>
        </w:rPr>
        <w:t xml:space="preserve"> - one row per question (Question, Option A-D, Correct, Points); a downloadable template is provided and invalid rows are reported.</w:t>
      </w:r>
    </w:p>
    <w:p>
      <w:pPr>
        <w:pStyle w:val="Heading1"/>
      </w:pPr>
      <w:r>
        <w:rPr>
          <w:color w:val="112D72"/>
          <w:sz w:val="32"/>
        </w:rP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33"/>
            <w:shd w:val="clear" w:fill="112D72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6659"/>
            <w:shd w:val="clear" w:fill="112D72"/>
          </w:tcPr>
          <w:p>
            <w:r>
              <w:rPr>
                <w:b/>
                <w:color w:val="FFFFFF"/>
                <w:sz w:val="19"/>
              </w:rPr>
              <w:t>Target / Commitment</w:t>
            </w:r>
          </w:p>
        </w:tc>
      </w:tr>
      <w:tr>
        <w:tc>
          <w:tcPr>
            <w:tcW w:type="dxa" w:w="3133"/>
          </w:tcPr>
          <w:p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6659"/>
          </w:tcPr>
          <w:p>
            <w:r>
              <w:rPr>
                <w:b w:val="0"/>
                <w:sz w:val="19"/>
              </w:rPr>
              <w:t>p95 turn latency &lt; 2 seconds</w:t>
            </w:r>
          </w:p>
        </w:tc>
      </w:tr>
      <w:tr>
        <w:tc>
          <w:tcPr>
            <w:tcW w:type="dxa" w:w="3133"/>
            <w:shd w:val="clear" w:fill="F4F6F8"/>
          </w:tcPr>
          <w:p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6659"/>
            <w:shd w:val="clear" w:fill="F4F6F8"/>
          </w:tcPr>
          <w:p>
            <w:r>
              <w:rPr>
                <w:b w:val="0"/>
                <w:sz w:val="19"/>
              </w:rPr>
              <w:t>99.5% uptime, Multi-AZ design</w:t>
            </w:r>
          </w:p>
        </w:tc>
      </w:tr>
      <w:tr>
        <w:tc>
          <w:tcPr>
            <w:tcW w:type="dxa" w:w="3133"/>
          </w:tcPr>
          <w:p>
            <w:r>
              <w:rPr>
                <w:b w:val="0"/>
                <w:sz w:val="19"/>
              </w:rPr>
              <w:t>Scalability</w:t>
            </w:r>
          </w:p>
        </w:tc>
        <w:tc>
          <w:tcPr>
            <w:tcW w:type="dxa" w:w="6659"/>
          </w:tcPr>
          <w:p>
            <w:r>
              <w:rPr>
                <w:b w:val="0"/>
                <w:sz w:val="19"/>
              </w:rPr>
              <w:t>Up to 20 lakh users; 10-minute sessions</w:t>
            </w:r>
          </w:p>
        </w:tc>
      </w:tr>
      <w:tr>
        <w:tc>
          <w:tcPr>
            <w:tcW w:type="dxa" w:w="3133"/>
            <w:shd w:val="clear" w:fill="F4F6F8"/>
          </w:tcPr>
          <w:p>
            <w:r>
              <w:rPr>
                <w:b w:val="0"/>
                <w:sz w:val="19"/>
              </w:rPr>
              <w:t>Avatars</w:t>
            </w:r>
          </w:p>
        </w:tc>
        <w:tc>
          <w:tcPr>
            <w:tcW w:type="dxa" w:w="6659"/>
            <w:shd w:val="clear" w:fill="F4F6F8"/>
          </w:tcPr>
          <w:p>
            <w:r>
              <w:rPr>
                <w:b w:val="0"/>
                <w:sz w:val="19"/>
              </w:rPr>
              <w:t>6 avatars (3 male, 3 female) with selection</w:t>
            </w:r>
          </w:p>
        </w:tc>
      </w:tr>
      <w:tr>
        <w:tc>
          <w:tcPr>
            <w:tcW w:type="dxa" w:w="3133"/>
          </w:tcPr>
          <w:p>
            <w:r>
              <w:rPr>
                <w:b w:val="0"/>
                <w:sz w:val="19"/>
              </w:rPr>
              <w:t>Languages</w:t>
            </w:r>
          </w:p>
        </w:tc>
        <w:tc>
          <w:tcPr>
            <w:tcW w:type="dxa" w:w="6659"/>
          </w:tcPr>
          <w:p>
            <w:r>
              <w:rPr>
                <w:b w:val="0"/>
                <w:sz w:val="19"/>
              </w:rPr>
              <w:t>EN / HI / TE Day-1; 22 Indian languages roadmap</w:t>
            </w:r>
          </w:p>
        </w:tc>
      </w:tr>
      <w:tr>
        <w:tc>
          <w:tcPr>
            <w:tcW w:type="dxa" w:w="3133"/>
            <w:shd w:val="clear" w:fill="F4F6F8"/>
          </w:tcPr>
          <w:p>
            <w:r>
              <w:rPr>
                <w:b w:val="0"/>
                <w:sz w:val="19"/>
              </w:rPr>
              <w:t>Data residency</w:t>
            </w:r>
          </w:p>
        </w:tc>
        <w:tc>
          <w:tcPr>
            <w:tcW w:type="dxa" w:w="6659"/>
            <w:shd w:val="clear" w:fill="F4F6F8"/>
          </w:tcPr>
          <w:p>
            <w:r>
              <w:rPr>
                <w:b w:val="0"/>
                <w:sz w:val="19"/>
              </w:rPr>
              <w:t>India / Mumbai region for production</w:t>
            </w:r>
          </w:p>
        </w:tc>
      </w:tr>
      <w:tr>
        <w:tc>
          <w:tcPr>
            <w:tcW w:type="dxa" w:w="3133"/>
          </w:tcPr>
          <w:p>
            <w:r>
              <w:rPr>
                <w:b w:val="0"/>
                <w:sz w:val="19"/>
              </w:rPr>
              <w:t>Cost</w:t>
            </w:r>
          </w:p>
        </w:tc>
        <w:tc>
          <w:tcPr>
            <w:tcW w:type="dxa" w:w="6659"/>
          </w:tcPr>
          <w:p>
            <w:r>
              <w:rPr>
                <w:b w:val="0"/>
                <w:sz w:val="19"/>
              </w:rPr>
              <w:t>&lt;= Rs. 12 variable cost per session (target Rs. 10)</w:t>
            </w:r>
          </w:p>
        </w:tc>
      </w:tr>
      <w:tr>
        <w:tc>
          <w:tcPr>
            <w:tcW w:type="dxa" w:w="3133"/>
            <w:shd w:val="clear" w:fill="F4F6F8"/>
          </w:tcPr>
          <w:p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6659"/>
            <w:shd w:val="clear" w:fill="F4F6F8"/>
          </w:tcPr>
          <w:p>
            <w:r>
              <w:rPr>
                <w:b w:val="0"/>
                <w:sz w:val="19"/>
              </w:rPr>
              <w:t>OWASP-aligned; pluggable auth; tenant isolation</w:t>
            </w:r>
          </w:p>
        </w:tc>
      </w:tr>
    </w:tbl>
    <w:p>
      <w:pPr>
        <w:pStyle w:val="Heading1"/>
      </w:pPr>
      <w:r>
        <w:rPr>
          <w:color w:val="112D72"/>
          <w:sz w:val="32"/>
        </w:rPr>
        <w:t>15. Security, Privacy &amp; Compliance (DPDP Act 2023)</w:t>
      </w:r>
    </w:p>
    <w:p>
      <w:pPr>
        <w:pStyle w:val="ListBullet"/>
      </w:pPr>
      <w:r>
        <w:rPr>
          <w:b/>
        </w:rPr>
        <w:t>Consent ledger</w:t>
      </w:r>
      <w:r>
        <w:rPr>
          <w:b w:val="0"/>
        </w:rPr>
        <w:t xml:space="preserve"> - every personal-data processing event is logged and auditable.</w:t>
      </w:r>
    </w:p>
    <w:p>
      <w:pPr>
        <w:pStyle w:val="ListBullet"/>
      </w:pPr>
      <w:r>
        <w:rPr>
          <w:b/>
        </w:rPr>
        <w:t>India data residency</w:t>
      </w:r>
      <w:r>
        <w:rPr>
          <w:b w:val="0"/>
        </w:rPr>
        <w:t xml:space="preserve"> - production data stays in the Mumbai region; no exceptions.</w:t>
      </w:r>
    </w:p>
    <w:p>
      <w:pPr>
        <w:pStyle w:val="ListBullet"/>
      </w:pPr>
      <w:r>
        <w:rPr>
          <w:b/>
        </w:rPr>
        <w:t>Right to erasure</w:t>
      </w:r>
      <w:r>
        <w:rPr>
          <w:b w:val="0"/>
        </w:rPr>
        <w:t xml:space="preserve"> - a retention policy purges expired sessions and cascaded data.</w:t>
      </w:r>
    </w:p>
    <w:p>
      <w:pPr>
        <w:pStyle w:val="ListBullet"/>
      </w:pPr>
      <w:r>
        <w:rPr>
          <w:b/>
        </w:rPr>
        <w:t>Tenant isolation</w:t>
      </w:r>
      <w:r>
        <w:rPr>
          <w:b w:val="0"/>
        </w:rPr>
        <w:t xml:space="preserve"> - every record is scoped by company; cross-tenant access returns 404.</w:t>
      </w:r>
    </w:p>
    <w:p>
      <w:pPr>
        <w:pStyle w:val="ListBullet"/>
      </w:pPr>
      <w:r>
        <w:rPr>
          <w:b/>
        </w:rPr>
        <w:t>Secure links</w:t>
      </w:r>
      <w:r>
        <w:rPr>
          <w:b w:val="0"/>
        </w:rPr>
        <w:t xml:space="preserve"> - exam/interview magic links are single-use, time-boxed, and stored only as HMAC hashes.</w:t>
      </w:r>
    </w:p>
    <w:p>
      <w:pPr>
        <w:pStyle w:val="ListBullet"/>
      </w:pPr>
      <w:r>
        <w:rPr>
          <w:b/>
        </w:rPr>
        <w:t>Secrets management</w:t>
      </w:r>
      <w:r>
        <w:rPr>
          <w:b w:val="0"/>
        </w:rPr>
        <w:t xml:space="preserve"> - no hardcoded secrets; all credentials are environment-injected.</w:t>
      </w:r>
    </w:p>
    <w:p>
      <w:pPr>
        <w:pStyle w:val="ListBullet"/>
      </w:pPr>
      <w:r>
        <w:rPr>
          <w:b/>
        </w:rPr>
        <w:t>PII discipline</w:t>
      </w:r>
      <w:r>
        <w:rPr>
          <w:b w:val="0"/>
        </w:rPr>
        <w:t xml:space="preserve"> - resume and transcript text is never written to application logs.</w:t>
      </w:r>
    </w:p>
    <w:p>
      <w:pPr>
        <w:pStyle w:val="ListBullet"/>
      </w:pPr>
      <w:r>
        <w:rPr>
          <w:b/>
        </w:rPr>
        <w:t>Pluggable auth + JWT</w:t>
      </w:r>
      <w:r>
        <w:rPr>
          <w:b w:val="0"/>
        </w:rPr>
        <w:t xml:space="preserve"> - short-lived access tokens, httpOnly refresh, CSRF protection.</w:t>
      </w:r>
    </w:p>
    <w:p>
      <w:pPr>
        <w:pStyle w:val="Heading1"/>
      </w:pPr>
      <w:r>
        <w:rPr>
          <w:color w:val="112D72"/>
          <w:sz w:val="32"/>
        </w:rPr>
        <w:t>16. Deliverables</w:t>
      </w:r>
    </w:p>
    <w:p>
      <w:pPr>
        <w:pStyle w:val="ListBullet"/>
      </w:pPr>
      <w:r>
        <w:rPr>
          <w:b w:val="0"/>
        </w:rPr>
        <w:t>Running platform: 4 microservices + real-time interview worker + React PWA.</w:t>
      </w:r>
    </w:p>
    <w:p>
      <w:pPr>
        <w:pStyle w:val="ListBullet"/>
      </w:pPr>
      <w:r>
        <w:rPr>
          <w:b w:val="0"/>
        </w:rPr>
        <w:t>Candidate interview experience with 6 avatars and EN/HI/TE voice.</w:t>
      </w:r>
    </w:p>
    <w:p>
      <w:pPr>
        <w:pStyle w:val="ListBullet"/>
      </w:pPr>
      <w:r>
        <w:rPr>
          <w:b w:val="0"/>
        </w:rPr>
        <w:t>HR suite: resume screening, exam authoring (3 methods), magic-link assessments.</w:t>
      </w:r>
    </w:p>
    <w:p>
      <w:pPr>
        <w:pStyle w:val="ListBullet"/>
      </w:pPr>
      <w:r>
        <w:rPr>
          <w:b w:val="0"/>
        </w:rPr>
        <w:t>Three-tier admin hierarchy and analytics dashboard.</w:t>
      </w:r>
    </w:p>
    <w:p>
      <w:pPr>
        <w:pStyle w:val="ListBullet"/>
      </w:pPr>
      <w:r>
        <w:rPr>
          <w:b w:val="0"/>
        </w:rPr>
        <w:t>Scorecards (on-screen and PDF).</w:t>
      </w:r>
    </w:p>
    <w:p>
      <w:pPr>
        <w:pStyle w:val="ListBullet"/>
      </w:pPr>
      <w:r>
        <w:rPr>
          <w:b w:val="0"/>
        </w:rPr>
        <w:t>Design documents (HLD, LLD, stack &amp; economic model) and this sign-off document.</w:t>
      </w:r>
    </w:p>
    <w:p>
      <w:pPr>
        <w:pStyle w:val="ListBullet"/>
      </w:pPr>
      <w:r>
        <w:rPr>
          <w:b w:val="0"/>
        </w:rPr>
        <w:t>Env-swappable configuration for the Tier-2 AWS Mumbai production path.</w:t>
      </w:r>
    </w:p>
    <w:p>
      <w:pPr>
        <w:pStyle w:val="Heading1"/>
      </w:pPr>
      <w:r>
        <w:rPr>
          <w:color w:val="112D72"/>
          <w:sz w:val="32"/>
        </w:rPr>
        <w:t>17. Assumptions, Dependencies &amp; Constraints</w:t>
      </w:r>
    </w:p>
    <w:p>
      <w:pPr>
        <w:pStyle w:val="ListBullet"/>
      </w:pPr>
      <w:r>
        <w:rPr>
          <w:b w:val="0"/>
        </w:rPr>
        <w:t>Third-party AI, speech, and avatar providers remain available within agreed quotas.</w:t>
      </w:r>
    </w:p>
    <w:p>
      <w:pPr>
        <w:pStyle w:val="ListBullet"/>
      </w:pPr>
      <w:r>
        <w:rPr>
          <w:b w:val="0"/>
        </w:rPr>
        <w:t>Bhashini ULCA and AWS Bedrock approvals proceed for the production (Tier-2) path.</w:t>
      </w:r>
    </w:p>
    <w:p>
      <w:pPr>
        <w:pStyle w:val="ListBullet"/>
      </w:pPr>
      <w:r>
        <w:rPr>
          <w:b w:val="0"/>
        </w:rPr>
        <w:t>Candidates have a modern browser, a microphone, and a basic internet connection.</w:t>
      </w:r>
    </w:p>
    <w:p>
      <w:pPr>
        <w:pStyle w:val="ListBullet"/>
      </w:pPr>
      <w:r>
        <w:rPr>
          <w:b w:val="0"/>
        </w:rPr>
        <w:t>Day-1 language scope is EN / HI / TE; additional languages follow the roadmap.</w:t>
      </w:r>
    </w:p>
    <w:p>
      <w:pPr>
        <w:pStyle w:val="ListBullet"/>
      </w:pPr>
      <w:r>
        <w:rPr>
          <w:b w:val="0"/>
        </w:rPr>
        <w:t>Production deployment is gated on a security-auditor sign-off.</w:t>
      </w:r>
    </w:p>
    <w:p>
      <w:pPr>
        <w:pStyle w:val="ListBullet"/>
      </w:pPr>
      <w:r>
        <w:rPr>
          <w:b w:val="0"/>
        </w:rPr>
        <w:t>Per-session variable cost must remain &lt;= Rs. 12 to preserve L1-bid viability.</w:t>
      </w:r>
    </w:p>
    <w:p>
      <w:pPr>
        <w:pStyle w:val="Heading1"/>
      </w:pPr>
      <w:r>
        <w:rPr>
          <w:color w:val="112D72"/>
          <w:sz w:val="32"/>
        </w:rPr>
        <w:t>18. Acceptance Criteria</w:t>
      </w:r>
    </w:p>
    <w:p>
      <w:pPr>
        <w:spacing w:after="120"/>
      </w:pPr>
      <w:r>
        <w:rPr>
          <w:b w:val="0"/>
        </w:rPr>
        <w:t>The delivery is accepted when the following are demonstrated:</w:t>
      </w:r>
    </w:p>
    <w:p>
      <w:pPr>
        <w:pStyle w:val="ListBullet"/>
      </w:pPr>
      <w:r>
        <w:rPr>
          <w:b w:val="0"/>
        </w:rPr>
        <w:t>A candidate completes an end-to-end AI voice interview and receives a PDF scorecard.</w:t>
      </w:r>
    </w:p>
    <w:p>
      <w:pPr>
        <w:pStyle w:val="ListBullet"/>
      </w:pPr>
      <w:r>
        <w:rPr>
          <w:b w:val="0"/>
        </w:rPr>
        <w:t>HR uploads resumes, sees AI ATS scores, and authors an exam by all three methods.</w:t>
      </w:r>
    </w:p>
    <w:p>
      <w:pPr>
        <w:pStyle w:val="ListBullet"/>
      </w:pPr>
      <w:r>
        <w:rPr>
          <w:b w:val="0"/>
        </w:rPr>
        <w:t>An assigned candidate takes an exam via magic link and HR sees auto-graded results.</w:t>
      </w:r>
    </w:p>
    <w:p>
      <w:pPr>
        <w:pStyle w:val="ListBullet"/>
      </w:pPr>
      <w:r>
        <w:rPr>
          <w:b w:val="0"/>
        </w:rPr>
        <w:t>The admin hierarchy provisions companies, super admins, and HR managers correctly.</w:t>
      </w:r>
    </w:p>
    <w:p>
      <w:pPr>
        <w:pStyle w:val="ListBullet"/>
      </w:pPr>
      <w:r>
        <w:rPr>
          <w:b w:val="0"/>
        </w:rPr>
        <w:t>The analytics dashboard reports live throughput, scores, and system health.</w:t>
      </w:r>
    </w:p>
    <w:p>
      <w:pPr>
        <w:pStyle w:val="ListBullet"/>
      </w:pPr>
      <w:r>
        <w:rPr>
          <w:b w:val="0"/>
        </w:rPr>
        <w:t>Day-1 languages (EN/HI/TE) work for both voice and AI-generated content.</w:t>
      </w:r>
    </w:p>
    <w:p>
      <w:pPr>
        <w:pStyle w:val="ListBullet"/>
      </w:pPr>
      <w:r>
        <w:rPr>
          <w:b w:val="0"/>
        </w:rPr>
        <w:t>DPDP consent is captured and tenant isolation is verified.</w:t>
      </w:r>
    </w:p>
    <w:p>
      <w:pPr>
        <w:pStyle w:val="Heading1"/>
      </w:pPr>
      <w:r>
        <w:rPr>
          <w:color w:val="112D72"/>
          <w:sz w:val="32"/>
        </w:rPr>
        <w:t>19. Project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58"/>
            <w:shd w:val="clear" w:fill="112D72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5386"/>
            <w:shd w:val="clear" w:fill="112D72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48"/>
            <w:shd w:val="clear" w:fill="112D72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Phase 1+</w:t>
            </w:r>
          </w:p>
        </w:tc>
        <w:tc>
          <w:tcPr>
            <w:tcW w:type="dxa" w:w="5386"/>
          </w:tcPr>
          <w:p>
            <w:r>
              <w:rPr>
                <w:b w:val="0"/>
                <w:sz w:val="19"/>
              </w:rPr>
              <w:t>Demo platform on managed cloud (4 services + worker + PWA)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Built &amp; running</w:t>
            </w:r>
          </w:p>
        </w:tc>
      </w:tr>
      <w:tr>
        <w:tc>
          <w:tcPr>
            <w:tcW w:type="dxa" w:w="1958"/>
            <w:shd w:val="clear" w:fill="F4F6F8"/>
          </w:tcPr>
          <w:p>
            <w:r>
              <w:rPr>
                <w:b w:val="0"/>
                <w:sz w:val="19"/>
              </w:rPr>
              <w:t>Hardening</w:t>
            </w:r>
          </w:p>
        </w:tc>
        <w:tc>
          <w:tcPr>
            <w:tcW w:type="dxa" w:w="5386"/>
            <w:shd w:val="clear" w:fill="F4F6F8"/>
          </w:tcPr>
          <w:p>
            <w:r>
              <w:rPr>
                <w:b w:val="0"/>
                <w:sz w:val="19"/>
              </w:rPr>
              <w:t>Admin hierarchy, deletions, live stats, production hardening</w:t>
            </w:r>
          </w:p>
        </w:tc>
        <w:tc>
          <w:tcPr>
            <w:tcW w:type="dxa" w:w="2448"/>
            <w:shd w:val="clear" w:fill="F4F6F8"/>
          </w:tcPr>
          <w:p>
            <w:r>
              <w:rPr>
                <w:b w:val="0"/>
                <w:sz w:val="19"/>
              </w:rPr>
              <w:t>Done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9"/>
              </w:rPr>
              <w:t>Tier-2 migration</w:t>
            </w:r>
          </w:p>
        </w:tc>
        <w:tc>
          <w:tcPr>
            <w:tcW w:type="dxa" w:w="5386"/>
          </w:tcPr>
          <w:p>
            <w:r>
              <w:rPr>
                <w:b w:val="0"/>
                <w:sz w:val="19"/>
              </w:rPr>
              <w:t>AWS Mumbai (Bedrock, RDS, EKS) for residency + L1 bids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Planned (env-swappable)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2D72"/>
          <w:sz w:val="32"/>
        </w:rPr>
        <w:t>20. Sign-Off &amp; Acceptance</w:t>
      </w:r>
    </w:p>
    <w:p>
      <w:pPr>
        <w:spacing w:after="120"/>
      </w:pPr>
      <w:r>
        <w:rPr>
          <w:b w:val="0"/>
        </w:rPr>
        <w:t>By signing below, the undersigned confirm that they have reviewed this document and agree to the scope, solution approach, non-functional requirements, and acceptance criteria for the Anterview AI Voice Interview Platform as described herein.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67"/>
            <w:shd w:val="clear" w:fill="112D7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54"/>
            <w:shd w:val="clear" w:fill="112D7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546"/>
            <w:shd w:val="clear" w:fill="112D72"/>
          </w:tcPr>
          <w:p>
            <w:r>
              <w:rPr>
                <w:b/>
                <w:color w:val="FFFFFF"/>
                <w:sz w:val="19"/>
              </w:rPr>
              <w:t>Designation</w:t>
            </w:r>
          </w:p>
        </w:tc>
        <w:tc>
          <w:tcPr>
            <w:tcW w:type="dxa" w:w="1958"/>
            <w:shd w:val="clear" w:fill="112D72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567"/>
            <w:shd w:val="clear" w:fill="112D7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567"/>
          </w:tcPr>
          <w:p>
            <w:r>
              <w:rPr>
                <w:b w:val="0"/>
                <w:sz w:val="19"/>
              </w:rPr>
              <w:t>Prepared by</w:t>
            </w:r>
          </w:p>
        </w:tc>
        <w:tc>
          <w:tcPr>
            <w:tcW w:type="dxa" w:w="2154"/>
          </w:tcPr>
          <w:p/>
        </w:tc>
        <w:tc>
          <w:tcPr>
            <w:tcW w:type="dxa" w:w="2546"/>
          </w:tcPr>
          <w:p>
            <w:r>
              <w:rPr>
                <w:b w:val="0"/>
                <w:sz w:val="19"/>
              </w:rPr>
              <w:t>Intants Engineering</w:t>
            </w:r>
          </w:p>
        </w:tc>
        <w:tc>
          <w:tcPr>
            <w:tcW w:type="dxa" w:w="1958"/>
          </w:tcPr>
          <w:p/>
        </w:tc>
        <w:tc>
          <w:tcPr>
            <w:tcW w:type="dxa" w:w="1567"/>
          </w:tcPr>
          <w:p/>
        </w:tc>
      </w:tr>
      <w:tr>
        <w:tc>
          <w:tcPr>
            <w:tcW w:type="dxa" w:w="1567"/>
            <w:shd w:val="clear" w:fill="F4F6F8"/>
          </w:tcPr>
          <w:p>
            <w:r>
              <w:rPr>
                <w:b w:val="0"/>
                <w:sz w:val="19"/>
              </w:rPr>
              <w:t>Reviewed by</w:t>
            </w:r>
          </w:p>
        </w:tc>
        <w:tc>
          <w:tcPr>
            <w:tcW w:type="dxa" w:w="2154"/>
            <w:shd w:val="clear" w:fill="F4F6F8"/>
          </w:tcPr>
          <w:p/>
        </w:tc>
        <w:tc>
          <w:tcPr>
            <w:tcW w:type="dxa" w:w="2546"/>
            <w:shd w:val="clear" w:fill="F4F6F8"/>
          </w:tcPr>
          <w:p>
            <w:r>
              <w:rPr>
                <w:b w:val="0"/>
                <w:sz w:val="19"/>
              </w:rPr>
              <w:t>Project / Engineering Lead</w:t>
            </w:r>
          </w:p>
        </w:tc>
        <w:tc>
          <w:tcPr>
            <w:tcW w:type="dxa" w:w="1958"/>
            <w:shd w:val="clear" w:fill="F4F6F8"/>
          </w:tcPr>
          <w:p/>
        </w:tc>
        <w:tc>
          <w:tcPr>
            <w:tcW w:type="dxa" w:w="1567"/>
            <w:shd w:val="clear" w:fill="F4F6F8"/>
          </w:tcPr>
          <w:p/>
        </w:tc>
      </w:tr>
      <w:tr>
        <w:tc>
          <w:tcPr>
            <w:tcW w:type="dxa" w:w="1567"/>
          </w:tcPr>
          <w:p>
            <w:r>
              <w:rPr>
                <w:b w:val="0"/>
                <w:sz w:val="19"/>
              </w:rPr>
              <w:t>Approved by</w:t>
            </w:r>
          </w:p>
        </w:tc>
        <w:tc>
          <w:tcPr>
            <w:tcW w:type="dxa" w:w="2154"/>
          </w:tcPr>
          <w:p/>
        </w:tc>
        <w:tc>
          <w:tcPr>
            <w:tcW w:type="dxa" w:w="2546"/>
          </w:tcPr>
          <w:p>
            <w:r>
              <w:rPr>
                <w:b w:val="0"/>
                <w:sz w:val="19"/>
              </w:rPr>
              <w:t>HR Head / Hiring Owner</w:t>
            </w:r>
          </w:p>
        </w:tc>
        <w:tc>
          <w:tcPr>
            <w:tcW w:type="dxa" w:w="1958"/>
          </w:tcPr>
          <w:p/>
        </w:tc>
        <w:tc>
          <w:tcPr>
            <w:tcW w:type="dxa" w:w="1567"/>
          </w:tcPr>
          <w:p/>
        </w:tc>
      </w:tr>
      <w:tr>
        <w:tc>
          <w:tcPr>
            <w:tcW w:type="dxa" w:w="1567"/>
            <w:shd w:val="clear" w:fill="F4F6F8"/>
          </w:tcPr>
          <w:p>
            <w:r>
              <w:rPr>
                <w:b w:val="0"/>
                <w:sz w:val="19"/>
              </w:rPr>
              <w:t>Approved by</w:t>
            </w:r>
          </w:p>
        </w:tc>
        <w:tc>
          <w:tcPr>
            <w:tcW w:type="dxa" w:w="2154"/>
            <w:shd w:val="clear" w:fill="F4F6F8"/>
          </w:tcPr>
          <w:p/>
        </w:tc>
        <w:tc>
          <w:tcPr>
            <w:tcW w:type="dxa" w:w="2546"/>
            <w:shd w:val="clear" w:fill="F4F6F8"/>
          </w:tcPr>
          <w:p>
            <w:r>
              <w:rPr>
                <w:b w:val="0"/>
                <w:sz w:val="19"/>
              </w:rPr>
              <w:t>Project Sponsor</w:t>
            </w:r>
          </w:p>
        </w:tc>
        <w:tc>
          <w:tcPr>
            <w:tcW w:type="dxa" w:w="1958"/>
            <w:shd w:val="clear" w:fill="F4F6F8"/>
          </w:tcPr>
          <w:p/>
        </w:tc>
        <w:tc>
          <w:tcPr>
            <w:tcW w:type="dxa" w:w="1567"/>
            <w:shd w:val="clear" w:fill="F4F6F8"/>
          </w:tcPr>
          <w:p/>
        </w:tc>
      </w:tr>
    </w:tbl>
    <w:p/>
    <w:p>
      <w:pPr>
        <w:spacing w:after="120"/>
      </w:pPr>
      <w:r>
        <w:rPr>
          <w:b/>
        </w:rPr>
        <w:t>Confidential.</w:t>
      </w:r>
      <w:r>
        <w:rPr>
          <w:b w:val="0"/>
        </w:rPr>
        <w:t xml:space="preserve"> This document is the property of Intants Private Limited and is shared for evaluation and sign-off only.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A60"/>
        <w:sz w:val="16"/>
      </w:rPr>
      <w:t xml:space="preserve">Anterview - Project Sign-Off Document  |  Confidential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