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52"/>
          <w:szCs w:val="52"/>
        </w:rPr>
        <w:t xml:space="preserve">CockroachDB Architecture</w:t>
      </w:r>
    </w:p>
    <w:p>
      <w:pPr>
        <w:spacing w:after="100"/>
        <w:jc w:val="center"/>
      </w:pPr>
      <w:r>
        <w:rPr>
          <w:rFonts w:ascii="Arial" w:cs="Arial" w:eastAsia="Arial" w:hAnsi="Arial"/>
          <w:b/>
          <w:bCs/>
          <w:color w:val="2C5F8A"/>
          <w:sz w:val="44"/>
          <w:szCs w:val="44"/>
        </w:rPr>
        <w:t xml:space="preserve">for Trading Databases</w:t>
      </w:r>
    </w:p>
    <w:p>
      <w:pPr>
        <w:spacing w:after="400"/>
        <w:jc w:val="center"/>
      </w:pPr>
      <w:r>
        <w:rPr>
          <w:rFonts w:ascii="Arial" w:cs="Arial" w:eastAsia="Arial" w:hAnsi="Arial"/>
          <w:color w:val="666666"/>
          <w:sz w:val="28"/>
          <w:szCs w:val="28"/>
        </w:rPr>
        <w:t xml:space="preserve">In-Depth Technical Reference</w:t>
      </w:r>
    </w:p>
    <w:p>
      <w:pPr>
        <w:spacing w:after="120"/>
      </w:pPr>
    </w:p>
    <w:p>
      <w:pPr>
        <w:spacing w:after="120"/>
      </w:pPr>
    </w:p>
    <w:p>
      <w:pPr>
        <w:spacing w:after="60"/>
        <w:jc w:val="center"/>
      </w:pPr>
      <w:r>
        <w:rPr>
          <w:rFonts w:ascii="Arial" w:cs="Arial" w:eastAsia="Arial" w:hAnsi="Arial"/>
          <w:b/>
          <w:bCs/>
          <w:color w:val="1B3A5C"/>
          <w:sz w:val="24"/>
          <w:szCs w:val="24"/>
        </w:rPr>
        <w:t xml:space="preserve">4-Node Cluster Configuration</w:t>
      </w:r>
    </w:p>
    <w:p>
      <w:pPr>
        <w:spacing w:after="60"/>
        <w:jc w:val="center"/>
      </w:pPr>
      <w:r>
        <w:rPr>
          <w:rFonts w:ascii="Courier New" w:cs="Courier New" w:eastAsia="Courier New" w:hAnsi="Courier New"/>
          <w:color w:val="444444"/>
          <w:sz w:val="20"/>
          <w:szCs w:val="20"/>
        </w:rPr>
        <w:t xml:space="preserve">192.168.235.231  |  192.168.235.232  |  192.168.235.233  |  192.168.235.234</w:t>
      </w:r>
    </w:p>
    <w:p>
      <w:pPr>
        <w:spacing w:after="200"/>
        <w:jc w:val="center"/>
      </w:pPr>
      <w:r>
        <w:rPr>
          <w:rFonts w:ascii="Arial" w:cs="Arial" w:eastAsia="Arial" w:hAnsi="Arial"/>
          <w:color w:val="666666"/>
          <w:sz w:val="22"/>
          <w:szCs w:val="22"/>
        </w:rPr>
        <w:t xml:space="preserve">CentOS Stream 9 (RHEL-compatible)</w:t>
      </w:r>
    </w:p>
    <w:p>
      <w:pPr>
        <w:spacing w:after="120"/>
      </w:pPr>
    </w:p>
    <w:p>
      <w:pPr>
        <w:spacing w:after="120"/>
      </w:pPr>
    </w:p>
    <w:p>
      <w:pPr>
        <w:spacing w:after="120"/>
      </w:pPr>
    </w:p>
    <w:p>
      <w:pPr>
        <w:spacing w:after="120"/>
      </w:pPr>
    </w:p>
    <w:p>
      <w:pPr>
        <w:spacing w:after="120"/>
      </w:pPr>
    </w:p>
    <w:p>
      <w:pPr>
        <w:jc w:val="center"/>
      </w:pPr>
      <w:r>
        <w:rPr>
          <w:rFonts w:ascii="Arial" w:cs="Arial" w:eastAsia="Arial" w:hAnsi="Arial"/>
          <w:color w:val="888888"/>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Cluster Overview &amp; Node Topology</w:t>
      </w:r>
    </w:p>
    <w:p>
      <w:pPr>
        <w:spacing w:after="120"/>
      </w:pPr>
      <w:r>
        <w:rPr>
          <w:rFonts w:ascii="Arial" w:cs="Arial" w:eastAsia="Arial" w:hAnsi="Arial"/>
          <w:sz w:val="22"/>
          <w:szCs w:val="22"/>
        </w:rPr>
        <w:t xml:space="preserve">This document describes a 4-node CockroachDB cluster designed for trading workloads running on CentOS Stream 9. Each node is a fully symmetric peer in the cluster, meaning any node can serve as a gateway for SQL queries, participate in consensus, and store data replicas. There is no single master; the cluster is leaderless at the node level (though individual Raft ranges elect their own leaders).</w:t>
      </w:r>
    </w:p>
    <w:p>
      <w:pPr>
        <w:pStyle w:val="Heading2"/>
      </w:pPr>
      <w:r>
        <w:rPr>
          <w:rFonts w:ascii="Arial" w:cs="Arial" w:eastAsia="Arial" w:hAnsi="Arial"/>
        </w:rPr>
        <w:t xml:space="preserve">1.1 Node Assignment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5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5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25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Locality Flag</w:t>
            </w:r>
          </w:p>
        </w:tc>
      </w:tr>
      <w:tr>
        <w:tc>
          <w:tcPr>
            <w:tcW w:type="dxa" w:w="1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1</w:t>
            </w:r>
          </w:p>
        </w:tc>
        <w:tc>
          <w:tcPr>
            <w:tcW w:type="dxa" w:w="25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192.168.235.231</w:t>
            </w:r>
          </w:p>
        </w:tc>
        <w:tc>
          <w:tcPr>
            <w:tcW w:type="dxa" w:w="25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Gateway + Leaseholder</w:t>
            </w:r>
          </w:p>
        </w:tc>
        <w:tc>
          <w:tcPr>
            <w:tcW w:type="dxa" w:w="25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--locality=rack=r1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2</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192.168.235.232</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 Leaseholder</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--locality=rack=r2</w:t>
            </w:r>
          </w:p>
        </w:tc>
      </w:tr>
      <w:tr>
        <w:tc>
          <w:tcPr>
            <w:tcW w:type="dxa" w:w="1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3</w:t>
            </w:r>
          </w:p>
        </w:tc>
        <w:tc>
          <w:tcPr>
            <w:tcW w:type="dxa" w:w="25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192.168.235.233</w:t>
            </w:r>
          </w:p>
        </w:tc>
        <w:tc>
          <w:tcPr>
            <w:tcW w:type="dxa" w:w="25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 + Gateway</w:t>
            </w:r>
          </w:p>
        </w:tc>
        <w:tc>
          <w:tcPr>
            <w:tcW w:type="dxa" w:w="25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--locality=rack=r3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4</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192.168.235.234</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Replica + Gateway</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--locality=rack=r4</w:t>
            </w:r>
          </w:p>
        </w:tc>
      </w:tr>
    </w:tbl>
    <w:p>
      <w:pPr>
        <w:spacing w:after="120"/>
      </w:pPr>
    </w:p>
    <w:p>
      <w:pPr>
        <w:spacing w:after="120"/>
      </w:pPr>
      <w:r>
        <w:rPr>
          <w:rFonts w:ascii="Arial" w:cs="Arial" w:eastAsia="Arial" w:hAnsi="Arial"/>
          <w:sz w:val="22"/>
          <w:szCs w:val="22"/>
        </w:rPr>
        <w:t xml:space="preserve">In a 4-node cluster with the default replication factor of 3, every range has exactly 3 replicas spread across 3 of the 4 nodes. The 4th node provides an extra failure domain: if any single node goes down, the cluster still has 3 healthy nodes, maintaining full quorum (2 out of 3 replicas) for every range. This is strictly better than a 3-node cluster for availability.</w:t>
      </w:r>
    </w:p>
    <w:p>
      <w:pPr>
        <w:pStyle w:val="Heading2"/>
      </w:pPr>
      <w:r>
        <w:rPr>
          <w:rFonts w:ascii="Arial" w:cs="Arial" w:eastAsia="Arial" w:hAnsi="Arial"/>
        </w:rPr>
        <w:t xml:space="preserve">1.2 CentOS 9 Installation</w:t>
      </w:r>
    </w:p>
    <w:p>
      <w:pPr>
        <w:spacing w:after="120"/>
      </w:pPr>
      <w:r>
        <w:rPr>
          <w:rFonts w:ascii="Arial" w:cs="Arial" w:eastAsia="Arial" w:hAnsi="Arial"/>
          <w:sz w:val="22"/>
          <w:szCs w:val="22"/>
        </w:rPr>
        <w:t xml:space="preserve">On each of the 4 nodes, CockroachDB is deployed as a systemd service. The following shows the core installation and start commands:</w:t>
      </w:r>
    </w:p>
    <w:p>
      <w:pPr>
        <w:spacing w:after="0"/>
        <w:ind w:left="360"/>
      </w:pPr>
      <w:r>
        <w:rPr>
          <w:rFonts w:ascii="Courier New" w:cs="Courier New" w:eastAsia="Courier New" w:hAnsi="Courier New"/>
          <w:color w:val="2D2D2D"/>
          <w:sz w:val="18"/>
          <w:szCs w:val="18"/>
        </w:rPr>
        <w:t xml:space="preserve"># On each node (replace &lt;node_ip&gt; and &lt;join_list&gt;)</w:t>
      </w:r>
    </w:p>
    <w:p>
      <w:pPr>
        <w:spacing w:after="0"/>
        <w:ind w:left="360"/>
      </w:pPr>
      <w:r>
        <w:rPr>
          <w:rFonts w:ascii="Courier New" w:cs="Courier New" w:eastAsia="Courier New" w:hAnsi="Courier New"/>
          <w:color w:val="2D2D2D"/>
          <w:sz w:val="18"/>
          <w:szCs w:val="18"/>
        </w:rPr>
        <w:t xml:space="preserve">sudo useradd -r -s /bin/false cockroach</w:t>
      </w:r>
    </w:p>
    <w:p>
      <w:pPr>
        <w:spacing w:after="0"/>
        <w:ind w:left="360"/>
      </w:pPr>
      <w:r>
        <w:rPr>
          <w:rFonts w:ascii="Courier New" w:cs="Courier New" w:eastAsia="Courier New" w:hAnsi="Courier New"/>
          <w:color w:val="2D2D2D"/>
          <w:sz w:val="18"/>
          <w:szCs w:val="18"/>
        </w:rPr>
        <w:t xml:space="preserve">sudo mkdir -p /opt/cockroach /data/cockroach</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Download and install CockroachDB</w:t>
      </w:r>
    </w:p>
    <w:p>
      <w:pPr>
        <w:spacing w:after="0"/>
        <w:ind w:left="360"/>
      </w:pPr>
      <w:r>
        <w:rPr>
          <w:rFonts w:ascii="Courier New" w:cs="Courier New" w:eastAsia="Courier New" w:hAnsi="Courier New"/>
          <w:color w:val="2D2D2D"/>
          <w:sz w:val="18"/>
          <w:szCs w:val="18"/>
        </w:rPr>
        <w:t xml:space="preserve">curl -sL https://binaries.cockroachdb.com/cockroach-latest.linux-amd64.tgz | tar xz</w:t>
      </w:r>
    </w:p>
    <w:p>
      <w:pPr>
        <w:spacing w:after="0"/>
        <w:ind w:left="360"/>
      </w:pPr>
      <w:r>
        <w:rPr>
          <w:rFonts w:ascii="Courier New" w:cs="Courier New" w:eastAsia="Courier New" w:hAnsi="Courier New"/>
          <w:color w:val="2D2D2D"/>
          <w:sz w:val="18"/>
          <w:szCs w:val="18"/>
        </w:rPr>
        <w:t xml:space="preserve">sudo cp cockroach-*/cockroach /opt/cockroach/</w:t>
      </w:r>
    </w:p>
    <w:p>
      <w:pPr>
        <w:spacing w:after="0"/>
        <w:ind w:left="360"/>
      </w:pPr>
      <w:r>
        <w:rPr>
          <w:rFonts w:ascii="Courier New" w:cs="Courier New" w:eastAsia="Courier New" w:hAnsi="Courier New"/>
          <w:color w:val="2D2D2D"/>
          <w:sz w:val="18"/>
          <w:szCs w:val="18"/>
        </w:rPr>
        <w:t xml:space="preserve">sudo cp -r cockroach-*/lib /opt/cockroach/</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Initialize certs (secure mode)</w:t>
      </w:r>
    </w:p>
    <w:p>
      <w:pPr>
        <w:spacing w:after="0"/>
        <w:ind w:left="360"/>
      </w:pPr>
      <w:r>
        <w:rPr>
          <w:rFonts w:ascii="Courier New" w:cs="Courier New" w:eastAsia="Courier New" w:hAnsi="Courier New"/>
          <w:color w:val="2D2D2D"/>
          <w:sz w:val="18"/>
          <w:szCs w:val="18"/>
        </w:rPr>
        <w:t xml:space="preserve">cockroach cert create-ca --certs-dir=certs --ca-key=ca.key</w:t>
      </w:r>
    </w:p>
    <w:p>
      <w:pPr>
        <w:spacing w:after="0"/>
        <w:ind w:left="360"/>
      </w:pPr>
      <w:r>
        <w:rPr>
          <w:rFonts w:ascii="Courier New" w:cs="Courier New" w:eastAsia="Courier New" w:hAnsi="Courier New"/>
          <w:color w:val="2D2D2D"/>
          <w:sz w:val="18"/>
          <w:szCs w:val="18"/>
        </w:rPr>
        <w:t xml:space="preserve">cockroach cert create-node &lt;node_ip&gt; localhost --certs-dir=certs --ca-key=ca.key</w:t>
      </w:r>
    </w:p>
    <w:p>
      <w:pPr>
        <w:spacing w:after="0"/>
        <w:ind w:left="360"/>
      </w:pPr>
      <w:r>
        <w:rPr>
          <w:rFonts w:ascii="Courier New" w:cs="Courier New" w:eastAsia="Courier New" w:hAnsi="Courier New"/>
          <w:color w:val="2D2D2D"/>
          <w:sz w:val="18"/>
          <w:szCs w:val="18"/>
        </w:rPr>
        <w:t xml:space="preserve">cockroach cert create-client root --certs-dir=certs --ca-key=ca.key</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Start command (example for node 1)</w:t>
      </w:r>
    </w:p>
    <w:p>
      <w:pPr>
        <w:spacing w:after="0"/>
        <w:ind w:left="360"/>
      </w:pPr>
      <w:r>
        <w:rPr>
          <w:rFonts w:ascii="Courier New" w:cs="Courier New" w:eastAsia="Courier New" w:hAnsi="Courier New"/>
          <w:color w:val="2D2D2D"/>
          <w:sz w:val="18"/>
          <w:szCs w:val="18"/>
        </w:rPr>
        <w:t xml:space="preserve">/opt/cockroach/cockroach start \</w:t>
      </w:r>
    </w:p>
    <w:p>
      <w:pPr>
        <w:spacing w:after="0"/>
        <w:ind w:left="360"/>
      </w:pPr>
      <w:r>
        <w:rPr>
          <w:rFonts w:ascii="Courier New" w:cs="Courier New" w:eastAsia="Courier New" w:hAnsi="Courier New"/>
          <w:color w:val="2D2D2D"/>
          <w:sz w:val="18"/>
          <w:szCs w:val="18"/>
        </w:rPr>
        <w:t xml:space="preserve">  --certs-dir=/opt/cockroach/certs \</w:t>
      </w:r>
    </w:p>
    <w:p>
      <w:pPr>
        <w:spacing w:after="0"/>
        <w:ind w:left="360"/>
      </w:pPr>
      <w:r>
        <w:rPr>
          <w:rFonts w:ascii="Courier New" w:cs="Courier New" w:eastAsia="Courier New" w:hAnsi="Courier New"/>
          <w:color w:val="2D2D2D"/>
          <w:sz w:val="18"/>
          <w:szCs w:val="18"/>
        </w:rPr>
        <w:t xml:space="preserve">  --advertise-addr=192.168.235.231 \</w:t>
      </w:r>
    </w:p>
    <w:p>
      <w:pPr>
        <w:spacing w:after="0"/>
        <w:ind w:left="360"/>
      </w:pPr>
      <w:r>
        <w:rPr>
          <w:rFonts w:ascii="Courier New" w:cs="Courier New" w:eastAsia="Courier New" w:hAnsi="Courier New"/>
          <w:color w:val="2D2D2D"/>
          <w:sz w:val="18"/>
          <w:szCs w:val="18"/>
        </w:rPr>
        <w:t xml:space="preserve">  --join=192.168.235.231,192.168.235.232,192.168.235.233,192.168.235.234 \</w:t>
      </w:r>
    </w:p>
    <w:p>
      <w:pPr>
        <w:spacing w:after="0"/>
        <w:ind w:left="360"/>
      </w:pPr>
      <w:r>
        <w:rPr>
          <w:rFonts w:ascii="Courier New" w:cs="Courier New" w:eastAsia="Courier New" w:hAnsi="Courier New"/>
          <w:color w:val="2D2D2D"/>
          <w:sz w:val="18"/>
          <w:szCs w:val="18"/>
        </w:rPr>
        <w:t xml:space="preserve">  --locality=rack=r1 \</w:t>
      </w:r>
    </w:p>
    <w:p>
      <w:pPr>
        <w:spacing w:after="0"/>
        <w:ind w:left="360"/>
      </w:pPr>
      <w:r>
        <w:rPr>
          <w:rFonts w:ascii="Courier New" w:cs="Courier New" w:eastAsia="Courier New" w:hAnsi="Courier New"/>
          <w:color w:val="2D2D2D"/>
          <w:sz w:val="18"/>
          <w:szCs w:val="18"/>
        </w:rPr>
        <w:t xml:space="preserve">  --store=path=/data/cockroach \</w:t>
      </w:r>
    </w:p>
    <w:p>
      <w:pPr>
        <w:spacing w:after="0"/>
        <w:ind w:left="360"/>
      </w:pPr>
      <w:r>
        <w:rPr>
          <w:rFonts w:ascii="Courier New" w:cs="Courier New" w:eastAsia="Courier New" w:hAnsi="Courier New"/>
          <w:color w:val="2D2D2D"/>
          <w:sz w:val="18"/>
          <w:szCs w:val="18"/>
        </w:rPr>
        <w:t xml:space="preserve">  --cache=.25 \</w:t>
      </w:r>
    </w:p>
    <w:p>
      <w:pPr>
        <w:spacing w:after="0"/>
        <w:ind w:left="360"/>
      </w:pPr>
      <w:r>
        <w:rPr>
          <w:rFonts w:ascii="Courier New" w:cs="Courier New" w:eastAsia="Courier New" w:hAnsi="Courier New"/>
          <w:color w:val="2D2D2D"/>
          <w:sz w:val="18"/>
          <w:szCs w:val="18"/>
        </w:rPr>
        <w:t xml:space="preserve">  --max-sql-memory=.25</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Initialize cluster (run ONCE from any node)</w:t>
      </w:r>
    </w:p>
    <w:p>
      <w:pPr>
        <w:spacing w:after="0"/>
        <w:ind w:left="360"/>
      </w:pPr>
      <w:r>
        <w:rPr>
          <w:rFonts w:ascii="Courier New" w:cs="Courier New" w:eastAsia="Courier New" w:hAnsi="Courier New"/>
          <w:color w:val="2D2D2D"/>
          <w:sz w:val="18"/>
          <w:szCs w:val="18"/>
        </w:rPr>
        <w:t xml:space="preserve">cockroach init --certs-dir=certs --host=192.168.235.231</w:t>
      </w:r>
    </w:p>
    <w:p>
      <w:pPr>
        <w:spacing w:after="120"/>
      </w:pPr>
    </w:p>
    <w:p>
      <w:pPr>
        <w:pStyle w:val="Heading1"/>
      </w:pPr>
      <w:r>
        <w:rPr>
          <w:rFonts w:ascii="Arial" w:cs="Arial" w:eastAsia="Arial" w:hAnsi="Arial"/>
        </w:rPr>
        <w:t xml:space="preserve">2. Layered Architecture Deep Dive</w:t>
      </w:r>
    </w:p>
    <w:p>
      <w:pPr>
        <w:spacing w:after="120"/>
      </w:pPr>
      <w:r>
        <w:rPr>
          <w:rFonts w:ascii="Arial" w:cs="Arial" w:eastAsia="Arial" w:hAnsi="Arial"/>
          <w:sz w:val="22"/>
          <w:szCs w:val="22"/>
        </w:rPr>
        <w:t xml:space="preserve">CockroachDB processes every SQL operation through five distinct layers. Understanding how a trading order flows through these layers is essential for performance tuning and debugging. The layers, from top to bottom, are: SQL Layer, Transactional Layer, Distribution Layer, Replication Layer, and Storage Layer.</w:t>
      </w:r>
    </w:p>
    <w:p>
      <w:pPr>
        <w:pStyle w:val="Heading2"/>
      </w:pPr>
      <w:r>
        <w:rPr>
          <w:rFonts w:ascii="Arial" w:cs="Arial" w:eastAsia="Arial" w:hAnsi="Arial"/>
        </w:rPr>
        <w:t xml:space="preserve">2.1 SQL Layer (Gateway Node)</w:t>
      </w:r>
    </w:p>
    <w:p>
      <w:pPr>
        <w:spacing w:after="120"/>
      </w:pPr>
      <w:r>
        <w:rPr>
          <w:rFonts w:ascii="Arial" w:cs="Arial" w:eastAsia="Arial" w:hAnsi="Arial"/>
          <w:sz w:val="22"/>
          <w:szCs w:val="22"/>
        </w:rPr>
        <w:t xml:space="preserve">When a trading application sends a SQL statement (e.g., INSERT INTO trades ...), it connects to any CockroachDB node via the PostgreSQL wire protocol on port 26257. That node becomes the gateway node for the query. The SQL layer performs:</w:t>
      </w:r>
    </w:p>
    <w:p>
      <w:pPr>
        <w:pStyle w:val="ListParagraph"/>
        <w:numPr>
          <w:ilvl w:val="0"/>
          <w:numId w:val="2"/>
        </w:numPr>
        <w:spacing w:after="60"/>
      </w:pPr>
      <w:r>
        <w:rPr>
          <w:rFonts w:ascii="Arial" w:cs="Arial" w:eastAsia="Arial" w:hAnsi="Arial"/>
          <w:b/>
          <w:bCs/>
          <w:sz w:val="22"/>
          <w:szCs w:val="22"/>
        </w:rPr>
        <w:t xml:space="preserve">Parsing: </w:t>
      </w:r>
      <w:r>
        <w:rPr>
          <w:rFonts w:ascii="Arial" w:cs="Arial" w:eastAsia="Arial" w:hAnsi="Arial"/>
          <w:sz w:val="22"/>
          <w:szCs w:val="22"/>
        </w:rPr>
        <w:t xml:space="preserve">The raw SQL text is tokenized and parsed into an Abstract Syntax Tree (AST). CockroachDB uses a PostgreSQL-compatible parser.</w:t>
      </w:r>
    </w:p>
    <w:p>
      <w:pPr>
        <w:pStyle w:val="ListParagraph"/>
        <w:numPr>
          <w:ilvl w:val="0"/>
          <w:numId w:val="2"/>
        </w:numPr>
        <w:spacing w:after="60"/>
      </w:pPr>
      <w:r>
        <w:rPr>
          <w:rFonts w:ascii="Arial" w:cs="Arial" w:eastAsia="Arial" w:hAnsi="Arial"/>
          <w:b/>
          <w:bCs/>
          <w:sz w:val="22"/>
          <w:szCs w:val="22"/>
        </w:rPr>
        <w:t xml:space="preserve">Logical Planning: </w:t>
      </w:r>
      <w:r>
        <w:rPr>
          <w:rFonts w:ascii="Arial" w:cs="Arial" w:eastAsia="Arial" w:hAnsi="Arial"/>
          <w:sz w:val="22"/>
          <w:szCs w:val="22"/>
        </w:rPr>
        <w:t xml:space="preserve">The AST is transformed into a logical query plan. For a trade insert, this identifies the target table, validates column types, checks constraints (e.g., trade_amount &gt; 0), and resolves foreign keys (e.g., account_id references accounts).</w:t>
      </w:r>
    </w:p>
    <w:p>
      <w:pPr>
        <w:pStyle w:val="ListParagraph"/>
        <w:numPr>
          <w:ilvl w:val="0"/>
          <w:numId w:val="2"/>
        </w:numPr>
        <w:spacing w:after="60"/>
      </w:pPr>
      <w:r>
        <w:rPr>
          <w:rFonts w:ascii="Arial" w:cs="Arial" w:eastAsia="Arial" w:hAnsi="Arial"/>
          <w:b/>
          <w:bCs/>
          <w:sz w:val="22"/>
          <w:szCs w:val="22"/>
        </w:rPr>
        <w:t xml:space="preserve">Physical Planning: </w:t>
      </w:r>
      <w:r>
        <w:rPr>
          <w:rFonts w:ascii="Arial" w:cs="Arial" w:eastAsia="Arial" w:hAnsi="Arial"/>
          <w:sz w:val="22"/>
          <w:szCs w:val="22"/>
        </w:rPr>
        <w:t xml:space="preserve">The logical plan is converted into a distributed execution plan. The optimizer uses cost-based analysis to decide which nodes should execute which parts of the query. For simple inserts, this is usually the leaseholder of the target range.</w:t>
      </w:r>
    </w:p>
    <w:p>
      <w:pPr>
        <w:pStyle w:val="ListParagraph"/>
        <w:numPr>
          <w:ilvl w:val="0"/>
          <w:numId w:val="2"/>
        </w:numPr>
        <w:spacing w:after="60"/>
      </w:pPr>
      <w:r>
        <w:rPr>
          <w:rFonts w:ascii="Arial" w:cs="Arial" w:eastAsia="Arial" w:hAnsi="Arial"/>
          <w:b/>
          <w:bCs/>
          <w:sz w:val="22"/>
          <w:szCs w:val="22"/>
        </w:rPr>
        <w:t xml:space="preserve">DistSQL Execution: </w:t>
      </w:r>
      <w:r>
        <w:rPr>
          <w:rFonts w:ascii="Arial" w:cs="Arial" w:eastAsia="Arial" w:hAnsi="Arial"/>
          <w:sz w:val="22"/>
          <w:szCs w:val="22"/>
        </w:rPr>
        <w:t xml:space="preserve">For complex queries (joins across trading tables, aggregations), the query is broken into fragments and distributed across nodes. Each node processes its local data, and results are streamed back to the gateway.</w:t>
      </w:r>
    </w:p>
    <w:p>
      <w:pPr>
        <w:spacing w:after="120"/>
      </w:pPr>
    </w:p>
    <w:p>
      <w:pPr>
        <w:pStyle w:val="Heading2"/>
      </w:pPr>
      <w:r>
        <w:rPr>
          <w:rFonts w:ascii="Arial" w:cs="Arial" w:eastAsia="Arial" w:hAnsi="Arial"/>
        </w:rPr>
        <w:t xml:space="preserve">2.2 Transactional Layer (KV Interface)</w:t>
      </w:r>
    </w:p>
    <w:p>
      <w:pPr>
        <w:spacing w:after="120"/>
      </w:pPr>
      <w:r>
        <w:rPr>
          <w:rFonts w:ascii="Arial" w:cs="Arial" w:eastAsia="Arial" w:hAnsi="Arial"/>
          <w:sz w:val="22"/>
          <w:szCs w:val="22"/>
        </w:rPr>
        <w:t xml:space="preserve">CockroachDB provides serializable isolation (the strongest level) by default, which is critical for trading systems where concurrent order modifications must not produce anomalies. Every SQL statement is wrapped in a transaction.</w:t>
      </w:r>
    </w:p>
    <w:p>
      <w:pPr>
        <w:spacing w:after="120"/>
      </w:pPr>
      <w:r>
        <w:rPr>
          <w:rFonts w:ascii="Arial" w:cs="Arial" w:eastAsia="Arial" w:hAnsi="Arial"/>
          <w:sz w:val="22"/>
          <w:szCs w:val="22"/>
        </w:rPr>
        <w:t xml:space="preserve">The transactional layer converts SQL operations into key-value (KV) operations. A table row becomes a set of KV pairs where the key encodes the table ID, index ID, and primary key value, and the value holds the column data encoded in a compact binary format.</w:t>
      </w:r>
    </w:p>
    <w:p>
      <w:pPr>
        <w:spacing w:after="120"/>
      </w:pPr>
      <w:r>
        <w:rPr>
          <w:rFonts w:ascii="Arial" w:cs="Arial" w:eastAsia="Arial" w:hAnsi="Arial"/>
          <w:b/>
          <w:bCs/>
          <w:sz w:val="22"/>
          <w:szCs w:val="22"/>
        </w:rPr>
        <w:t xml:space="preserve">Example KV Encoding for a Trade: </w:t>
      </w:r>
      <w:r>
        <w:rPr>
          <w:rFonts w:ascii="Arial" w:cs="Arial" w:eastAsia="Arial" w:hAnsi="Arial"/>
          <w:sz w:val="22"/>
          <w:szCs w:val="22"/>
        </w:rPr>
        <w:t xml:space="preserve">A row in the trades table with trade_id = 12345 becomes a key like /Table/trades/1/12345 with the value containing all column data (symbol, quantity, price, timestamp, status) encoded together.</w:t>
      </w:r>
    </w:p>
    <w:p>
      <w:pPr>
        <w:spacing w:after="120"/>
      </w:pPr>
    </w:p>
    <w:p>
      <w:pPr>
        <w:spacing w:after="120"/>
      </w:pPr>
      <w:r>
        <w:rPr>
          <w:rFonts w:ascii="Arial" w:cs="Arial" w:eastAsia="Arial" w:hAnsi="Arial"/>
          <w:sz w:val="22"/>
          <w:szCs w:val="22"/>
        </w:rPr>
        <w:t xml:space="preserve">Key mechanisms in the transaction layer for trading workloads:</w:t>
      </w:r>
    </w:p>
    <w:p>
      <w:pPr>
        <w:pStyle w:val="ListParagraph"/>
        <w:numPr>
          <w:ilvl w:val="0"/>
          <w:numId w:val="3"/>
        </w:numPr>
        <w:spacing w:after="60"/>
      </w:pPr>
      <w:r>
        <w:rPr>
          <w:rFonts w:ascii="Arial" w:cs="Arial" w:eastAsia="Arial" w:hAnsi="Arial"/>
          <w:b/>
          <w:bCs/>
          <w:sz w:val="22"/>
          <w:szCs w:val="22"/>
        </w:rPr>
        <w:t xml:space="preserve">Write Intents: </w:t>
      </w:r>
      <w:r>
        <w:rPr>
          <w:rFonts w:ascii="Arial" w:cs="Arial" w:eastAsia="Arial" w:hAnsi="Arial"/>
          <w:sz w:val="22"/>
          <w:szCs w:val="22"/>
        </w:rPr>
        <w:t xml:space="preserve">When a trade is being inserted, CockroachDB writes a "write intent" (a provisional value) at the target key. Other transactions that read this key will see the intent and either wait or push the transaction, depending on priorities.</w:t>
      </w:r>
    </w:p>
    <w:p>
      <w:pPr>
        <w:pStyle w:val="ListParagraph"/>
        <w:numPr>
          <w:ilvl w:val="0"/>
          <w:numId w:val="3"/>
        </w:numPr>
        <w:spacing w:after="60"/>
      </w:pPr>
      <w:r>
        <w:rPr>
          <w:rFonts w:ascii="Arial" w:cs="Arial" w:eastAsia="Arial" w:hAnsi="Arial"/>
          <w:b/>
          <w:bCs/>
          <w:sz w:val="22"/>
          <w:szCs w:val="22"/>
        </w:rPr>
        <w:t xml:space="preserve">Transaction Records: </w:t>
      </w:r>
      <w:r>
        <w:rPr>
          <w:rFonts w:ascii="Arial" w:cs="Arial" w:eastAsia="Arial" w:hAnsi="Arial"/>
          <w:sz w:val="22"/>
          <w:szCs w:val="22"/>
        </w:rPr>
        <w:t xml:space="preserve">Each transaction has a record stored in the same range as its first write. This record tracks the transaction state (PENDING, COMMITTED, ABORTED) and is used to resolve intents after commit.</w:t>
      </w:r>
    </w:p>
    <w:p>
      <w:pPr>
        <w:pStyle w:val="ListParagraph"/>
        <w:numPr>
          <w:ilvl w:val="0"/>
          <w:numId w:val="3"/>
        </w:numPr>
        <w:spacing w:after="60"/>
      </w:pPr>
      <w:r>
        <w:rPr>
          <w:rFonts w:ascii="Arial" w:cs="Arial" w:eastAsia="Arial" w:hAnsi="Arial"/>
          <w:b/>
          <w:bCs/>
          <w:sz w:val="22"/>
          <w:szCs w:val="22"/>
        </w:rPr>
        <w:t xml:space="preserve">Timestamp Ordering: </w:t>
      </w:r>
      <w:r>
        <w:rPr>
          <w:rFonts w:ascii="Arial" w:cs="Arial" w:eastAsia="Arial" w:hAnsi="Arial"/>
          <w:sz w:val="22"/>
          <w:szCs w:val="22"/>
        </w:rPr>
        <w:t xml:space="preserve">Every transaction is assigned a timestamp. Reads return the latest committed value before the transaction timestamp. Writes are serialized by timestamp. If a conflict is detected (write-write or read-write), the transaction may be retried with a higher timestamp.</w:t>
      </w:r>
    </w:p>
    <w:p>
      <w:pPr>
        <w:pStyle w:val="ListParagraph"/>
        <w:numPr>
          <w:ilvl w:val="0"/>
          <w:numId w:val="3"/>
        </w:numPr>
        <w:spacing w:after="60"/>
      </w:pPr>
      <w:r>
        <w:rPr>
          <w:rFonts w:ascii="Arial" w:cs="Arial" w:eastAsia="Arial" w:hAnsi="Arial"/>
          <w:b/>
          <w:bCs/>
          <w:sz w:val="22"/>
          <w:szCs w:val="22"/>
        </w:rPr>
        <w:t xml:space="preserve">Parallel Commits: </w:t>
      </w:r>
      <w:r>
        <w:rPr>
          <w:rFonts w:ascii="Arial" w:cs="Arial" w:eastAsia="Arial" w:hAnsi="Arial"/>
          <w:sz w:val="22"/>
          <w:szCs w:val="22"/>
        </w:rPr>
        <w:t xml:space="preserve">CockroachDB can commit a transaction in a single round-trip by piggybacking the commit status on the write intents themselves. This significantly reduces latency for single-range trades.</w:t>
      </w:r>
    </w:p>
    <w:p>
      <w:pPr>
        <w:spacing w:after="120"/>
      </w:pPr>
    </w:p>
    <w:p>
      <w:pPr>
        <w:pStyle w:val="Heading2"/>
      </w:pPr>
      <w:r>
        <w:rPr>
          <w:rFonts w:ascii="Arial" w:cs="Arial" w:eastAsia="Arial" w:hAnsi="Arial"/>
        </w:rPr>
        <w:t xml:space="preserve">2.3 Distribution Layer (Range Routing)</w:t>
      </w:r>
    </w:p>
    <w:p>
      <w:pPr>
        <w:spacing w:after="120"/>
      </w:pPr>
      <w:r>
        <w:rPr>
          <w:rFonts w:ascii="Arial" w:cs="Arial" w:eastAsia="Arial" w:hAnsi="Arial"/>
          <w:sz w:val="22"/>
          <w:szCs w:val="22"/>
        </w:rPr>
        <w:t xml:space="preserve">CockroachDB divides all data into contiguous ranges of the key space, each approximately 512 MiB by default. The distribution layer is responsible for routing KV operations to the correct range and the correct node.</w:t>
      </w:r>
    </w:p>
    <w:p>
      <w:pPr>
        <w:spacing w:after="120"/>
      </w:pPr>
      <w:r>
        <w:rPr>
          <w:rFonts w:ascii="Arial" w:cs="Arial" w:eastAsia="Arial" w:hAnsi="Arial"/>
          <w:sz w:val="22"/>
          <w:szCs w:val="22"/>
        </w:rPr>
        <w:t xml:space="preserve">For a trading database, the distribution layer manages how tables like trades, orders, positions, and accounts are split across the cluster:</w:t>
      </w:r>
    </w:p>
    <w:p>
      <w:pPr>
        <w:pStyle w:val="ListParagraph"/>
        <w:numPr>
          <w:ilvl w:val="0"/>
          <w:numId w:val="4"/>
        </w:numPr>
        <w:spacing w:after="60"/>
      </w:pPr>
      <w:r>
        <w:rPr>
          <w:rFonts w:ascii="Arial" w:cs="Arial" w:eastAsia="Arial" w:hAnsi="Arial"/>
          <w:b/>
          <w:bCs/>
          <w:sz w:val="22"/>
          <w:szCs w:val="22"/>
        </w:rPr>
        <w:t xml:space="preserve">Range Splits: </w:t>
      </w:r>
      <w:r>
        <w:rPr>
          <w:rFonts w:ascii="Arial" w:cs="Arial" w:eastAsia="Arial" w:hAnsi="Arial"/>
          <w:sz w:val="22"/>
          <w:szCs w:val="22"/>
        </w:rPr>
        <w:t xml:space="preserve">As the trades table grows, CockroachDB automatically splits ranges when they exceed the threshold. A table with 100 million trades might have hundreds of ranges, each containing a contiguous chunk of primary key space.</w:t>
      </w:r>
    </w:p>
    <w:p>
      <w:pPr>
        <w:pStyle w:val="ListParagraph"/>
        <w:numPr>
          <w:ilvl w:val="0"/>
          <w:numId w:val="4"/>
        </w:numPr>
        <w:spacing w:after="60"/>
      </w:pPr>
      <w:r>
        <w:rPr>
          <w:rFonts w:ascii="Arial" w:cs="Arial" w:eastAsia="Arial" w:hAnsi="Arial"/>
          <w:b/>
          <w:bCs/>
          <w:sz w:val="22"/>
          <w:szCs w:val="22"/>
        </w:rPr>
        <w:t xml:space="preserve">Leaseholder: </w:t>
      </w:r>
      <w:r>
        <w:rPr>
          <w:rFonts w:ascii="Arial" w:cs="Arial" w:eastAsia="Arial" w:hAnsi="Arial"/>
          <w:sz w:val="22"/>
          <w:szCs w:val="22"/>
        </w:rPr>
        <w:t xml:space="preserve">Each range has one replica designated as the leaseholder. The leaseholder serves all reads and coordinates writes. The distribution layer routes requests to the leaseholder using metadata ranges (a two-level index of range descriptors).</w:t>
      </w:r>
    </w:p>
    <w:p>
      <w:pPr>
        <w:pStyle w:val="ListParagraph"/>
        <w:numPr>
          <w:ilvl w:val="0"/>
          <w:numId w:val="4"/>
        </w:numPr>
        <w:spacing w:after="60"/>
      </w:pPr>
      <w:r>
        <w:rPr>
          <w:rFonts w:ascii="Arial" w:cs="Arial" w:eastAsia="Arial" w:hAnsi="Arial"/>
          <w:b/>
          <w:bCs/>
          <w:sz w:val="22"/>
          <w:szCs w:val="22"/>
        </w:rPr>
        <w:t xml:space="preserve">Range Descriptor Cache: </w:t>
      </w:r>
      <w:r>
        <w:rPr>
          <w:rFonts w:ascii="Arial" w:cs="Arial" w:eastAsia="Arial" w:hAnsi="Arial"/>
          <w:sz w:val="22"/>
          <w:szCs w:val="22"/>
        </w:rPr>
        <w:t xml:space="preserve">Each node caches range descriptors locally. When a gateway node receives a query for trade_id = 12345, it looks up the range descriptor to find which node holds the leaseholder for the range containing that key. If the cache is stale, the node fetches updated descriptors from the meta ranges.</w:t>
      </w:r>
    </w:p>
    <w:p>
      <w:pPr>
        <w:spacing w:after="120"/>
      </w:pPr>
    </w:p>
    <w:p>
      <w:pPr>
        <w:pStyle w:val="Heading2"/>
      </w:pPr>
      <w:r>
        <w:rPr>
          <w:rFonts w:ascii="Arial" w:cs="Arial" w:eastAsia="Arial" w:hAnsi="Arial"/>
        </w:rPr>
        <w:t xml:space="preserve">2.4 Replication Layer (Raft Consensus)</w:t>
      </w:r>
    </w:p>
    <w:p>
      <w:pPr>
        <w:spacing w:after="120"/>
      </w:pPr>
      <w:r>
        <w:rPr>
          <w:rFonts w:ascii="Arial" w:cs="Arial" w:eastAsia="Arial" w:hAnsi="Arial"/>
          <w:sz w:val="22"/>
          <w:szCs w:val="22"/>
        </w:rPr>
        <w:t xml:space="preserve">This is where CockroachDB ensures durability and consistency, which is non-negotiable for trading data. Every range is replicated using the Raft consensus protocol.</w:t>
      </w:r>
    </w:p>
    <w:p>
      <w:pPr>
        <w:spacing w:after="120"/>
      </w:pPr>
      <w:r>
        <w:rPr>
          <w:rFonts w:ascii="Arial" w:cs="Arial" w:eastAsia="Arial" w:hAnsi="Arial"/>
          <w:sz w:val="22"/>
          <w:szCs w:val="22"/>
        </w:rPr>
        <w:t xml:space="preserve">In your 4-node cluster with replication factor 3:</w:t>
      </w:r>
    </w:p>
    <w:p>
      <w:pPr>
        <w:pStyle w:val="ListParagraph"/>
        <w:numPr>
          <w:ilvl w:val="0"/>
          <w:numId w:val="2"/>
        </w:numPr>
        <w:spacing w:after="60"/>
      </w:pPr>
      <w:r>
        <w:rPr>
          <w:rFonts w:ascii="Arial" w:cs="Arial" w:eastAsia="Arial" w:hAnsi="Arial"/>
          <w:b/>
          <w:bCs/>
          <w:sz w:val="22"/>
          <w:szCs w:val="22"/>
        </w:rPr>
        <w:t xml:space="preserve">Raft Groups: </w:t>
      </w:r>
      <w:r>
        <w:rPr>
          <w:rFonts w:ascii="Arial" w:cs="Arial" w:eastAsia="Arial" w:hAnsi="Arial"/>
          <w:sz w:val="22"/>
          <w:szCs w:val="22"/>
        </w:rPr>
        <w:t xml:space="preserve">Each range forms an independent Raft group with 3 replicas on 3 of the 4 nodes. One replica is the Raft leader (usually also the leaseholder). The leader receives write proposals from the leaseholder and replicates them to the followers.</w:t>
      </w:r>
    </w:p>
    <w:p>
      <w:pPr>
        <w:pStyle w:val="ListParagraph"/>
        <w:numPr>
          <w:ilvl w:val="0"/>
          <w:numId w:val="2"/>
        </w:numPr>
        <w:spacing w:after="60"/>
      </w:pPr>
      <w:r>
        <w:rPr>
          <w:rFonts w:ascii="Arial" w:cs="Arial" w:eastAsia="Arial" w:hAnsi="Arial"/>
          <w:b/>
          <w:bCs/>
          <w:sz w:val="22"/>
          <w:szCs w:val="22"/>
        </w:rPr>
        <w:t xml:space="preserve">Write Path: </w:t>
      </w:r>
      <w:r>
        <w:rPr>
          <w:rFonts w:ascii="Arial" w:cs="Arial" w:eastAsia="Arial" w:hAnsi="Arial"/>
          <w:sz w:val="22"/>
          <w:szCs w:val="22"/>
        </w:rPr>
        <w:t xml:space="preserve">When a trade INSERT arrives, the leaseholder proposes the write to its Raft group. The leader sends AppendEntries RPCs to both followers. Once at least 1 follower acknowledges (forming a quorum of 2 out of 3), the write is committed to the Raft log and applied to the state machine (Pebble KV store).</w:t>
      </w:r>
    </w:p>
    <w:p>
      <w:pPr>
        <w:pStyle w:val="ListParagraph"/>
        <w:numPr>
          <w:ilvl w:val="0"/>
          <w:numId w:val="2"/>
        </w:numPr>
        <w:spacing w:after="60"/>
      </w:pPr>
      <w:r>
        <w:rPr>
          <w:rFonts w:ascii="Arial" w:cs="Arial" w:eastAsia="Arial" w:hAnsi="Arial"/>
          <w:b/>
          <w:bCs/>
          <w:sz w:val="22"/>
          <w:szCs w:val="22"/>
        </w:rPr>
        <w:t xml:space="preserve">Durability Guarantee: </w:t>
      </w:r>
      <w:r>
        <w:rPr>
          <w:rFonts w:ascii="Arial" w:cs="Arial" w:eastAsia="Arial" w:hAnsi="Arial"/>
          <w:sz w:val="22"/>
          <w:szCs w:val="22"/>
        </w:rPr>
        <w:t xml:space="preserve">A trade is only acknowledged to the client after it is committed to the Raft log on a majority of replicas. This means even if a node crashes immediately after acknowledging, the data survives on at least 2 nodes.</w:t>
      </w:r>
    </w:p>
    <w:p>
      <w:pPr>
        <w:pStyle w:val="ListParagraph"/>
        <w:numPr>
          <w:ilvl w:val="0"/>
          <w:numId w:val="2"/>
        </w:numPr>
        <w:spacing w:after="60"/>
      </w:pPr>
      <w:r>
        <w:rPr>
          <w:rFonts w:ascii="Arial" w:cs="Arial" w:eastAsia="Arial" w:hAnsi="Arial"/>
          <w:b/>
          <w:bCs/>
          <w:sz w:val="22"/>
          <w:szCs w:val="22"/>
        </w:rPr>
        <w:t xml:space="preserve">Leader Election: </w:t>
      </w:r>
      <w:r>
        <w:rPr>
          <w:rFonts w:ascii="Arial" w:cs="Arial" w:eastAsia="Arial" w:hAnsi="Arial"/>
          <w:sz w:val="22"/>
          <w:szCs w:val="22"/>
        </w:rPr>
        <w:t xml:space="preserve">If a Raft leader fails, the remaining replicas detect the timeout and elect a new leader. In a 4-node cluster, losing 1 node still leaves 2 out of 3 replicas alive for every range, so quorum is maintained and the cluster continues operating without data loss.</w:t>
      </w:r>
    </w:p>
    <w:p>
      <w:pPr>
        <w:spacing w:after="120"/>
      </w:pPr>
    </w:p>
    <w:p>
      <w:pPr>
        <w:pStyle w:val="Heading2"/>
      </w:pPr>
      <w:r>
        <w:rPr>
          <w:rFonts w:ascii="Arial" w:cs="Arial" w:eastAsia="Arial" w:hAnsi="Arial"/>
        </w:rPr>
        <w:t xml:space="preserve">2.5 Storage Layer (Pebble KV Store)</w:t>
      </w:r>
    </w:p>
    <w:p>
      <w:pPr>
        <w:spacing w:after="120"/>
      </w:pPr>
      <w:r>
        <w:rPr>
          <w:rFonts w:ascii="Arial" w:cs="Arial" w:eastAsia="Arial" w:hAnsi="Arial"/>
          <w:sz w:val="22"/>
          <w:szCs w:val="22"/>
        </w:rPr>
        <w:t xml:space="preserve">At the bottom of the stack, each node stores its data in Pebble, a high-performance LSM-tree (Log-Structured Merge-tree) key-value store written in Go (CockroachDB's own fork of LevelDB/RocksDB concepts).</w:t>
      </w:r>
    </w:p>
    <w:p>
      <w:pPr>
        <w:pStyle w:val="ListParagraph"/>
        <w:numPr>
          <w:ilvl w:val="0"/>
          <w:numId w:val="3"/>
        </w:numPr>
        <w:spacing w:after="60"/>
      </w:pPr>
      <w:r>
        <w:rPr>
          <w:rFonts w:ascii="Arial" w:cs="Arial" w:eastAsia="Arial" w:hAnsi="Arial"/>
          <w:b/>
          <w:bCs/>
          <w:sz w:val="22"/>
          <w:szCs w:val="22"/>
        </w:rPr>
        <w:t xml:space="preserve">Write-Ahead Log (WAL): </w:t>
      </w:r>
      <w:r>
        <w:rPr>
          <w:rFonts w:ascii="Arial" w:cs="Arial" w:eastAsia="Arial" w:hAnsi="Arial"/>
          <w:sz w:val="22"/>
          <w:szCs w:val="22"/>
        </w:rPr>
        <w:t xml:space="preserve">Every Raft-committed write is first appended to the WAL on disk before being applied to the in-memory memtable. This ensures crash recovery.</w:t>
      </w:r>
    </w:p>
    <w:p>
      <w:pPr>
        <w:pStyle w:val="ListParagraph"/>
        <w:numPr>
          <w:ilvl w:val="0"/>
          <w:numId w:val="3"/>
        </w:numPr>
        <w:spacing w:after="60"/>
      </w:pPr>
      <w:r>
        <w:rPr>
          <w:rFonts w:ascii="Arial" w:cs="Arial" w:eastAsia="Arial" w:hAnsi="Arial"/>
          <w:b/>
          <w:bCs/>
          <w:sz w:val="22"/>
          <w:szCs w:val="22"/>
        </w:rPr>
        <w:t xml:space="preserve">Memtable &amp; SSTs: </w:t>
      </w:r>
      <w:r>
        <w:rPr>
          <w:rFonts w:ascii="Arial" w:cs="Arial" w:eastAsia="Arial" w:hAnsi="Arial"/>
          <w:sz w:val="22"/>
          <w:szCs w:val="22"/>
        </w:rPr>
        <w:t xml:space="preserve">Writes accumulate in an in-memory memtable. When it fills up, it is flushed to an immutable Sorted String Table (SST) file on disk. Background compaction merges SST files to reclaim space and maintain read performance.</w:t>
      </w:r>
    </w:p>
    <w:p>
      <w:pPr>
        <w:pStyle w:val="ListParagraph"/>
        <w:numPr>
          <w:ilvl w:val="0"/>
          <w:numId w:val="3"/>
        </w:numPr>
        <w:spacing w:after="60"/>
      </w:pPr>
      <w:r>
        <w:rPr>
          <w:rFonts w:ascii="Arial" w:cs="Arial" w:eastAsia="Arial" w:hAnsi="Arial"/>
          <w:b/>
          <w:bCs/>
          <w:sz w:val="22"/>
          <w:szCs w:val="22"/>
        </w:rPr>
        <w:t xml:space="preserve">MVCC (Multi-Version Concurrency Control): </w:t>
      </w:r>
      <w:r>
        <w:rPr>
          <w:rFonts w:ascii="Arial" w:cs="Arial" w:eastAsia="Arial" w:hAnsi="Arial"/>
          <w:sz w:val="22"/>
          <w:szCs w:val="22"/>
        </w:rPr>
        <w:t xml:space="preserve">Pebble stores multiple versions of each key, each tagged with a timestamp. This enables CockroachDB's snapshot reads (e.g., reading the portfolio as of a specific time) and is the foundation of serializable transactions.</w:t>
      </w:r>
    </w:p>
    <w:p>
      <w:pPr>
        <w:pStyle w:val="ListParagraph"/>
        <w:numPr>
          <w:ilvl w:val="0"/>
          <w:numId w:val="3"/>
        </w:numPr>
        <w:spacing w:after="60"/>
      </w:pPr>
      <w:r>
        <w:rPr>
          <w:rFonts w:ascii="Arial" w:cs="Arial" w:eastAsia="Arial" w:hAnsi="Arial"/>
          <w:b/>
          <w:bCs/>
          <w:sz w:val="22"/>
          <w:szCs w:val="22"/>
        </w:rPr>
        <w:t xml:space="preserve">Block Cache: </w:t>
      </w:r>
      <w:r>
        <w:rPr>
          <w:rFonts w:ascii="Arial" w:cs="Arial" w:eastAsia="Arial" w:hAnsi="Arial"/>
          <w:sz w:val="22"/>
          <w:szCs w:val="22"/>
        </w:rPr>
        <w:t xml:space="preserve">Frequently accessed SST blocks are cached in memory. For trading workloads with hot keys (e.g., actively traded symbols), the block cache is critical for read performance. The --cache flag controls its size.</w:t>
      </w:r>
    </w:p>
    <w:p>
      <w:pPr>
        <w:spacing w:after="120"/>
      </w:pPr>
    </w:p>
    <w:p>
      <w:pPr>
        <w:pStyle w:val="Heading1"/>
      </w:pPr>
      <w:r>
        <w:rPr>
          <w:rFonts w:ascii="Arial" w:cs="Arial" w:eastAsia="Arial" w:hAnsi="Arial"/>
        </w:rPr>
        <w:t xml:space="preserve">3. End-to-End Data Flow: Executing a Trade</w:t>
      </w:r>
    </w:p>
    <w:p>
      <w:pPr>
        <w:spacing w:after="120"/>
      </w:pPr>
      <w:r>
        <w:rPr>
          <w:rFonts w:ascii="Arial" w:cs="Arial" w:eastAsia="Arial" w:hAnsi="Arial"/>
          <w:sz w:val="22"/>
          <w:szCs w:val="22"/>
        </w:rPr>
        <w:t xml:space="preserve">Let us trace a complete trade insertion through all five layers of the architecture on the 4-node cluster. The application submits the following:</w:t>
      </w:r>
    </w:p>
    <w:p>
      <w:pPr>
        <w:spacing w:after="0"/>
        <w:ind w:left="360"/>
      </w:pPr>
      <w:r>
        <w:rPr>
          <w:rFonts w:ascii="Courier New" w:cs="Courier New" w:eastAsia="Courier New" w:hAnsi="Courier New"/>
          <w:color w:val="2D2D2D"/>
          <w:sz w:val="18"/>
          <w:szCs w:val="18"/>
        </w:rPr>
        <w:t xml:space="preserve">INSERT INTO trades (trade_id, account_id, symbol, side, quantity, price, status, created_at)</w:t>
      </w:r>
    </w:p>
    <w:p>
      <w:pPr>
        <w:spacing w:after="0"/>
        <w:ind w:left="360"/>
      </w:pPr>
      <w:r>
        <w:rPr>
          <w:rFonts w:ascii="Courier New" w:cs="Courier New" w:eastAsia="Courier New" w:hAnsi="Courier New"/>
          <w:color w:val="2D2D2D"/>
          <w:sz w:val="18"/>
          <w:szCs w:val="18"/>
        </w:rPr>
        <w:t xml:space="preserve">VALUES (gen_random_uuid(), 'ACC-1001', 'AAPL', 'BUY', 100, 182.50, 'PENDING',</w:t>
      </w:r>
    </w:p>
    <w:p>
      <w:pPr>
        <w:spacing w:after="0"/>
        <w:ind w:left="360"/>
      </w:pPr>
      <w:r>
        <w:rPr>
          <w:rFonts w:ascii="Courier New" w:cs="Courier New" w:eastAsia="Courier New" w:hAnsi="Courier New"/>
          <w:color w:val="2D2D2D"/>
          <w:sz w:val="18"/>
          <w:szCs w:val="18"/>
        </w:rPr>
        <w:t xml:space="preserve">        now());</w:t>
      </w:r>
    </w:p>
    <w:p>
      <w:pPr>
        <w:spacing w:after="120"/>
      </w:pPr>
    </w:p>
    <w:p>
      <w:pPr>
        <w:pStyle w:val="Heading2"/>
      </w:pPr>
      <w:r>
        <w:rPr>
          <w:rFonts w:ascii="Arial" w:cs="Arial" w:eastAsia="Arial" w:hAnsi="Arial"/>
        </w:rPr>
        <w:t xml:space="preserve">3.1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330"/>
        <w:gridCol w:w="3930"/>
      </w:tblGrid>
      <w:t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3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93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Nodes Involved</w:t>
            </w:r>
          </w:p>
        </w:tc>
      </w:tr>
      <w:tr>
        <w:tc>
          <w:tcPr>
            <w:tcW w:type="dxa" w:w="6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SQL</w:t>
            </w:r>
          </w:p>
        </w:tc>
        <w:tc>
          <w:tcPr>
            <w:tcW w:type="dxa" w:w="33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App connects to Node 1 (192.168.235.231) via pgwire. SQL is parsed, optimized, and a physical plan is generated.</w:t>
            </w:r>
          </w:p>
        </w:tc>
        <w:tc>
          <w:tcPr>
            <w:tcW w:type="dxa" w:w="39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1 (gateway)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Transaction</w:t>
            </w:r>
          </w:p>
        </w:tc>
        <w:tc>
          <w:tcPr>
            <w:tcW w:type="dxa" w:w="33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 implicit transaction begins. A timestamp is assigned. The INSERT is converted to KV Put operations. Write intents are prepared.</w:t>
            </w:r>
          </w:p>
        </w:tc>
        <w:tc>
          <w:tcPr>
            <w:tcW w:type="dxa" w:w="39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1 (coordinator)</w:t>
            </w:r>
          </w:p>
        </w:tc>
      </w:tr>
      <w:tr>
        <w:tc>
          <w:tcPr>
            <w:tcW w:type="dxa" w:w="6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33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The distribution layer looks up the range for key /Table/trades/.../trade_id. Suppose the leaseholder is on Node 2. The request is forwarded to Node 2.</w:t>
            </w:r>
          </w:p>
        </w:tc>
        <w:tc>
          <w:tcPr>
            <w:tcW w:type="dxa" w:w="39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1 -&gt; Node 2</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Replication</w:t>
            </w:r>
          </w:p>
        </w:tc>
        <w:tc>
          <w:tcPr>
            <w:tcW w:type="dxa" w:w="33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2 (Raft leader for this range) proposes the write to the Raft group. Replicas are on Nodes 2, 3, and 4. Node 2 sends AppendEntries to Nodes 3 and 4.</w:t>
            </w:r>
          </w:p>
        </w:tc>
        <w:tc>
          <w:tcPr>
            <w:tcW w:type="dxa" w:w="39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2 (leader) -&gt; Nodes 3, 4 (followers)</w:t>
            </w:r>
          </w:p>
        </w:tc>
      </w:tr>
      <w:tr>
        <w:tc>
          <w:tcPr>
            <w:tcW w:type="dxa" w:w="6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Replication</w:t>
            </w:r>
          </w:p>
        </w:tc>
        <w:tc>
          <w:tcPr>
            <w:tcW w:type="dxa" w:w="33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3 acknowledges first. Quorum achieved (Node 2 + Node 3 = 2/3). Write is committed in the Raft log. Node 4's ack arrives shortly after.</w:t>
            </w:r>
          </w:p>
        </w:tc>
        <w:tc>
          <w:tcPr>
            <w:tcW w:type="dxa" w:w="39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Nodes 2, 3 (quorum), then Node 4</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3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On each replica (Nodes 2, 3, 4), the committed entry is applied: WAL append -&gt; memtable insert -&gt; eventual SST flush. The write intent is resolved to a committed value.</w:t>
            </w:r>
          </w:p>
        </w:tc>
        <w:tc>
          <w:tcPr>
            <w:tcW w:type="dxa" w:w="39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Nodes 2, 3, 4 (Pebble)</w:t>
            </w:r>
          </w:p>
        </w:tc>
      </w:tr>
      <w:tr>
        <w:tc>
          <w:tcPr>
            <w:tcW w:type="dxa" w:w="6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33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Transaction record is marked COMMITTED. All write intents are resolved. The commit acknowledgment is sent back up through the layers.</w:t>
            </w:r>
          </w:p>
        </w:tc>
        <w:tc>
          <w:tcPr>
            <w:tcW w:type="dxa" w:w="393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2 -&gt; Node 1</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SQL</w:t>
            </w:r>
          </w:p>
        </w:tc>
        <w:tc>
          <w:tcPr>
            <w:tcW w:type="dxa" w:w="33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Gateway node (Node 1) returns success to the application with the number of affected rows (1).</w:t>
            </w:r>
          </w:p>
        </w:tc>
        <w:tc>
          <w:tcPr>
            <w:tcW w:type="dxa" w:w="393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1 -&gt; Application</w:t>
            </w:r>
          </w:p>
        </w:tc>
      </w:tr>
    </w:tbl>
    <w:p>
      <w:pPr>
        <w:spacing w:after="120"/>
      </w:pPr>
    </w:p>
    <w:p>
      <w:pPr>
        <w:pStyle w:val="Heading2"/>
      </w:pPr>
      <w:r>
        <w:rPr>
          <w:rFonts w:ascii="Arial" w:cs="Arial" w:eastAsia="Arial" w:hAnsi="Arial"/>
        </w:rPr>
        <w:t xml:space="preserve">3.2 Latency Breakdown</w:t>
      </w:r>
    </w:p>
    <w:p>
      <w:pPr>
        <w:spacing w:after="120"/>
      </w:pPr>
      <w:r>
        <w:rPr>
          <w:rFonts w:ascii="Arial" w:cs="Arial" w:eastAsia="Arial" w:hAnsi="Arial"/>
          <w:sz w:val="22"/>
          <w:szCs w:val="22"/>
        </w:rPr>
        <w:t xml:space="preserve">For a single trade insert on a local network (sub-millisecond inter-node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68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Latency</w:t>
            </w:r>
          </w:p>
        </w:tc>
      </w:tr>
      <w:tr>
        <w:tc>
          <w:tcPr>
            <w:tcW w:type="dxa" w:w="46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SQL parsing + planning</w:t>
            </w:r>
          </w:p>
        </w:tc>
        <w:tc>
          <w:tcPr>
            <w:tcW w:type="dxa" w:w="46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&lt; 1 ms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KV routing to leaseholder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0.5 ms (local network)</w:t>
            </w:r>
          </w:p>
        </w:tc>
      </w:tr>
      <w:tr>
        <w:tc>
          <w:tcPr>
            <w:tcW w:type="dxa" w:w="46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Raft consensus (1 round-trip)</w:t>
            </w:r>
          </w:p>
        </w:tc>
        <w:tc>
          <w:tcPr>
            <w:tcW w:type="dxa" w:w="46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1-3 ms</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Pebble WAL + memtable write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0.5 ms (NVMe SSD)</w:t>
            </w:r>
          </w:p>
        </w:tc>
      </w:tr>
      <w:tr>
        <w:tc>
          <w:tcPr>
            <w:tcW w:type="dxa" w:w="46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Total end-to-end</w:t>
            </w:r>
          </w:p>
        </w:tc>
        <w:tc>
          <w:tcPr>
            <w:tcW w:type="dxa" w:w="46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2-5 ms typical</w:t>
            </w:r>
          </w:p>
        </w:tc>
      </w:tr>
    </w:tbl>
    <w:p>
      <w:pPr>
        <w:spacing w:after="120"/>
      </w:pPr>
    </w:p>
    <w:p>
      <w:r>
        <w:br w:type="page"/>
      </w:r>
    </w:p>
    <w:p>
      <w:pPr>
        <w:pStyle w:val="Heading1"/>
      </w:pPr>
      <w:r>
        <w:rPr>
          <w:rFonts w:ascii="Arial" w:cs="Arial" w:eastAsia="Arial" w:hAnsi="Arial"/>
        </w:rPr>
        <w:t xml:space="preserve">4. Trading Database Schema Design</w:t>
      </w:r>
    </w:p>
    <w:p>
      <w:pPr>
        <w:spacing w:after="120"/>
      </w:pPr>
      <w:r>
        <w:rPr>
          <w:rFonts w:ascii="Arial" w:cs="Arial" w:eastAsia="Arial" w:hAnsi="Arial"/>
          <w:sz w:val="22"/>
          <w:szCs w:val="22"/>
        </w:rPr>
        <w:t xml:space="preserve">A well-designed schema is critical for trading performance. CockroachDB's distributed nature requires careful primary key choices to avoid hotspots and ensure even data distribution.</w:t>
      </w:r>
    </w:p>
    <w:p>
      <w:pPr>
        <w:pStyle w:val="Heading2"/>
      </w:pPr>
      <w:r>
        <w:rPr>
          <w:rFonts w:ascii="Arial" w:cs="Arial" w:eastAsia="Arial" w:hAnsi="Arial"/>
        </w:rPr>
        <w:t xml:space="preserve">4.1 Recommended Schema</w:t>
      </w:r>
    </w:p>
    <w:p>
      <w:pPr>
        <w:spacing w:after="0"/>
        <w:ind w:left="360"/>
      </w:pPr>
      <w:r>
        <w:rPr>
          <w:rFonts w:ascii="Courier New" w:cs="Courier New" w:eastAsia="Courier New" w:hAnsi="Courier New"/>
          <w:color w:val="2D2D2D"/>
          <w:sz w:val="18"/>
          <w:szCs w:val="18"/>
        </w:rPr>
        <w:t xml:space="preserve">-- Core trading tables optimized for CockroachDB distribution</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CREATE TABLE accounts (</w:t>
      </w:r>
    </w:p>
    <w:p>
      <w:pPr>
        <w:spacing w:after="0"/>
        <w:ind w:left="360"/>
      </w:pPr>
      <w:r>
        <w:rPr>
          <w:rFonts w:ascii="Courier New" w:cs="Courier New" w:eastAsia="Courier New" w:hAnsi="Courier New"/>
          <w:color w:val="2D2D2D"/>
          <w:sz w:val="18"/>
          <w:szCs w:val="18"/>
        </w:rPr>
        <w:t xml:space="preserve">    account_id      UUID PRIMARY KEY DEFAULT gen_random_uuid(),</w:t>
      </w:r>
    </w:p>
    <w:p>
      <w:pPr>
        <w:spacing w:after="0"/>
        <w:ind w:left="360"/>
      </w:pPr>
      <w:r>
        <w:rPr>
          <w:rFonts w:ascii="Courier New" w:cs="Courier New" w:eastAsia="Courier New" w:hAnsi="Courier New"/>
          <w:color w:val="2D2D2D"/>
          <w:sz w:val="18"/>
          <w:szCs w:val="18"/>
        </w:rPr>
        <w:t xml:space="preserve">    account_name    STRING NOT NULL,</w:t>
      </w:r>
    </w:p>
    <w:p>
      <w:pPr>
        <w:spacing w:after="0"/>
        <w:ind w:left="360"/>
      </w:pPr>
      <w:r>
        <w:rPr>
          <w:rFonts w:ascii="Courier New" w:cs="Courier New" w:eastAsia="Courier New" w:hAnsi="Courier New"/>
          <w:color w:val="2D2D2D"/>
          <w:sz w:val="18"/>
          <w:szCs w:val="18"/>
        </w:rPr>
        <w:t xml:space="preserve">    account_type    STRING NOT NULL CHECK (account_type IN ('MARGIN','CASH','IRA')),</w:t>
      </w:r>
    </w:p>
    <w:p>
      <w:pPr>
        <w:spacing w:after="0"/>
        <w:ind w:left="360"/>
      </w:pPr>
      <w:r>
        <w:rPr>
          <w:rFonts w:ascii="Courier New" w:cs="Courier New" w:eastAsia="Courier New" w:hAnsi="Courier New"/>
          <w:color w:val="2D2D2D"/>
          <w:sz w:val="18"/>
          <w:szCs w:val="18"/>
        </w:rPr>
        <w:t xml:space="preserve">    balance         DECIMAL(18,2) NOT NULL DEFAULT 0.00,</w:t>
      </w:r>
    </w:p>
    <w:p>
      <w:pPr>
        <w:spacing w:after="0"/>
        <w:ind w:left="360"/>
      </w:pPr>
      <w:r>
        <w:rPr>
          <w:rFonts w:ascii="Courier New" w:cs="Courier New" w:eastAsia="Courier New" w:hAnsi="Courier New"/>
          <w:color w:val="2D2D2D"/>
          <w:sz w:val="18"/>
          <w:szCs w:val="18"/>
        </w:rPr>
        <w:t xml:space="preserve">    currency        STRING(3) NOT NULL DEFAULT 'USD',</w:t>
      </w:r>
    </w:p>
    <w:p>
      <w:pPr>
        <w:spacing w:after="0"/>
        <w:ind w:left="360"/>
      </w:pPr>
      <w:r>
        <w:rPr>
          <w:rFonts w:ascii="Courier New" w:cs="Courier New" w:eastAsia="Courier New" w:hAnsi="Courier New"/>
          <w:color w:val="2D2D2D"/>
          <w:sz w:val="18"/>
          <w:szCs w:val="18"/>
        </w:rPr>
        <w:t xml:space="preserve">    status          STRING NOT NULL DEFAULT 'ACTIVE',</w:t>
      </w:r>
    </w:p>
    <w:p>
      <w:pPr>
        <w:spacing w:after="0"/>
        <w:ind w:left="360"/>
      </w:pPr>
      <w:r>
        <w:rPr>
          <w:rFonts w:ascii="Courier New" w:cs="Courier New" w:eastAsia="Courier New" w:hAnsi="Courier New"/>
          <w:color w:val="2D2D2D"/>
          <w:sz w:val="18"/>
          <w:szCs w:val="18"/>
        </w:rPr>
        <w:t xml:space="preserve">    created_at      TIMESTAMPTZ NOT NULL DEFAULT now(),</w:t>
      </w:r>
    </w:p>
    <w:p>
      <w:pPr>
        <w:spacing w:after="0"/>
        <w:ind w:left="360"/>
      </w:pPr>
      <w:r>
        <w:rPr>
          <w:rFonts w:ascii="Courier New" w:cs="Courier New" w:eastAsia="Courier New" w:hAnsi="Courier New"/>
          <w:color w:val="2D2D2D"/>
          <w:sz w:val="18"/>
          <w:szCs w:val="18"/>
        </w:rPr>
        <w:t xml:space="preserve">    INDEX idx_accounts_status (status)</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CREATE TABLE instruments (</w:t>
      </w:r>
    </w:p>
    <w:p>
      <w:pPr>
        <w:spacing w:after="0"/>
        <w:ind w:left="360"/>
      </w:pPr>
      <w:r>
        <w:rPr>
          <w:rFonts w:ascii="Courier New" w:cs="Courier New" w:eastAsia="Courier New" w:hAnsi="Courier New"/>
          <w:color w:val="2D2D2D"/>
          <w:sz w:val="18"/>
          <w:szCs w:val="18"/>
        </w:rPr>
        <w:t xml:space="preserve">    symbol          STRING PRIMARY KEY,</w:t>
      </w:r>
    </w:p>
    <w:p>
      <w:pPr>
        <w:spacing w:after="0"/>
        <w:ind w:left="360"/>
      </w:pPr>
      <w:r>
        <w:rPr>
          <w:rFonts w:ascii="Courier New" w:cs="Courier New" w:eastAsia="Courier New" w:hAnsi="Courier New"/>
          <w:color w:val="2D2D2D"/>
          <w:sz w:val="18"/>
          <w:szCs w:val="18"/>
        </w:rPr>
        <w:t xml:space="preserve">    instrument_name STRING NOT NULL,</w:t>
      </w:r>
    </w:p>
    <w:p>
      <w:pPr>
        <w:spacing w:after="0"/>
        <w:ind w:left="360"/>
      </w:pPr>
      <w:r>
        <w:rPr>
          <w:rFonts w:ascii="Courier New" w:cs="Courier New" w:eastAsia="Courier New" w:hAnsi="Courier New"/>
          <w:color w:val="2D2D2D"/>
          <w:sz w:val="18"/>
          <w:szCs w:val="18"/>
        </w:rPr>
        <w:t xml:space="preserve">    instrument_type STRING NOT NULL,  -- EQUITY, OPTION, FUTURE, FX</w:t>
      </w:r>
    </w:p>
    <w:p>
      <w:pPr>
        <w:spacing w:after="0"/>
        <w:ind w:left="360"/>
      </w:pPr>
      <w:r>
        <w:rPr>
          <w:rFonts w:ascii="Courier New" w:cs="Courier New" w:eastAsia="Courier New" w:hAnsi="Courier New"/>
          <w:color w:val="2D2D2D"/>
          <w:sz w:val="18"/>
          <w:szCs w:val="18"/>
        </w:rPr>
        <w:t xml:space="preserve">    exchange        STRING NOT NULL,</w:t>
      </w:r>
    </w:p>
    <w:p>
      <w:pPr>
        <w:spacing w:after="0"/>
        <w:ind w:left="360"/>
      </w:pPr>
      <w:r>
        <w:rPr>
          <w:rFonts w:ascii="Courier New" w:cs="Courier New" w:eastAsia="Courier New" w:hAnsi="Courier New"/>
          <w:color w:val="2D2D2D"/>
          <w:sz w:val="18"/>
          <w:szCs w:val="18"/>
        </w:rPr>
        <w:t xml:space="preserve">    tick_size       DECIMAL(10,6) NOT NULL,</w:t>
      </w:r>
    </w:p>
    <w:p>
      <w:pPr>
        <w:spacing w:after="0"/>
        <w:ind w:left="360"/>
      </w:pPr>
      <w:r>
        <w:rPr>
          <w:rFonts w:ascii="Courier New" w:cs="Courier New" w:eastAsia="Courier New" w:hAnsi="Courier New"/>
          <w:color w:val="2D2D2D"/>
          <w:sz w:val="18"/>
          <w:szCs w:val="18"/>
        </w:rPr>
        <w:t xml:space="preserve">    lot_size        INT NOT NULL DEFAULT 1,</w:t>
      </w:r>
    </w:p>
    <w:p>
      <w:pPr>
        <w:spacing w:after="0"/>
        <w:ind w:left="360"/>
      </w:pPr>
      <w:r>
        <w:rPr>
          <w:rFonts w:ascii="Courier New" w:cs="Courier New" w:eastAsia="Courier New" w:hAnsi="Courier New"/>
          <w:color w:val="2D2D2D"/>
          <w:sz w:val="18"/>
          <w:szCs w:val="18"/>
        </w:rPr>
        <w:t xml:space="preserve">    status          STRING NOT NULL DEFAULT 'ACTIVE'</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CREATE TABLE orders (</w:t>
      </w:r>
    </w:p>
    <w:p>
      <w:pPr>
        <w:spacing w:after="0"/>
        <w:ind w:left="360"/>
      </w:pPr>
      <w:r>
        <w:rPr>
          <w:rFonts w:ascii="Courier New" w:cs="Courier New" w:eastAsia="Courier New" w:hAnsi="Courier New"/>
          <w:color w:val="2D2D2D"/>
          <w:sz w:val="18"/>
          <w:szCs w:val="18"/>
        </w:rPr>
        <w:t xml:space="preserve">    order_id        UUID NOT NULL DEFAULT gen_random_uuid(),</w:t>
      </w:r>
    </w:p>
    <w:p>
      <w:pPr>
        <w:spacing w:after="0"/>
        <w:ind w:left="360"/>
      </w:pPr>
      <w:r>
        <w:rPr>
          <w:rFonts w:ascii="Courier New" w:cs="Courier New" w:eastAsia="Courier New" w:hAnsi="Courier New"/>
          <w:color w:val="2D2D2D"/>
          <w:sz w:val="18"/>
          <w:szCs w:val="18"/>
        </w:rPr>
        <w:t xml:space="preserve">    account_id      UUID NOT NULL REFERENCES accounts(account_id),</w:t>
      </w:r>
    </w:p>
    <w:p>
      <w:pPr>
        <w:spacing w:after="0"/>
        <w:ind w:left="360"/>
      </w:pPr>
      <w:r>
        <w:rPr>
          <w:rFonts w:ascii="Courier New" w:cs="Courier New" w:eastAsia="Courier New" w:hAnsi="Courier New"/>
          <w:color w:val="2D2D2D"/>
          <w:sz w:val="18"/>
          <w:szCs w:val="18"/>
        </w:rPr>
        <w:t xml:space="preserve">    symbol          STRING NOT NULL,</w:t>
      </w:r>
    </w:p>
    <w:p>
      <w:pPr>
        <w:spacing w:after="0"/>
        <w:ind w:left="360"/>
      </w:pPr>
      <w:r>
        <w:rPr>
          <w:rFonts w:ascii="Courier New" w:cs="Courier New" w:eastAsia="Courier New" w:hAnsi="Courier New"/>
          <w:color w:val="2D2D2D"/>
          <w:sz w:val="18"/>
          <w:szCs w:val="18"/>
        </w:rPr>
        <w:t xml:space="preserve">    side            STRING NOT NULL CHECK (side IN ('BUY','SELL')),</w:t>
      </w:r>
    </w:p>
    <w:p>
      <w:pPr>
        <w:spacing w:after="0"/>
        <w:ind w:left="360"/>
      </w:pPr>
      <w:r>
        <w:rPr>
          <w:rFonts w:ascii="Courier New" w:cs="Courier New" w:eastAsia="Courier New" w:hAnsi="Courier New"/>
          <w:color w:val="2D2D2D"/>
          <w:sz w:val="18"/>
          <w:szCs w:val="18"/>
        </w:rPr>
        <w:t xml:space="preserve">    order_type      STRING NOT NULL CHECK (order_type IN</w:t>
      </w:r>
    </w:p>
    <w:p>
      <w:pPr>
        <w:spacing w:after="0"/>
        <w:ind w:left="360"/>
      </w:pPr>
      <w:r>
        <w:rPr>
          <w:rFonts w:ascii="Courier New" w:cs="Courier New" w:eastAsia="Courier New" w:hAnsi="Courier New"/>
          <w:color w:val="2D2D2D"/>
          <w:sz w:val="18"/>
          <w:szCs w:val="18"/>
        </w:rPr>
        <w:t xml:space="preserve">                    ('MARKET','LIMIT','STOP','STOP_LIMIT')),</w:t>
      </w:r>
    </w:p>
    <w:p>
      <w:pPr>
        <w:spacing w:after="0"/>
        <w:ind w:left="360"/>
      </w:pPr>
      <w:r>
        <w:rPr>
          <w:rFonts w:ascii="Courier New" w:cs="Courier New" w:eastAsia="Courier New" w:hAnsi="Courier New"/>
          <w:color w:val="2D2D2D"/>
          <w:sz w:val="18"/>
          <w:szCs w:val="18"/>
        </w:rPr>
        <w:t xml:space="preserve">    quantity        DECIMAL(18,4) NOT NULL,</w:t>
      </w:r>
    </w:p>
    <w:p>
      <w:pPr>
        <w:spacing w:after="0"/>
        <w:ind w:left="360"/>
      </w:pPr>
      <w:r>
        <w:rPr>
          <w:rFonts w:ascii="Courier New" w:cs="Courier New" w:eastAsia="Courier New" w:hAnsi="Courier New"/>
          <w:color w:val="2D2D2D"/>
          <w:sz w:val="18"/>
          <w:szCs w:val="18"/>
        </w:rPr>
        <w:t xml:space="preserve">    price           DECIMAL(18,6),</w:t>
      </w:r>
    </w:p>
    <w:p>
      <w:pPr>
        <w:spacing w:after="0"/>
        <w:ind w:left="360"/>
      </w:pPr>
      <w:r>
        <w:rPr>
          <w:rFonts w:ascii="Courier New" w:cs="Courier New" w:eastAsia="Courier New" w:hAnsi="Courier New"/>
          <w:color w:val="2D2D2D"/>
          <w:sz w:val="18"/>
          <w:szCs w:val="18"/>
        </w:rPr>
        <w:t xml:space="preserve">    stop_price      DECIMAL(18,6),</w:t>
      </w:r>
    </w:p>
    <w:p>
      <w:pPr>
        <w:spacing w:after="0"/>
        <w:ind w:left="360"/>
      </w:pPr>
      <w:r>
        <w:rPr>
          <w:rFonts w:ascii="Courier New" w:cs="Courier New" w:eastAsia="Courier New" w:hAnsi="Courier New"/>
          <w:color w:val="2D2D2D"/>
          <w:sz w:val="18"/>
          <w:szCs w:val="18"/>
        </w:rPr>
        <w:t xml:space="preserve">    filled_qty      DECIMAL(18,4) NOT NULL DEFAULT 0,</w:t>
      </w:r>
    </w:p>
    <w:p>
      <w:pPr>
        <w:spacing w:after="0"/>
        <w:ind w:left="360"/>
      </w:pPr>
      <w:r>
        <w:rPr>
          <w:rFonts w:ascii="Courier New" w:cs="Courier New" w:eastAsia="Courier New" w:hAnsi="Courier New"/>
          <w:color w:val="2D2D2D"/>
          <w:sz w:val="18"/>
          <w:szCs w:val="18"/>
        </w:rPr>
        <w:t xml:space="preserve">    avg_fill_price  DECIMAL(18,6),</w:t>
      </w:r>
    </w:p>
    <w:p>
      <w:pPr>
        <w:spacing w:after="0"/>
        <w:ind w:left="360"/>
      </w:pPr>
      <w:r>
        <w:rPr>
          <w:rFonts w:ascii="Courier New" w:cs="Courier New" w:eastAsia="Courier New" w:hAnsi="Courier New"/>
          <w:color w:val="2D2D2D"/>
          <w:sz w:val="18"/>
          <w:szCs w:val="18"/>
        </w:rPr>
        <w:t xml:space="preserve">    status          STRING NOT NULL DEFAULT 'NEW',</w:t>
      </w:r>
    </w:p>
    <w:p>
      <w:pPr>
        <w:spacing w:after="0"/>
        <w:ind w:left="360"/>
      </w:pPr>
      <w:r>
        <w:rPr>
          <w:rFonts w:ascii="Courier New" w:cs="Courier New" w:eastAsia="Courier New" w:hAnsi="Courier New"/>
          <w:color w:val="2D2D2D"/>
          <w:sz w:val="18"/>
          <w:szCs w:val="18"/>
        </w:rPr>
        <w:t xml:space="preserve">    created_at      TIMESTAMPTZ NOT NULL DEFAULT now(),</w:t>
      </w:r>
    </w:p>
    <w:p>
      <w:pPr>
        <w:spacing w:after="0"/>
        <w:ind w:left="360"/>
      </w:pPr>
      <w:r>
        <w:rPr>
          <w:rFonts w:ascii="Courier New" w:cs="Courier New" w:eastAsia="Courier New" w:hAnsi="Courier New"/>
          <w:color w:val="2D2D2D"/>
          <w:sz w:val="18"/>
          <w:szCs w:val="18"/>
        </w:rPr>
        <w:t xml:space="preserve">    updated_at      TIMESTAMPTZ NOT NULL DEFAULT now(),</w:t>
      </w:r>
    </w:p>
    <w:p>
      <w:pPr>
        <w:spacing w:after="0"/>
        <w:ind w:left="360"/>
      </w:pPr>
      <w:r>
        <w:rPr>
          <w:rFonts w:ascii="Courier New" w:cs="Courier New" w:eastAsia="Courier New" w:hAnsi="Courier New"/>
          <w:color w:val="2D2D2D"/>
          <w:sz w:val="18"/>
          <w:szCs w:val="18"/>
        </w:rPr>
        <w:t xml:space="preserve">    PRIMARY KEY (account_id, order_id),  -- Composite PK for co-location</w:t>
      </w:r>
    </w:p>
    <w:p>
      <w:pPr>
        <w:spacing w:after="0"/>
        <w:ind w:left="360"/>
      </w:pPr>
      <w:r>
        <w:rPr>
          <w:rFonts w:ascii="Courier New" w:cs="Courier New" w:eastAsia="Courier New" w:hAnsi="Courier New"/>
          <w:color w:val="2D2D2D"/>
          <w:sz w:val="18"/>
          <w:szCs w:val="18"/>
        </w:rPr>
        <w:t xml:space="preserve">    INDEX idx_orders_symbol_status (symbol, status),</w:t>
      </w:r>
    </w:p>
    <w:p>
      <w:pPr>
        <w:spacing w:after="0"/>
        <w:ind w:left="360"/>
      </w:pPr>
      <w:r>
        <w:rPr>
          <w:rFonts w:ascii="Courier New" w:cs="Courier New" w:eastAsia="Courier New" w:hAnsi="Courier New"/>
          <w:color w:val="2D2D2D"/>
          <w:sz w:val="18"/>
          <w:szCs w:val="18"/>
        </w:rPr>
        <w:t xml:space="preserve">    INDEX idx_orders_created (created_at DESC)</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CREATE TABLE trades (</w:t>
      </w:r>
    </w:p>
    <w:p>
      <w:pPr>
        <w:spacing w:after="0"/>
        <w:ind w:left="360"/>
      </w:pPr>
      <w:r>
        <w:rPr>
          <w:rFonts w:ascii="Courier New" w:cs="Courier New" w:eastAsia="Courier New" w:hAnsi="Courier New"/>
          <w:color w:val="2D2D2D"/>
          <w:sz w:val="18"/>
          <w:szCs w:val="18"/>
        </w:rPr>
        <w:t xml:space="preserve">    trade_id        UUID NOT NULL DEFAULT gen_random_uuid(),</w:t>
      </w:r>
    </w:p>
    <w:p>
      <w:pPr>
        <w:spacing w:after="0"/>
        <w:ind w:left="360"/>
      </w:pPr>
      <w:r>
        <w:rPr>
          <w:rFonts w:ascii="Courier New" w:cs="Courier New" w:eastAsia="Courier New" w:hAnsi="Courier New"/>
          <w:color w:val="2D2D2D"/>
          <w:sz w:val="18"/>
          <w:szCs w:val="18"/>
        </w:rPr>
        <w:t xml:space="preserve">    order_id        UUID NOT NULL,</w:t>
      </w:r>
    </w:p>
    <w:p>
      <w:pPr>
        <w:spacing w:after="0"/>
        <w:ind w:left="360"/>
      </w:pPr>
      <w:r>
        <w:rPr>
          <w:rFonts w:ascii="Courier New" w:cs="Courier New" w:eastAsia="Courier New" w:hAnsi="Courier New"/>
          <w:color w:val="2D2D2D"/>
          <w:sz w:val="18"/>
          <w:szCs w:val="18"/>
        </w:rPr>
        <w:t xml:space="preserve">    account_id      UUID NOT NULL,</w:t>
      </w:r>
    </w:p>
    <w:p>
      <w:pPr>
        <w:spacing w:after="0"/>
        <w:ind w:left="360"/>
      </w:pPr>
      <w:r>
        <w:rPr>
          <w:rFonts w:ascii="Courier New" w:cs="Courier New" w:eastAsia="Courier New" w:hAnsi="Courier New"/>
          <w:color w:val="2D2D2D"/>
          <w:sz w:val="18"/>
          <w:szCs w:val="18"/>
        </w:rPr>
        <w:t xml:space="preserve">    symbol          STRING NOT NULL,</w:t>
      </w:r>
    </w:p>
    <w:p>
      <w:pPr>
        <w:spacing w:after="0"/>
        <w:ind w:left="360"/>
      </w:pPr>
      <w:r>
        <w:rPr>
          <w:rFonts w:ascii="Courier New" w:cs="Courier New" w:eastAsia="Courier New" w:hAnsi="Courier New"/>
          <w:color w:val="2D2D2D"/>
          <w:sz w:val="18"/>
          <w:szCs w:val="18"/>
        </w:rPr>
        <w:t xml:space="preserve">    side            STRING NOT NULL,</w:t>
      </w:r>
    </w:p>
    <w:p>
      <w:pPr>
        <w:spacing w:after="0"/>
        <w:ind w:left="360"/>
      </w:pPr>
      <w:r>
        <w:rPr>
          <w:rFonts w:ascii="Courier New" w:cs="Courier New" w:eastAsia="Courier New" w:hAnsi="Courier New"/>
          <w:color w:val="2D2D2D"/>
          <w:sz w:val="18"/>
          <w:szCs w:val="18"/>
        </w:rPr>
        <w:t xml:space="preserve">    quantity        DECIMAL(18,4) NOT NULL,</w:t>
      </w:r>
    </w:p>
    <w:p>
      <w:pPr>
        <w:spacing w:after="0"/>
        <w:ind w:left="360"/>
      </w:pPr>
      <w:r>
        <w:rPr>
          <w:rFonts w:ascii="Courier New" w:cs="Courier New" w:eastAsia="Courier New" w:hAnsi="Courier New"/>
          <w:color w:val="2D2D2D"/>
          <w:sz w:val="18"/>
          <w:szCs w:val="18"/>
        </w:rPr>
        <w:t xml:space="preserve">    price           DECIMAL(18,6) NOT NULL,</w:t>
      </w:r>
    </w:p>
    <w:p>
      <w:pPr>
        <w:spacing w:after="0"/>
        <w:ind w:left="360"/>
      </w:pPr>
      <w:r>
        <w:rPr>
          <w:rFonts w:ascii="Courier New" w:cs="Courier New" w:eastAsia="Courier New" w:hAnsi="Courier New"/>
          <w:color w:val="2D2D2D"/>
          <w:sz w:val="18"/>
          <w:szCs w:val="18"/>
        </w:rPr>
        <w:t xml:space="preserve">    commission      DECIMAL(10,2) NOT NULL DEFAULT 0.00,</w:t>
      </w:r>
    </w:p>
    <w:p>
      <w:pPr>
        <w:spacing w:after="0"/>
        <w:ind w:left="360"/>
      </w:pPr>
      <w:r>
        <w:rPr>
          <w:rFonts w:ascii="Courier New" w:cs="Courier New" w:eastAsia="Courier New" w:hAnsi="Courier New"/>
          <w:color w:val="2D2D2D"/>
          <w:sz w:val="18"/>
          <w:szCs w:val="18"/>
        </w:rPr>
        <w:t xml:space="preserve">    settlement_date DATE,</w:t>
      </w:r>
    </w:p>
    <w:p>
      <w:pPr>
        <w:spacing w:after="0"/>
        <w:ind w:left="360"/>
      </w:pPr>
      <w:r>
        <w:rPr>
          <w:rFonts w:ascii="Courier New" w:cs="Courier New" w:eastAsia="Courier New" w:hAnsi="Courier New"/>
          <w:color w:val="2D2D2D"/>
          <w:sz w:val="18"/>
          <w:szCs w:val="18"/>
        </w:rPr>
        <w:t xml:space="preserve">    status          STRING NOT NULL DEFAULT 'EXECUTED',</w:t>
      </w:r>
    </w:p>
    <w:p>
      <w:pPr>
        <w:spacing w:after="0"/>
        <w:ind w:left="360"/>
      </w:pPr>
      <w:r>
        <w:rPr>
          <w:rFonts w:ascii="Courier New" w:cs="Courier New" w:eastAsia="Courier New" w:hAnsi="Courier New"/>
          <w:color w:val="2D2D2D"/>
          <w:sz w:val="18"/>
          <w:szCs w:val="18"/>
        </w:rPr>
        <w:t xml:space="preserve">    executed_at     TIMESTAMPTZ NOT NULL DEFAULT now(),</w:t>
      </w:r>
    </w:p>
    <w:p>
      <w:pPr>
        <w:spacing w:after="0"/>
        <w:ind w:left="360"/>
      </w:pPr>
      <w:r>
        <w:rPr>
          <w:rFonts w:ascii="Courier New" w:cs="Courier New" w:eastAsia="Courier New" w:hAnsi="Courier New"/>
          <w:color w:val="2D2D2D"/>
          <w:sz w:val="18"/>
          <w:szCs w:val="18"/>
        </w:rPr>
        <w:t xml:space="preserve">    PRIMARY KEY (account_id, trade_id),  -- Co-locate with orders</w:t>
      </w:r>
    </w:p>
    <w:p>
      <w:pPr>
        <w:spacing w:after="0"/>
        <w:ind w:left="360"/>
      </w:pPr>
      <w:r>
        <w:rPr>
          <w:rFonts w:ascii="Courier New" w:cs="Courier New" w:eastAsia="Courier New" w:hAnsi="Courier New"/>
          <w:color w:val="2D2D2D"/>
          <w:sz w:val="18"/>
          <w:szCs w:val="18"/>
        </w:rPr>
        <w:t xml:space="preserve">    INDEX idx_trades_symbol (symbol, executed_at DESC),</w:t>
      </w:r>
    </w:p>
    <w:p>
      <w:pPr>
        <w:spacing w:after="0"/>
        <w:ind w:left="360"/>
      </w:pPr>
      <w:r>
        <w:rPr>
          <w:rFonts w:ascii="Courier New" w:cs="Courier New" w:eastAsia="Courier New" w:hAnsi="Courier New"/>
          <w:color w:val="2D2D2D"/>
          <w:sz w:val="18"/>
          <w:szCs w:val="18"/>
        </w:rPr>
        <w:t xml:space="preserve">    INDEX idx_trades_settlement (settlement_date, status)</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CREATE TABLE positions (</w:t>
      </w:r>
    </w:p>
    <w:p>
      <w:pPr>
        <w:spacing w:after="0"/>
        <w:ind w:left="360"/>
      </w:pPr>
      <w:r>
        <w:rPr>
          <w:rFonts w:ascii="Courier New" w:cs="Courier New" w:eastAsia="Courier New" w:hAnsi="Courier New"/>
          <w:color w:val="2D2D2D"/>
          <w:sz w:val="18"/>
          <w:szCs w:val="18"/>
        </w:rPr>
        <w:t xml:space="preserve">    account_id      UUID NOT NULL REFERENCES accounts(account_id),</w:t>
      </w:r>
    </w:p>
    <w:p>
      <w:pPr>
        <w:spacing w:after="0"/>
        <w:ind w:left="360"/>
      </w:pPr>
      <w:r>
        <w:rPr>
          <w:rFonts w:ascii="Courier New" w:cs="Courier New" w:eastAsia="Courier New" w:hAnsi="Courier New"/>
          <w:color w:val="2D2D2D"/>
          <w:sz w:val="18"/>
          <w:szCs w:val="18"/>
        </w:rPr>
        <w:t xml:space="preserve">    symbol          STRING NOT NULL,</w:t>
      </w:r>
    </w:p>
    <w:p>
      <w:pPr>
        <w:spacing w:after="0"/>
        <w:ind w:left="360"/>
      </w:pPr>
      <w:r>
        <w:rPr>
          <w:rFonts w:ascii="Courier New" w:cs="Courier New" w:eastAsia="Courier New" w:hAnsi="Courier New"/>
          <w:color w:val="2D2D2D"/>
          <w:sz w:val="18"/>
          <w:szCs w:val="18"/>
        </w:rPr>
        <w:t xml:space="preserve">    quantity         DECIMAL(18,4) NOT NULL DEFAULT 0,</w:t>
      </w:r>
    </w:p>
    <w:p>
      <w:pPr>
        <w:spacing w:after="0"/>
        <w:ind w:left="360"/>
      </w:pPr>
      <w:r>
        <w:rPr>
          <w:rFonts w:ascii="Courier New" w:cs="Courier New" w:eastAsia="Courier New" w:hAnsi="Courier New"/>
          <w:color w:val="2D2D2D"/>
          <w:sz w:val="18"/>
          <w:szCs w:val="18"/>
        </w:rPr>
        <w:t xml:space="preserve">    avg_cost        DECIMAL(18,6) NOT NULL DEFAULT 0,</w:t>
      </w:r>
    </w:p>
    <w:p>
      <w:pPr>
        <w:spacing w:after="0"/>
        <w:ind w:left="360"/>
      </w:pPr>
      <w:r>
        <w:rPr>
          <w:rFonts w:ascii="Courier New" w:cs="Courier New" w:eastAsia="Courier New" w:hAnsi="Courier New"/>
          <w:color w:val="2D2D2D"/>
          <w:sz w:val="18"/>
          <w:szCs w:val="18"/>
        </w:rPr>
        <w:t xml:space="preserve">    realized_pnl    DECIMAL(18,2) NOT NULL DEFAULT 0,</w:t>
      </w:r>
    </w:p>
    <w:p>
      <w:pPr>
        <w:spacing w:after="0"/>
        <w:ind w:left="360"/>
      </w:pPr>
      <w:r>
        <w:rPr>
          <w:rFonts w:ascii="Courier New" w:cs="Courier New" w:eastAsia="Courier New" w:hAnsi="Courier New"/>
          <w:color w:val="2D2D2D"/>
          <w:sz w:val="18"/>
          <w:szCs w:val="18"/>
        </w:rPr>
        <w:t xml:space="preserve">    unrealized_pnl  DECIMAL(18,2) NOT NULL DEFAULT 0,</w:t>
      </w:r>
    </w:p>
    <w:p>
      <w:pPr>
        <w:spacing w:after="0"/>
        <w:ind w:left="360"/>
      </w:pPr>
      <w:r>
        <w:rPr>
          <w:rFonts w:ascii="Courier New" w:cs="Courier New" w:eastAsia="Courier New" w:hAnsi="Courier New"/>
          <w:color w:val="2D2D2D"/>
          <w:sz w:val="18"/>
          <w:szCs w:val="18"/>
        </w:rPr>
        <w:t xml:space="preserve">    updated_at      TIMESTAMPTZ NOT NULL DEFAULT now(),</w:t>
      </w:r>
    </w:p>
    <w:p>
      <w:pPr>
        <w:spacing w:after="0"/>
        <w:ind w:left="360"/>
      </w:pPr>
      <w:r>
        <w:rPr>
          <w:rFonts w:ascii="Courier New" w:cs="Courier New" w:eastAsia="Courier New" w:hAnsi="Courier New"/>
          <w:color w:val="2D2D2D"/>
          <w:sz w:val="18"/>
          <w:szCs w:val="18"/>
        </w:rPr>
        <w:t xml:space="preserve">    PRIMARY KEY (account_id, symbol)</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CREATE TABLE market_data (</w:t>
      </w:r>
    </w:p>
    <w:p>
      <w:pPr>
        <w:spacing w:after="0"/>
        <w:ind w:left="360"/>
      </w:pPr>
      <w:r>
        <w:rPr>
          <w:rFonts w:ascii="Courier New" w:cs="Courier New" w:eastAsia="Courier New" w:hAnsi="Courier New"/>
          <w:color w:val="2D2D2D"/>
          <w:sz w:val="18"/>
          <w:szCs w:val="18"/>
        </w:rPr>
        <w:t xml:space="preserve">    symbol          STRING NOT NULL,</w:t>
      </w:r>
    </w:p>
    <w:p>
      <w:pPr>
        <w:spacing w:after="0"/>
        <w:ind w:left="360"/>
      </w:pPr>
      <w:r>
        <w:rPr>
          <w:rFonts w:ascii="Courier New" w:cs="Courier New" w:eastAsia="Courier New" w:hAnsi="Courier New"/>
          <w:color w:val="2D2D2D"/>
          <w:sz w:val="18"/>
          <w:szCs w:val="18"/>
        </w:rPr>
        <w:t xml:space="preserve">    ts              TIMESTAMPTZ NOT NULL,</w:t>
      </w:r>
    </w:p>
    <w:p>
      <w:pPr>
        <w:spacing w:after="0"/>
        <w:ind w:left="360"/>
      </w:pPr>
      <w:r>
        <w:rPr>
          <w:rFonts w:ascii="Courier New" w:cs="Courier New" w:eastAsia="Courier New" w:hAnsi="Courier New"/>
          <w:color w:val="2D2D2D"/>
          <w:sz w:val="18"/>
          <w:szCs w:val="18"/>
        </w:rPr>
        <w:t xml:space="preserve">    open            DECIMAL(18,6) NOT NULL,</w:t>
      </w:r>
    </w:p>
    <w:p>
      <w:pPr>
        <w:spacing w:after="0"/>
        <w:ind w:left="360"/>
      </w:pPr>
      <w:r>
        <w:rPr>
          <w:rFonts w:ascii="Courier New" w:cs="Courier New" w:eastAsia="Courier New" w:hAnsi="Courier New"/>
          <w:color w:val="2D2D2D"/>
          <w:sz w:val="18"/>
          <w:szCs w:val="18"/>
        </w:rPr>
        <w:t xml:space="preserve">    high            DECIMAL(18,6) NOT NULL,</w:t>
      </w:r>
    </w:p>
    <w:p>
      <w:pPr>
        <w:spacing w:after="0"/>
        <w:ind w:left="360"/>
      </w:pPr>
      <w:r>
        <w:rPr>
          <w:rFonts w:ascii="Courier New" w:cs="Courier New" w:eastAsia="Courier New" w:hAnsi="Courier New"/>
          <w:color w:val="2D2D2D"/>
          <w:sz w:val="18"/>
          <w:szCs w:val="18"/>
        </w:rPr>
        <w:t xml:space="preserve">    low             DECIMAL(18,6) NOT NULL,</w:t>
      </w:r>
    </w:p>
    <w:p>
      <w:pPr>
        <w:spacing w:after="0"/>
        <w:ind w:left="360"/>
      </w:pPr>
      <w:r>
        <w:rPr>
          <w:rFonts w:ascii="Courier New" w:cs="Courier New" w:eastAsia="Courier New" w:hAnsi="Courier New"/>
          <w:color w:val="2D2D2D"/>
          <w:sz w:val="18"/>
          <w:szCs w:val="18"/>
        </w:rPr>
        <w:t xml:space="preserve">    close           DECIMAL(18,6) NOT NULL,</w:t>
      </w:r>
    </w:p>
    <w:p>
      <w:pPr>
        <w:spacing w:after="0"/>
        <w:ind w:left="360"/>
      </w:pPr>
      <w:r>
        <w:rPr>
          <w:rFonts w:ascii="Courier New" w:cs="Courier New" w:eastAsia="Courier New" w:hAnsi="Courier New"/>
          <w:color w:val="2D2D2D"/>
          <w:sz w:val="18"/>
          <w:szCs w:val="18"/>
        </w:rPr>
        <w:t xml:space="preserve">    volume          BIGINT NOT NULL,</w:t>
      </w:r>
    </w:p>
    <w:p>
      <w:pPr>
        <w:spacing w:after="0"/>
        <w:ind w:left="360"/>
      </w:pPr>
      <w:r>
        <w:rPr>
          <w:rFonts w:ascii="Courier New" w:cs="Courier New" w:eastAsia="Courier New" w:hAnsi="Courier New"/>
          <w:color w:val="2D2D2D"/>
          <w:sz w:val="18"/>
          <w:szCs w:val="18"/>
        </w:rPr>
        <w:t xml:space="preserve">    PRIMARY KEY (symbol, ts DESC)  -- Time-sorted per symbol</w:t>
      </w:r>
    </w:p>
    <w:p>
      <w:pPr>
        <w:spacing w:after="0"/>
        <w:ind w:left="360"/>
      </w:pPr>
      <w:r>
        <w:rPr>
          <w:rFonts w:ascii="Courier New" w:cs="Courier New" w:eastAsia="Courier New" w:hAnsi="Courier New"/>
          <w:color w:val="2D2D2D"/>
          <w:sz w:val="18"/>
          <w:szCs w:val="18"/>
        </w:rPr>
        <w:t xml:space="preserve">);</w:t>
      </w:r>
    </w:p>
    <w:p>
      <w:pPr>
        <w:spacing w:after="120"/>
      </w:pPr>
    </w:p>
    <w:p>
      <w:pPr>
        <w:pStyle w:val="Heading2"/>
      </w:pPr>
      <w:r>
        <w:rPr>
          <w:rFonts w:ascii="Arial" w:cs="Arial" w:eastAsia="Arial" w:hAnsi="Arial"/>
        </w:rPr>
        <w:t xml:space="preserve">4.2 Key Design Decisions</w:t>
      </w:r>
    </w:p>
    <w:p>
      <w:pPr>
        <w:pStyle w:val="ListParagraph"/>
        <w:numPr>
          <w:ilvl w:val="0"/>
          <w:numId w:val="2"/>
        </w:numPr>
        <w:spacing w:after="60"/>
      </w:pPr>
      <w:r>
        <w:rPr>
          <w:rFonts w:ascii="Arial" w:cs="Arial" w:eastAsia="Arial" w:hAnsi="Arial"/>
          <w:b/>
          <w:bCs/>
          <w:sz w:val="22"/>
          <w:szCs w:val="22"/>
        </w:rPr>
        <w:t xml:space="preserve">UUID Primary Keys: </w:t>
      </w:r>
      <w:r>
        <w:rPr>
          <w:rFonts w:ascii="Arial" w:cs="Arial" w:eastAsia="Arial" w:hAnsi="Arial"/>
          <w:sz w:val="22"/>
          <w:szCs w:val="22"/>
        </w:rPr>
        <w:t xml:space="preserve">UUIDs distribute evenly across ranges, preventing hotspots. Sequential IDs (auto-increment) would cause all inserts to hit the same range, creating a write bottleneck. For high-throughput trading, this is essential.</w:t>
      </w:r>
    </w:p>
    <w:p>
      <w:pPr>
        <w:pStyle w:val="ListParagraph"/>
        <w:numPr>
          <w:ilvl w:val="0"/>
          <w:numId w:val="2"/>
        </w:numPr>
        <w:spacing w:after="60"/>
      </w:pPr>
      <w:r>
        <w:rPr>
          <w:rFonts w:ascii="Arial" w:cs="Arial" w:eastAsia="Arial" w:hAnsi="Arial"/>
          <w:b/>
          <w:bCs/>
          <w:sz w:val="22"/>
          <w:szCs w:val="22"/>
        </w:rPr>
        <w:t xml:space="preserve">Composite Primary Keys (account_id, order_id): </w:t>
      </w:r>
      <w:r>
        <w:rPr>
          <w:rFonts w:ascii="Arial" w:cs="Arial" w:eastAsia="Arial" w:hAnsi="Arial"/>
          <w:sz w:val="22"/>
          <w:szCs w:val="22"/>
        </w:rPr>
        <w:t xml:space="preserve">By prefixing with account_id, all orders and trades for the same account land in the same range (or nearby ranges). This makes account-level queries (show all orders for ACC-1001) extremely fast because CockroachDB can do a single-range scan.</w:t>
      </w:r>
    </w:p>
    <w:p>
      <w:pPr>
        <w:pStyle w:val="ListParagraph"/>
        <w:numPr>
          <w:ilvl w:val="0"/>
          <w:numId w:val="2"/>
        </w:numPr>
        <w:spacing w:after="60"/>
      </w:pPr>
      <w:r>
        <w:rPr>
          <w:rFonts w:ascii="Arial" w:cs="Arial" w:eastAsia="Arial" w:hAnsi="Arial"/>
          <w:b/>
          <w:bCs/>
          <w:sz w:val="22"/>
          <w:szCs w:val="22"/>
        </w:rPr>
        <w:t xml:space="preserve">Time-Descending Indexes: </w:t>
      </w:r>
      <w:r>
        <w:rPr>
          <w:rFonts w:ascii="Arial" w:cs="Arial" w:eastAsia="Arial" w:hAnsi="Arial"/>
          <w:sz w:val="22"/>
          <w:szCs w:val="22"/>
        </w:rPr>
        <w:t xml:space="preserve">For market_data and trade history, descending time indexes ensure the most recent data is at the front of the range, optimizing "latest N" queries.</w:t>
      </w:r>
    </w:p>
    <w:p>
      <w:pPr>
        <w:pStyle w:val="ListParagraph"/>
        <w:numPr>
          <w:ilvl w:val="0"/>
          <w:numId w:val="2"/>
        </w:numPr>
        <w:spacing w:after="60"/>
      </w:pPr>
      <w:r>
        <w:rPr>
          <w:rFonts w:ascii="Arial" w:cs="Arial" w:eastAsia="Arial" w:hAnsi="Arial"/>
          <w:b/>
          <w:bCs/>
          <w:sz w:val="22"/>
          <w:szCs w:val="22"/>
        </w:rPr>
        <w:t xml:space="preserve">Avoiding Hotspots: </w:t>
      </w:r>
      <w:r>
        <w:rPr>
          <w:rFonts w:ascii="Arial" w:cs="Arial" w:eastAsia="Arial" w:hAnsi="Arial"/>
          <w:sz w:val="22"/>
          <w:szCs w:val="22"/>
        </w:rPr>
        <w:t xml:space="preserve">The symbol column is not a primary key prefix for trades/orders (despite being queried often) because popular symbols like AAPL would concentrate writes. Instead, symbol is covered by secondary indexes that are read-optimized.</w:t>
      </w:r>
    </w:p>
    <w:p>
      <w:pPr>
        <w:spacing w:after="120"/>
      </w:pPr>
    </w:p>
    <w:p>
      <w:pPr>
        <w:pStyle w:val="Heading1"/>
      </w:pPr>
      <w:r>
        <w:rPr>
          <w:rFonts w:ascii="Arial" w:cs="Arial" w:eastAsia="Arial" w:hAnsi="Arial"/>
        </w:rPr>
        <w:t xml:space="preserve">5. Replication &amp; Fault Tolerance in the 4-Node Cluster</w:t>
      </w:r>
    </w:p>
    <w:p>
      <w:pPr>
        <w:pStyle w:val="Heading2"/>
      </w:pPr>
      <w:r>
        <w:rPr>
          <w:rFonts w:ascii="Arial" w:cs="Arial" w:eastAsia="Arial" w:hAnsi="Arial"/>
        </w:rPr>
        <w:t xml:space="preserve">5.1 Range Distribution Across 4 Nodes</w:t>
      </w:r>
    </w:p>
    <w:p>
      <w:pPr>
        <w:spacing w:after="120"/>
      </w:pPr>
      <w:r>
        <w:rPr>
          <w:rFonts w:ascii="Arial" w:cs="Arial" w:eastAsia="Arial" w:hAnsi="Arial"/>
          <w:sz w:val="22"/>
          <w:szCs w:val="22"/>
        </w:rPr>
        <w:t xml:space="preserve">With replication factor 3 and 4 nodes, each range has replicas on exactly 3 nodes. CockroachDB's allocator balances replicas evenly, so each node stores approximately 75% of all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 Example</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 1</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 2</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 3</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Node 4</w:t>
            </w:r>
          </w:p>
        </w:tc>
        <w:tc>
          <w:tcPr>
            <w:tcW w:type="dxa" w:w="1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Leader</w:t>
            </w:r>
          </w:p>
        </w:tc>
      </w:tr>
      <w:tr>
        <w:tc>
          <w:tcPr>
            <w:tcW w:type="dxa" w:w="1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trades r1</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Leader*</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trades r2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Leader*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Replica</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3</w:t>
            </w:r>
          </w:p>
        </w:tc>
      </w:tr>
      <w:tr>
        <w:tc>
          <w:tcPr>
            <w:tcW w:type="dxa" w:w="1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orders r1</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Leader*</w:t>
            </w:r>
          </w:p>
        </w:tc>
        <w:tc>
          <w:tcPr>
            <w:tcW w:type="dxa" w:w="156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4</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positions r1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Leader*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Replica</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 1</w:t>
            </w:r>
          </w:p>
        </w:tc>
      </w:tr>
      <w:tr>
        <w:tc>
          <w:tcPr>
            <w:tcW w:type="dxa" w:w="18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market_data r1</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Leader*</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Replica</w:t>
            </w:r>
          </w:p>
        </w:tc>
        <w:tc>
          <w:tcPr>
            <w:tcW w:type="dxa" w:w="156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Node 2</w:t>
            </w:r>
          </w:p>
        </w:tc>
      </w:tr>
    </w:tbl>
    <w:p>
      <w:pPr>
        <w:spacing w:after="120"/>
      </w:pPr>
    </w:p>
    <w:p>
      <w:pPr>
        <w:spacing w:after="120"/>
      </w:pPr>
      <w:r>
        <w:rPr>
          <w:rFonts w:ascii="Arial" w:cs="Arial" w:eastAsia="Arial" w:hAnsi="Arial"/>
          <w:sz w:val="22"/>
          <w:szCs w:val="22"/>
        </w:rPr>
        <w:t xml:space="preserve">* Leader also serves as leaseholder in most cases. CockroachDB co-locates the Raft leader and leaseholder by default for efficiency.</w:t>
      </w:r>
    </w:p>
    <w:p>
      <w:pPr>
        <w:pStyle w:val="Heading2"/>
      </w:pPr>
      <w:r>
        <w:rPr>
          <w:rFonts w:ascii="Arial" w:cs="Arial" w:eastAsia="Arial" w:hAnsi="Arial"/>
        </w:rPr>
        <w:t xml:space="preserve">5.2 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1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3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1 node down</w:t>
            </w:r>
          </w:p>
        </w:tc>
        <w:tc>
          <w:tcPr>
            <w:tcW w:type="dxa" w:w="351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Zero data loss. All ranges still have 2/3 replicas (quorum). Leaseholders on the failed node migrate to surviving nodes within seconds.</w:t>
            </w:r>
          </w:p>
        </w:tc>
        <w:tc>
          <w:tcPr>
            <w:tcW w:type="dxa" w:w="351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Automatic. Under-replicated ranges are re-replicated to the 4th node. Full 3x replication restored in minutes.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 nodes down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Some ranges lose quorum (only 1/3 replicas alive). Those ranges become unavailable for reads and writes. Other ranges with 2 surviving replicas continue.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Requires at least 1 failed node to rejoin. No automatic recovery until quorum is restored.</w:t>
            </w:r>
          </w:p>
        </w:tc>
      </w:tr>
      <w:tr>
        <w:tc>
          <w:tcPr>
            <w:tcW w:type="dxa" w:w="23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1 node slow (disk)</w:t>
            </w:r>
          </w:p>
        </w:tc>
        <w:tc>
          <w:tcPr>
            <w:tcW w:type="dxa" w:w="351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Raft leader detects slow follower. Writes are not delayed because quorum only needs 2/3. The slow node catches up asynchronously.</w:t>
            </w:r>
          </w:p>
        </w:tc>
        <w:tc>
          <w:tcPr>
            <w:tcW w:type="dxa" w:w="351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Automatic. If consistently slow, leaseholders migrate away from the node.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Network partition</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Nodes on the majority side of the partition continue operating. Minority-side nodes become unavailable for ranges where they lack quorum.</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Automatic healing when partition resolves. No split-brain due to Raft quorum requirements.</w:t>
            </w:r>
          </w:p>
        </w:tc>
      </w:tr>
    </w:tbl>
    <w:p>
      <w:pPr>
        <w:spacing w:after="120"/>
      </w:pPr>
    </w:p>
    <w:p>
      <w:pPr>
        <w:pStyle w:val="Heading1"/>
      </w:pPr>
      <w:r>
        <w:rPr>
          <w:rFonts w:ascii="Arial" w:cs="Arial" w:eastAsia="Arial" w:hAnsi="Arial"/>
        </w:rPr>
        <w:t xml:space="preserve">6. Zone Configurations for Trading Data</w:t>
      </w:r>
    </w:p>
    <w:p>
      <w:pPr>
        <w:spacing w:after="120"/>
      </w:pPr>
      <w:r>
        <w:rPr>
          <w:rFonts w:ascii="Arial" w:cs="Arial" w:eastAsia="Arial" w:hAnsi="Arial"/>
          <w:sz w:val="22"/>
          <w:szCs w:val="22"/>
        </w:rPr>
        <w:t xml:space="preserve">Zone configurations control where replicas are placed and how many exist. For a trading system, you may want different replication strategies for different tables:</w:t>
      </w:r>
    </w:p>
    <w:p>
      <w:pPr>
        <w:spacing w:after="0"/>
        <w:ind w:left="360"/>
      </w:pPr>
      <w:r>
        <w:rPr>
          <w:rFonts w:ascii="Courier New" w:cs="Courier New" w:eastAsia="Courier New" w:hAnsi="Courier New"/>
          <w:color w:val="2D2D2D"/>
          <w:sz w:val="18"/>
          <w:szCs w:val="18"/>
        </w:rPr>
        <w:t xml:space="preserve">-- Ensure critical trading data has full replication</w:t>
      </w:r>
    </w:p>
    <w:p>
      <w:pPr>
        <w:spacing w:after="0"/>
        <w:ind w:left="360"/>
      </w:pPr>
      <w:r>
        <w:rPr>
          <w:rFonts w:ascii="Courier New" w:cs="Courier New" w:eastAsia="Courier New" w:hAnsi="Courier New"/>
          <w:color w:val="2D2D2D"/>
          <w:sz w:val="18"/>
          <w:szCs w:val="18"/>
        </w:rPr>
        <w:t xml:space="preserve">ALTER TABLE trades CONFIGURE ZONE USING</w:t>
      </w:r>
    </w:p>
    <w:p>
      <w:pPr>
        <w:spacing w:after="0"/>
        <w:ind w:left="360"/>
      </w:pPr>
      <w:r>
        <w:rPr>
          <w:rFonts w:ascii="Courier New" w:cs="Courier New" w:eastAsia="Courier New" w:hAnsi="Courier New"/>
          <w:color w:val="2D2D2D"/>
          <w:sz w:val="18"/>
          <w:szCs w:val="18"/>
        </w:rPr>
        <w:t xml:space="preserve">  num_replicas = 3,</w:t>
      </w:r>
    </w:p>
    <w:p>
      <w:pPr>
        <w:spacing w:after="0"/>
        <w:ind w:left="360"/>
      </w:pPr>
      <w:r>
        <w:rPr>
          <w:rFonts w:ascii="Courier New" w:cs="Courier New" w:eastAsia="Courier New" w:hAnsi="Courier New"/>
          <w:color w:val="2D2D2D"/>
          <w:sz w:val="18"/>
          <w:szCs w:val="18"/>
        </w:rPr>
        <w:t xml:space="preserve">  gc.ttlseconds = 86400;  -- 24hr MVCC history for audit</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Keep market data with shorter TTL (high volume, less critical)</w:t>
      </w:r>
    </w:p>
    <w:p>
      <w:pPr>
        <w:spacing w:after="0"/>
        <w:ind w:left="360"/>
      </w:pPr>
      <w:r>
        <w:rPr>
          <w:rFonts w:ascii="Courier New" w:cs="Courier New" w:eastAsia="Courier New" w:hAnsi="Courier New"/>
          <w:color w:val="2D2D2D"/>
          <w:sz w:val="18"/>
          <w:szCs w:val="18"/>
        </w:rPr>
        <w:t xml:space="preserve">ALTER TABLE market_data CONFIGURE ZONE USING</w:t>
      </w:r>
    </w:p>
    <w:p>
      <w:pPr>
        <w:spacing w:after="0"/>
        <w:ind w:left="360"/>
      </w:pPr>
      <w:r>
        <w:rPr>
          <w:rFonts w:ascii="Courier New" w:cs="Courier New" w:eastAsia="Courier New" w:hAnsi="Courier New"/>
          <w:color w:val="2D2D2D"/>
          <w:sz w:val="18"/>
          <w:szCs w:val="18"/>
        </w:rPr>
        <w:t xml:space="preserve">  num_replicas = 3,</w:t>
      </w:r>
    </w:p>
    <w:p>
      <w:pPr>
        <w:spacing w:after="0"/>
        <w:ind w:left="360"/>
      </w:pPr>
      <w:r>
        <w:rPr>
          <w:rFonts w:ascii="Courier New" w:cs="Courier New" w:eastAsia="Courier New" w:hAnsi="Courier New"/>
          <w:color w:val="2D2D2D"/>
          <w:sz w:val="18"/>
          <w:szCs w:val="18"/>
        </w:rPr>
        <w:t xml:space="preserve">  gc.ttlseconds = 3600;  -- 1hr MVCC history</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Pin leaseholders for positions to specific nodes for read locality</w:t>
      </w:r>
    </w:p>
    <w:p>
      <w:pPr>
        <w:spacing w:after="0"/>
        <w:ind w:left="360"/>
      </w:pPr>
      <w:r>
        <w:rPr>
          <w:rFonts w:ascii="Courier New" w:cs="Courier New" w:eastAsia="Courier New" w:hAnsi="Courier New"/>
          <w:color w:val="2D2D2D"/>
          <w:sz w:val="18"/>
          <w:szCs w:val="18"/>
        </w:rPr>
        <w:t xml:space="preserve">ALTER TABLE positions CONFIGURE ZONE USING</w:t>
      </w:r>
    </w:p>
    <w:p>
      <w:pPr>
        <w:spacing w:after="0"/>
        <w:ind w:left="360"/>
      </w:pPr>
      <w:r>
        <w:rPr>
          <w:rFonts w:ascii="Courier New" w:cs="Courier New" w:eastAsia="Courier New" w:hAnsi="Courier New"/>
          <w:color w:val="2D2D2D"/>
          <w:sz w:val="18"/>
          <w:szCs w:val="18"/>
        </w:rPr>
        <w:t xml:space="preserve">  num_replicas = 3,</w:t>
      </w:r>
    </w:p>
    <w:p>
      <w:pPr>
        <w:spacing w:after="0"/>
        <w:ind w:left="360"/>
      </w:pPr>
      <w:r>
        <w:rPr>
          <w:rFonts w:ascii="Courier New" w:cs="Courier New" w:eastAsia="Courier New" w:hAnsi="Courier New"/>
          <w:color w:val="2D2D2D"/>
          <w:sz w:val="18"/>
          <w:szCs w:val="18"/>
        </w:rPr>
        <w:t xml:space="preserve">  lease_preferences = '[[+rack=r1]]';  -- Prefer Node 1 as leaseholder</w:t>
      </w:r>
    </w:p>
    <w:p>
      <w:pPr>
        <w:spacing w:after="120"/>
      </w:pPr>
    </w:p>
    <w:p>
      <w:r>
        <w:br w:type="page"/>
      </w:r>
    </w:p>
    <w:p>
      <w:pPr>
        <w:pStyle w:val="Heading1"/>
      </w:pPr>
      <w:r>
        <w:rPr>
          <w:rFonts w:ascii="Arial" w:cs="Arial" w:eastAsia="Arial" w:hAnsi="Arial"/>
        </w:rPr>
        <w:t xml:space="preserve">7. Performance Tuning for Trading Workloads</w:t>
      </w:r>
    </w:p>
    <w:p>
      <w:pPr>
        <w:pStyle w:val="Heading2"/>
      </w:pPr>
      <w:r>
        <w:rPr>
          <w:rFonts w:ascii="Arial" w:cs="Arial" w:eastAsia="Arial" w:hAnsi="Arial"/>
        </w:rPr>
        <w:t xml:space="preserve">7.1 CentOS 9 OS-Level Tuning</w:t>
      </w:r>
    </w:p>
    <w:p>
      <w:pPr>
        <w:spacing w:after="0"/>
        <w:ind w:left="360"/>
      </w:pPr>
      <w:r>
        <w:rPr>
          <w:rFonts w:ascii="Courier New" w:cs="Courier New" w:eastAsia="Courier New" w:hAnsi="Courier New"/>
          <w:color w:val="2D2D2D"/>
          <w:sz w:val="18"/>
          <w:szCs w:val="18"/>
        </w:rPr>
        <w:t xml:space="preserve"># /etc/sysctl.d/99-cockroach.conf</w:t>
      </w:r>
    </w:p>
    <w:p>
      <w:pPr>
        <w:spacing w:after="0"/>
        <w:ind w:left="360"/>
      </w:pPr>
      <w:r>
        <w:rPr>
          <w:rFonts w:ascii="Courier New" w:cs="Courier New" w:eastAsia="Courier New" w:hAnsi="Courier New"/>
          <w:color w:val="2D2D2D"/>
          <w:sz w:val="18"/>
          <w:szCs w:val="18"/>
        </w:rPr>
        <w:t xml:space="preserve">vm.swappiness = 0</w:t>
      </w:r>
    </w:p>
    <w:p>
      <w:pPr>
        <w:spacing w:after="0"/>
        <w:ind w:left="360"/>
      </w:pPr>
      <w:r>
        <w:rPr>
          <w:rFonts w:ascii="Courier New" w:cs="Courier New" w:eastAsia="Courier New" w:hAnsi="Courier New"/>
          <w:color w:val="2D2D2D"/>
          <w:sz w:val="18"/>
          <w:szCs w:val="18"/>
        </w:rPr>
        <w:t xml:space="preserve">net.core.somaxconn = 65535</w:t>
      </w:r>
    </w:p>
    <w:p>
      <w:pPr>
        <w:spacing w:after="0"/>
        <w:ind w:left="360"/>
      </w:pPr>
      <w:r>
        <w:rPr>
          <w:rFonts w:ascii="Courier New" w:cs="Courier New" w:eastAsia="Courier New" w:hAnsi="Courier New"/>
          <w:color w:val="2D2D2D"/>
          <w:sz w:val="18"/>
          <w:szCs w:val="18"/>
        </w:rPr>
        <w:t xml:space="preserve">net.ipv4.tcp_max_syn_backlog = 65535</w:t>
      </w:r>
    </w:p>
    <w:p>
      <w:pPr>
        <w:spacing w:after="0"/>
        <w:ind w:left="360"/>
      </w:pPr>
      <w:r>
        <w:rPr>
          <w:rFonts w:ascii="Courier New" w:cs="Courier New" w:eastAsia="Courier New" w:hAnsi="Courier New"/>
          <w:color w:val="2D2D2D"/>
          <w:sz w:val="18"/>
          <w:szCs w:val="18"/>
        </w:rPr>
        <w:t xml:space="preserve">net.core.rmem_max = 16777216</w:t>
      </w:r>
    </w:p>
    <w:p>
      <w:pPr>
        <w:spacing w:after="0"/>
        <w:ind w:left="360"/>
      </w:pPr>
      <w:r>
        <w:rPr>
          <w:rFonts w:ascii="Courier New" w:cs="Courier New" w:eastAsia="Courier New" w:hAnsi="Courier New"/>
          <w:color w:val="2D2D2D"/>
          <w:sz w:val="18"/>
          <w:szCs w:val="18"/>
        </w:rPr>
        <w:t xml:space="preserve">net.core.wmem_max = 16777216</w:t>
      </w:r>
    </w:p>
    <w:p>
      <w:pPr>
        <w:spacing w:after="0"/>
        <w:ind w:left="360"/>
      </w:pPr>
      <w:r>
        <w:rPr>
          <w:rFonts w:ascii="Courier New" w:cs="Courier New" w:eastAsia="Courier New" w:hAnsi="Courier New"/>
          <w:color w:val="2D2D2D"/>
          <w:sz w:val="18"/>
          <w:szCs w:val="18"/>
        </w:rPr>
        <w:t xml:space="preserve">fs.file-max = 1048576</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Disable transparent huge pages (critical for Pebble/LSM performance)</w:t>
      </w:r>
    </w:p>
    <w:p>
      <w:pPr>
        <w:spacing w:after="0"/>
        <w:ind w:left="360"/>
      </w:pPr>
      <w:r>
        <w:rPr>
          <w:rFonts w:ascii="Courier New" w:cs="Courier New" w:eastAsia="Courier New" w:hAnsi="Courier New"/>
          <w:color w:val="2D2D2D"/>
          <w:sz w:val="18"/>
          <w:szCs w:val="18"/>
        </w:rPr>
        <w:t xml:space="preserve">echo never &gt; /sys/kernel/mm/transparent_hugepage/enabled</w:t>
      </w:r>
    </w:p>
    <w:p>
      <w:pPr>
        <w:spacing w:after="0"/>
        <w:ind w:left="360"/>
      </w:pPr>
      <w:r>
        <w:rPr>
          <w:rFonts w:ascii="Courier New" w:cs="Courier New" w:eastAsia="Courier New" w:hAnsi="Courier New"/>
          <w:color w:val="2D2D2D"/>
          <w:sz w:val="18"/>
          <w:szCs w:val="18"/>
        </w:rPr>
        <w:t xml:space="preserve">echo never &gt; /sys/kernel/mm/transparent_hugepage/defrag</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NTP time sync (critical for MVCC timestamps)</w:t>
      </w:r>
    </w:p>
    <w:p>
      <w:pPr>
        <w:spacing w:after="0"/>
        <w:ind w:left="360"/>
      </w:pPr>
      <w:r>
        <w:rPr>
          <w:rFonts w:ascii="Courier New" w:cs="Courier New" w:eastAsia="Courier New" w:hAnsi="Courier New"/>
          <w:color w:val="2D2D2D"/>
          <w:sz w:val="18"/>
          <w:szCs w:val="18"/>
        </w:rPr>
        <w:t xml:space="preserve">sudo dnf install chrony -y</w:t>
      </w:r>
    </w:p>
    <w:p>
      <w:pPr>
        <w:spacing w:after="0"/>
        <w:ind w:left="360"/>
      </w:pPr>
      <w:r>
        <w:rPr>
          <w:rFonts w:ascii="Courier New" w:cs="Courier New" w:eastAsia="Courier New" w:hAnsi="Courier New"/>
          <w:color w:val="2D2D2D"/>
          <w:sz w:val="18"/>
          <w:szCs w:val="18"/>
        </w:rPr>
        <w:t xml:space="preserve">sudo systemctl enable --now chronyd</w:t>
      </w:r>
    </w:p>
    <w:p>
      <w:pPr>
        <w:spacing w:after="0"/>
        <w:ind w:left="360"/>
      </w:pPr>
      <w:r>
        <w:rPr>
          <w:rFonts w:ascii="Courier New" w:cs="Courier New" w:eastAsia="Courier New" w:hAnsi="Courier New"/>
          <w:color w:val="2D2D2D"/>
          <w:sz w:val="18"/>
          <w:szCs w:val="18"/>
        </w:rPr>
        <w:t xml:space="preserve"># Verify: chronyc tracking | grep 'Last offset'</w:t>
      </w:r>
    </w:p>
    <w:p>
      <w:pPr>
        <w:spacing w:after="0"/>
        <w:ind w:left="360"/>
      </w:pPr>
      <w:r>
        <w:rPr>
          <w:rFonts w:ascii="Courier New" w:cs="Courier New" w:eastAsia="Courier New" w:hAnsi="Courier New"/>
          <w:color w:val="2D2D2D"/>
          <w:sz w:val="18"/>
          <w:szCs w:val="18"/>
        </w:rPr>
        <w:t xml:space="preserve"># Should be &lt; 100ms; ideally &lt; 10ms between nodes</w:t>
      </w:r>
    </w:p>
    <w:p>
      <w:pPr>
        <w:spacing w:after="120"/>
      </w:pPr>
    </w:p>
    <w:p>
      <w:pPr>
        <w:pStyle w:val="Heading2"/>
      </w:pPr>
      <w:r>
        <w:rPr>
          <w:rFonts w:ascii="Arial" w:cs="Arial" w:eastAsia="Arial" w:hAnsi="Arial"/>
        </w:rPr>
        <w:t xml:space="preserve">7.2 CockroachDB Cluster Settings</w:t>
      </w:r>
    </w:p>
    <w:p>
      <w:pPr>
        <w:spacing w:after="0"/>
        <w:ind w:left="360"/>
      </w:pPr>
      <w:r>
        <w:rPr>
          <w:rFonts w:ascii="Courier New" w:cs="Courier New" w:eastAsia="Courier New" w:hAnsi="Courier New"/>
          <w:color w:val="2D2D2D"/>
          <w:sz w:val="18"/>
          <w:szCs w:val="18"/>
        </w:rPr>
        <w:t xml:space="preserve">-- Tune for trading workload patterns</w:t>
      </w:r>
    </w:p>
    <w:p>
      <w:pPr>
        <w:spacing w:after="0"/>
        <w:ind w:left="360"/>
      </w:pPr>
      <w:r>
        <w:rPr>
          <w:rFonts w:ascii="Courier New" w:cs="Courier New" w:eastAsia="Courier New" w:hAnsi="Courier New"/>
          <w:color w:val="2D2D2D"/>
          <w:sz w:val="18"/>
          <w:szCs w:val="18"/>
        </w:rPr>
        <w:t xml:space="preserve">SET CLUSTER SETTING kv.range_merge.queue_enabled = true;</w:t>
      </w:r>
    </w:p>
    <w:p>
      <w:pPr>
        <w:spacing w:after="0"/>
        <w:ind w:left="360"/>
      </w:pPr>
      <w:r>
        <w:rPr>
          <w:rFonts w:ascii="Courier New" w:cs="Courier New" w:eastAsia="Courier New" w:hAnsi="Courier New"/>
          <w:color w:val="2D2D2D"/>
          <w:sz w:val="18"/>
          <w:szCs w:val="18"/>
        </w:rPr>
        <w:t xml:space="preserve">SET CLUSTER SETTING kv.snapshot_rebalance.max_rate = '256MiB';</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Transaction retry settings for high-contention symbols</w:t>
      </w:r>
    </w:p>
    <w:p>
      <w:pPr>
        <w:spacing w:after="0"/>
        <w:ind w:left="360"/>
      </w:pPr>
      <w:r>
        <w:rPr>
          <w:rFonts w:ascii="Courier New" w:cs="Courier New" w:eastAsia="Courier New" w:hAnsi="Courier New"/>
          <w:color w:val="2D2D2D"/>
          <w:sz w:val="18"/>
          <w:szCs w:val="18"/>
        </w:rPr>
        <w:t xml:space="preserve">SET CLUSTER SETTING kv.transaction.max_intents_bytes = 4194304;</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SQL stats for monitoring query performance</w:t>
      </w:r>
    </w:p>
    <w:p>
      <w:pPr>
        <w:spacing w:after="0"/>
        <w:ind w:left="360"/>
      </w:pPr>
      <w:r>
        <w:rPr>
          <w:rFonts w:ascii="Courier New" w:cs="Courier New" w:eastAsia="Courier New" w:hAnsi="Courier New"/>
          <w:color w:val="2D2D2D"/>
          <w:sz w:val="18"/>
          <w:szCs w:val="18"/>
        </w:rPr>
        <w:t xml:space="preserve">SET CLUSTER SETTING sql.stats.automatic_collection.enabled = true;</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 Admission control for mixed workloads (OLTP trades + OLAP reporting)</w:t>
      </w:r>
    </w:p>
    <w:p>
      <w:pPr>
        <w:spacing w:after="0"/>
        <w:ind w:left="360"/>
      </w:pPr>
      <w:r>
        <w:rPr>
          <w:rFonts w:ascii="Courier New" w:cs="Courier New" w:eastAsia="Courier New" w:hAnsi="Courier New"/>
          <w:color w:val="2D2D2D"/>
          <w:sz w:val="18"/>
          <w:szCs w:val="18"/>
        </w:rPr>
        <w:t xml:space="preserve">SET CLUSTER SETTING admission.enabled = true;</w:t>
      </w:r>
    </w:p>
    <w:p>
      <w:pPr>
        <w:spacing w:after="120"/>
      </w:pPr>
    </w:p>
    <w:p>
      <w:pPr>
        <w:pStyle w:val="Heading2"/>
      </w:pPr>
      <w:r>
        <w:rPr>
          <w:rFonts w:ascii="Arial" w:cs="Arial" w:eastAsia="Arial" w:hAnsi="Arial"/>
        </w:rPr>
        <w:t xml:space="preserve">7.3 Connection Pooling</w:t>
      </w:r>
    </w:p>
    <w:p>
      <w:pPr>
        <w:spacing w:after="120"/>
      </w:pPr>
      <w:r>
        <w:rPr>
          <w:rFonts w:ascii="Arial" w:cs="Arial" w:eastAsia="Arial" w:hAnsi="Arial"/>
          <w:sz w:val="22"/>
          <w:szCs w:val="22"/>
        </w:rPr>
        <w:t xml:space="preserve">Trading applications should use connection pooling to avoid per-connection overhead. A recommended configuration using HAProxy to load-balance across all 4 nodes:</w:t>
      </w:r>
    </w:p>
    <w:p>
      <w:pPr>
        <w:spacing w:after="0"/>
        <w:ind w:left="360"/>
      </w:pPr>
      <w:r>
        <w:rPr>
          <w:rFonts w:ascii="Courier New" w:cs="Courier New" w:eastAsia="Courier New" w:hAnsi="Courier New"/>
          <w:color w:val="2D2D2D"/>
          <w:sz w:val="18"/>
          <w:szCs w:val="18"/>
        </w:rPr>
        <w:t xml:space="preserve"># /etc/haproxy/haproxy.cfg</w:t>
      </w:r>
    </w:p>
    <w:p>
      <w:pPr>
        <w:spacing w:after="0"/>
        <w:ind w:left="360"/>
      </w:pPr>
      <w:r>
        <w:rPr>
          <w:rFonts w:ascii="Courier New" w:cs="Courier New" w:eastAsia="Courier New" w:hAnsi="Courier New"/>
          <w:color w:val="2D2D2D"/>
          <w:sz w:val="18"/>
          <w:szCs w:val="18"/>
        </w:rPr>
        <w:t xml:space="preserve">frontend cockroachdb</w:t>
      </w:r>
    </w:p>
    <w:p>
      <w:pPr>
        <w:spacing w:after="0"/>
        <w:ind w:left="360"/>
      </w:pPr>
      <w:r>
        <w:rPr>
          <w:rFonts w:ascii="Courier New" w:cs="Courier New" w:eastAsia="Courier New" w:hAnsi="Courier New"/>
          <w:color w:val="2D2D2D"/>
          <w:sz w:val="18"/>
          <w:szCs w:val="18"/>
        </w:rPr>
        <w:t xml:space="preserve">    bind *:26257</w:t>
      </w:r>
    </w:p>
    <w:p>
      <w:pPr>
        <w:spacing w:after="0"/>
        <w:ind w:left="360"/>
      </w:pPr>
      <w:r>
        <w:rPr>
          <w:rFonts w:ascii="Courier New" w:cs="Courier New" w:eastAsia="Courier New" w:hAnsi="Courier New"/>
          <w:color w:val="2D2D2D"/>
          <w:sz w:val="18"/>
          <w:szCs w:val="18"/>
        </w:rPr>
        <w:t xml:space="preserve">    mode tcp</w:t>
      </w:r>
    </w:p>
    <w:p>
      <w:pPr>
        <w:spacing w:after="0"/>
        <w:ind w:left="360"/>
      </w:pPr>
      <w:r>
        <w:rPr>
          <w:rFonts w:ascii="Courier New" w:cs="Courier New" w:eastAsia="Courier New" w:hAnsi="Courier New"/>
          <w:color w:val="2D2D2D"/>
          <w:sz w:val="18"/>
          <w:szCs w:val="18"/>
        </w:rPr>
        <w:t xml:space="preserve">    default_backend crdb_nodes</w:t>
      </w:r>
    </w:p>
    <w:p>
      <w:pPr>
        <w:spacing w:after="0"/>
        <w:ind w:left="360"/>
      </w:pPr>
      <w:r>
        <w:rPr>
          <w:rFonts w:ascii="Courier New" w:cs="Courier New" w:eastAsia="Courier New" w:hAnsi="Courier New"/>
          <w:color w:val="2D2D2D"/>
          <w:sz w:val="18"/>
          <w:szCs w:val="18"/>
        </w:rPr>
        <w:t xml:space="preserve"/>
      </w:r>
    </w:p>
    <w:p>
      <w:pPr>
        <w:spacing w:after="0"/>
        <w:ind w:left="360"/>
      </w:pPr>
      <w:r>
        <w:rPr>
          <w:rFonts w:ascii="Courier New" w:cs="Courier New" w:eastAsia="Courier New" w:hAnsi="Courier New"/>
          <w:color w:val="2D2D2D"/>
          <w:sz w:val="18"/>
          <w:szCs w:val="18"/>
        </w:rPr>
        <w:t xml:space="preserve">backend crdb_nodes</w:t>
      </w:r>
    </w:p>
    <w:p>
      <w:pPr>
        <w:spacing w:after="0"/>
        <w:ind w:left="360"/>
      </w:pPr>
      <w:r>
        <w:rPr>
          <w:rFonts w:ascii="Courier New" w:cs="Courier New" w:eastAsia="Courier New" w:hAnsi="Courier New"/>
          <w:color w:val="2D2D2D"/>
          <w:sz w:val="18"/>
          <w:szCs w:val="18"/>
        </w:rPr>
        <w:t xml:space="preserve">    mode tcp</w:t>
      </w:r>
    </w:p>
    <w:p>
      <w:pPr>
        <w:spacing w:after="0"/>
        <w:ind w:left="360"/>
      </w:pPr>
      <w:r>
        <w:rPr>
          <w:rFonts w:ascii="Courier New" w:cs="Courier New" w:eastAsia="Courier New" w:hAnsi="Courier New"/>
          <w:color w:val="2D2D2D"/>
          <w:sz w:val="18"/>
          <w:szCs w:val="18"/>
        </w:rPr>
        <w:t xml:space="preserve">    balance roundrobin</w:t>
      </w:r>
    </w:p>
    <w:p>
      <w:pPr>
        <w:spacing w:after="0"/>
        <w:ind w:left="360"/>
      </w:pPr>
      <w:r>
        <w:rPr>
          <w:rFonts w:ascii="Courier New" w:cs="Courier New" w:eastAsia="Courier New" w:hAnsi="Courier New"/>
          <w:color w:val="2D2D2D"/>
          <w:sz w:val="18"/>
          <w:szCs w:val="18"/>
        </w:rPr>
        <w:t xml:space="preserve">    option httpchk GET /health?ready=1</w:t>
      </w:r>
    </w:p>
    <w:p>
      <w:pPr>
        <w:spacing w:after="0"/>
        <w:ind w:left="360"/>
      </w:pPr>
      <w:r>
        <w:rPr>
          <w:rFonts w:ascii="Courier New" w:cs="Courier New" w:eastAsia="Courier New" w:hAnsi="Courier New"/>
          <w:color w:val="2D2D2D"/>
          <w:sz w:val="18"/>
          <w:szCs w:val="18"/>
        </w:rPr>
        <w:t xml:space="preserve">    server node1 192.168.235.231:26257 check port 8080</w:t>
      </w:r>
    </w:p>
    <w:p>
      <w:pPr>
        <w:spacing w:after="0"/>
        <w:ind w:left="360"/>
      </w:pPr>
      <w:r>
        <w:rPr>
          <w:rFonts w:ascii="Courier New" w:cs="Courier New" w:eastAsia="Courier New" w:hAnsi="Courier New"/>
          <w:color w:val="2D2D2D"/>
          <w:sz w:val="18"/>
          <w:szCs w:val="18"/>
        </w:rPr>
        <w:t xml:space="preserve">    server node2 192.168.235.232:26257 check port 8080</w:t>
      </w:r>
    </w:p>
    <w:p>
      <w:pPr>
        <w:spacing w:after="0"/>
        <w:ind w:left="360"/>
      </w:pPr>
      <w:r>
        <w:rPr>
          <w:rFonts w:ascii="Courier New" w:cs="Courier New" w:eastAsia="Courier New" w:hAnsi="Courier New"/>
          <w:color w:val="2D2D2D"/>
          <w:sz w:val="18"/>
          <w:szCs w:val="18"/>
        </w:rPr>
        <w:t xml:space="preserve">    server node3 192.168.235.233:26257 check port 8080</w:t>
      </w:r>
    </w:p>
    <w:p>
      <w:pPr>
        <w:spacing w:after="0"/>
        <w:ind w:left="360"/>
      </w:pPr>
      <w:r>
        <w:rPr>
          <w:rFonts w:ascii="Courier New" w:cs="Courier New" w:eastAsia="Courier New" w:hAnsi="Courier New"/>
          <w:color w:val="2D2D2D"/>
          <w:sz w:val="18"/>
          <w:szCs w:val="18"/>
        </w:rPr>
        <w:t xml:space="preserve">    server node4 192.168.235.234:26257 check port 8080</w:t>
      </w:r>
    </w:p>
    <w:p>
      <w:pPr>
        <w:spacing w:after="120"/>
      </w:pPr>
    </w:p>
    <w:p>
      <w:pPr>
        <w:pStyle w:val="Heading1"/>
      </w:pPr>
      <w:r>
        <w:rPr>
          <w:rFonts w:ascii="Arial" w:cs="Arial" w:eastAsia="Arial" w:hAnsi="Arial"/>
        </w:rPr>
        <w:t xml:space="preserve">8. Monitoring &amp; Observability</w:t>
      </w:r>
    </w:p>
    <w:p>
      <w:pPr>
        <w:spacing w:after="120"/>
      </w:pPr>
      <w:r>
        <w:rPr>
          <w:rFonts w:ascii="Arial" w:cs="Arial" w:eastAsia="Arial" w:hAnsi="Arial"/>
          <w:sz w:val="22"/>
          <w:szCs w:val="22"/>
        </w:rPr>
        <w:t xml:space="preserve">CockroachDB exposes a built-in Admin UI on port 8080 of any node (e.g., http://192.168.235.231:8080). For trading workloads, the key metrics to monitor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12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P99 SQL Latency</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Trade execution time</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&lt; 10 ms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Raft Commit Latency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Consensus overhead per write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5 ms</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Leaseholder Count Balance</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Even distribution of read load</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Within 10% across nodes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Under-replicated Ranges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Data durability risk</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 (always)</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Transaction Retry Rate</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Contention on hot keys</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&lt; 1%</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LSM Read Amplification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Pebble compaction health</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20</w:t>
            </w:r>
          </w:p>
        </w:tc>
      </w:tr>
      <w:tr>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Clock Offset</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MVCC correctness</w:t>
            </w:r>
          </w:p>
        </w:tc>
        <w:tc>
          <w:tcPr>
            <w:tcW w:type="dxa" w:w="312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sz w:val="20"/>
                <w:szCs w:val="20"/>
              </w:rPr>
              <w:t xml:space="preserve">&lt; 250 ms (default max)</w:t>
            </w:r>
          </w:p>
        </w:tc>
      </w:tr>
    </w:tbl>
    <w:p>
      <w:pPr>
        <w:spacing w:after="120"/>
      </w:pPr>
    </w:p>
    <w:p>
      <w:pPr>
        <w:spacing w:after="0"/>
        <w:ind w:left="360"/>
      </w:pPr>
      <w:r>
        <w:rPr>
          <w:rFonts w:ascii="Courier New" w:cs="Courier New" w:eastAsia="Courier New" w:hAnsi="Courier New"/>
          <w:color w:val="2D2D2D"/>
          <w:sz w:val="18"/>
          <w:szCs w:val="18"/>
        </w:rPr>
        <w:t xml:space="preserve">-- Useful diagnostic queries for trading database</w:t>
      </w:r>
    </w:p>
    <w:p>
      <w:pPr>
        <w:spacing w:after="0"/>
        <w:ind w:left="360"/>
      </w:pPr>
      <w:r>
        <w:rPr>
          <w:rFonts w:ascii="Courier New" w:cs="Courier New" w:eastAsia="Courier New" w:hAnsi="Courier New"/>
          <w:color w:val="2D2D2D"/>
          <w:sz w:val="18"/>
          <w:szCs w:val="18"/>
        </w:rPr>
        <w:t xml:space="preserve">SHOW RANGES FROM TABLE trades;</w:t>
      </w:r>
    </w:p>
    <w:p>
      <w:pPr>
        <w:spacing w:after="0"/>
        <w:ind w:left="360"/>
      </w:pPr>
      <w:r>
        <w:rPr>
          <w:rFonts w:ascii="Courier New" w:cs="Courier New" w:eastAsia="Courier New" w:hAnsi="Courier New"/>
          <w:color w:val="2D2D2D"/>
          <w:sz w:val="18"/>
          <w:szCs w:val="18"/>
        </w:rPr>
        <w:t xml:space="preserve">SELECT * FROM crdb_internal.node_metrics WHERE name LIKE '%raft%';</w:t>
      </w:r>
    </w:p>
    <w:p>
      <w:pPr>
        <w:spacing w:after="0"/>
        <w:ind w:left="360"/>
      </w:pPr>
      <w:r>
        <w:rPr>
          <w:rFonts w:ascii="Courier New" w:cs="Courier New" w:eastAsia="Courier New" w:hAnsi="Courier New"/>
          <w:color w:val="2D2D2D"/>
          <w:sz w:val="18"/>
          <w:szCs w:val="18"/>
        </w:rPr>
        <w:t xml:space="preserve">SHOW CLUSTER SETTING server.time_until_store_dead;</w:t>
      </w:r>
    </w:p>
    <w:p>
      <w:pPr>
        <w:spacing w:after="0"/>
        <w:ind w:left="360"/>
      </w:pPr>
      <w:r>
        <w:rPr>
          <w:rFonts w:ascii="Courier New" w:cs="Courier New" w:eastAsia="Courier New" w:hAnsi="Courier New"/>
          <w:color w:val="2D2D2D"/>
          <w:sz w:val="18"/>
          <w:szCs w:val="18"/>
        </w:rPr>
        <w:t xml:space="preserve">SELECT * FROM [SHOW STATISTICS FOR TABLE trades];</w:t>
      </w:r>
    </w:p>
    <w:p>
      <w:pPr>
        <w:spacing w:after="120"/>
      </w:pPr>
    </w:p>
    <w:p>
      <w:pPr>
        <w:pStyle w:val="Heading1"/>
      </w:pPr>
      <w:r>
        <w:rPr>
          <w:rFonts w:ascii="Arial" w:cs="Arial" w:eastAsia="Arial" w:hAnsi="Arial"/>
        </w:rPr>
        <w:t xml:space="preserve">9. Architecture Summary</w:t>
      </w:r>
    </w:p>
    <w:p>
      <w:pPr>
        <w:spacing w:after="120"/>
      </w:pPr>
      <w:r>
        <w:rPr>
          <w:rFonts w:ascii="Arial" w:cs="Arial" w:eastAsia="Arial" w:hAnsi="Arial"/>
          <w:sz w:val="22"/>
          <w:szCs w:val="22"/>
        </w:rPr>
        <w:t xml:space="preserve">The 4-node CockroachDB cluster provides a robust foundation for trading databases, combining the familiarity of PostgreSQL-compatible SQL with the resilience of distributed consensus. Every trade passes through five layers (SQL, Transaction, Distribution, Replication, Storage), with Raft ensuring that committed data survives any single-node failure. The 4th node provides an extra margin of safety beyond the minimum 3-node configuration, allowing the cluster to immediately re-replicate under-replicated ranges after a failure without entering a degraded state.</w:t>
      </w:r>
    </w:p>
    <w:p>
      <w:pPr>
        <w:spacing w:after="120"/>
      </w:pPr>
      <w:r>
        <w:rPr>
          <w:rFonts w:ascii="Arial" w:cs="Arial" w:eastAsia="Arial" w:hAnsi="Arial"/>
          <w:sz w:val="22"/>
          <w:szCs w:val="22"/>
        </w:rPr>
        <w:t xml:space="preserve">For a trading system, the key architectural benefits are: serializable isolation that prevents anomalies in concurrent order processing, automatic range splitting that scales with data volume, Raft-based replication that guarantees zero data loss on node failure, and MVCC-based time-travel queries that support audit and compliance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CockroachDB Trading Database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2026-02-08T05:50:42.989Z</dcterms:created>
  <dcterms:modified xsi:type="dcterms:W3CDTF">2026-02-08T05:50:42.990Z</dcterms:modified>
</cp:coreProperties>
</file>

<file path=docProps/custom.xml><?xml version="1.0" encoding="utf-8"?>
<Properties xmlns="http://schemas.openxmlformats.org/officeDocument/2006/custom-properties" xmlns:vt="http://schemas.openxmlformats.org/officeDocument/2006/docPropsVTypes"/>
</file>