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C412C" w14:textId="77777777" w:rsidR="0043424C" w:rsidRDefault="0043424C" w:rsidP="0043424C">
      <w:pPr>
        <w:pStyle w:val="Heading2"/>
        <w:rPr>
          <w:rFonts w:eastAsia="Times New Roman"/>
        </w:rPr>
      </w:pPr>
      <w:proofErr w:type="spellStart"/>
      <w:r>
        <w:rPr>
          <w:rFonts w:eastAsia="Times New Roman"/>
        </w:rPr>
        <w:t>Performance_schema</w:t>
      </w:r>
      <w:proofErr w:type="spellEnd"/>
      <w:r>
        <w:rPr>
          <w:rFonts w:eastAsia="Times New Roman"/>
        </w:rPr>
        <w:t xml:space="preserve"> DB</w:t>
      </w:r>
    </w:p>
    <w:p w14:paraId="2854E821" w14:textId="5C59F9FA" w:rsidR="00652BCD" w:rsidRDefault="00652BCD" w:rsidP="00222A34">
      <w:pPr>
        <w:pStyle w:val="Default"/>
        <w:jc w:val="center"/>
        <w:rPr>
          <w:b/>
          <w:bCs/>
          <w:sz w:val="20"/>
          <w:szCs w:val="20"/>
        </w:rPr>
      </w:pPr>
    </w:p>
    <w:p w14:paraId="426AEEB3" w14:textId="77777777" w:rsidR="00E8722D" w:rsidRPr="00BB048A" w:rsidRDefault="00E8722D" w:rsidP="00E8722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B048A">
        <w:rPr>
          <w:rFonts w:ascii="Times New Roman" w:eastAsia="Times New Roman" w:hAnsi="Times New Roman" w:cs="Times New Roman"/>
          <w:sz w:val="24"/>
          <w:szCs w:val="24"/>
        </w:rPr>
        <w:t>Monitors Server Events</w:t>
      </w:r>
    </w:p>
    <w:p w14:paraId="1B541C80" w14:textId="77777777" w:rsidR="00E8722D" w:rsidRDefault="00E8722D" w:rsidP="00E8722D">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&amp; History </w:t>
      </w:r>
    </w:p>
    <w:p w14:paraId="04D61B51" w14:textId="77777777" w:rsidR="00E8722D" w:rsidRPr="00AD17A6" w:rsidRDefault="00E8722D" w:rsidP="00E8722D">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reports </w:t>
      </w:r>
    </w:p>
    <w:p w14:paraId="24E2AA79" w14:textId="77777777" w:rsidR="00E8722D" w:rsidRDefault="00E8722D" w:rsidP="00E8722D">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Statistics</w:t>
      </w:r>
    </w:p>
    <w:p w14:paraId="57B54A34" w14:textId="051B61BB" w:rsidR="00E05049" w:rsidRDefault="005B0DD2" w:rsidP="005B0DD2">
      <w:pPr>
        <w:pStyle w:val="Heading3"/>
      </w:pPr>
      <w:r w:rsidRPr="005B0DD2">
        <w:t xml:space="preserve"> Monitoring MySQL with Performance Schema</w:t>
      </w:r>
    </w:p>
    <w:p w14:paraId="0680E3D5" w14:textId="3821F56E" w:rsidR="005B0DD2" w:rsidRDefault="005B0DD2" w:rsidP="005B0DD2">
      <w:pPr>
        <w:pStyle w:val="Heading5"/>
      </w:pPr>
      <w:r>
        <w:tab/>
      </w:r>
    </w:p>
    <w:p w14:paraId="7CDF4616" w14:textId="77777777" w:rsidR="005B0DD2" w:rsidRDefault="005B0DD2" w:rsidP="005B0DD2">
      <w:pPr>
        <w:pStyle w:val="Heading5"/>
      </w:pPr>
      <w:r>
        <w:tab/>
      </w:r>
    </w:p>
    <w:p w14:paraId="09D1615E" w14:textId="4AEEC92B" w:rsidR="005B0DD2" w:rsidRDefault="005B0DD2" w:rsidP="005B0DD2">
      <w:pPr>
        <w:pStyle w:val="Heading5"/>
      </w:pPr>
      <w:r>
        <w:t>What is running slow</w:t>
      </w:r>
      <w:r>
        <w:t xml:space="preserve"> </w:t>
      </w:r>
      <w:r>
        <w:t>on my server?</w:t>
      </w:r>
    </w:p>
    <w:p w14:paraId="550AAD40" w14:textId="6BAAFB17" w:rsidR="005B0DD2" w:rsidRDefault="005B0DD2" w:rsidP="005B0DD2">
      <w:pPr>
        <w:pStyle w:val="Heading5"/>
      </w:pPr>
      <w:r>
        <w:t>Why are my queries running slow?</w:t>
      </w:r>
    </w:p>
    <w:p w14:paraId="196FA29C" w14:textId="7EC40A72" w:rsidR="005B0DD2" w:rsidRDefault="005B0DD2" w:rsidP="005B0DD2">
      <w:pPr>
        <w:pStyle w:val="Heading5"/>
      </w:pPr>
      <w:r>
        <w:t>Who is making queries to run slow?</w:t>
      </w:r>
    </w:p>
    <w:p w14:paraId="41D1C448" w14:textId="68AA5D9D" w:rsidR="005B0DD2" w:rsidRDefault="005B0DD2" w:rsidP="005B0DD2">
      <w:pPr>
        <w:pStyle w:val="Heading5"/>
      </w:pPr>
      <w:r>
        <w:t xml:space="preserve">How to fix </w:t>
      </w:r>
      <w:proofErr w:type="spellStart"/>
      <w:r>
        <w:t>slowrunning</w:t>
      </w:r>
      <w:proofErr w:type="spellEnd"/>
      <w:r>
        <w:t xml:space="preserve"> queries?</w:t>
      </w:r>
    </w:p>
    <w:p w14:paraId="6AD6461F" w14:textId="394CF74B" w:rsidR="005B0DD2" w:rsidRDefault="005B0DD2" w:rsidP="005B0DD2"/>
    <w:p w14:paraId="56E9A7B2" w14:textId="7FC6DC09" w:rsidR="005B0DD2" w:rsidRDefault="005B0DD2" w:rsidP="005B0DD2">
      <w:pPr>
        <w:pStyle w:val="Heading3"/>
      </w:pPr>
      <w:r>
        <w:t xml:space="preserve">What is Performance </w:t>
      </w:r>
      <w:proofErr w:type="gramStart"/>
      <w:r>
        <w:t>Schema</w:t>
      </w:r>
      <w:r>
        <w:t>:-</w:t>
      </w:r>
      <w:proofErr w:type="gramEnd"/>
    </w:p>
    <w:p w14:paraId="0AF45476" w14:textId="4E49477C" w:rsidR="005B0DD2" w:rsidRPr="005B0DD2" w:rsidRDefault="005B0DD2" w:rsidP="005B0DD2">
      <w:pPr>
        <w:ind w:firstLine="281"/>
        <w:rPr>
          <w:sz w:val="24"/>
          <w:szCs w:val="24"/>
        </w:rPr>
      </w:pPr>
      <w:r w:rsidRPr="005B0DD2">
        <w:rPr>
          <w:sz w:val="24"/>
          <w:szCs w:val="24"/>
        </w:rPr>
        <w:t>Performance Schema is a feature for monitoring MySQL Server execution at a low level and enables users to inspect internal execution of the server at runtime</w:t>
      </w:r>
    </w:p>
    <w:p w14:paraId="5CD3443C" w14:textId="2EE110A5" w:rsidR="005B0DD2" w:rsidRDefault="005B0DD2" w:rsidP="005B0DD2">
      <w:r>
        <w:t>Why Learn Performance Schema</w:t>
      </w:r>
    </w:p>
    <w:p w14:paraId="0B486548" w14:textId="6ECA9A11" w:rsidR="005B0DD2" w:rsidRDefault="005B0DD2" w:rsidP="005B0DD2">
      <w:pPr>
        <w:ind w:firstLine="281"/>
        <w:rPr>
          <w:sz w:val="24"/>
          <w:szCs w:val="24"/>
        </w:rPr>
      </w:pPr>
      <w:r w:rsidRPr="005B0DD2">
        <w:rPr>
          <w:sz w:val="24"/>
          <w:szCs w:val="24"/>
        </w:rPr>
        <w:t>Performance Schema is a feature for monitoring MySQL Server execution at a low level and enables users to inspect internal execution of the server at runtime</w:t>
      </w:r>
      <w:r>
        <w:rPr>
          <w:sz w:val="24"/>
          <w:szCs w:val="24"/>
        </w:rPr>
        <w:t>.</w:t>
      </w:r>
    </w:p>
    <w:p w14:paraId="6A4CE2D5" w14:textId="77777777" w:rsidR="005B0DD2" w:rsidRPr="005B0DD2" w:rsidRDefault="005B0DD2" w:rsidP="005B0DD2">
      <w:pPr>
        <w:ind w:firstLine="281"/>
        <w:rPr>
          <w:sz w:val="24"/>
          <w:szCs w:val="24"/>
        </w:rPr>
      </w:pPr>
      <w:r w:rsidRPr="005B0DD2">
        <w:rPr>
          <w:sz w:val="24"/>
          <w:szCs w:val="24"/>
        </w:rPr>
        <w:t>Monitors Server Events</w:t>
      </w:r>
    </w:p>
    <w:p w14:paraId="22A6E2D1" w14:textId="77777777" w:rsidR="005B0DD2" w:rsidRPr="005B0DD2" w:rsidRDefault="005B0DD2" w:rsidP="005B0DD2">
      <w:pPr>
        <w:ind w:firstLine="281"/>
        <w:rPr>
          <w:sz w:val="24"/>
          <w:szCs w:val="24"/>
        </w:rPr>
      </w:pPr>
      <w:r w:rsidRPr="005B0DD2">
        <w:rPr>
          <w:sz w:val="24"/>
          <w:szCs w:val="24"/>
        </w:rPr>
        <w:t>Current, History and Summary</w:t>
      </w:r>
    </w:p>
    <w:p w14:paraId="0DA20299" w14:textId="5E1408D3" w:rsidR="005B0DD2" w:rsidRPr="005B0DD2" w:rsidRDefault="005B0DD2" w:rsidP="005B0DD2">
      <w:pPr>
        <w:ind w:firstLine="281"/>
        <w:rPr>
          <w:sz w:val="24"/>
          <w:szCs w:val="24"/>
        </w:rPr>
      </w:pPr>
      <w:r w:rsidRPr="005B0DD2">
        <w:rPr>
          <w:sz w:val="24"/>
          <w:szCs w:val="24"/>
        </w:rPr>
        <w:t>Stored in</w:t>
      </w:r>
      <w:r>
        <w:rPr>
          <w:sz w:val="24"/>
          <w:szCs w:val="24"/>
        </w:rPr>
        <w:t xml:space="preserve"> </w:t>
      </w:r>
      <w:proofErr w:type="spellStart"/>
      <w:r w:rsidRPr="005B0DD2">
        <w:rPr>
          <w:sz w:val="24"/>
          <w:szCs w:val="24"/>
        </w:rPr>
        <w:t>performance_schem</w:t>
      </w:r>
      <w:proofErr w:type="spellEnd"/>
      <w:r>
        <w:rPr>
          <w:sz w:val="24"/>
          <w:szCs w:val="24"/>
        </w:rPr>
        <w:t xml:space="preserve"> </w:t>
      </w:r>
      <w:proofErr w:type="spellStart"/>
      <w:r w:rsidRPr="005B0DD2">
        <w:rPr>
          <w:sz w:val="24"/>
          <w:szCs w:val="24"/>
        </w:rPr>
        <w:t>adatabase</w:t>
      </w:r>
      <w:proofErr w:type="spellEnd"/>
    </w:p>
    <w:p w14:paraId="1B4A6181" w14:textId="77777777" w:rsidR="005B0DD2" w:rsidRPr="005B0DD2" w:rsidRDefault="005B0DD2" w:rsidP="005B0DD2">
      <w:pPr>
        <w:ind w:firstLine="281"/>
        <w:rPr>
          <w:sz w:val="24"/>
          <w:szCs w:val="24"/>
        </w:rPr>
      </w:pPr>
      <w:r w:rsidRPr="005B0DD2">
        <w:rPr>
          <w:sz w:val="24"/>
          <w:szCs w:val="24"/>
        </w:rPr>
        <w:t>Temporary Views or Tables</w:t>
      </w:r>
    </w:p>
    <w:p w14:paraId="6D856EA4" w14:textId="0EA24823" w:rsidR="005B0DD2" w:rsidRPr="005B0DD2" w:rsidRDefault="005B0DD2" w:rsidP="005B0DD2">
      <w:pPr>
        <w:ind w:firstLine="281"/>
        <w:rPr>
          <w:sz w:val="24"/>
          <w:szCs w:val="24"/>
        </w:rPr>
      </w:pPr>
      <w:r>
        <w:rPr>
          <w:sz w:val="24"/>
          <w:szCs w:val="24"/>
        </w:rPr>
        <w:t xml:space="preserve">This database </w:t>
      </w:r>
      <w:r w:rsidRPr="005B0DD2">
        <w:rPr>
          <w:sz w:val="24"/>
          <w:szCs w:val="24"/>
        </w:rPr>
        <w:t>Supports All Platforms</w:t>
      </w:r>
    </w:p>
    <w:p w14:paraId="4390F82E" w14:textId="77777777" w:rsidR="005B0DD2" w:rsidRPr="005B0DD2" w:rsidRDefault="005B0DD2" w:rsidP="005B0DD2">
      <w:pPr>
        <w:autoSpaceDE w:val="0"/>
        <w:autoSpaceDN w:val="0"/>
        <w:adjustRightInd w:val="0"/>
        <w:spacing w:after="0" w:line="240" w:lineRule="auto"/>
        <w:rPr>
          <w:rFonts w:ascii="Gotham Light" w:hAnsi="Gotham Light" w:cs="Gotham Light"/>
          <w:color w:val="000000"/>
          <w:sz w:val="24"/>
          <w:szCs w:val="24"/>
        </w:rPr>
      </w:pPr>
    </w:p>
    <w:p w14:paraId="1E850212" w14:textId="78C4404D" w:rsidR="005B0DD2" w:rsidRDefault="005B0DD2" w:rsidP="005B0DD2">
      <w:pPr>
        <w:pStyle w:val="Heading5"/>
      </w:pPr>
      <w:r w:rsidRPr="005B0DD2">
        <w:t>Does Performance Schema</w:t>
      </w:r>
      <w:r w:rsidRPr="005B0DD2">
        <w:t xml:space="preserve"> Monitoring </w:t>
      </w:r>
      <w:r w:rsidRPr="005B0DD2">
        <w:t>Impact Server Performance?</w:t>
      </w:r>
    </w:p>
    <w:p w14:paraId="1B1032A5" w14:textId="77777777" w:rsidR="005B0DD2" w:rsidRDefault="005B0DD2" w:rsidP="005B0DD2">
      <w:r>
        <w:t>Minimal Impact on Server Performance</w:t>
      </w:r>
    </w:p>
    <w:p w14:paraId="5773B04B" w14:textId="77777777" w:rsidR="005B0DD2" w:rsidRDefault="005B0DD2" w:rsidP="005B0DD2">
      <w:r>
        <w:t>No Excessive Memory Allocation</w:t>
      </w:r>
    </w:p>
    <w:p w14:paraId="0C3F0A9C" w14:textId="77777777" w:rsidR="005B0DD2" w:rsidRDefault="005B0DD2" w:rsidP="005B0DD2">
      <w:r>
        <w:t>Continuous and Unobtrusive Monitoring</w:t>
      </w:r>
    </w:p>
    <w:p w14:paraId="6986C295" w14:textId="77777777" w:rsidR="005B0DD2" w:rsidRDefault="005B0DD2" w:rsidP="005B0DD2">
      <w:r>
        <w:t>No Impact on Parser</w:t>
      </w:r>
    </w:p>
    <w:p w14:paraId="71E3CC01" w14:textId="77777777" w:rsidR="005B0DD2" w:rsidRDefault="005B0DD2" w:rsidP="005B0DD2">
      <w:r>
        <w:t>Priority to Server Code Execution</w:t>
      </w:r>
    </w:p>
    <w:p w14:paraId="1BE3CE99" w14:textId="30EA7C14" w:rsidR="005B0DD2" w:rsidRDefault="005B0DD2" w:rsidP="005B0DD2">
      <w:r>
        <w:t>Backward Compatibility with Versioning</w:t>
      </w:r>
    </w:p>
    <w:p w14:paraId="20D0DE6A" w14:textId="77777777" w:rsidR="005B0DD2"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p>
    <w:p w14:paraId="518AAB2F" w14:textId="77777777" w:rsidR="005B0DD2"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p>
    <w:p w14:paraId="37923622" w14:textId="07F15D08" w:rsidR="005B0DD2" w:rsidRPr="005B0DD2"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5B0DD2">
        <w:rPr>
          <w:rFonts w:ascii="Gotham Light" w:hAnsi="Gotham Light" w:cs="Gotham Light"/>
          <w:color w:val="000000"/>
          <w:sz w:val="24"/>
          <w:szCs w:val="24"/>
        </w:rPr>
        <w:lastRenderedPageBreak/>
        <w:t>Enable Performance Schema</w:t>
      </w:r>
    </w:p>
    <w:p w14:paraId="7F3386D2" w14:textId="77777777" w:rsidR="005B0DD2" w:rsidRPr="005B0DD2"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proofErr w:type="spellStart"/>
      <w:r w:rsidRPr="005B0DD2">
        <w:rPr>
          <w:rFonts w:ascii="Gotham Light" w:hAnsi="Gotham Light" w:cs="Gotham Light"/>
          <w:color w:val="000000"/>
          <w:sz w:val="24"/>
          <w:szCs w:val="24"/>
        </w:rPr>
        <w:t>my.cnf</w:t>
      </w:r>
      <w:proofErr w:type="spellEnd"/>
    </w:p>
    <w:p w14:paraId="76C829A3" w14:textId="77777777" w:rsidR="005B0DD2" w:rsidRPr="005B0DD2"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5B0DD2">
        <w:rPr>
          <w:rFonts w:ascii="Gotham Light" w:hAnsi="Gotham Light" w:cs="Gotham Light"/>
          <w:color w:val="000000"/>
          <w:sz w:val="24"/>
          <w:szCs w:val="24"/>
        </w:rPr>
        <w:t>on Linux/Unix</w:t>
      </w:r>
    </w:p>
    <w:p w14:paraId="684AE6A2" w14:textId="1CE1601F" w:rsidR="005B0DD2" w:rsidRPr="005B0DD2" w:rsidRDefault="005B0DD2" w:rsidP="005B0DD2">
      <w:pPr>
        <w:numPr>
          <w:ilvl w:val="0"/>
          <w:numId w:val="7"/>
        </w:numPr>
        <w:autoSpaceDE w:val="0"/>
        <w:autoSpaceDN w:val="0"/>
        <w:adjustRightInd w:val="0"/>
        <w:spacing w:before="360" w:after="0" w:line="240" w:lineRule="auto"/>
        <w:rPr>
          <w:rFonts w:ascii="Gotham Medium" w:hAnsi="Gotham Medium" w:cs="Gotham Medium"/>
          <w:sz w:val="48"/>
          <w:szCs w:val="48"/>
        </w:rPr>
      </w:pPr>
      <w:r w:rsidRPr="005B0DD2">
        <w:rPr>
          <w:rFonts w:ascii="Gotham Light" w:hAnsi="Gotham Light" w:cs="Gotham Light"/>
          <w:color w:val="000000"/>
          <w:sz w:val="24"/>
          <w:szCs w:val="24"/>
        </w:rPr>
        <w:t>my.ini on Windows</w:t>
      </w:r>
    </w:p>
    <w:p w14:paraId="2E1742DD" w14:textId="77777777" w:rsidR="005B0DD2" w:rsidRPr="000F57FA"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0F57FA">
        <w:rPr>
          <w:rFonts w:ascii="Gotham Light" w:hAnsi="Gotham Light" w:cs="Gotham Light"/>
          <w:color w:val="000000"/>
          <w:sz w:val="24"/>
          <w:szCs w:val="24"/>
        </w:rPr>
        <w:t>What are Wait Events?</w:t>
      </w:r>
    </w:p>
    <w:p w14:paraId="4D6CEA08" w14:textId="77777777" w:rsidR="005B0DD2" w:rsidRPr="000F57FA"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0F57FA">
        <w:rPr>
          <w:rFonts w:ascii="Gotham Light" w:hAnsi="Gotham Light" w:cs="Gotham Light"/>
          <w:color w:val="000000"/>
          <w:sz w:val="24"/>
          <w:szCs w:val="24"/>
        </w:rPr>
        <w:t>Why Should We Use</w:t>
      </w:r>
    </w:p>
    <w:p w14:paraId="665B1543" w14:textId="77777777" w:rsidR="005B0DD2" w:rsidRPr="000F57FA"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0F57FA">
        <w:rPr>
          <w:rFonts w:ascii="Gotham Light" w:hAnsi="Gotham Light" w:cs="Gotham Light"/>
          <w:color w:val="000000"/>
          <w:sz w:val="24"/>
          <w:szCs w:val="24"/>
        </w:rPr>
        <w:t>Wait Events?</w:t>
      </w:r>
    </w:p>
    <w:p w14:paraId="4F4B9BCE" w14:textId="77777777" w:rsidR="005B0DD2" w:rsidRPr="000F57FA"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0F57FA">
        <w:rPr>
          <w:rFonts w:ascii="Gotham Light" w:hAnsi="Gotham Light" w:cs="Gotham Light"/>
          <w:color w:val="000000"/>
          <w:sz w:val="24"/>
          <w:szCs w:val="24"/>
        </w:rPr>
        <w:t>How to Diagnose Problems</w:t>
      </w:r>
    </w:p>
    <w:p w14:paraId="0D313405" w14:textId="51C91862" w:rsidR="005B0DD2" w:rsidRDefault="005B0DD2" w:rsidP="005B0DD2">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0F57FA">
        <w:rPr>
          <w:rFonts w:ascii="Gotham Light" w:hAnsi="Gotham Light" w:cs="Gotham Light"/>
          <w:color w:val="000000"/>
          <w:sz w:val="24"/>
          <w:szCs w:val="24"/>
        </w:rPr>
        <w:t>How to Solve Performance Issues</w:t>
      </w:r>
    </w:p>
    <w:p w14:paraId="45EA948F" w14:textId="77777777" w:rsidR="000F57FA" w:rsidRPr="000F57FA" w:rsidRDefault="000F57FA" w:rsidP="000F57FA">
      <w:pPr>
        <w:autoSpaceDE w:val="0"/>
        <w:autoSpaceDN w:val="0"/>
        <w:adjustRightInd w:val="0"/>
        <w:spacing w:after="0" w:line="240" w:lineRule="auto"/>
        <w:rPr>
          <w:rFonts w:ascii="Gotham Book" w:hAnsi="Gotham Book" w:cs="Gotham Book"/>
          <w:color w:val="000000"/>
          <w:sz w:val="24"/>
          <w:szCs w:val="24"/>
        </w:rPr>
      </w:pPr>
    </w:p>
    <w:p w14:paraId="2AB94AF5" w14:textId="53520AD0" w:rsidR="000F57FA" w:rsidRPr="000F57FA" w:rsidRDefault="000F57FA" w:rsidP="000F57FA">
      <w:pPr>
        <w:numPr>
          <w:ilvl w:val="0"/>
          <w:numId w:val="7"/>
        </w:numPr>
        <w:autoSpaceDE w:val="0"/>
        <w:autoSpaceDN w:val="0"/>
        <w:adjustRightInd w:val="0"/>
        <w:spacing w:before="360" w:after="0" w:line="240" w:lineRule="auto"/>
        <w:rPr>
          <w:rFonts w:ascii="Gotham Light" w:hAnsi="Gotham Light" w:cs="Gotham Light"/>
          <w:color w:val="000000"/>
          <w:sz w:val="24"/>
          <w:szCs w:val="24"/>
        </w:rPr>
      </w:pPr>
      <w:r w:rsidRPr="000F57FA">
        <w:rPr>
          <w:rFonts w:ascii="Gotham Book" w:hAnsi="Gotham Book"/>
          <w:sz w:val="24"/>
          <w:szCs w:val="24"/>
        </w:rPr>
        <w:t xml:space="preserve">When </w:t>
      </w:r>
      <w:bookmarkStart w:id="0" w:name="_GoBack"/>
      <w:bookmarkEnd w:id="0"/>
      <w:r w:rsidRPr="000F57FA">
        <w:rPr>
          <w:rFonts w:ascii="Gotham Book" w:hAnsi="Gotham Book"/>
          <w:sz w:val="24"/>
          <w:szCs w:val="24"/>
        </w:rPr>
        <w:t xml:space="preserve">MySQL Engine </w:t>
      </w:r>
      <w:proofErr w:type="gramStart"/>
      <w:r w:rsidRPr="000F57FA">
        <w:rPr>
          <w:rFonts w:ascii="Gotham Book" w:hAnsi="Gotham Book"/>
          <w:sz w:val="24"/>
          <w:szCs w:val="24"/>
        </w:rPr>
        <w:t>has to</w:t>
      </w:r>
      <w:proofErr w:type="gramEnd"/>
      <w:r w:rsidRPr="000F57FA">
        <w:rPr>
          <w:rFonts w:ascii="Gotham Book" w:hAnsi="Gotham Book"/>
          <w:sz w:val="24"/>
          <w:szCs w:val="24"/>
        </w:rPr>
        <w:t xml:space="preserve"> wait for any resource or operation to execute the next task, it is called as a Wait Event.</w:t>
      </w:r>
    </w:p>
    <w:p w14:paraId="73C9A7F8" w14:textId="0D75B7BD" w:rsidR="005B0DD2" w:rsidRPr="000F57FA" w:rsidRDefault="005B0DD2" w:rsidP="005B0DD2">
      <w:pPr>
        <w:pStyle w:val="ListParagraph"/>
        <w:numPr>
          <w:ilvl w:val="0"/>
          <w:numId w:val="7"/>
        </w:numPr>
        <w:autoSpaceDE w:val="0"/>
        <w:autoSpaceDN w:val="0"/>
        <w:adjustRightInd w:val="0"/>
        <w:spacing w:after="0" w:line="240" w:lineRule="auto"/>
        <w:rPr>
          <w:rFonts w:ascii="Segoe UI" w:hAnsi="Segoe UI" w:cs="Segoe UI"/>
          <w:sz w:val="21"/>
          <w:szCs w:val="21"/>
        </w:rPr>
      </w:pPr>
      <w:r w:rsidRPr="005B0DD2">
        <w:rPr>
          <w:rFonts w:ascii="Segoe UI" w:hAnsi="Segoe UI" w:cs="Segoe UI"/>
          <w:color w:val="000000"/>
          <w:sz w:val="20"/>
          <w:szCs w:val="20"/>
        </w:rPr>
        <w:t>The Performance Schema monitors server events. An “event” is anything the server does that takes time and has been instrumented so that timing information can be collected. In general, an event could be a function call, a wait for the operating system, a stage of an SQL statement execution such as parsing or sorting, or an entire statement or group of statements. Event collection provides access to information about synchronization calls (such as for mutexes) and file I/O calls for the server and for several storage engines.</w:t>
      </w:r>
    </w:p>
    <w:p w14:paraId="78168FE5" w14:textId="31039B3D" w:rsid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 xml:space="preserve">Performance Schema Wait Event </w:t>
      </w:r>
      <w:proofErr w:type="spellStart"/>
      <w:r w:rsidRPr="000F57FA">
        <w:rPr>
          <w:rFonts w:ascii="Segoe UI" w:hAnsi="Segoe UI" w:cs="Segoe UI"/>
          <w:sz w:val="21"/>
          <w:szCs w:val="21"/>
        </w:rPr>
        <w:t>isfor</w:t>
      </w:r>
      <w:proofErr w:type="spellEnd"/>
      <w:r w:rsidRPr="000F57FA">
        <w:rPr>
          <w:rFonts w:ascii="Segoe UI" w:hAnsi="Segoe UI" w:cs="Segoe UI"/>
          <w:sz w:val="21"/>
          <w:szCs w:val="21"/>
        </w:rPr>
        <w:t xml:space="preserve"> diagnosing problems</w:t>
      </w:r>
    </w:p>
    <w:p w14:paraId="72672F66" w14:textId="686237CE" w:rsid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Performance Schema Wait Event is NOT</w:t>
      </w:r>
      <w:r>
        <w:rPr>
          <w:rFonts w:ascii="Segoe UI" w:hAnsi="Segoe UI" w:cs="Segoe UI"/>
          <w:sz w:val="21"/>
          <w:szCs w:val="21"/>
        </w:rPr>
        <w:t xml:space="preserve"> </w:t>
      </w:r>
      <w:r w:rsidRPr="000F57FA">
        <w:rPr>
          <w:rFonts w:ascii="Segoe UI" w:hAnsi="Segoe UI" w:cs="Segoe UI"/>
          <w:sz w:val="21"/>
          <w:szCs w:val="21"/>
        </w:rPr>
        <w:t>the solution</w:t>
      </w:r>
      <w:r>
        <w:rPr>
          <w:rFonts w:ascii="Segoe UI" w:hAnsi="Segoe UI" w:cs="Segoe UI"/>
          <w:sz w:val="21"/>
          <w:szCs w:val="21"/>
        </w:rPr>
        <w:t xml:space="preserve"> </w:t>
      </w:r>
      <w:r w:rsidRPr="000F57FA">
        <w:rPr>
          <w:rFonts w:ascii="Segoe UI" w:hAnsi="Segoe UI" w:cs="Segoe UI"/>
          <w:sz w:val="21"/>
          <w:szCs w:val="21"/>
        </w:rPr>
        <w:t>to problems</w:t>
      </w:r>
    </w:p>
    <w:p w14:paraId="6BC360A8" w14:textId="77777777" w:rsidR="000F57FA" w:rsidRP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Information stored in tables</w:t>
      </w:r>
    </w:p>
    <w:p w14:paraId="415FFE19" w14:textId="77777777" w:rsidR="000F57FA" w:rsidRP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Collects current and recent wait events</w:t>
      </w:r>
    </w:p>
    <w:p w14:paraId="1AA3E2AC" w14:textId="77777777" w:rsidR="000F57FA" w:rsidRP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Aggregates data in summary tables</w:t>
      </w:r>
    </w:p>
    <w:p w14:paraId="1C3B8EF1" w14:textId="77777777" w:rsidR="000F57FA" w:rsidRP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Helps with root cause analysis</w:t>
      </w:r>
    </w:p>
    <w:p w14:paraId="1B03C80F" w14:textId="33E77EB4" w:rsidR="000F57FA" w:rsidRPr="000F57FA" w:rsidRDefault="000F57FA" w:rsidP="000F57FA">
      <w:pPr>
        <w:autoSpaceDE w:val="0"/>
        <w:autoSpaceDN w:val="0"/>
        <w:adjustRightInd w:val="0"/>
        <w:spacing w:after="0" w:line="240" w:lineRule="auto"/>
        <w:rPr>
          <w:rFonts w:ascii="Segoe UI" w:hAnsi="Segoe UI" w:cs="Segoe UI"/>
          <w:sz w:val="21"/>
          <w:szCs w:val="21"/>
        </w:rPr>
      </w:pPr>
      <w:r w:rsidRPr="000F57FA">
        <w:rPr>
          <w:rFonts w:ascii="Segoe UI" w:hAnsi="Segoe UI" w:cs="Segoe UI"/>
          <w:sz w:val="21"/>
          <w:szCs w:val="21"/>
        </w:rPr>
        <w:t>Extremely helpful in post-filtering</w:t>
      </w:r>
    </w:p>
    <w:p w14:paraId="63EA70F1" w14:textId="77777777" w:rsidR="005B0DD2" w:rsidRPr="005B0DD2" w:rsidRDefault="005B0DD2" w:rsidP="005B0DD2">
      <w:pPr>
        <w:numPr>
          <w:ilvl w:val="0"/>
          <w:numId w:val="7"/>
        </w:numPr>
        <w:autoSpaceDE w:val="0"/>
        <w:autoSpaceDN w:val="0"/>
        <w:adjustRightInd w:val="0"/>
        <w:spacing w:before="360" w:after="0" w:line="240" w:lineRule="auto"/>
        <w:rPr>
          <w:rFonts w:ascii="Gotham Medium" w:hAnsi="Gotham Medium" w:cs="Gotham Medium"/>
          <w:sz w:val="48"/>
          <w:szCs w:val="48"/>
        </w:rPr>
      </w:pPr>
    </w:p>
    <w:p w14:paraId="2EA6D4D9" w14:textId="77777777" w:rsidR="005B0DD2" w:rsidRPr="005B0DD2" w:rsidRDefault="005B0DD2" w:rsidP="005B0DD2"/>
    <w:p w14:paraId="2FED9334" w14:textId="02B61660" w:rsidR="005B0DD2" w:rsidRDefault="005B0DD2" w:rsidP="005B0DD2">
      <w:r>
        <w:t>How Performance Schema Works</w:t>
      </w:r>
    </w:p>
    <w:p w14:paraId="58B7BE9A" w14:textId="483510D3" w:rsidR="005B0DD2" w:rsidRPr="005B0DD2" w:rsidRDefault="005B0DD2" w:rsidP="005B0DD2">
      <w:r>
        <w:t>Getting Started with First Script</w:t>
      </w:r>
    </w:p>
    <w:sectPr w:rsidR="005B0DD2" w:rsidRPr="005B0DD2" w:rsidSect="00E43019">
      <w:pgSz w:w="12240" w:h="16340"/>
      <w:pgMar w:top="1114" w:right="830" w:bottom="815" w:left="113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Light">
    <w:altName w:val="Gotham Light"/>
    <w:panose1 w:val="00000000000000000000"/>
    <w:charset w:val="00"/>
    <w:family w:val="swiss"/>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Gotham Book">
    <w:altName w:val="Gotham Book"/>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7D3"/>
    <w:multiLevelType w:val="hybridMultilevel"/>
    <w:tmpl w:val="0EBA41F0"/>
    <w:lvl w:ilvl="0" w:tplc="07F222E0">
      <w:start w:val="1"/>
      <w:numFmt w:val="decimal"/>
      <w:lvlText w:val="%1."/>
      <w:lvlJc w:val="left"/>
      <w:pPr>
        <w:ind w:left="281" w:hanging="181"/>
      </w:pPr>
      <w:rPr>
        <w:b/>
        <w:bCs/>
        <w:w w:val="100"/>
        <w:lang w:val="en-US" w:eastAsia="en-US" w:bidi="ar-SA"/>
      </w:rPr>
    </w:lvl>
    <w:lvl w:ilvl="1" w:tplc="358211A4">
      <w:numFmt w:val="bullet"/>
      <w:lvlText w:val=""/>
      <w:lvlJc w:val="left"/>
      <w:pPr>
        <w:ind w:left="820" w:hanging="360"/>
      </w:pPr>
      <w:rPr>
        <w:rFonts w:ascii="Symbol" w:eastAsia="Symbol" w:hAnsi="Symbol" w:cs="Symbol" w:hint="default"/>
        <w:w w:val="99"/>
        <w:sz w:val="20"/>
        <w:szCs w:val="20"/>
        <w:lang w:val="en-US" w:eastAsia="en-US" w:bidi="ar-SA"/>
      </w:rPr>
    </w:lvl>
    <w:lvl w:ilvl="2" w:tplc="FCEC8DC6">
      <w:numFmt w:val="bullet"/>
      <w:lvlText w:val=""/>
      <w:lvlJc w:val="left"/>
      <w:pPr>
        <w:ind w:left="2260" w:hanging="360"/>
      </w:pPr>
      <w:rPr>
        <w:rFonts w:ascii="Wingdings" w:eastAsia="Wingdings" w:hAnsi="Wingdings" w:cs="Wingdings" w:hint="default"/>
        <w:w w:val="99"/>
        <w:sz w:val="20"/>
        <w:szCs w:val="20"/>
        <w:lang w:val="en-US" w:eastAsia="en-US" w:bidi="ar-SA"/>
      </w:rPr>
    </w:lvl>
    <w:lvl w:ilvl="3" w:tplc="89D67958">
      <w:numFmt w:val="bullet"/>
      <w:lvlText w:val="•"/>
      <w:lvlJc w:val="left"/>
      <w:pPr>
        <w:ind w:left="3125" w:hanging="360"/>
      </w:pPr>
      <w:rPr>
        <w:lang w:val="en-US" w:eastAsia="en-US" w:bidi="ar-SA"/>
      </w:rPr>
    </w:lvl>
    <w:lvl w:ilvl="4" w:tplc="C4F8F2C0">
      <w:numFmt w:val="bullet"/>
      <w:lvlText w:val="•"/>
      <w:lvlJc w:val="left"/>
      <w:pPr>
        <w:ind w:left="3990" w:hanging="360"/>
      </w:pPr>
      <w:rPr>
        <w:lang w:val="en-US" w:eastAsia="en-US" w:bidi="ar-SA"/>
      </w:rPr>
    </w:lvl>
    <w:lvl w:ilvl="5" w:tplc="4EE4FC3E">
      <w:numFmt w:val="bullet"/>
      <w:lvlText w:val="•"/>
      <w:lvlJc w:val="left"/>
      <w:pPr>
        <w:ind w:left="4855" w:hanging="360"/>
      </w:pPr>
      <w:rPr>
        <w:lang w:val="en-US" w:eastAsia="en-US" w:bidi="ar-SA"/>
      </w:rPr>
    </w:lvl>
    <w:lvl w:ilvl="6" w:tplc="834A2A06">
      <w:numFmt w:val="bullet"/>
      <w:lvlText w:val="•"/>
      <w:lvlJc w:val="left"/>
      <w:pPr>
        <w:ind w:left="5720" w:hanging="360"/>
      </w:pPr>
      <w:rPr>
        <w:lang w:val="en-US" w:eastAsia="en-US" w:bidi="ar-SA"/>
      </w:rPr>
    </w:lvl>
    <w:lvl w:ilvl="7" w:tplc="862CAF48">
      <w:numFmt w:val="bullet"/>
      <w:lvlText w:val="•"/>
      <w:lvlJc w:val="left"/>
      <w:pPr>
        <w:ind w:left="6585" w:hanging="360"/>
      </w:pPr>
      <w:rPr>
        <w:lang w:val="en-US" w:eastAsia="en-US" w:bidi="ar-SA"/>
      </w:rPr>
    </w:lvl>
    <w:lvl w:ilvl="8" w:tplc="12269CF2">
      <w:numFmt w:val="bullet"/>
      <w:lvlText w:val="•"/>
      <w:lvlJc w:val="left"/>
      <w:pPr>
        <w:ind w:left="7450" w:hanging="360"/>
      </w:pPr>
      <w:rPr>
        <w:lang w:val="en-US" w:eastAsia="en-US" w:bidi="ar-SA"/>
      </w:rPr>
    </w:lvl>
  </w:abstractNum>
  <w:abstractNum w:abstractNumId="1" w15:restartNumberingAfterBreak="0">
    <w:nsid w:val="074F176B"/>
    <w:multiLevelType w:val="hybridMultilevel"/>
    <w:tmpl w:val="50202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C3A20"/>
    <w:multiLevelType w:val="multilevel"/>
    <w:tmpl w:val="5F0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FC25"/>
    <w:multiLevelType w:val="hybridMultilevel"/>
    <w:tmpl w:val="912A721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CF36C02"/>
    <w:multiLevelType w:val="hybridMultilevel"/>
    <w:tmpl w:val="526B87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A543837"/>
    <w:multiLevelType w:val="hybridMultilevel"/>
    <w:tmpl w:val="8625D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3A61E93"/>
    <w:multiLevelType w:val="multilevel"/>
    <w:tmpl w:val="2DC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3MjEytDQyNTM3szRT0lEKTi0uzszPAykwrwUABfm4oiwAAAA="/>
  </w:docVars>
  <w:rsids>
    <w:rsidRoot w:val="00222A34"/>
    <w:rsid w:val="000721E9"/>
    <w:rsid w:val="000F57FA"/>
    <w:rsid w:val="001751CD"/>
    <w:rsid w:val="00222A34"/>
    <w:rsid w:val="0023689E"/>
    <w:rsid w:val="0026559C"/>
    <w:rsid w:val="00372DA0"/>
    <w:rsid w:val="0043424C"/>
    <w:rsid w:val="005B05C0"/>
    <w:rsid w:val="005B0DD2"/>
    <w:rsid w:val="00652BCD"/>
    <w:rsid w:val="00767563"/>
    <w:rsid w:val="008E3697"/>
    <w:rsid w:val="009C76BC"/>
    <w:rsid w:val="00E05049"/>
    <w:rsid w:val="00E87220"/>
    <w:rsid w:val="00E8722D"/>
    <w:rsid w:val="00FD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99E8"/>
  <w15:chartTrackingRefBased/>
  <w15:docId w15:val="{0812E65E-3957-405B-B2CE-590CC31C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697"/>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link w:val="Heading3Char"/>
    <w:uiPriority w:val="9"/>
    <w:unhideWhenUsed/>
    <w:qFormat/>
    <w:rsid w:val="00222A34"/>
    <w:pPr>
      <w:widowControl w:val="0"/>
      <w:autoSpaceDE w:val="0"/>
      <w:autoSpaceDN w:val="0"/>
      <w:spacing w:after="0" w:line="240" w:lineRule="auto"/>
      <w:ind w:left="281" w:hanging="361"/>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unhideWhenUsed/>
    <w:qFormat/>
    <w:rsid w:val="005B0D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0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A34"/>
    <w:rPr>
      <w:rFonts w:ascii="Times New Roman" w:eastAsia="Times New Roman" w:hAnsi="Times New Roman" w:cs="Times New Roman"/>
      <w:b/>
      <w:bCs/>
      <w:sz w:val="24"/>
      <w:szCs w:val="24"/>
      <w:lang w:val="en-US"/>
    </w:rPr>
  </w:style>
  <w:style w:type="paragraph" w:customStyle="1" w:styleId="Default">
    <w:name w:val="Default"/>
    <w:rsid w:val="00222A3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C7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697"/>
    <w:rPr>
      <w:rFonts w:eastAsiaTheme="majorEastAsia" w:cstheme="majorBidi"/>
      <w:b/>
      <w:color w:val="2F5496" w:themeColor="accent1" w:themeShade="BF"/>
      <w:sz w:val="32"/>
      <w:szCs w:val="26"/>
    </w:rPr>
  </w:style>
  <w:style w:type="paragraph" w:styleId="NormalWeb">
    <w:name w:val="Normal (Web)"/>
    <w:basedOn w:val="Normal"/>
    <w:uiPriority w:val="99"/>
    <w:semiHidden/>
    <w:unhideWhenUsed/>
    <w:rsid w:val="00FD02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D02CE"/>
    <w:rPr>
      <w:b/>
      <w:bCs/>
    </w:rPr>
  </w:style>
  <w:style w:type="character" w:styleId="HTMLCode">
    <w:name w:val="HTML Code"/>
    <w:basedOn w:val="DefaultParagraphFont"/>
    <w:uiPriority w:val="99"/>
    <w:semiHidden/>
    <w:unhideWhenUsed/>
    <w:rsid w:val="00FD02CE"/>
    <w:rPr>
      <w:rFonts w:ascii="Courier New" w:eastAsia="Times New Roman" w:hAnsi="Courier New" w:cs="Courier New"/>
      <w:sz w:val="20"/>
      <w:szCs w:val="20"/>
    </w:rPr>
  </w:style>
  <w:style w:type="paragraph" w:styleId="ListParagraph">
    <w:name w:val="List Paragraph"/>
    <w:basedOn w:val="Normal"/>
    <w:uiPriority w:val="34"/>
    <w:qFormat/>
    <w:rsid w:val="00FD02CE"/>
    <w:pPr>
      <w:ind w:left="720"/>
      <w:contextualSpacing/>
    </w:pPr>
    <w:rPr>
      <w:lang w:val="en-US"/>
    </w:rPr>
  </w:style>
  <w:style w:type="character" w:customStyle="1" w:styleId="Heading4Char">
    <w:name w:val="Heading 4 Char"/>
    <w:basedOn w:val="DefaultParagraphFont"/>
    <w:link w:val="Heading4"/>
    <w:uiPriority w:val="9"/>
    <w:rsid w:val="005B0D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0D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15</cp:revision>
  <dcterms:created xsi:type="dcterms:W3CDTF">2020-11-13T06:56:00Z</dcterms:created>
  <dcterms:modified xsi:type="dcterms:W3CDTF">2020-11-18T17:18:00Z</dcterms:modified>
</cp:coreProperties>
</file>