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b/>
          <w:bCs/>
          <w:u w:val="single"/>
        </w:rPr>
      </w:pPr>
      <w:r>
        <w:rPr>
          <w:b/>
          <w:bCs/>
          <w:u w:val="single"/>
        </w:rPr>
        <w:t>Lab – IPC2:</w:t>
      </w:r>
    </w:p>
    <w:p>
      <w:pPr>
        <w:pStyle w:val="PreformattedTex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numPr>
          <w:ilvl w:val="0"/>
          <w:numId w:val="1"/>
        </w:numP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 a program to create a client server model using shared memory concept under linux.</w:t>
      </w:r>
    </w:p>
    <w:p>
      <w:pPr>
        <w:pStyle w:val="PreformattedTex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