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C476" w14:textId="77777777" w:rsidR="00A26596" w:rsidRPr="00593090" w:rsidRDefault="00A26596" w:rsidP="00A26596">
      <w:pPr>
        <w:rPr>
          <w:rFonts w:ascii="Arial" w:hAnsi="Arial" w:cs="Arial"/>
          <w:color w:val="303545"/>
          <w:shd w:val="clear" w:color="auto" w:fill="FFFFFF"/>
        </w:rPr>
      </w:pPr>
      <w:r>
        <w:rPr>
          <w:rFonts w:ascii="Arial" w:hAnsi="Arial" w:cs="Arial"/>
          <w:color w:val="303545"/>
          <w:shd w:val="clear" w:color="auto" w:fill="FFFFFF"/>
        </w:rPr>
        <w:t>1.</w:t>
      </w:r>
      <w:r w:rsidRPr="00593090">
        <w:rPr>
          <w:rFonts w:ascii="Arial" w:hAnsi="Arial" w:cs="Arial"/>
          <w:color w:val="303545"/>
          <w:shd w:val="clear" w:color="auto" w:fill="FFFFFF"/>
        </w:rPr>
        <w:t>What type of solutions enable enterprises or individuals to store data and computer files on the internet using a storage service provider rather than keeping the data locally on a physical disk such as a hard drive or tape backup?</w:t>
      </w:r>
      <w:r w:rsidRPr="00593090">
        <w:rPr>
          <w:rFonts w:ascii="Arial" w:hAnsi="Arial" w:cs="Arial"/>
          <w:color w:val="303545"/>
        </w:rPr>
        <w:br/>
      </w:r>
      <w:r w:rsidRPr="00593090">
        <w:rPr>
          <w:rFonts w:ascii="Arial" w:hAnsi="Arial" w:cs="Arial"/>
          <w:color w:val="303545"/>
        </w:rPr>
        <w:br/>
      </w:r>
      <w:r w:rsidRPr="00593090">
        <w:rPr>
          <w:rFonts w:ascii="Arial" w:hAnsi="Arial" w:cs="Arial"/>
          <w:color w:val="303545"/>
          <w:shd w:val="clear" w:color="auto" w:fill="FFFFFF"/>
        </w:rPr>
        <w:t>A. Online Backups</w:t>
      </w:r>
      <w:r w:rsidRPr="00593090">
        <w:rPr>
          <w:rFonts w:ascii="Arial" w:hAnsi="Arial" w:cs="Arial"/>
          <w:color w:val="303545"/>
        </w:rPr>
        <w:br/>
      </w:r>
      <w:r w:rsidRPr="00593090">
        <w:rPr>
          <w:rFonts w:ascii="Arial" w:hAnsi="Arial" w:cs="Arial"/>
          <w:color w:val="303545"/>
          <w:highlight w:val="green"/>
          <w:shd w:val="clear" w:color="auto" w:fill="FFFFFF"/>
        </w:rPr>
        <w:t>B. Cloud Backup Solutions</w:t>
      </w:r>
      <w:r w:rsidRPr="00593090">
        <w:rPr>
          <w:rFonts w:ascii="Arial" w:hAnsi="Arial" w:cs="Arial"/>
          <w:color w:val="303545"/>
        </w:rPr>
        <w:br/>
      </w:r>
      <w:r w:rsidRPr="00593090">
        <w:rPr>
          <w:rFonts w:ascii="Arial" w:hAnsi="Arial" w:cs="Arial"/>
          <w:color w:val="303545"/>
          <w:shd w:val="clear" w:color="auto" w:fill="FFFFFF"/>
        </w:rPr>
        <w:t>C. Removable Hard Drives</w:t>
      </w:r>
      <w:r w:rsidRPr="00593090">
        <w:rPr>
          <w:rFonts w:ascii="Arial" w:hAnsi="Arial" w:cs="Arial"/>
          <w:color w:val="303545"/>
        </w:rPr>
        <w:br/>
      </w:r>
      <w:r w:rsidRPr="00593090">
        <w:rPr>
          <w:rFonts w:ascii="Arial" w:hAnsi="Arial" w:cs="Arial"/>
          <w:color w:val="303545"/>
          <w:shd w:val="clear" w:color="auto" w:fill="FFFFFF"/>
        </w:rPr>
        <w:t>D. Masking</w:t>
      </w:r>
    </w:p>
    <w:p w14:paraId="1772CD6B" w14:textId="77777777" w:rsidR="00A26596" w:rsidRDefault="00A26596" w:rsidP="00A26596">
      <w:pPr>
        <w:rPr>
          <w:rFonts w:ascii="Arial" w:hAnsi="Arial" w:cs="Arial"/>
          <w:color w:val="303545"/>
          <w:shd w:val="clear" w:color="auto" w:fill="FFFFFF"/>
        </w:rPr>
      </w:pPr>
    </w:p>
    <w:p w14:paraId="2A3F4096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2.When using an infrastructure as a service (IaaS) solution, which of the following is not an essential benefit for the customer?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</w:t>
      </w:r>
      <w:r w:rsidRPr="0057085B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. Removing the need to maintain a license library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B. Metered service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Energy and cooling efficiencies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Transfer of ownership cost</w:t>
      </w:r>
    </w:p>
    <w:p w14:paraId="579D959B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5381305A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3.__________________ focuses on security and encryption to prevent unauthorized copying and limitations on distribution to only those who pay.</w:t>
      </w:r>
      <w:r>
        <w:rPr>
          <w:rFonts w:ascii="Arial" w:hAnsi="Arial" w:cs="Arial"/>
          <w:color w:val="303545"/>
          <w:sz w:val="21"/>
          <w:szCs w:val="21"/>
        </w:rPr>
        <w:br/>
      </w:r>
      <w:r w:rsidRPr="00593090">
        <w:rPr>
          <w:rFonts w:ascii="Arial" w:hAnsi="Arial" w:cs="Arial"/>
          <w:color w:val="303545"/>
          <w:sz w:val="21"/>
          <w:szCs w:val="21"/>
          <w:highlight w:val="green"/>
          <w:shd w:val="clear" w:color="auto" w:fill="FFFFFF"/>
        </w:rPr>
        <w:t>A. Information rights management (IRM)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B. Masking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C. Bit splitting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D Degaussing</w:t>
      </w:r>
    </w:p>
    <w:p w14:paraId="1E28CCC1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1E43DCB6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4.</w:t>
      </w:r>
      <w:r w:rsidRPr="00BF2231"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What is a special mathematical code that allows encryption hardware/software to encrypt and then decipher a message?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A. PKI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D206EF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B. Key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Public-private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Masking</w:t>
      </w:r>
    </w:p>
    <w:p w14:paraId="2C76E85E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68BD251A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5.</w:t>
      </w:r>
      <w:r w:rsidRPr="00D206EF"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Which of the following lists the correct six components of the STRIDE threat model?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 w:rsidRPr="001C4A98">
        <w:rPr>
          <w:rFonts w:ascii="Arial" w:hAnsi="Arial" w:cs="Arial"/>
          <w:color w:val="303545"/>
          <w:sz w:val="21"/>
          <w:szCs w:val="21"/>
          <w:highlight w:val="green"/>
          <w:shd w:val="clear" w:color="auto" w:fill="FFFFFF"/>
        </w:rPr>
        <w:t>A. Spoofing, tampering, repudiation, information disclosure, denial of service, and elevation of privilege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(STRIDE)</w:t>
      </w:r>
      <w:r>
        <w:rPr>
          <w:rFonts w:ascii="Arial" w:hAnsi="Arial" w:cs="Arial"/>
          <w:color w:val="303545"/>
          <w:sz w:val="21"/>
          <w:szCs w:val="21"/>
        </w:rPr>
        <w:br/>
      </w:r>
    </w:p>
    <w:p w14:paraId="3B45572C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</w:rPr>
      </w:pPr>
    </w:p>
    <w:p w14:paraId="6E2E0F12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</w:rPr>
      </w:pPr>
    </w:p>
    <w:p w14:paraId="78050871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B. Spoofing, tampering, refutation, information disclosure, denial of service, and social engineering elasticity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C. Spoofing, tampering, repudiation, information disclosure, distributed denial of service, and elevation of privilege</w:t>
      </w:r>
    </w:p>
    <w:p w14:paraId="7421CE42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4FF2B9E1" w14:textId="77777777" w:rsidR="00A26596" w:rsidRDefault="00A26596" w:rsidP="00A26596">
      <w:pPr>
        <w:rPr>
          <w:rFonts w:ascii="Arial" w:hAnsi="Arial" w:cs="Arial"/>
          <w:color w:val="303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6.</w:t>
      </w:r>
      <w:r w:rsidRPr="00766A8E">
        <w:rPr>
          <w:rFonts w:ascii="Arial" w:hAnsi="Arial" w:cs="Arial"/>
          <w:color w:val="30354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What is the term that describes the assurance that a specific author actually created and sent a specific item to a specific recipient, and that the message was successfully received?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A. PKI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B. DLP</w:t>
      </w:r>
      <w:r>
        <w:rPr>
          <w:rFonts w:ascii="Arial" w:hAnsi="Arial" w:cs="Arial"/>
          <w:color w:val="303545"/>
          <w:sz w:val="27"/>
          <w:szCs w:val="27"/>
        </w:rPr>
        <w:br/>
      </w:r>
      <w:r w:rsidRPr="00766A8E">
        <w:rPr>
          <w:rFonts w:ascii="Arial" w:hAnsi="Arial" w:cs="Arial"/>
          <w:color w:val="303545"/>
          <w:sz w:val="27"/>
          <w:szCs w:val="27"/>
          <w:highlight w:val="green"/>
          <w:shd w:val="clear" w:color="auto" w:fill="FFFFFF"/>
        </w:rPr>
        <w:t xml:space="preserve">C. </w:t>
      </w:r>
      <w:proofErr w:type="gramStart"/>
      <w:r w:rsidRPr="00766A8E">
        <w:rPr>
          <w:rFonts w:ascii="Arial" w:hAnsi="Arial" w:cs="Arial"/>
          <w:color w:val="303545"/>
          <w:sz w:val="27"/>
          <w:szCs w:val="27"/>
          <w:highlight w:val="green"/>
          <w:shd w:val="clear" w:color="auto" w:fill="FFFFFF"/>
        </w:rPr>
        <w:t>Non repudiation</w:t>
      </w:r>
      <w:proofErr w:type="gramEnd"/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D. Bit splitting</w:t>
      </w:r>
    </w:p>
    <w:p w14:paraId="2DD1C8FA" w14:textId="77777777" w:rsidR="00A26596" w:rsidRDefault="00A26596" w:rsidP="00A26596">
      <w:pPr>
        <w:rPr>
          <w:rFonts w:ascii="Arial" w:hAnsi="Arial" w:cs="Arial"/>
          <w:color w:val="303545"/>
          <w:sz w:val="27"/>
          <w:szCs w:val="27"/>
          <w:shd w:val="clear" w:color="auto" w:fill="FFFFFF"/>
        </w:rPr>
      </w:pPr>
    </w:p>
    <w:p w14:paraId="6417E94C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 xml:space="preserve">7.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What is the correct term for the process of deliberately destroying the encryption keys used to encrypt data?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A. Poor key management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B. PKI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Obfuscation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766A8E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 xml:space="preserve">D. </w:t>
      </w:r>
      <w:proofErr w:type="gramStart"/>
      <w:r w:rsidRPr="00766A8E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Crypto-shredding</w:t>
      </w:r>
      <w:proofErr w:type="gramEnd"/>
    </w:p>
    <w:p w14:paraId="045DF795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23EFC2FB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8. 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In a federated environment, who is the relying party, and what do they do?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 w:rsidRPr="00D662BD">
        <w:rPr>
          <w:rFonts w:ascii="Arial" w:hAnsi="Arial" w:cs="Arial"/>
          <w:color w:val="303545"/>
          <w:sz w:val="21"/>
          <w:szCs w:val="21"/>
          <w:highlight w:val="green"/>
          <w:shd w:val="clear" w:color="auto" w:fill="FFFFFF"/>
        </w:rPr>
        <w:t>A. The relying party is the service provider, and they consume the tokens generated by the identity provider.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B. The relying party is the service provider, and they consume the tokens generated by the customer.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C. The relying party is the customer, and they consume the tokens generated by the identity provider.</w:t>
      </w:r>
    </w:p>
    <w:p w14:paraId="4017E556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6FC5D906" w14:textId="77777777" w:rsidR="00A26596" w:rsidRDefault="00A26596" w:rsidP="00A26596">
      <w:pPr>
        <w:rPr>
          <w:rFonts w:ascii="Arial" w:hAnsi="Arial" w:cs="Arial"/>
          <w:color w:val="30354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lastRenderedPageBreak/>
        <w:t>9.</w:t>
      </w:r>
      <w:r w:rsidRPr="00D662BD">
        <w:rPr>
          <w:rFonts w:ascii="Arial" w:hAnsi="Arial" w:cs="Arial"/>
          <w:color w:val="303545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What is the process of replacing sensitive data with unique identification symbols/addresses?</w:t>
      </w:r>
      <w:r>
        <w:rPr>
          <w:rFonts w:ascii="Arial" w:hAnsi="Arial" w:cs="Arial"/>
          <w:color w:val="303545"/>
          <w:sz w:val="33"/>
          <w:szCs w:val="33"/>
        </w:rPr>
        <w:br/>
      </w:r>
      <w:r>
        <w:rPr>
          <w:rFonts w:ascii="Arial" w:hAnsi="Arial" w:cs="Arial"/>
          <w:color w:val="303545"/>
          <w:sz w:val="33"/>
          <w:szCs w:val="33"/>
        </w:rPr>
        <w:br/>
      </w:r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A. Randomization</w:t>
      </w:r>
      <w:r>
        <w:rPr>
          <w:rFonts w:ascii="Arial" w:hAnsi="Arial" w:cs="Arial"/>
          <w:color w:val="303545"/>
          <w:sz w:val="33"/>
          <w:szCs w:val="33"/>
        </w:rPr>
        <w:br/>
      </w:r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B. Elasticity</w:t>
      </w:r>
      <w:r>
        <w:rPr>
          <w:rFonts w:ascii="Arial" w:hAnsi="Arial" w:cs="Arial"/>
          <w:color w:val="303545"/>
          <w:sz w:val="33"/>
          <w:szCs w:val="33"/>
        </w:rPr>
        <w:br/>
      </w:r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C. Obfuscation</w:t>
      </w:r>
      <w:r>
        <w:rPr>
          <w:rFonts w:ascii="Arial" w:hAnsi="Arial" w:cs="Arial"/>
          <w:color w:val="303545"/>
          <w:sz w:val="33"/>
          <w:szCs w:val="33"/>
        </w:rPr>
        <w:br/>
      </w:r>
      <w:r w:rsidRPr="00D662BD">
        <w:rPr>
          <w:rFonts w:ascii="Arial" w:hAnsi="Arial" w:cs="Arial"/>
          <w:color w:val="303545"/>
          <w:sz w:val="33"/>
          <w:szCs w:val="33"/>
          <w:highlight w:val="green"/>
          <w:shd w:val="clear" w:color="auto" w:fill="FFFFFF"/>
        </w:rPr>
        <w:t>D. Tokenization</w:t>
      </w:r>
    </w:p>
    <w:p w14:paraId="1423B1A5" w14:textId="77777777" w:rsidR="00A26596" w:rsidRDefault="00A26596" w:rsidP="00A26596">
      <w:pPr>
        <w:rPr>
          <w:rFonts w:ascii="Arial" w:hAnsi="Arial" w:cs="Arial"/>
          <w:color w:val="303545"/>
          <w:sz w:val="33"/>
          <w:szCs w:val="33"/>
          <w:shd w:val="clear" w:color="auto" w:fill="FFFFFF"/>
        </w:rPr>
      </w:pPr>
    </w:p>
    <w:p w14:paraId="3862C129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545"/>
          <w:sz w:val="33"/>
          <w:szCs w:val="33"/>
          <w:shd w:val="clear" w:color="auto" w:fill="FFFFFF"/>
        </w:rPr>
        <w:t>10.</w:t>
      </w:r>
      <w:r w:rsidRPr="00D662BD"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Which of the following data storage types are associated or used with platform as a service (PaaS)?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 w:rsidRPr="00D662BD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A. Databases and big data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B. SaaS application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Tabular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Raw and block</w:t>
      </w:r>
    </w:p>
    <w:p w14:paraId="3F9920E7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7090240B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11.</w:t>
      </w:r>
      <w:r w:rsidRPr="00D662BD"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What is the term used for software technology that abstracts application software from the underlying operating system on which it is executed?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A. Partition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D662BD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B. Application virtualization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Distributed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SaaS</w:t>
      </w:r>
    </w:p>
    <w:p w14:paraId="64C3A9F0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415B446A" w14:textId="77777777" w:rsidR="00A26596" w:rsidRPr="00D662BD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9"/>
          <w:szCs w:val="29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12.</w:t>
      </w:r>
      <w:r w:rsidRPr="00D662BD">
        <w:rPr>
          <w:rFonts w:ascii="Arial" w:hAnsi="Arial" w:cs="Arial"/>
          <w:color w:val="303545"/>
          <w:sz w:val="29"/>
          <w:szCs w:val="29"/>
        </w:rPr>
        <w:t xml:space="preserve"> </w:t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t>Which of the following represents the US legislation enacted to protect shareholders and the public from enterprise accounting errors and fraudulent practices?</w:t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br/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br/>
        <w:t>A. PCI</w:t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br/>
        <w:t>B. Gramm-Leach-Bliley Act (GLBA)</w:t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br/>
      </w:r>
      <w:r w:rsidRPr="00D662BD">
        <w:rPr>
          <w:rFonts w:ascii="Arial" w:eastAsia="Times New Roman" w:hAnsi="Arial" w:cs="Arial"/>
          <w:color w:val="303545"/>
          <w:sz w:val="29"/>
          <w:szCs w:val="29"/>
          <w:highlight w:val="green"/>
        </w:rPr>
        <w:lastRenderedPageBreak/>
        <w:t>C. Sarbanes-Oxley Act (SOX)</w:t>
      </w:r>
      <w:r w:rsidRPr="00D662BD">
        <w:rPr>
          <w:rFonts w:ascii="Arial" w:eastAsia="Times New Roman" w:hAnsi="Arial" w:cs="Arial"/>
          <w:color w:val="303545"/>
          <w:sz w:val="29"/>
          <w:szCs w:val="29"/>
        </w:rPr>
        <w:br/>
        <w:t>D. HIPAA</w:t>
      </w:r>
    </w:p>
    <w:p w14:paraId="655C6362" w14:textId="77777777" w:rsidR="00A26596" w:rsidRPr="00D662BD" w:rsidRDefault="00A26596" w:rsidP="00A26596">
      <w:pPr>
        <w:shd w:val="clear" w:color="auto" w:fill="F6F7FB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03545"/>
          <w:sz w:val="45"/>
          <w:szCs w:val="45"/>
        </w:rPr>
      </w:pPr>
    </w:p>
    <w:p w14:paraId="245D8E61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342BE8AB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t xml:space="preserve">13.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Which of the following is a device that can safely store and manage encryption keys and is used in servers, data transmission, and log files?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A. Private key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D662BD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B. Hardware security module (HSM)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Public key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Trusted operating system module (TOS)</w:t>
      </w:r>
    </w:p>
    <w:p w14:paraId="1389C243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26EE4B86" w14:textId="77777777" w:rsidR="00A26596" w:rsidRDefault="00A26596" w:rsidP="00A26596">
      <w:pPr>
        <w:rPr>
          <w:rFonts w:ascii="Arial" w:hAnsi="Arial" w:cs="Arial"/>
          <w:color w:val="303545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14. </w:t>
      </w:r>
      <w:r>
        <w:rPr>
          <w:rFonts w:ascii="Arial" w:hAnsi="Arial" w:cs="Arial"/>
          <w:color w:val="303545"/>
          <w:sz w:val="29"/>
          <w:szCs w:val="29"/>
          <w:shd w:val="clear" w:color="auto" w:fill="FFFFFF"/>
        </w:rPr>
        <w:t>What is a type of cloud infrastructure that is provisioned for open use by the general public and is owned, managed, and operated by a cloud provider?</w:t>
      </w:r>
      <w:r>
        <w:rPr>
          <w:rFonts w:ascii="Arial" w:hAnsi="Arial" w:cs="Arial"/>
          <w:color w:val="303545"/>
          <w:sz w:val="29"/>
          <w:szCs w:val="29"/>
        </w:rPr>
        <w:br/>
      </w:r>
      <w:r>
        <w:rPr>
          <w:rFonts w:ascii="Arial" w:hAnsi="Arial" w:cs="Arial"/>
          <w:color w:val="303545"/>
          <w:sz w:val="29"/>
          <w:szCs w:val="29"/>
        </w:rPr>
        <w:br/>
      </w:r>
      <w:r>
        <w:rPr>
          <w:rFonts w:ascii="Arial" w:hAnsi="Arial" w:cs="Arial"/>
          <w:color w:val="303545"/>
          <w:sz w:val="29"/>
          <w:szCs w:val="29"/>
          <w:shd w:val="clear" w:color="auto" w:fill="FFFFFF"/>
        </w:rPr>
        <w:t>A. Private cloud</w:t>
      </w:r>
      <w:r>
        <w:rPr>
          <w:rFonts w:ascii="Arial" w:hAnsi="Arial" w:cs="Arial"/>
          <w:color w:val="303545"/>
          <w:sz w:val="29"/>
          <w:szCs w:val="29"/>
        </w:rPr>
        <w:br/>
      </w:r>
      <w:r w:rsidRPr="00D662BD">
        <w:rPr>
          <w:rFonts w:ascii="Arial" w:hAnsi="Arial" w:cs="Arial"/>
          <w:color w:val="303545"/>
          <w:sz w:val="29"/>
          <w:szCs w:val="29"/>
          <w:highlight w:val="green"/>
          <w:shd w:val="clear" w:color="auto" w:fill="FFFFFF"/>
        </w:rPr>
        <w:t>B. Public cloud</w:t>
      </w:r>
      <w:r>
        <w:rPr>
          <w:rFonts w:ascii="Arial" w:hAnsi="Arial" w:cs="Arial"/>
          <w:color w:val="303545"/>
          <w:sz w:val="29"/>
          <w:szCs w:val="29"/>
        </w:rPr>
        <w:br/>
      </w:r>
      <w:r>
        <w:rPr>
          <w:rFonts w:ascii="Arial" w:hAnsi="Arial" w:cs="Arial"/>
          <w:color w:val="303545"/>
          <w:sz w:val="29"/>
          <w:szCs w:val="29"/>
          <w:shd w:val="clear" w:color="auto" w:fill="FFFFFF"/>
        </w:rPr>
        <w:t>C. Hybrid cloud</w:t>
      </w:r>
      <w:r>
        <w:rPr>
          <w:rFonts w:ascii="Arial" w:hAnsi="Arial" w:cs="Arial"/>
          <w:color w:val="303545"/>
          <w:sz w:val="29"/>
          <w:szCs w:val="29"/>
        </w:rPr>
        <w:br/>
      </w:r>
      <w:r>
        <w:rPr>
          <w:rFonts w:ascii="Arial" w:hAnsi="Arial" w:cs="Arial"/>
          <w:color w:val="303545"/>
          <w:sz w:val="29"/>
          <w:szCs w:val="29"/>
          <w:shd w:val="clear" w:color="auto" w:fill="FFFFFF"/>
        </w:rPr>
        <w:t>D. Personal cloud</w:t>
      </w:r>
    </w:p>
    <w:p w14:paraId="1ED41C96" w14:textId="77777777" w:rsidR="00A26596" w:rsidRDefault="00A26596" w:rsidP="00A26596">
      <w:pPr>
        <w:rPr>
          <w:rFonts w:ascii="Arial" w:hAnsi="Arial" w:cs="Arial"/>
          <w:color w:val="303545"/>
          <w:sz w:val="29"/>
          <w:szCs w:val="29"/>
          <w:shd w:val="clear" w:color="auto" w:fill="FFFFFF"/>
        </w:rPr>
      </w:pPr>
    </w:p>
    <w:p w14:paraId="4A597637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29"/>
          <w:szCs w:val="29"/>
          <w:shd w:val="clear" w:color="auto" w:fill="FFFFFF"/>
        </w:rPr>
        <w:t>15.</w:t>
      </w:r>
      <w:r w:rsidRPr="000448B8"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When transparent encryption of a database is used, where does the encryption engine reside?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 w:rsidRPr="000448B8">
        <w:rPr>
          <w:rFonts w:ascii="Arial" w:hAnsi="Arial" w:cs="Arial"/>
          <w:color w:val="303545"/>
          <w:sz w:val="21"/>
          <w:szCs w:val="21"/>
          <w:highlight w:val="green"/>
          <w:shd w:val="clear" w:color="auto" w:fill="FFFFFF"/>
        </w:rPr>
        <w:t>A. Within the database application itself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B. At the application using the database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C. On the instances attached to the volume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D. In a key management system</w:t>
      </w:r>
    </w:p>
    <w:p w14:paraId="65190002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0B223960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16.</w:t>
      </w:r>
      <w:r w:rsidRPr="000448B8"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What is a type of assessment that employs a set of methods, principles, or rules for assessing risk based on nonnumerical categories or levels?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lastRenderedPageBreak/>
        <w:t>A. Quantitative assessment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0448B8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B. Qualitative assessment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Hybrid assessment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D. SOC 2</w:t>
      </w:r>
    </w:p>
    <w:p w14:paraId="3AFFD9E3" w14:textId="77777777" w:rsidR="00A26596" w:rsidRDefault="00A26596" w:rsidP="00A26596">
      <w:pPr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0456B448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17.</w:t>
      </w:r>
      <w:r w:rsidRPr="000448B8"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Which of the following best describes the Cloud Security Alliance Cloud Controls Matrix (CSA CCM)?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A. A set of regulatory requirements for cloud service providers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B. A set of software development lifecycle requirements for cloud service providers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 w:rsidRPr="000448B8">
        <w:rPr>
          <w:rFonts w:ascii="Arial" w:hAnsi="Arial" w:cs="Arial"/>
          <w:color w:val="303545"/>
          <w:sz w:val="21"/>
          <w:szCs w:val="21"/>
          <w:highlight w:val="green"/>
          <w:shd w:val="clear" w:color="auto" w:fill="FFFFFF"/>
        </w:rPr>
        <w:t>C. A security controls framework that provides mapping/cross relationships with the main industry-accepted security standards, regulations, and controls frameworks</w:t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</w:rPr>
        <w:br/>
      </w: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D. An inventory of cloud service security controls that are arranged into separate security domains</w:t>
      </w:r>
    </w:p>
    <w:p w14:paraId="0D4EE754" w14:textId="77777777" w:rsidR="00A26596" w:rsidRDefault="00A26596" w:rsidP="00A26596">
      <w:pPr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270D4BB2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7"/>
          <w:szCs w:val="27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18. 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t>When a conflict between parties occurs, which of the following is the primary means of determining the jurisdiction in which the dispute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  <w:t>will be heard?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  <w:t>A. Tort law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</w:r>
      <w:r w:rsidRPr="000448B8">
        <w:rPr>
          <w:rFonts w:ascii="Arial" w:eastAsia="Times New Roman" w:hAnsi="Arial" w:cs="Arial"/>
          <w:color w:val="303545"/>
          <w:sz w:val="27"/>
          <w:szCs w:val="27"/>
          <w:highlight w:val="green"/>
        </w:rPr>
        <w:t>B. Contract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  <w:t>C. Common law</w:t>
      </w:r>
      <w:r w:rsidRPr="000448B8">
        <w:rPr>
          <w:rFonts w:ascii="Arial" w:eastAsia="Times New Roman" w:hAnsi="Arial" w:cs="Arial"/>
          <w:color w:val="303545"/>
          <w:sz w:val="27"/>
          <w:szCs w:val="27"/>
        </w:rPr>
        <w:br/>
        <w:t>D. Criminal law</w:t>
      </w:r>
    </w:p>
    <w:p w14:paraId="441DBEC2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7"/>
          <w:szCs w:val="27"/>
        </w:rPr>
      </w:pPr>
    </w:p>
    <w:p w14:paraId="442C032D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7"/>
          <w:szCs w:val="27"/>
        </w:rPr>
      </w:pPr>
    </w:p>
    <w:p w14:paraId="6782A1FF" w14:textId="77777777" w:rsidR="00A26596" w:rsidRDefault="00A26596" w:rsidP="00A26596">
      <w:pPr>
        <w:jc w:val="center"/>
        <w:textAlignment w:val="center"/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303545"/>
          <w:sz w:val="27"/>
          <w:szCs w:val="27"/>
        </w:rPr>
        <w:t>19.</w:t>
      </w:r>
      <w:r w:rsidRPr="000448B8">
        <w:rPr>
          <w:rFonts w:ascii="Arial" w:hAnsi="Arial" w:cs="Arial"/>
          <w:color w:val="30354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Which one of the following is the most important security consideration when selecting a new computer facility?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A. Local law enforcement response times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B. Location adjacent to competitor's facilities</w:t>
      </w:r>
      <w:r>
        <w:rPr>
          <w:rFonts w:ascii="Arial" w:hAnsi="Arial" w:cs="Arial"/>
          <w:color w:val="303545"/>
          <w:sz w:val="30"/>
          <w:szCs w:val="30"/>
        </w:rPr>
        <w:br/>
      </w: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t>C. Aircraft flight paths</w:t>
      </w:r>
      <w:r>
        <w:rPr>
          <w:rFonts w:ascii="Arial" w:hAnsi="Arial" w:cs="Arial"/>
          <w:color w:val="303545"/>
          <w:sz w:val="30"/>
          <w:szCs w:val="30"/>
        </w:rPr>
        <w:br/>
      </w:r>
      <w:r w:rsidRPr="000448B8">
        <w:rPr>
          <w:rFonts w:ascii="Arial" w:hAnsi="Arial" w:cs="Arial"/>
          <w:color w:val="303545"/>
          <w:sz w:val="30"/>
          <w:szCs w:val="30"/>
          <w:highlight w:val="green"/>
          <w:shd w:val="clear" w:color="auto" w:fill="FFFFFF"/>
        </w:rPr>
        <w:t>D. Utility infrastructure</w:t>
      </w:r>
    </w:p>
    <w:p w14:paraId="198DACE0" w14:textId="77777777" w:rsidR="00A26596" w:rsidRDefault="00A26596" w:rsidP="00A26596">
      <w:pPr>
        <w:jc w:val="center"/>
        <w:textAlignment w:val="center"/>
        <w:rPr>
          <w:rFonts w:ascii="Arial" w:hAnsi="Arial" w:cs="Arial"/>
          <w:color w:val="303545"/>
          <w:sz w:val="30"/>
          <w:szCs w:val="30"/>
          <w:shd w:val="clear" w:color="auto" w:fill="FFFFFF"/>
        </w:rPr>
      </w:pPr>
    </w:p>
    <w:p w14:paraId="6B2DBCCD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  <w:r>
        <w:rPr>
          <w:rFonts w:ascii="Arial" w:hAnsi="Arial" w:cs="Arial"/>
          <w:color w:val="303545"/>
          <w:sz w:val="30"/>
          <w:szCs w:val="30"/>
          <w:shd w:val="clear" w:color="auto" w:fill="FFFFFF"/>
        </w:rPr>
        <w:lastRenderedPageBreak/>
        <w:t xml:space="preserve">20. </w:t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t>Which of the following is always safe to use in the disposal of electronic records within a cloud environment?</w:t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br/>
        <w:t>A. Physical destruction</w:t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br/>
        <w:t>B. Overwriting</w:t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0448B8">
        <w:rPr>
          <w:rFonts w:ascii="Arial" w:eastAsia="Times New Roman" w:hAnsi="Arial" w:cs="Arial"/>
          <w:color w:val="303545"/>
          <w:sz w:val="30"/>
          <w:szCs w:val="30"/>
          <w:highlight w:val="green"/>
        </w:rPr>
        <w:t>C. Encryption</w:t>
      </w:r>
      <w:r w:rsidRPr="000448B8">
        <w:rPr>
          <w:rFonts w:ascii="Arial" w:eastAsia="Times New Roman" w:hAnsi="Arial" w:cs="Arial"/>
          <w:color w:val="303545"/>
          <w:sz w:val="30"/>
          <w:szCs w:val="30"/>
        </w:rPr>
        <w:br/>
        <w:t>D. Degaussing</w:t>
      </w:r>
    </w:p>
    <w:p w14:paraId="54B103DA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</w:p>
    <w:p w14:paraId="25ED93F2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3"/>
          <w:szCs w:val="23"/>
        </w:rPr>
      </w:pPr>
      <w:r>
        <w:rPr>
          <w:rFonts w:ascii="Arial" w:eastAsia="Times New Roman" w:hAnsi="Arial" w:cs="Arial"/>
          <w:color w:val="303545"/>
          <w:sz w:val="30"/>
          <w:szCs w:val="30"/>
        </w:rPr>
        <w:t>21.</w:t>
      </w:r>
      <w:r w:rsidRPr="000448B8">
        <w:rPr>
          <w:rFonts w:ascii="Arial" w:hAnsi="Arial" w:cs="Arial"/>
          <w:color w:val="303545"/>
          <w:sz w:val="30"/>
          <w:szCs w:val="30"/>
        </w:rPr>
        <w:t xml:space="preserve"> </w:t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t>Which of the following does not represent an attack on a network?</w:t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br/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br/>
        <w:t>A. Syn flood</w:t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br/>
        <w:t>B. Denial of service</w:t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br/>
      </w:r>
      <w:r w:rsidRPr="00E1604F">
        <w:rPr>
          <w:rFonts w:ascii="Arial" w:eastAsia="Times New Roman" w:hAnsi="Arial" w:cs="Arial"/>
          <w:color w:val="303545"/>
          <w:sz w:val="23"/>
          <w:szCs w:val="23"/>
          <w:highlight w:val="green"/>
        </w:rPr>
        <w:t>C. Nmap scan</w:t>
      </w:r>
      <w:r w:rsidRPr="00E1604F">
        <w:rPr>
          <w:rFonts w:ascii="Arial" w:eastAsia="Times New Roman" w:hAnsi="Arial" w:cs="Arial"/>
          <w:color w:val="303545"/>
          <w:sz w:val="23"/>
          <w:szCs w:val="23"/>
        </w:rPr>
        <w:br/>
        <w:t>D. Brute force</w:t>
      </w:r>
    </w:p>
    <w:p w14:paraId="265164E9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3"/>
          <w:szCs w:val="23"/>
        </w:rPr>
      </w:pPr>
    </w:p>
    <w:p w14:paraId="1B9908C0" w14:textId="77777777" w:rsidR="00A26596" w:rsidRPr="00E1604F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  <w:r>
        <w:rPr>
          <w:rFonts w:ascii="Arial" w:eastAsia="Times New Roman" w:hAnsi="Arial" w:cs="Arial"/>
          <w:color w:val="303545"/>
          <w:sz w:val="23"/>
          <w:szCs w:val="23"/>
        </w:rPr>
        <w:t xml:space="preserve">22. 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t>Which of the following takes advantage of the information developed in the business impact analysis (BIA)?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A. Calculating ROI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E1604F">
        <w:rPr>
          <w:rFonts w:ascii="Arial" w:eastAsia="Times New Roman" w:hAnsi="Arial" w:cs="Arial"/>
          <w:color w:val="303545"/>
          <w:sz w:val="30"/>
          <w:szCs w:val="30"/>
          <w:highlight w:val="green"/>
        </w:rPr>
        <w:t>B. Risk analysis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C. Calculating TCO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D. Securing asset acquisitions</w:t>
      </w:r>
    </w:p>
    <w:p w14:paraId="58F179E0" w14:textId="77777777" w:rsidR="00A26596" w:rsidRPr="00E1604F" w:rsidRDefault="00A26596" w:rsidP="00A26596">
      <w:pPr>
        <w:shd w:val="clear" w:color="auto" w:fill="F6F7FB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03545"/>
          <w:sz w:val="45"/>
          <w:szCs w:val="45"/>
        </w:rPr>
      </w:pPr>
    </w:p>
    <w:p w14:paraId="42DD7532" w14:textId="77777777" w:rsidR="00A26596" w:rsidRPr="00E1604F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3"/>
          <w:szCs w:val="23"/>
        </w:rPr>
      </w:pPr>
    </w:p>
    <w:p w14:paraId="44E5CB71" w14:textId="77777777" w:rsidR="00A26596" w:rsidRPr="000448B8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  <w:r>
        <w:rPr>
          <w:rFonts w:ascii="Arial" w:eastAsia="Times New Roman" w:hAnsi="Arial" w:cs="Arial"/>
          <w:color w:val="303545"/>
          <w:sz w:val="30"/>
          <w:szCs w:val="30"/>
        </w:rPr>
        <w:t xml:space="preserve">23. </w:t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Which of the following terms best describes a managed service model where software applications are hosted by a vendor or cloud service provider and made available to customers over network resources?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A. Infrastructure as a service (IaaS)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B. Public cloud</w:t>
      </w:r>
      <w:r>
        <w:rPr>
          <w:rFonts w:ascii="Arial" w:hAnsi="Arial" w:cs="Arial"/>
          <w:color w:val="303545"/>
          <w:sz w:val="27"/>
          <w:szCs w:val="27"/>
        </w:rPr>
        <w:br/>
      </w:r>
      <w:r w:rsidRPr="00E1604F">
        <w:rPr>
          <w:rFonts w:ascii="Arial" w:hAnsi="Arial" w:cs="Arial"/>
          <w:color w:val="303545"/>
          <w:sz w:val="27"/>
          <w:szCs w:val="27"/>
          <w:highlight w:val="green"/>
          <w:shd w:val="clear" w:color="auto" w:fill="FFFFFF"/>
        </w:rPr>
        <w:t>C. Software as a service (SaaS)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D. Private cloud</w:t>
      </w:r>
    </w:p>
    <w:p w14:paraId="3EBA8472" w14:textId="77777777" w:rsidR="00A26596" w:rsidRPr="000448B8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</w:p>
    <w:p w14:paraId="1477CD74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  <w:r>
        <w:rPr>
          <w:rFonts w:ascii="Arial" w:eastAsia="Times New Roman" w:hAnsi="Arial" w:cs="Arial"/>
          <w:color w:val="303545"/>
          <w:sz w:val="27"/>
          <w:szCs w:val="27"/>
        </w:rPr>
        <w:lastRenderedPageBreak/>
        <w:t>24.</w:t>
      </w:r>
      <w:r w:rsidRPr="00E1604F">
        <w:rPr>
          <w:rFonts w:ascii="Arial" w:hAnsi="Arial" w:cs="Arial"/>
          <w:color w:val="303545"/>
          <w:sz w:val="30"/>
          <w:szCs w:val="30"/>
        </w:rPr>
        <w:t xml:space="preserve"> 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t>What is a company that purchases hosting services from a cloud server hosting or cloud computing provider and then resells to its own customers?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A. Cloud programmer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</w:r>
      <w:r w:rsidRPr="00E1604F">
        <w:rPr>
          <w:rFonts w:ascii="Arial" w:eastAsia="Times New Roman" w:hAnsi="Arial" w:cs="Arial"/>
          <w:color w:val="303545"/>
          <w:sz w:val="30"/>
          <w:szCs w:val="30"/>
          <w:highlight w:val="green"/>
        </w:rPr>
        <w:t>B. Cloud broker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C. Cloud proxy</w:t>
      </w:r>
      <w:r w:rsidRPr="00E1604F">
        <w:rPr>
          <w:rFonts w:ascii="Arial" w:eastAsia="Times New Roman" w:hAnsi="Arial" w:cs="Arial"/>
          <w:color w:val="303545"/>
          <w:sz w:val="30"/>
          <w:szCs w:val="30"/>
        </w:rPr>
        <w:br/>
        <w:t>D. VAR</w:t>
      </w:r>
    </w:p>
    <w:p w14:paraId="53118BEB" w14:textId="77777777" w:rsidR="00A26596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</w:p>
    <w:p w14:paraId="633199B9" w14:textId="77777777" w:rsidR="00A26596" w:rsidRDefault="00A26596" w:rsidP="00A26596">
      <w:pPr>
        <w:jc w:val="center"/>
        <w:textAlignment w:val="center"/>
        <w:rPr>
          <w:rFonts w:ascii="Arial" w:hAnsi="Arial" w:cs="Arial"/>
          <w:color w:val="303545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03545"/>
          <w:sz w:val="30"/>
          <w:szCs w:val="30"/>
        </w:rPr>
        <w:t>25.</w:t>
      </w:r>
      <w:r w:rsidRPr="00E1604F">
        <w:rPr>
          <w:rFonts w:ascii="Arial" w:hAnsi="Arial" w:cs="Arial"/>
          <w:color w:val="30354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Which of the following is comparable to grid computing in that it relies on sharing computing resources rather than having local servers or personal devices to handle applications?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A. Server hosting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B. Legacy computing</w:t>
      </w:r>
      <w:r>
        <w:rPr>
          <w:rFonts w:ascii="Arial" w:hAnsi="Arial" w:cs="Arial"/>
          <w:color w:val="303545"/>
          <w:sz w:val="27"/>
          <w:szCs w:val="27"/>
        </w:rPr>
        <w:br/>
      </w:r>
      <w:r w:rsidRPr="00E1604F">
        <w:rPr>
          <w:rFonts w:ascii="Arial" w:hAnsi="Arial" w:cs="Arial"/>
          <w:color w:val="303545"/>
          <w:sz w:val="27"/>
          <w:szCs w:val="27"/>
          <w:highlight w:val="green"/>
          <w:shd w:val="clear" w:color="auto" w:fill="FFFFFF"/>
        </w:rPr>
        <w:t>C. Cloud computing</w:t>
      </w:r>
      <w:r>
        <w:rPr>
          <w:rFonts w:ascii="Arial" w:hAnsi="Arial" w:cs="Arial"/>
          <w:color w:val="303545"/>
          <w:sz w:val="27"/>
          <w:szCs w:val="27"/>
        </w:rPr>
        <w:br/>
      </w: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D. Intranet</w:t>
      </w:r>
    </w:p>
    <w:p w14:paraId="00E348DE" w14:textId="77777777" w:rsidR="00A26596" w:rsidRDefault="00A26596" w:rsidP="00A26596">
      <w:pPr>
        <w:jc w:val="center"/>
        <w:textAlignment w:val="center"/>
        <w:rPr>
          <w:rFonts w:ascii="Arial" w:hAnsi="Arial" w:cs="Arial"/>
          <w:color w:val="303545"/>
          <w:sz w:val="27"/>
          <w:szCs w:val="27"/>
          <w:shd w:val="clear" w:color="auto" w:fill="FFFFFF"/>
        </w:rPr>
      </w:pPr>
    </w:p>
    <w:p w14:paraId="2A6F2D63" w14:textId="77777777" w:rsidR="00A26596" w:rsidRPr="00E1604F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30"/>
          <w:szCs w:val="30"/>
        </w:rPr>
      </w:pPr>
      <w:r>
        <w:rPr>
          <w:rFonts w:ascii="Arial" w:hAnsi="Arial" w:cs="Arial"/>
          <w:color w:val="303545"/>
          <w:sz w:val="27"/>
          <w:szCs w:val="27"/>
          <w:shd w:val="clear" w:color="auto" w:fill="FFFFFF"/>
        </w:rPr>
        <w:t>26.</w:t>
      </w:r>
    </w:p>
    <w:p w14:paraId="062D0669" w14:textId="77777777" w:rsidR="00A26596" w:rsidRPr="000448B8" w:rsidRDefault="00A26596" w:rsidP="00A26596">
      <w:pPr>
        <w:jc w:val="center"/>
        <w:textAlignment w:val="center"/>
        <w:rPr>
          <w:rFonts w:ascii="Arial" w:eastAsia="Times New Roman" w:hAnsi="Arial" w:cs="Arial"/>
          <w:color w:val="303545"/>
          <w:sz w:val="27"/>
          <w:szCs w:val="27"/>
        </w:rPr>
      </w:pPr>
    </w:p>
    <w:p w14:paraId="085BA827" w14:textId="77777777" w:rsidR="00A26596" w:rsidRDefault="00A26596" w:rsidP="00A26596"/>
    <w:p w14:paraId="60BC7A7A" w14:textId="77777777" w:rsidR="00B335DA" w:rsidRDefault="00B335DA"/>
    <w:sectPr w:rsidR="00B3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DA"/>
    <w:rsid w:val="00A26596"/>
    <w:rsid w:val="00B3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4631"/>
  <w15:chartTrackingRefBased/>
  <w15:docId w15:val="{AAC855E0-BF7B-4249-BB77-D9BF73B5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2</cp:revision>
  <dcterms:created xsi:type="dcterms:W3CDTF">2022-04-05T06:24:00Z</dcterms:created>
  <dcterms:modified xsi:type="dcterms:W3CDTF">2022-04-05T06:24:00Z</dcterms:modified>
</cp:coreProperties>
</file>