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ehfuyjppp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📝 Performance Analysis Report – BlazeDemo (100 Users)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bqcx8c1ta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Test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performance test simulated </w:t>
      </w:r>
      <w:r w:rsidDel="00000000" w:rsidR="00000000" w:rsidRPr="00000000">
        <w:rPr>
          <w:b w:val="1"/>
          <w:rtl w:val="0"/>
        </w:rPr>
        <w:t xml:space="preserve">100 concurrent users</w:t>
      </w:r>
      <w:r w:rsidDel="00000000" w:rsidR="00000000" w:rsidRPr="00000000">
        <w:rPr>
          <w:rtl w:val="0"/>
        </w:rPr>
        <w:t xml:space="preserve"> interacting with the BlazeDemo flight booking application. The goal was to evaluate system responsiveness, stability, and detect any bottlenecks under high load.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dqr1g5oaw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 Configuration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https://www.blazedemo.com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 Used</w:t>
      </w:r>
      <w:r w:rsidDel="00000000" w:rsidR="00000000" w:rsidRPr="00000000">
        <w:rPr>
          <w:rtl w:val="0"/>
        </w:rPr>
        <w:t xml:space="preserve">: Apache JMeter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 Simulated</w:t>
      </w:r>
      <w:r w:rsidDel="00000000" w:rsidR="00000000" w:rsidRPr="00000000">
        <w:rPr>
          <w:rtl w:val="0"/>
        </w:rPr>
        <w:t xml:space="preserve">: 100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Ramp-Up Time</w:t>
      </w:r>
      <w:r w:rsidDel="00000000" w:rsidR="00000000" w:rsidRPr="00000000">
        <w:rPr>
          <w:rtl w:val="0"/>
        </w:rPr>
        <w:t xml:space="preserve">: 20 seconds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 Count</w:t>
      </w:r>
      <w:r w:rsidDel="00000000" w:rsidR="00000000" w:rsidRPr="00000000">
        <w:rPr>
          <w:rtl w:val="0"/>
        </w:rPr>
        <w:t xml:space="preserve">: 1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Requests (Samples)</w:t>
      </w:r>
      <w:r w:rsidDel="00000000" w:rsidR="00000000" w:rsidRPr="00000000">
        <w:rPr>
          <w:rtl w:val="0"/>
        </w:rPr>
        <w:t xml:space="preserve">: 400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Listeners Used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Results Tree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Report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Aggregate Report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Graph Results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wa0u3nmh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Performance Overview</w:t>
      </w:r>
    </w:p>
    <w:tbl>
      <w:tblPr>
        <w:tblStyle w:val="Table1"/>
        <w:tblW w:w="4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"/>
        <w:gridCol w:w="2165"/>
        <w:tblGridChange w:id="0">
          <w:tblGrid>
            <w:gridCol w:w="2210"/>
            <w:gridCol w:w="2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Avg Response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490 ms 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Max Response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1023 ms 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Throughput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18.4 requests/sec 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Error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0.00% 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Standard Deviation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87 ms ⚠️ Moderate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Assertion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100% Passed ✅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7nh52uraf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Bottleneck Analysis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Highest average (616 ms) and max time (1023 ms).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Could be due to heavier initial load resources.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No failures, but slightly slower than other steps.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 Confirmation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Max: 996 ms, 99th percentile: 667 ms.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backend logic or DB interaction.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Still well within acceptable limits (&lt; 2s).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Excellent performance.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slight variability in response times (standard deviation 87 ms).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rate limiting or HTTP 429 errors — the 20-second ramp-up helped distribute load smoothly.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qxmxmsjbg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Visual Insights (Insert These in Word):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📸 View Results Tree → All green checkmarks (100% pass)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📸 Summary Report → All transactions &lt; 1.1s, throughput steady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📸 Aggregate Report → No errors, smooth averages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📸 Graph Results → Stable average/median lines, controlled deviation, rising throughput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odp1o1srs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Conclusion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BlazeDemo application handled 100 concurrent users </w:t>
      </w:r>
      <w:r w:rsidDel="00000000" w:rsidR="00000000" w:rsidRPr="00000000">
        <w:rPr>
          <w:b w:val="1"/>
          <w:rtl w:val="0"/>
        </w:rPr>
        <w:t xml:space="preserve">smoothly and successfully</w:t>
      </w:r>
      <w:r w:rsidDel="00000000" w:rsidR="00000000" w:rsidRPr="00000000">
        <w:rPr>
          <w:rtl w:val="0"/>
        </w:rPr>
        <w:t xml:space="preserve">.</w:t>
        <w:br w:type="textWrapping"/>
        <w:t xml:space="preserve"> There were: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errors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HTTP failures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performance under pressure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lazedemo.com" TargetMode="External"/><Relationship Id="rId7" Type="http://schemas.openxmlformats.org/officeDocument/2006/relationships/hyperlink" Target="https://www.blaze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