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Machine Learning vs. Deep Learning: A Comparative Case Study</w:t>
      </w:r>
    </w:p>
    <w:p>
      <w:pPr>
        <w:spacing w:after="200"/>
      </w:pPr>
      <w:r>
        <w:t xml:space="preserve">Machine learning and deep learning are both used to help computers find patterns in data and make predictions, but the right choice depends heavily on the type of problem being solved, the amount of data available, and how much manual guidance the model needs. This report examines one traditional machine learning example and one deep learning example, evaluates a real-world application for each, and explains why each approach fits its problem while the other would not.</w:t>
      </w:r>
    </w:p>
    <w:p>
      <w:pPr>
        <w:pStyle w:val="Heading1"/>
        <w:spacing w:after="120" w:before="240"/>
      </w:pPr>
      <w:r>
        <w:rPr>
          <w:b/>
          <w:bCs/>
        </w:rPr>
        <w:t xml:space="preserve">Machine Learning Example: Customer Churn Prediction</w:t>
      </w:r>
    </w:p>
    <w:p>
      <w:pPr>
        <w:spacing w:after="200"/>
      </w:pPr>
      <w:r>
        <w:t xml:space="preserve">Algorithm: Support Vector Machine (SVM)</w:t>
      </w:r>
    </w:p>
    <w:p>
      <w:pPr>
        <w:pStyle w:val="Heading2"/>
        <w:spacing w:after="100" w:before="160"/>
      </w:pPr>
      <w:r>
        <w:rPr>
          <w:b/>
          <w:bCs/>
          <w:i/>
          <w:iCs/>
        </w:rPr>
        <w:t xml:space="preserve">Real-World Application</w:t>
      </w:r>
    </w:p>
    <w:p>
      <w:pPr>
        <w:spacing w:after="200"/>
      </w:pPr>
      <w:r>
        <w:t xml:space="preserve">A telecommunications provider wants to predict which subscribers are likely to cancel their service in the next quarter. An SVM model can be trained on structured account data such as contract length, monthly charges, customer service call frequency, and data usage to flag customers at high risk of leaving.</w:t>
      </w:r>
    </w:p>
    <w:p>
      <w:pPr>
        <w:pStyle w:val="Heading2"/>
        <w:spacing w:after="100" w:before="160"/>
      </w:pPr>
      <w:r>
        <w:rPr>
          <w:b/>
          <w:bCs/>
          <w:i/>
          <w:iCs/>
        </w:rPr>
        <w:t xml:space="preserve">Why Machine Learning Is Suitable</w:t>
      </w:r>
    </w:p>
    <w:p>
      <w:pPr>
        <w:spacing w:after="100"/>
      </w:pPr>
      <w:r>
        <w:rPr>
          <w:b/>
          <w:bCs/>
        </w:rPr>
        <w:t xml:space="preserve">Structured data: </w:t>
      </w:r>
      <w:r>
        <w:t xml:space="preserve">The company's records are clean, tabular data. Algorithms like SVM are built to draw clear decision boundaries across exactly this kind of numerical, well organized dataset.</w:t>
      </w:r>
    </w:p>
    <w:p>
      <w:pPr>
        <w:spacing w:after="100"/>
      </w:pPr>
      <w:r>
        <w:rPr>
          <w:b/>
          <w:bCs/>
        </w:rPr>
        <w:t xml:space="preserve">Low data and computing demand: </w:t>
      </w:r>
      <w:r>
        <w:t xml:space="preserve">This problem does not require massive volumes of data or specialized GPU hardware. A traditional ML model can be trained quickly on standard business hardware.</w:t>
      </w:r>
    </w:p>
    <w:p>
      <w:pPr>
        <w:spacing w:after="100"/>
      </w:pPr>
      <w:r>
        <w:rPr>
          <w:b/>
          <w:bCs/>
        </w:rPr>
        <w:t xml:space="preserve">Interpretability: </w:t>
      </w:r>
      <w:r>
        <w:t xml:space="preserve">Business leaders need to understand why a customer is likely to leave, whether it is high charges or frequent complaints, so they can respond with targeted retention offers. Traditional ML models make this reasoning easy to trace.</w:t>
      </w:r>
    </w:p>
    <w:p>
      <w:pPr>
        <w:pStyle w:val="Heading2"/>
        <w:spacing w:after="100" w:before="160"/>
      </w:pPr>
      <w:r>
        <w:rPr>
          <w:b/>
          <w:bCs/>
          <w:i/>
          <w:iCs/>
        </w:rPr>
        <w:t xml:space="preserve">Why Deep Learning Would Not Be Suitable</w:t>
      </w:r>
    </w:p>
    <w:p>
      <w:pPr>
        <w:spacing w:after="100"/>
      </w:pPr>
      <w:r>
        <w:rPr>
          <w:b/>
          <w:bCs/>
        </w:rPr>
        <w:t xml:space="preserve">Overkill for structured data: </w:t>
      </w:r>
      <w:r>
        <w:t xml:space="preserve">Deep learning is built for massive, high dimensional raw data like images or audio. Applying it to a small tabular dataset increases the risk of overfitting, where the model memorizes noise instead of learning a real pattern.</w:t>
      </w:r>
    </w:p>
    <w:p>
      <w:pPr>
        <w:spacing w:after="100"/>
      </w:pPr>
      <w:r>
        <w:rPr>
          <w:b/>
          <w:bCs/>
        </w:rPr>
        <w:t xml:space="preserve">Black-box behavior: </w:t>
      </w:r>
      <w:r>
        <w:t xml:space="preserve">Deep neural networks build internal representations that are difficult for humans to interpret, which makes it hard to explain to stakeholders exactly why a specific customer was flagged.</w:t>
      </w:r>
    </w:p>
    <w:p>
      <w:pPr>
        <w:spacing w:after="100"/>
      </w:pPr>
      <w:r>
        <w:rPr>
          <w:b/>
          <w:bCs/>
        </w:rPr>
        <w:t xml:space="preserve">Unnecessary resource cost: </w:t>
      </w:r>
      <w:r>
        <w:t xml:space="preserve">Deep learning requires significantly more computing power and training time without providing a meaningful accuracy improvement on this kind of structured data.</w:t>
      </w:r>
    </w:p>
    <w:p>
      <w:pPr>
        <w:pStyle w:val="Heading1"/>
        <w:spacing w:after="120" w:before="240"/>
      </w:pPr>
      <w:r>
        <w:rPr>
          <w:b/>
          <w:bCs/>
        </w:rPr>
        <w:t xml:space="preserve">Deep Learning Example: Autonomous Driving</w:t>
      </w:r>
    </w:p>
    <w:p>
      <w:pPr>
        <w:spacing w:after="200"/>
      </w:pPr>
      <w:r>
        <w:t xml:space="preserve">Algorithm: Convolutional Neural Networks (CNNs) combined with Deep Reinforcement Learning</w:t>
      </w:r>
    </w:p>
    <w:p>
      <w:pPr>
        <w:pStyle w:val="Heading2"/>
        <w:spacing w:after="100" w:before="160"/>
      </w:pPr>
      <w:r>
        <w:rPr>
          <w:b/>
          <w:bCs/>
          <w:i/>
          <w:iCs/>
        </w:rPr>
        <w:t xml:space="preserve">Real-World Application</w:t>
      </w:r>
    </w:p>
    <w:p>
      <w:pPr>
        <w:spacing w:after="200"/>
      </w:pPr>
      <w:r>
        <w:t xml:space="preserve">Self-driving vehicle systems must navigate busy city streets in real time, processing camera footage, LIDAR point clouds, and radar signals continuously to make safe driving decisions.</w:t>
      </w:r>
    </w:p>
    <w:p>
      <w:pPr>
        <w:pStyle w:val="Heading2"/>
        <w:spacing w:after="100" w:before="160"/>
      </w:pPr>
      <w:r>
        <w:rPr>
          <w:b/>
          <w:bCs/>
          <w:i/>
          <w:iCs/>
        </w:rPr>
        <w:t xml:space="preserve">Why Deep Learning Is Suitable</w:t>
      </w:r>
    </w:p>
    <w:p>
      <w:pPr>
        <w:spacing w:after="100"/>
      </w:pPr>
      <w:r>
        <w:rPr>
          <w:b/>
          <w:bCs/>
        </w:rPr>
        <w:t xml:space="preserve">Raw, unstructured input: </w:t>
      </w:r>
      <w:r>
        <w:t xml:space="preserve">Self-driving systems process millions of pixels and sensor readings per second. CNNs automatically extract spatial features, such as lane markings and pedestrian outlines, directly from raw images without manual feature definitions.</w:t>
      </w:r>
    </w:p>
    <w:p>
      <w:pPr>
        <w:spacing w:after="100"/>
      </w:pPr>
      <w:r>
        <w:rPr>
          <w:b/>
          <w:bCs/>
        </w:rPr>
        <w:t xml:space="preserve">High complexity and dynamic environments: </w:t>
      </w:r>
      <w:r>
        <w:t xml:space="preserve">Road conditions involve constantly shifting variables like weather, lighting, and unpredictable pedestrian movement. The layered structure of deep networks allows the model to extract increasingly abstract meaning from these changing scenes.</w:t>
      </w:r>
    </w:p>
    <w:p>
      <w:pPr>
        <w:spacing w:after="100"/>
      </w:pPr>
      <w:r>
        <w:rPr>
          <w:b/>
          <w:bCs/>
        </w:rPr>
        <w:t xml:space="preserve">Scalability with massive data: </w:t>
      </w:r>
      <w:r>
        <w:t xml:space="preserve">Autonomous vehicle fleets generate enormous volumes of driving footage. Deep learning models improve as more data becomes available, scaling in a way that manually written rules cannot.</w:t>
      </w:r>
    </w:p>
    <w:p>
      <w:pPr>
        <w:pStyle w:val="Heading2"/>
        <w:spacing w:after="100" w:before="160"/>
      </w:pPr>
      <w:r>
        <w:rPr>
          <w:b/>
          <w:bCs/>
          <w:i/>
          <w:iCs/>
        </w:rPr>
        <w:t xml:space="preserve">Why Machine Learning Would Not Be Suitable</w:t>
      </w:r>
    </w:p>
    <w:p>
      <w:pPr>
        <w:spacing w:after="100"/>
      </w:pPr>
      <w:r>
        <w:rPr>
          <w:b/>
          <w:bCs/>
        </w:rPr>
        <w:t xml:space="preserve">Impractical manual feature engineering: </w:t>
      </w:r>
      <w:r>
        <w:t xml:space="preserve">It is not realistically possible for a human to hand craft rules covering every visual variation of a pedestrian, cyclist, shadow, or weather condition that could appear in raw camera data.</w:t>
      </w:r>
    </w:p>
    <w:p>
      <w:pPr>
        <w:spacing w:after="100"/>
      </w:pPr>
      <w:r>
        <w:rPr>
          <w:b/>
          <w:bCs/>
        </w:rPr>
        <w:t xml:space="preserve">Inability to process high-dimensional raw data: </w:t>
      </w:r>
      <w:r>
        <w:t xml:space="preserve">Traditional algorithms like decision trees or linear regression are not designed to take raw image pixels as direct input and cannot preserve the spatial relationships that matter for recognizing objects.</w:t>
      </w:r>
    </w:p>
    <w:p>
      <w:pPr>
        <w:spacing w:after="100"/>
      </w:pPr>
      <w:r>
        <w:rPr>
          <w:b/>
          <w:bCs/>
        </w:rPr>
        <w:t xml:space="preserve">No sequence awareness: </w:t>
      </w:r>
      <w:r>
        <w:t xml:space="preserve">Simple ML models evaluate data points independently and cannot naturally learn the moving, time-based patterns needed to predict where a pedestrian or vehicle will be a moment later.</w:t>
      </w:r>
    </w:p>
    <w:p>
      <w:pPr>
        <w:pStyle w:val="Heading1"/>
        <w:spacing w:after="120" w:before="240"/>
      </w:pPr>
      <w:r>
        <w:rPr>
          <w:b/>
          <w:bCs/>
        </w:rPr>
        <w:t xml:space="preserve">Summary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D9D9D9" w:val="clear"/>
          </w:tcPr>
          <w:p>
            <w:r>
              <w:rPr>
                <w:b/>
                <w:bCs/>
              </w:rPr>
              <w:t xml:space="preserve">Aspect</w:t>
            </w:r>
          </w:p>
        </w:tc>
        <w:tc>
          <w:tcPr>
            <w:tcW w:type="dxa" w:w="3600"/>
            <w:shd w:fill="D9D9D9" w:val="clear"/>
          </w:tcPr>
          <w:p>
            <w:r>
              <w:rPr>
                <w:b/>
                <w:bCs/>
              </w:rPr>
              <w:t xml:space="preserve">Machine Learning (Telecom Churn)</w:t>
            </w:r>
          </w:p>
        </w:tc>
        <w:tc>
          <w:tcPr>
            <w:tcW w:type="dxa" w:w="3600"/>
            <w:shd w:fill="D9D9D9" w:val="clear"/>
          </w:tcPr>
          <w:p>
            <w:r>
              <w:rPr>
                <w:b/>
                <w:bCs/>
              </w:rPr>
              <w:t xml:space="preserve">Deep Learning (Autonomous Driving)</w:t>
            </w:r>
          </w:p>
        </w:tc>
      </w:tr>
      <w:tr>
        <w:tc>
          <w:tcPr>
            <w:tcW w:type="dxa" w:w="2400"/>
          </w:tcPr>
          <w:p>
            <w:r>
              <w:rPr>
                <w:b w:val="false"/>
                <w:bCs w:val="false"/>
              </w:rPr>
              <w:t xml:space="preserve">Data Type</w:t>
            </w:r>
          </w:p>
        </w:tc>
        <w:tc>
          <w:tcPr>
            <w:tcW w:type="dxa" w:w="3600"/>
          </w:tcPr>
          <w:p>
            <w:r>
              <w:rPr>
                <w:b w:val="false"/>
                <w:bCs w:val="false"/>
              </w:rPr>
              <w:t xml:space="preserve">Structured, tabular account records</w:t>
            </w:r>
          </w:p>
        </w:tc>
        <w:tc>
          <w:tcPr>
            <w:tcW w:type="dxa" w:w="3600"/>
          </w:tcPr>
          <w:p>
            <w:r>
              <w:rPr>
                <w:b w:val="false"/>
                <w:bCs w:val="false"/>
              </w:rPr>
              <w:t xml:space="preserve">Unstructured, spatial: camera and LIDAR data</w:t>
            </w:r>
          </w:p>
        </w:tc>
      </w:tr>
      <w:tr>
        <w:tc>
          <w:tcPr>
            <w:tcW w:type="dxa" w:w="2400"/>
          </w:tcPr>
          <w:p>
            <w:r>
              <w:rPr>
                <w:b w:val="false"/>
                <w:bCs w:val="false"/>
              </w:rPr>
              <w:t xml:space="preserve">Feature Extraction</w:t>
            </w:r>
          </w:p>
        </w:tc>
        <w:tc>
          <w:tcPr>
            <w:tcW w:type="dxa" w:w="3600"/>
          </w:tcPr>
          <w:p>
            <w:r>
              <w:rPr>
                <w:b w:val="false"/>
                <w:bCs w:val="false"/>
              </w:rPr>
              <w:t xml:space="preserve">Manual, defined by data analysts</w:t>
            </w:r>
          </w:p>
        </w:tc>
        <w:tc>
          <w:tcPr>
            <w:tcW w:type="dxa" w:w="3600"/>
          </w:tcPr>
          <w:p>
            <w:r>
              <w:rPr>
                <w:b w:val="false"/>
                <w:bCs w:val="false"/>
              </w:rPr>
              <w:t xml:space="preserve">Automatic, learned by network layers</w:t>
            </w:r>
          </w:p>
        </w:tc>
      </w:tr>
      <w:tr>
        <w:tc>
          <w:tcPr>
            <w:tcW w:type="dxa" w:w="2400"/>
          </w:tcPr>
          <w:p>
            <w:r>
              <w:rPr>
                <w:b w:val="false"/>
                <w:bCs w:val="false"/>
              </w:rPr>
              <w:t xml:space="preserve">Interpretability</w:t>
            </w:r>
          </w:p>
        </w:tc>
        <w:tc>
          <w:tcPr>
            <w:tcW w:type="dxa" w:w="3600"/>
          </w:tcPr>
          <w:p>
            <w:r>
              <w:rPr>
                <w:b w:val="false"/>
                <w:bCs w:val="false"/>
              </w:rPr>
              <w:t xml:space="preserve">High: clear, explainable business metrics</w:t>
            </w:r>
          </w:p>
        </w:tc>
        <w:tc>
          <w:tcPr>
            <w:tcW w:type="dxa" w:w="3600"/>
          </w:tcPr>
          <w:p>
            <w:r>
              <w:rPr>
                <w:b w:val="false"/>
                <w:bCs w:val="false"/>
              </w:rPr>
              <w:t xml:space="preserve">Low: harder to explain individual decisions</w:t>
            </w:r>
          </w:p>
        </w:tc>
      </w:tr>
      <w:tr>
        <w:tc>
          <w:tcPr>
            <w:tcW w:type="dxa" w:w="2400"/>
          </w:tcPr>
          <w:p>
            <w:r>
              <w:rPr>
                <w:b w:val="false"/>
                <w:bCs w:val="false"/>
              </w:rPr>
              <w:t xml:space="preserve">Computing Needs</w:t>
            </w:r>
          </w:p>
        </w:tc>
        <w:tc>
          <w:tcPr>
            <w:tcW w:type="dxa" w:w="3600"/>
          </w:tcPr>
          <w:p>
            <w:r>
              <w:rPr>
                <w:b w:val="false"/>
                <w:bCs w:val="false"/>
              </w:rPr>
              <w:t xml:space="preserve">Standard CPU, low cost</w:t>
            </w:r>
          </w:p>
        </w:tc>
        <w:tc>
          <w:tcPr>
            <w:tcW w:type="dxa" w:w="3600"/>
          </w:tcPr>
          <w:p>
            <w:r>
              <w:rPr>
                <w:b w:val="false"/>
                <w:bCs w:val="false"/>
              </w:rPr>
              <w:t xml:space="preserve">High-performance GPUs, high cost</w:t>
            </w:r>
          </w:p>
        </w:tc>
      </w:tr>
    </w:tbl>
    <w:p>
      <w:pPr>
        <w:spacing w:before="240"/>
      </w:pPr>
    </w:p>
    <w:p>
      <w:pPr>
        <w:pStyle w:val="Heading1"/>
        <w:spacing w:after="120" w:before="240"/>
      </w:pPr>
      <w:r>
        <w:rPr>
          <w:b/>
          <w:bCs/>
        </w:rPr>
        <w:t xml:space="preserve">Conclusion</w:t>
      </w:r>
    </w:p>
    <w:p>
      <w:pPr>
        <w:spacing w:after="200"/>
      </w:pPr>
      <w:r>
        <w:t xml:space="preserve">These two examples illustrate the core distinction between machine learning and deep learning: traditional machine learning works best when the important features are already known and the data is structured and limited, while deep learning is suited to large volumes of raw, unstructured data where the model must discover its own patterns. Choosing the right approach is not about which method is more advanced, but about matching the complexity of the tool to the complexity of the problem.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40"/>
      <w:szCs w:val="40"/>
    </w:rPr>
  </w:style>
  <w:style w:type="paragraph" w:styleId="Heading1">
    <w:name w:val="Heading 1"/>
    <w:basedOn w:val="Normal"/>
    <w:rPr>
      <w:rFonts w:ascii="Times New Roman" w:cs="Times New Roman" w:eastAsia="Times New Roman" w:hAnsi="Times New Roman"/>
      <w:b/>
      <w:bCs/>
      <w:color w:val="000000"/>
      <w:sz w:val="28"/>
      <w:szCs w:val="28"/>
    </w:rPr>
  </w:style>
  <w:style w:type="paragraph" w:styleId="Heading2">
    <w:name w:val="Heading 2"/>
    <w:basedOn w:val="Normal"/>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2026-07-20T02:00:36.120Z</dcterms:created>
  <dcterms:modified xsi:type="dcterms:W3CDTF">2026-07-20T02:00:36.133Z</dcterms:modified>
</cp:coreProperties>
</file>

<file path=docProps/custom.xml><?xml version="1.0" encoding="utf-8"?>
<Properties xmlns="http://schemas.openxmlformats.org/officeDocument/2006/custom-properties" xmlns:vt="http://schemas.openxmlformats.org/officeDocument/2006/docPropsVTypes"/>
</file>