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https://marcincuber.medium.com/amazon-eks-with-oidc-provider-iam-roles-for-kubernetes-services-accounts-59015d15cb0c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eksctl create iamserviceaccount \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--name eks-ec2-readonly \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--namespace default \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--cluster engk8sb01-cluster \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--attach-policy-arn arn:aws:iam::aws:policy/AmazonEC2ReadOnlyAccess \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--approve \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--override-existing-serviceaccounts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ku get sa eks-ec2-readonly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kubectl describe sa eks-ec2-readonly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#EKS Deployment With Service Account IAM Role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serviceAccountName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eks-ec2-readonly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sreeutils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sreeharshav/utils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8888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eksctl delete iamserviceaccount \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--name eks-ec2-readonly \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--namespace default \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--cluster engk8sb01-cluster \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--wait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rcincuber.medium.com/amazon-eks-with-oidc-provider-iam-roles-for-kubernetes-services-accounts-59015d15cb0c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