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cd ${HOME}/.kube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genrsa -out anand.key 2048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req -new -key anand.key -out anand.csr -subj "/CN=anand/O=development"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#To find where is root CA and Key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openssl x509 -req -in anand.csr -CA ${HOME}/.minikube/ca.crt -CAkey ${HOME}/.minikube/ca.key  -CAcreateserial -out anand.crt -days 45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To add the user in the Kubeconfig file, we can execute below command (set-credentials). Please make sure that you provide the correct path to the private key and the certificate of anand.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set-credentials anand --client-certificate ${HOME}/.kube/anand.crt --client-key ${HOME}/.kube/anand.key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#Verify User details in the kubeconfig as below.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client-certificate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anand.crt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client-key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anand.key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The next step is to add a context in the config file, that will allow this user (anand) to access the development namespace in the cluster.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set-context anand-context --cluster=minikube --namespace=development --user=anand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config view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#Verify User context details as below.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minikube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development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anand-context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$ kubectl get pods --context=anand-context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Error from server (Forbidden)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pods is forbidden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 "anand" cannot list resource "pods" in API group "" in the namespace "development"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payroll-role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 for eacho use '' not "".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payroll-role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get pods --context=DevUser-context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========================MULTIPLE NAMESPACES===========================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ns payroll-dev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ns payroll-staging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payroll-dev-role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payroll-staging-role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anand-RoleBinding-payroll-dev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payroll-dev-role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anand-RoleBinding-payroll-staging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payroll-staging-role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"extensions"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"" indicates the core API group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"pods"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"deployments"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"replicasets"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payroll-dev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anand-Cluster-Role-Binding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payroll-staging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payroll-cluster-wide-role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=======CLUSTER-ADMIN--ROLE===================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new-cluster-admin-role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ClusterRole-Anand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anand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new-cluster-admin-role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