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6D36C" w14:textId="77777777" w:rsidR="00634948" w:rsidRDefault="0084783C">
      <w:pPr>
        <w:rPr>
          <w:b/>
          <w:sz w:val="28"/>
          <w:szCs w:val="28"/>
        </w:rPr>
      </w:pPr>
      <w:r w:rsidRPr="0084783C">
        <w:rPr>
          <w:b/>
          <w:sz w:val="28"/>
          <w:szCs w:val="28"/>
        </w:rPr>
        <w:t xml:space="preserve">5. </w:t>
      </w:r>
    </w:p>
    <w:p w14:paraId="32B9A463" w14:textId="77777777" w:rsidR="001A54DF" w:rsidRDefault="00634948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="00DD2FF9">
        <w:rPr>
          <w:sz w:val="28"/>
          <w:szCs w:val="28"/>
        </w:rPr>
        <w:t xml:space="preserve">Given a Latin square where </w:t>
      </w:r>
      <w:r w:rsidR="00AF1780">
        <w:rPr>
          <w:sz w:val="28"/>
          <w:szCs w:val="28"/>
        </w:rPr>
        <w:t>7 cells have been instantiated.</w:t>
      </w:r>
      <w:r w:rsidR="00DD76AB">
        <w:rPr>
          <w:sz w:val="28"/>
          <w:szCs w:val="28"/>
        </w:rPr>
        <w:t xml:space="preserve"> The partial look ahead strategy reduces the domain of each </w:t>
      </w:r>
      <w:r w:rsidR="00071764">
        <w:rPr>
          <w:sz w:val="28"/>
          <w:szCs w:val="28"/>
        </w:rPr>
        <w:t>variable which is in direct constraint with the instantiated variable.</w:t>
      </w:r>
    </w:p>
    <w:p w14:paraId="16E42EC0" w14:textId="77777777" w:rsidR="00071764" w:rsidRDefault="00071764">
      <w:pPr>
        <w:rPr>
          <w:sz w:val="28"/>
          <w:szCs w:val="28"/>
        </w:rPr>
      </w:pPr>
      <w:r>
        <w:rPr>
          <w:sz w:val="28"/>
          <w:szCs w:val="28"/>
        </w:rPr>
        <w:t>The domains after instantiating 1</w:t>
      </w:r>
      <w:r w:rsidRPr="00071764">
        <w:rPr>
          <w:sz w:val="28"/>
          <w:szCs w:val="28"/>
          <w:vertAlign w:val="superscript"/>
        </w:rPr>
        <w:t>st</w:t>
      </w:r>
      <w:r w:rsidR="0083642B">
        <w:rPr>
          <w:sz w:val="28"/>
          <w:szCs w:val="28"/>
        </w:rPr>
        <w:t xml:space="preserve"> variable as value r:</w:t>
      </w:r>
    </w:p>
    <w:p w14:paraId="4AE24BD9" w14:textId="77777777" w:rsidR="00071764" w:rsidRDefault="00737F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483456" wp14:editId="7E0CAC2B">
            <wp:extent cx="3681095" cy="3681095"/>
            <wp:effectExtent l="0" t="0" r="1905" b="1905"/>
            <wp:docPr id="1" name="Picture 1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A456" w14:textId="77777777" w:rsidR="00737F76" w:rsidRDefault="0083642B">
      <w:pPr>
        <w:rPr>
          <w:sz w:val="28"/>
          <w:szCs w:val="28"/>
        </w:rPr>
      </w:pPr>
      <w:r>
        <w:rPr>
          <w:sz w:val="28"/>
          <w:szCs w:val="28"/>
        </w:rPr>
        <w:t>The domains after instantiating the 2</w:t>
      </w:r>
      <w:r w:rsidRPr="0083642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variable as value g:</w:t>
      </w:r>
    </w:p>
    <w:p w14:paraId="09A175A6" w14:textId="77777777" w:rsidR="0083642B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5E129" wp14:editId="790BBF54">
            <wp:extent cx="3680954" cy="2889348"/>
            <wp:effectExtent l="0" t="0" r="2540" b="6350"/>
            <wp:docPr id="2" name="Picture 2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01" cy="29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2531" w14:textId="77777777" w:rsidR="00634948" w:rsidRDefault="00634948">
      <w:pPr>
        <w:rPr>
          <w:sz w:val="28"/>
          <w:szCs w:val="28"/>
        </w:rPr>
      </w:pPr>
    </w:p>
    <w:p w14:paraId="1C3E9202" w14:textId="77777777" w:rsidR="00634948" w:rsidRDefault="00634948">
      <w:pPr>
        <w:rPr>
          <w:sz w:val="28"/>
          <w:szCs w:val="28"/>
        </w:rPr>
      </w:pPr>
    </w:p>
    <w:p w14:paraId="27741BF6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The domains after instantiating the 3</w:t>
      </w:r>
      <w:r w:rsidRPr="0063494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variable as value b:</w:t>
      </w:r>
    </w:p>
    <w:p w14:paraId="2C617FEA" w14:textId="77777777" w:rsidR="00634948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7E6C3" wp14:editId="741C9A62">
            <wp:extent cx="3681095" cy="3681095"/>
            <wp:effectExtent l="0" t="0" r="1905" b="1905"/>
            <wp:docPr id="3" name="Picture 3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FBCA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The domains after instantiating the 4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value y:</w:t>
      </w:r>
    </w:p>
    <w:p w14:paraId="29EC4EAC" w14:textId="77777777" w:rsidR="00634948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5B8FC0" wp14:editId="3BA66CD3">
            <wp:extent cx="3681095" cy="3681095"/>
            <wp:effectExtent l="0" t="0" r="1905" b="1905"/>
            <wp:docPr id="4" name="Picture 4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F19A" w14:textId="77777777" w:rsidR="00634948" w:rsidRDefault="00634948">
      <w:pPr>
        <w:rPr>
          <w:sz w:val="28"/>
          <w:szCs w:val="28"/>
        </w:rPr>
      </w:pPr>
    </w:p>
    <w:p w14:paraId="454B87F9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The domains after instantiating the 5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g:</w:t>
      </w:r>
    </w:p>
    <w:p w14:paraId="7DAC2BED" w14:textId="77777777" w:rsidR="00634948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9BDB4" wp14:editId="5CDFA789">
            <wp:extent cx="3681095" cy="3681095"/>
            <wp:effectExtent l="0" t="0" r="1905" b="1905"/>
            <wp:docPr id="5" name="Picture 5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2672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The domains after instantiating the 6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y:</w:t>
      </w:r>
    </w:p>
    <w:p w14:paraId="0CB5CD4B" w14:textId="77777777" w:rsidR="00634948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B2A6F" wp14:editId="12079AE0">
            <wp:extent cx="3681095" cy="3681095"/>
            <wp:effectExtent l="0" t="0" r="1905" b="1905"/>
            <wp:docPr id="6" name="Picture 6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5C9C" w14:textId="77777777" w:rsidR="00634948" w:rsidRDefault="00634948">
      <w:pPr>
        <w:rPr>
          <w:sz w:val="28"/>
          <w:szCs w:val="28"/>
        </w:rPr>
      </w:pPr>
    </w:p>
    <w:p w14:paraId="249AA683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The domains after instantiating the 7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b:</w:t>
      </w:r>
    </w:p>
    <w:p w14:paraId="5BF2C143" w14:textId="77777777" w:rsidR="00634948" w:rsidRDefault="0063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CD3FD8" wp14:editId="05170B5A">
            <wp:extent cx="3681095" cy="3681095"/>
            <wp:effectExtent l="0" t="0" r="1905" b="1905"/>
            <wp:docPr id="7" name="Picture 7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00BC" w14:textId="77777777" w:rsidR="00634948" w:rsidRDefault="00634948">
      <w:pPr>
        <w:rPr>
          <w:sz w:val="28"/>
          <w:szCs w:val="28"/>
        </w:rPr>
      </w:pPr>
    </w:p>
    <w:p w14:paraId="4141D429" w14:textId="77777777" w:rsidR="00634948" w:rsidRDefault="00634948">
      <w:pPr>
        <w:rPr>
          <w:sz w:val="28"/>
          <w:szCs w:val="28"/>
        </w:rPr>
      </w:pPr>
      <w:r w:rsidRPr="00634948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full look ahead strategy is obtained by maintaining arc consistency after each step:</w:t>
      </w:r>
    </w:p>
    <w:p w14:paraId="1574F4A6" w14:textId="77777777" w:rsidR="00634948" w:rsidRDefault="00634948">
      <w:pPr>
        <w:rPr>
          <w:sz w:val="28"/>
          <w:szCs w:val="28"/>
        </w:rPr>
      </w:pPr>
      <w:r>
        <w:rPr>
          <w:sz w:val="28"/>
          <w:szCs w:val="28"/>
        </w:rPr>
        <w:t>So, when we first instantiate a variable 1</w:t>
      </w:r>
      <w:r w:rsidR="009F0049">
        <w:rPr>
          <w:sz w:val="28"/>
          <w:szCs w:val="28"/>
        </w:rPr>
        <w:t xml:space="preserve"> as value r, then the domains of future variables are:</w:t>
      </w:r>
    </w:p>
    <w:p w14:paraId="42DA5048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1B32EA" wp14:editId="0E7D3631">
            <wp:extent cx="3681095" cy="3681095"/>
            <wp:effectExtent l="0" t="0" r="1905" b="1905"/>
            <wp:docPr id="8" name="Picture 8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BB0A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2</w:t>
      </w:r>
      <w:r w:rsidRPr="0083642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variable as value g:</w:t>
      </w:r>
    </w:p>
    <w:p w14:paraId="50824327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4C0F3" wp14:editId="09BB319A">
            <wp:extent cx="4349290" cy="3413955"/>
            <wp:effectExtent l="0" t="0" r="0" b="0"/>
            <wp:docPr id="9" name="Picture 9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83" cy="344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04D0" w14:textId="77777777" w:rsidR="009F0049" w:rsidRDefault="009F0049" w:rsidP="009F0049">
      <w:pPr>
        <w:rPr>
          <w:sz w:val="28"/>
          <w:szCs w:val="28"/>
        </w:rPr>
      </w:pPr>
    </w:p>
    <w:p w14:paraId="15606AA5" w14:textId="77777777" w:rsidR="009F0049" w:rsidRDefault="009F0049" w:rsidP="009F0049">
      <w:pPr>
        <w:rPr>
          <w:sz w:val="28"/>
          <w:szCs w:val="28"/>
        </w:rPr>
      </w:pPr>
    </w:p>
    <w:p w14:paraId="2EE7EF92" w14:textId="77777777" w:rsidR="009F0049" w:rsidRDefault="009F0049" w:rsidP="009F0049">
      <w:pPr>
        <w:rPr>
          <w:sz w:val="28"/>
          <w:szCs w:val="28"/>
        </w:rPr>
      </w:pPr>
    </w:p>
    <w:p w14:paraId="12DE6D4A" w14:textId="77777777" w:rsidR="009F0049" w:rsidRDefault="009F0049" w:rsidP="009F0049">
      <w:pPr>
        <w:rPr>
          <w:sz w:val="28"/>
          <w:szCs w:val="28"/>
        </w:rPr>
      </w:pPr>
    </w:p>
    <w:p w14:paraId="7A135AAA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3</w:t>
      </w:r>
      <w:r w:rsidRPr="0063494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variable as value b:</w:t>
      </w:r>
    </w:p>
    <w:p w14:paraId="538A2118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6A9638" wp14:editId="2D11C1CE">
            <wp:extent cx="3681095" cy="3681095"/>
            <wp:effectExtent l="0" t="0" r="1905" b="1905"/>
            <wp:docPr id="10" name="Picture 10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80F0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4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value y:</w:t>
      </w:r>
    </w:p>
    <w:p w14:paraId="1473749F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44BF33" wp14:editId="7167C651">
            <wp:extent cx="3681095" cy="3681095"/>
            <wp:effectExtent l="0" t="0" r="1905" b="1905"/>
            <wp:docPr id="11" name="Picture 11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ADF0" w14:textId="77777777" w:rsidR="009F0049" w:rsidRDefault="009F0049" w:rsidP="009F0049">
      <w:pPr>
        <w:rPr>
          <w:sz w:val="28"/>
          <w:szCs w:val="28"/>
        </w:rPr>
      </w:pPr>
    </w:p>
    <w:p w14:paraId="3B16902D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5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g:</w:t>
      </w:r>
    </w:p>
    <w:p w14:paraId="6BA5ECD4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2FF382" wp14:editId="0B9D933A">
            <wp:extent cx="3681095" cy="3681095"/>
            <wp:effectExtent l="0" t="0" r="1905" b="1905"/>
            <wp:docPr id="12" name="Picture 12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317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6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y:</w:t>
      </w:r>
    </w:p>
    <w:p w14:paraId="258064F3" w14:textId="0DAB6CDA" w:rsidR="00C534C7" w:rsidRDefault="00C534C7" w:rsidP="009F0049">
      <w:pPr>
        <w:rPr>
          <w:sz w:val="28"/>
          <w:szCs w:val="28"/>
        </w:rPr>
      </w:pPr>
      <w:r>
        <w:rPr>
          <w:sz w:val="28"/>
          <w:szCs w:val="28"/>
        </w:rPr>
        <w:t xml:space="preserve">We see that the domains of future variables are further reduced by MAC </w:t>
      </w:r>
      <w:r w:rsidR="003376F9">
        <w:rPr>
          <w:sz w:val="28"/>
          <w:szCs w:val="28"/>
        </w:rPr>
        <w:t xml:space="preserve">than that of the forward checking. </w:t>
      </w:r>
    </w:p>
    <w:p w14:paraId="3860EFC9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25D91C" wp14:editId="2521684F">
            <wp:extent cx="3681095" cy="3431540"/>
            <wp:effectExtent l="0" t="0" r="1905" b="0"/>
            <wp:docPr id="13" name="Picture 13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11B" w14:textId="77777777" w:rsidR="009F0049" w:rsidRDefault="009F0049" w:rsidP="009F0049">
      <w:pPr>
        <w:rPr>
          <w:sz w:val="28"/>
          <w:szCs w:val="28"/>
        </w:rPr>
      </w:pPr>
    </w:p>
    <w:p w14:paraId="7C2656C2" w14:textId="77777777" w:rsidR="009F0049" w:rsidRDefault="009F0049" w:rsidP="009F0049">
      <w:pPr>
        <w:rPr>
          <w:sz w:val="28"/>
          <w:szCs w:val="28"/>
        </w:rPr>
      </w:pPr>
      <w:r>
        <w:rPr>
          <w:sz w:val="28"/>
          <w:szCs w:val="28"/>
        </w:rPr>
        <w:t>The domains after instantiating the 7</w:t>
      </w:r>
      <w:r w:rsidRPr="0063494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variable as b:</w:t>
      </w:r>
    </w:p>
    <w:p w14:paraId="047BABFC" w14:textId="5E588254" w:rsidR="003376F9" w:rsidRDefault="003376F9" w:rsidP="009F0049">
      <w:pPr>
        <w:rPr>
          <w:sz w:val="28"/>
          <w:szCs w:val="28"/>
        </w:rPr>
      </w:pPr>
      <w:r>
        <w:rPr>
          <w:sz w:val="28"/>
          <w:szCs w:val="28"/>
        </w:rPr>
        <w:t>We now observe that after maintaining arc consistency the domain of each variable is almost reduced to a single value which is much less than that of the one obtained by forward checking. Here the solution itself is obtained by maintaining arc consistency.</w:t>
      </w:r>
      <w:bookmarkStart w:id="0" w:name="_GoBack"/>
      <w:bookmarkEnd w:id="0"/>
    </w:p>
    <w:p w14:paraId="65DB5DB7" w14:textId="77777777" w:rsidR="009F0049" w:rsidRDefault="009F0049" w:rsidP="009F00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49802" wp14:editId="1A484A0A">
            <wp:extent cx="3681095" cy="3681095"/>
            <wp:effectExtent l="0" t="0" r="1905" b="1905"/>
            <wp:docPr id="14" name="Picture 14" descr="/Users/venkatakrishnamohansunkara/Downloads/HW5/fig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venkatakrishnamohansunkara/Downloads/HW5/figure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1E75" w14:textId="77777777" w:rsidR="009F0049" w:rsidRPr="00634948" w:rsidRDefault="009F0049">
      <w:pPr>
        <w:rPr>
          <w:sz w:val="28"/>
          <w:szCs w:val="28"/>
        </w:rPr>
      </w:pPr>
    </w:p>
    <w:sectPr w:rsidR="009F0049" w:rsidRPr="00634948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3C"/>
    <w:rsid w:val="00071764"/>
    <w:rsid w:val="001A54DF"/>
    <w:rsid w:val="003376F9"/>
    <w:rsid w:val="0050355F"/>
    <w:rsid w:val="00634948"/>
    <w:rsid w:val="00737F76"/>
    <w:rsid w:val="0083642B"/>
    <w:rsid w:val="0084783C"/>
    <w:rsid w:val="0095141F"/>
    <w:rsid w:val="009F0049"/>
    <w:rsid w:val="00AF1780"/>
    <w:rsid w:val="00C534C7"/>
    <w:rsid w:val="00DD2FF9"/>
    <w:rsid w:val="00DD76AB"/>
    <w:rsid w:val="00F8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D7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2</cp:revision>
  <cp:lastPrinted>2017-10-20T16:05:00Z</cp:lastPrinted>
  <dcterms:created xsi:type="dcterms:W3CDTF">2017-10-20T15:38:00Z</dcterms:created>
  <dcterms:modified xsi:type="dcterms:W3CDTF">2017-10-20T16:28:00Z</dcterms:modified>
</cp:coreProperties>
</file>