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TekBank AI-Assisted Automation — Prompt Playbook</w:t>
      </w:r>
    </w:p>
    <w:p>
      <w:pPr>
        <w:spacing w:after="120"/>
      </w:pPr>
      <w:r>
        <w:t xml:space="preserve">Seven prompts mapped to the assessment workflow. Inspect the pages in DevTools first and fill every [bracket] with what you actually observed.</w:t>
      </w:r>
    </w:p>
    <w:p>
      <w:pPr>
        <w:spacing w:after="200"/>
      </w:pPr>
      <w:r>
        <w:rPr>
          <w:b/>
          <w:bCs/>
        </w:rPr>
        <w:t xml:space="preserve">Likely IDs (ParaBank-style, verify each): </w:t>
      </w:r>
      <w:r>
        <w:t xml:space="preserve">customer.firstName, customer.lastName, customer.address.street, customer.address.city, customer.address.state, customer.address.zipCode, customer.phoneNumber, customer.ssn, customer.username, customer.password, repeatedPassword, type, fromAccountId, toAccountId, amount.</w:t>
      </w:r>
    </w:p>
    <w:p>
      <w:pPr>
        <w:pStyle w:val="Heading2"/>
        <w:spacing w:after="120" w:before="300"/>
      </w:pPr>
      <w:r>
        <w:t xml:space="preserve">Prompt 1 — Application Analysis (Step 1)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I'm testing TekBank (http://webapps.tekstac.com:9090/tekbank/register.htm) across 3 modules: Registration, Open New Account, Fund Transfer. I inspected the DOM manually. Here are my findings: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REGISTRATION (11 fields): [paste: label → id → type, e.g. First Name → customer.firstName → text]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Submit button: [id/locator]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Empty-submit behavior observed: [e.g. red inline errors per field / nothing happens]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Invalid-value behavior observed: [e.g. entered "123" in First Name → accepted]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OPEN NEW ACCOUNT: Account Type → [id] (select: CHECKING/SAVINGS), Source Account → [id] (dynamic dropdown), button → [locator], success message → [locator/text]. $100.00 is a static label (out of scope).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FUND TRANSFER: Amount → [id], From → [id], To → [id], button → [locator], success/error text → [observed].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Organise this into an "Element Inventory" section: a table per module with Field | Element ID | Type | Locator strategy | Observed behavior. Do not invent IDs; flag anything I haven't provided as "TO VERIFY".</w:t>
      </w:r>
    </w:p>
    <w:p>
      <w:pPr>
        <w:pStyle w:val="Heading2"/>
        <w:spacing w:after="120" w:before="300"/>
      </w:pPr>
      <w:r>
        <w:t xml:space="preserve">Prompt 2 — Acceptance Criteria (Step 2)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Here are the user stories from User Stories.txt: [paste all US-01 to US-13].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Write acceptance criteria for each story in Given/When/Then format. Constraints I'm defining: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Every story needs at least 1 positive, 2+ negative, and boundary criteria where the field has a length/range rule.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Registration: Name fields and City letters only; State exactly 2 alpha; ZIP exactly 5 digits; Phone exactly 10 digits; SSN exactly 9 digits; all 11 fields mandatory with an error on empty submit.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Open New Account: Account Type must be CHECKING or SAVINGS; Source Account from a dynamic dropdown; ignore the $100.00 label.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Fund Transfer: Amount mandatory, numeric, &gt;0; From/To from dynamic dropdowns.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Tag each criterion with its US-ID. Do not add rules beyond these.</w:t>
      </w:r>
    </w:p>
    <w:p>
      <w:pPr>
        <w:pStyle w:val="Heading2"/>
        <w:spacing w:after="120" w:before="300"/>
      </w:pPr>
      <w:r>
        <w:t xml:space="preserve">Prompt 3 — Validation Rules Document (Step 3)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Combine the Element Inventory (Prompt 1) and acceptance criteria (Prompt 2) into "Application Analysis &amp; Requirements.txt" with sections: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1. Application Overview &amp; Navigation Flow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2. Element Inventory (per module)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3. Field-Level Validation Rules (per module: Field | Rule | Valid example | Invalid examples | Boundary values)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4. Acceptance Criteria (US-01 to US-13)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5. Observed vs Expected Behavior Notes (from my manual inspection)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Plain text, readable formatting. Save it at the workspace root without changing the folder structure.</w:t>
      </w:r>
    </w:p>
    <w:p>
      <w:pPr>
        <w:spacing w:before="120"/>
      </w:pPr>
      <w:r>
        <w:rPr>
          <w:b/>
          <w:bCs/>
          <w:color w:val="1F6FEB"/>
        </w:rPr>
        <w:t xml:space="preserve">→ Run Evaluate here (~50% completion).</w:t>
      </w:r>
    </w:p>
    <w:p>
      <w:pPr>
        <w:pStyle w:val="Heading2"/>
        <w:spacing w:after="120" w:before="300"/>
      </w:pPr>
      <w:r>
        <w:t xml:space="preserve">Prompt 4 — Test Cases (Step 4)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Using Application Analysis &amp; Requirements.txt as the only source, generate testcases.csv with at least 65 test cases.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Columns (exact order): TC_ID, Module, User_Story_ID, Test_Scenario, Test_Type, Priority, Precondition, Test_Steps, Test_Data, Expected_Result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[adjust to match the full column list in the brief]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Distribution (mandatory):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~65% Negative/Validation → Priority Critical or High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Boundary cases → Medium (e.g. ZIP 4/5/6 digits, Phone 9/10/11, SSN 8/9/10, State 1/2/3, Amount 0/0.01/-1)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Positive/success → Low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Registration ~30, Open New Account ~15, Fund Transfer ~20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Every US-01..US-13 has at least 3 cases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TC_ID format: TC_REG_001, TC_ONA_001, TC_FT_001. Quote any field containing commas. After the CSV, print a count table by Module × Test_Type × Priority so I can verify the distribution.</w:t>
      </w:r>
    </w:p>
    <w:p>
      <w:pPr>
        <w:pStyle w:val="Heading2"/>
        <w:spacing w:after="120" w:before="300"/>
      </w:pPr>
      <w:r>
        <w:t xml:space="preserve">Prompt 5 — Automation Framework (Step 5)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Build a [Selenium + Java + TestNG / Python + pytest — match the workspace] Page Object Model framework on top of the existing workspace structure. Don't rename or delete existing folders, and create no redundant files.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Structure: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pages/: BasePage (waits, common actions), RegistrationPage, LoginPage, OpenAccountPage, FundTransferPage — locators as private constants using the exact IDs from my Element Inventory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utils/: config (base URL), driver factory, unique test-data generator (random username per run)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 tests/: one test class per module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At least 22 test methods with explicit assertions, prioritising Critical/High negative cases from testcases.csv. Reference the TC_ID in each test name or docstring. Use explicit waits for the dynamic dropdowns (wait until options &gt; 0). Tests needing login should register a fresh user in setup. Capture a screenshot on every failure into a screenshots folder. Also give me the terminal command to run everything from the VS Code terminal.</w:t>
      </w:r>
    </w:p>
    <w:p>
      <w:pPr>
        <w:pStyle w:val="Heading2"/>
        <w:spacing w:after="120" w:before="300"/>
      </w:pPr>
      <w:r>
        <w:t xml:space="preserve">Prompt 6 — Run and Refine (Step 6, repeat as needed)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 ran the suite. Output: [paste the failure log]. For each failure, classify it as (a) script issue — wrong locator/timing/assertion, or (b) genuine application defect — the app violates a documented rule. Fix only category (a). Do not weaken assertions to make category (b) tests pass; those must stay failing as evidence.</w:t>
      </w:r>
    </w:p>
    <w:p>
      <w:pPr>
        <w:spacing w:before="120"/>
      </w:pPr>
      <w:r>
        <w:rPr>
          <w:b/>
          <w:bCs/>
          <w:color w:val="1F6FEB"/>
        </w:rPr>
        <w:t xml:space="preserve">→ Run Evaluate here (~90% completion).</w:t>
      </w:r>
    </w:p>
    <w:p>
      <w:pPr>
        <w:pStyle w:val="Heading2"/>
        <w:spacing w:after="120" w:before="300"/>
      </w:pPr>
      <w:r>
        <w:t xml:space="preserve">Prompt 7 — Defect Report (Step 7)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hd w:fill="F3F4F6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Here is the full execution log from my latest run: [paste]. From ONLY the tests that failed due to genuine app defects, create defects/defect_report.json. Each entry should include: defect_id, title, module, user_story_id, tc_id, steps_to_reproduce, input_entered, actual_result, expected_result, severity, priority, evidence (log line / screenshot path). Don't include anything not seen in the log. I need at least 8; if there are fewer, tell me which rules I should test manually next.</w:t>
      </w:r>
    </w:p>
    <w:p>
      <w:pPr>
        <w:spacing w:before="120"/>
      </w:pPr>
      <w:r>
        <w:rPr>
          <w:b/>
          <w:bCs/>
          <w:color w:val="1F6FEB"/>
        </w:rPr>
        <w:t xml:space="preserve">→ Run Evaluate one final time after this.</w:t>
      </w:r>
    </w:p>
    <w:p>
      <w:pPr>
        <w:pStyle w:val="Heading2"/>
        <w:spacing w:after="120" w:before="300"/>
      </w:pPr>
      <w:r>
        <w:t xml:space="preserve">Tips</w:t>
      </w:r>
    </w:p>
    <w:p>
      <w:pPr>
        <w:pStyle w:val="ListParagraph"/>
        <w:numPr>
          <w:ilvl w:val="0"/>
          <w:numId w:val="2"/>
        </w:numPr>
      </w:pPr>
      <w:r>
        <w:t xml:space="preserve">Do the DOM inspection and manual invalid-input checks yourself before Prompt 1 — "what you discovered" is scored separately.</w:t>
      </w:r>
    </w:p>
    <w:p>
      <w:pPr>
        <w:pStyle w:val="ListParagraph"/>
        <w:numPr>
          <w:ilvl w:val="0"/>
          <w:numId w:val="2"/>
        </w:numPr>
      </w:pPr>
      <w:r>
        <w:t xml:space="preserve">Likely defects to confirm by real runs: digits accepted in name/City fields, ZIP/Phone/SSN accepting wrong lengths, Amount accepting zero or negatives.</w:t>
      </w:r>
    </w:p>
    <w:p>
      <w:pPr>
        <w:pStyle w:val="ListParagraph"/>
        <w:numPr>
          <w:ilvl w:val="0"/>
          <w:numId w:val="2"/>
        </w:numPr>
      </w:pPr>
      <w:r>
        <w:t xml:space="preserve">Defects must come from actual execution logs, not predictions. Keep run logs and failure screenshots as evidence.</w:t>
      </w:r>
    </w:p>
    <w:p>
      <w:pPr>
        <w:pStyle w:val="ListParagraph"/>
        <w:numPr>
          <w:ilvl w:val="0"/>
          <w:numId w:val="2"/>
        </w:numPr>
      </w:pPr>
      <w:r>
        <w:t xml:space="preserve">Press Ctrl+S often, and you get only three Evaluate attempts.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2026-09-30T05:04:05.379Z</dcterms:created>
  <dcterms:modified xsi:type="dcterms:W3CDTF">2026-09-30T05:04:05.387Z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