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106C" w14:paraId="59B38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1A1A4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9B38BAE" w14:textId="77777777" w:rsidR="00AE106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Buyer: Gain &amp; Retain CSF –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D700"/>
                <w:sz w:val="28"/>
                <w:szCs w:val="28"/>
              </w:rPr>
              <w:t>IntelliSQL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D700"/>
                <w:sz w:val="28"/>
                <w:szCs w:val="28"/>
              </w:rPr>
              <w:t>: Intelligent SQL Querying with LLMs using Gemini Pro</w:t>
            </w:r>
          </w:p>
        </w:tc>
      </w:tr>
      <w:tr w:rsidR="00AE106C" w14:paraId="59B38B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5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B0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>1. CUSTOMER SEGMENT(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S)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CS </w:t>
            </w:r>
          </w:p>
          <w:p w14:paraId="59B38BB1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Data analysts and BI professionals</w:t>
            </w:r>
          </w:p>
          <w:p w14:paraId="59B38BB2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Software developers and backend engineers</w:t>
            </w:r>
          </w:p>
          <w:p w14:paraId="59B38BB3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Business users with no SQL expertise</w:t>
            </w:r>
          </w:p>
          <w:p w14:paraId="59B38BB4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Data science teams and ML engineers</w:t>
            </w:r>
          </w:p>
          <w:p w14:paraId="59B38BB5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Enterprise IT departments &amp; DBAs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B6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2. JOBS-TO-BE-DONE / PROBLEMS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JP </w:t>
            </w:r>
          </w:p>
          <w:p w14:paraId="59B38BB7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Query databases using plain English without writing SQL</w:t>
            </w:r>
          </w:p>
          <w:p w14:paraId="59B38BB8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Reduce errors in complex SQL query construction</w:t>
            </w:r>
          </w:p>
          <w:p w14:paraId="59B38BB9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Speed up data exploration and reporting cycles</w:t>
            </w:r>
          </w:p>
          <w:p w14:paraId="59B38BBA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Enable non-technical users to access database insights</w:t>
            </w:r>
          </w:p>
          <w:p w14:paraId="59B38BBB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Integrate AI-driven querying into existing workflows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5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BC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6. CUSTOMER CONSTRAINTS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CC </w:t>
            </w:r>
          </w:p>
          <w:p w14:paraId="59B38BBD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Limited SQL expertise among business users</w:t>
            </w:r>
          </w:p>
          <w:p w14:paraId="59B38BBE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Data privacy and security concerns with LLMs</w:t>
            </w:r>
          </w:p>
          <w:p w14:paraId="59B38BBF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Budget for API calls (Gemini Pro usage costs)</w:t>
            </w:r>
          </w:p>
          <w:p w14:paraId="59B38BC0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Accuracy requirements for mission-critical queries</w:t>
            </w:r>
          </w:p>
        </w:tc>
      </w:tr>
      <w:tr w:rsidR="00AE106C" w14:paraId="59B38B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C2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3. TRIGGERS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TR </w:t>
            </w:r>
          </w:p>
          <w:p w14:paraId="59B38BC3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Growing demand for self-service analytics</w:t>
            </w:r>
          </w:p>
          <w:p w14:paraId="59B38BC4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Rise of LLMs making NLP-to-SQL feasible</w:t>
            </w:r>
          </w:p>
          <w:p w14:paraId="59B38BC5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Non-technical stakeholders needing real-time data</w:t>
            </w:r>
          </w:p>
          <w:p w14:paraId="59B38BC6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Pressure to reduce dependency on data engineers</w:t>
            </w:r>
          </w:p>
          <w:p w14:paraId="59B38BC7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Adoption of cloud databases and modern data stacks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5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C8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5. YOUR SOLUTION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SL </w:t>
            </w:r>
          </w:p>
          <w:p w14:paraId="59B38BC9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Natural language to SQL translation via Gemini Pro</w:t>
            </w:r>
          </w:p>
          <w:p w14:paraId="59B38BCA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– Multi-database support (MySQL, PostgreSQL,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BigQuery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  <w:p w14:paraId="59B38BCB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Query validation and error-correction engine</w:t>
            </w:r>
          </w:p>
          <w:p w14:paraId="59B38BCC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Explainable SQL output with step-by-step reasoning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CD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7. BEHAVIOUR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BE </w:t>
            </w:r>
          </w:p>
          <w:p w14:paraId="59B38BCE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Analysts type questions, get SQL + results instantly</w:t>
            </w:r>
          </w:p>
          <w:p w14:paraId="59B38BCF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Developers use API to embed NL querying in apps</w:t>
            </w:r>
          </w:p>
          <w:p w14:paraId="59B38BD0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Managers run ad-hoc reports without IT dependency</w:t>
            </w:r>
          </w:p>
          <w:p w14:paraId="59B38BD1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DBAs review and audit auto-generated queries</w:t>
            </w:r>
          </w:p>
        </w:tc>
      </w:tr>
      <w:tr w:rsidR="00AE106C" w14:paraId="59B38B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D3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4. EMOTION: BEFORE / AFTER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EM </w:t>
            </w:r>
          </w:p>
          <w:p w14:paraId="59B38BD4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– BEFORE</w:t>
            </w:r>
          </w:p>
          <w:p w14:paraId="59B38BD5" w14:textId="77777777" w:rsidR="00AE106C" w:rsidRDefault="00000000">
            <w:pPr>
              <w:spacing w:after="30"/>
              <w:ind w:left="400" w:hanging="20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Frustration with SQL syntax errors and debugging</w:t>
            </w:r>
          </w:p>
          <w:p w14:paraId="59B38BD6" w14:textId="77777777" w:rsidR="00AE106C" w:rsidRDefault="00000000">
            <w:pPr>
              <w:spacing w:after="30"/>
              <w:ind w:left="400" w:hanging="20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Fear of accessing wrong data or breaking queries</w:t>
            </w:r>
          </w:p>
          <w:p w14:paraId="59B38BD7" w14:textId="77777777" w:rsidR="00AE106C" w:rsidRDefault="00000000">
            <w:pPr>
              <w:spacing w:after="30"/>
              <w:ind w:left="400" w:hanging="20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Dependency on overloaded data teams</w:t>
            </w:r>
          </w:p>
          <w:p w14:paraId="59B38BD8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– AFTER</w:t>
            </w:r>
          </w:p>
          <w:p w14:paraId="59B38BD9" w14:textId="77777777" w:rsidR="00AE106C" w:rsidRDefault="00000000">
            <w:pPr>
              <w:spacing w:after="30"/>
              <w:ind w:left="400" w:hanging="20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Confidence to query data independently</w:t>
            </w:r>
          </w:p>
          <w:p w14:paraId="59B38BDA" w14:textId="77777777" w:rsidR="00AE106C" w:rsidRDefault="00000000">
            <w:pPr>
              <w:spacing w:after="30"/>
              <w:ind w:left="400" w:hanging="20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Faster insights with reduced time-to-query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5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DB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5. YOUR SOLUTION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SL </w:t>
            </w:r>
          </w:p>
          <w:p w14:paraId="59B38BDC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Natural language to SQL translation via Gemini Pro</w:t>
            </w:r>
          </w:p>
          <w:p w14:paraId="59B38BDD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Schema-aware prompting for accurate query generation</w:t>
            </w:r>
          </w:p>
          <w:p w14:paraId="59B38BDE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One-click query execution and result visualization</w:t>
            </w:r>
          </w:p>
          <w:p w14:paraId="59B38BDF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User-friendly interface for technical &amp; non-technical users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E0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8. CHANNELS &amp; BEHAVIOUR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CH </w:t>
            </w:r>
          </w:p>
          <w:p w14:paraId="59B38BE1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– Web-based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IntelliSQL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dashboard and query console</w:t>
            </w:r>
          </w:p>
          <w:p w14:paraId="59B38BE2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REST API integration for developer embedding</w:t>
            </w:r>
          </w:p>
          <w:p w14:paraId="59B38BE3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VS Code / IDE plugin for developer workflows</w:t>
            </w:r>
          </w:p>
          <w:p w14:paraId="59B38BE4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Integration with BI tools (Tableau, Looker, Power BI)</w:t>
            </w:r>
          </w:p>
        </w:tc>
      </w:tr>
      <w:tr w:rsidR="00AE106C" w14:paraId="59B38B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E6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lastRenderedPageBreak/>
              <w:t>9. PROBLEM ROOT CAUSE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EM)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EM </w:t>
            </w:r>
          </w:p>
          <w:p w14:paraId="59B38BE7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SQL has steep learning curve for non-developers</w:t>
            </w:r>
          </w:p>
          <w:p w14:paraId="59B38BE8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Business users lack access to data without technical help</w:t>
            </w:r>
          </w:p>
          <w:p w14:paraId="59B38BE9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Manual query writing is slow and error-prone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EA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9. PROBLEM ROOT CAUSE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EM </w:t>
            </w:r>
          </w:p>
          <w:p w14:paraId="59B38BEB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LLMs weren't schema-aware, generating hallucinated SQL</w:t>
            </w:r>
          </w:p>
          <w:p w14:paraId="59B38BEC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Existing NL-to-SQL tools lacked enterprise-grade accuracy</w:t>
            </w:r>
          </w:p>
          <w:p w14:paraId="59B38BED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No unified solution across multiple database dialects</w:t>
            </w:r>
          </w:p>
        </w:tc>
        <w:tc>
          <w:tcPr>
            <w:tcW w:w="31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8F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38BEE" w14:textId="77777777" w:rsidR="00AE106C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10. UPLINE / IMPACT 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8"/>
                <w:szCs w:val="18"/>
              </w:rPr>
              <w:t xml:space="preserve"> UP </w:t>
            </w:r>
          </w:p>
          <w:p w14:paraId="59B38BEF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Faster data-driven decision making across teams</w:t>
            </w:r>
          </w:p>
          <w:p w14:paraId="59B38BF0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Reduced dependency on data engineers for reports</w:t>
            </w:r>
          </w:p>
          <w:p w14:paraId="59B38BF1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Democratized access to business intelligence</w:t>
            </w:r>
          </w:p>
          <w:p w14:paraId="59B38BF2" w14:textId="77777777" w:rsidR="00AE106C" w:rsidRDefault="00000000">
            <w:pPr>
              <w:spacing w:after="40"/>
              <w:ind w:left="200" w:hanging="20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– Cost savings from reduced analyst bottlenecks</w:t>
            </w:r>
          </w:p>
        </w:tc>
      </w:tr>
    </w:tbl>
    <w:p w14:paraId="59B38BF4" w14:textId="77777777" w:rsidR="00853768" w:rsidRDefault="00853768"/>
    <w:sectPr w:rsidR="00853768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17324"/>
    <w:multiLevelType w:val="hybridMultilevel"/>
    <w:tmpl w:val="0016856C"/>
    <w:lvl w:ilvl="0" w:tplc="0F6ACBA8">
      <w:start w:val="1"/>
      <w:numFmt w:val="bullet"/>
      <w:lvlText w:val="●"/>
      <w:lvlJc w:val="left"/>
      <w:pPr>
        <w:ind w:left="720" w:hanging="360"/>
      </w:pPr>
    </w:lvl>
    <w:lvl w:ilvl="1" w:tplc="992C9ABA">
      <w:start w:val="1"/>
      <w:numFmt w:val="bullet"/>
      <w:lvlText w:val="○"/>
      <w:lvlJc w:val="left"/>
      <w:pPr>
        <w:ind w:left="1440" w:hanging="360"/>
      </w:pPr>
    </w:lvl>
    <w:lvl w:ilvl="2" w:tplc="7A660A2E">
      <w:start w:val="1"/>
      <w:numFmt w:val="bullet"/>
      <w:lvlText w:val="■"/>
      <w:lvlJc w:val="left"/>
      <w:pPr>
        <w:ind w:left="2160" w:hanging="360"/>
      </w:pPr>
    </w:lvl>
    <w:lvl w:ilvl="3" w:tplc="06C06FA4">
      <w:start w:val="1"/>
      <w:numFmt w:val="bullet"/>
      <w:lvlText w:val="●"/>
      <w:lvlJc w:val="left"/>
      <w:pPr>
        <w:ind w:left="2880" w:hanging="360"/>
      </w:pPr>
    </w:lvl>
    <w:lvl w:ilvl="4" w:tplc="5DC0F190">
      <w:start w:val="1"/>
      <w:numFmt w:val="bullet"/>
      <w:lvlText w:val="○"/>
      <w:lvlJc w:val="left"/>
      <w:pPr>
        <w:ind w:left="3600" w:hanging="360"/>
      </w:pPr>
    </w:lvl>
    <w:lvl w:ilvl="5" w:tplc="B0F07B78">
      <w:start w:val="1"/>
      <w:numFmt w:val="bullet"/>
      <w:lvlText w:val="■"/>
      <w:lvlJc w:val="left"/>
      <w:pPr>
        <w:ind w:left="4320" w:hanging="360"/>
      </w:pPr>
    </w:lvl>
    <w:lvl w:ilvl="6" w:tplc="4F1EC84C">
      <w:start w:val="1"/>
      <w:numFmt w:val="bullet"/>
      <w:lvlText w:val="●"/>
      <w:lvlJc w:val="left"/>
      <w:pPr>
        <w:ind w:left="5040" w:hanging="360"/>
      </w:pPr>
    </w:lvl>
    <w:lvl w:ilvl="7" w:tplc="8334F982">
      <w:start w:val="1"/>
      <w:numFmt w:val="bullet"/>
      <w:lvlText w:val="●"/>
      <w:lvlJc w:val="left"/>
      <w:pPr>
        <w:ind w:left="5760" w:hanging="360"/>
      </w:pPr>
    </w:lvl>
    <w:lvl w:ilvl="8" w:tplc="AE86DAF4">
      <w:start w:val="1"/>
      <w:numFmt w:val="bullet"/>
      <w:lvlText w:val="●"/>
      <w:lvlJc w:val="left"/>
      <w:pPr>
        <w:ind w:left="6480" w:hanging="360"/>
      </w:pPr>
    </w:lvl>
  </w:abstractNum>
  <w:num w:numId="1" w16cid:durableId="433941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06C"/>
    <w:rsid w:val="00853768"/>
    <w:rsid w:val="00AE106C"/>
    <w:rsid w:val="00BD5C64"/>
    <w:rsid w:val="00E85D80"/>
    <w:rsid w:val="00FD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8BAE"/>
  <w15:docId w15:val="{A1DC976A-870E-4820-9B7C-5ABD8685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Sai Theja</cp:lastModifiedBy>
  <cp:revision>3</cp:revision>
  <dcterms:created xsi:type="dcterms:W3CDTF">2026-02-27T12:44:00Z</dcterms:created>
  <dcterms:modified xsi:type="dcterms:W3CDTF">2026-02-28T03:48:00Z</dcterms:modified>
</cp:coreProperties>
</file>