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76CBB" w14:textId="77777777" w:rsidR="00C718EB" w:rsidRPr="00244C9E" w:rsidRDefault="00C718EB" w:rsidP="00C718EB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IntelliSQL: Intelligent SQL Querying with LLMs</w:t>
      </w:r>
    </w:p>
    <w:p w14:paraId="3426FF24" w14:textId="3668A179" w:rsidR="00C718EB" w:rsidRPr="00244C9E" w:rsidRDefault="00C718EB" w:rsidP="00C718EB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using Gemini Pro</w:t>
      </w:r>
    </w:p>
    <w:p w14:paraId="5716CA8A" w14:textId="77777777" w:rsidR="00C718EB" w:rsidRDefault="00C718EB" w:rsidP="00C718EB">
      <w:pPr>
        <w:pStyle w:val="BodyText"/>
        <w:spacing w:before="33"/>
        <w:rPr>
          <w:b/>
          <w:sz w:val="20"/>
        </w:rPr>
      </w:pPr>
    </w:p>
    <w:tbl>
      <w:tblPr>
        <w:tblW w:w="9639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6"/>
        <w:gridCol w:w="5333"/>
      </w:tblGrid>
      <w:tr w:rsidR="00C718EB" w:rsidRPr="00584E60" w14:paraId="1DCE7DEE" w14:textId="77777777" w:rsidTr="00687705">
        <w:trPr>
          <w:trHeight w:val="386"/>
        </w:trPr>
        <w:tc>
          <w:tcPr>
            <w:tcW w:w="4306" w:type="dxa"/>
          </w:tcPr>
          <w:p w14:paraId="2064EE65" w14:textId="77777777" w:rsidR="00C718EB" w:rsidRPr="00584E60" w:rsidRDefault="00C718EB" w:rsidP="00163E13">
            <w:pPr>
              <w:pStyle w:val="TableParagraph"/>
              <w:spacing w:line="248" w:lineRule="exact"/>
              <w:rPr>
                <w:rFonts w:ascii="Calibri"/>
                <w:sz w:val="24"/>
                <w:szCs w:val="24"/>
              </w:rPr>
            </w:pPr>
            <w:r>
              <w:rPr>
                <w:rFonts w:ascii="Calibri"/>
                <w:spacing w:val="-4"/>
                <w:sz w:val="24"/>
                <w:szCs w:val="24"/>
              </w:rPr>
              <w:t>Date</w:t>
            </w:r>
          </w:p>
        </w:tc>
        <w:tc>
          <w:tcPr>
            <w:tcW w:w="5333" w:type="dxa"/>
          </w:tcPr>
          <w:p w14:paraId="5B1A5F7F" w14:textId="3E23A13D" w:rsidR="00C718EB" w:rsidRPr="00584E60" w:rsidRDefault="00C834CB" w:rsidP="00163E13">
            <w:pPr>
              <w:pStyle w:val="TableParagraph"/>
              <w:spacing w:line="248" w:lineRule="exact"/>
              <w:ind w:left="105"/>
              <w:rPr>
                <w:rFonts w:ascii="Calibri"/>
                <w:sz w:val="24"/>
                <w:szCs w:val="24"/>
              </w:rPr>
            </w:pPr>
            <w:r>
              <w:rPr>
                <w:rFonts w:ascii="Calibri"/>
                <w:sz w:val="24"/>
                <w:szCs w:val="24"/>
              </w:rPr>
              <w:t>27</w:t>
            </w:r>
            <w:r w:rsidR="00687705">
              <w:rPr>
                <w:rFonts w:ascii="Calibri"/>
                <w:sz w:val="24"/>
                <w:szCs w:val="24"/>
              </w:rPr>
              <w:t xml:space="preserve"> February 2026</w:t>
            </w:r>
          </w:p>
        </w:tc>
      </w:tr>
      <w:tr w:rsidR="00C718EB" w:rsidRPr="00584E60" w14:paraId="666AD801" w14:textId="77777777" w:rsidTr="00687705">
        <w:trPr>
          <w:trHeight w:val="386"/>
        </w:trPr>
        <w:tc>
          <w:tcPr>
            <w:tcW w:w="4306" w:type="dxa"/>
          </w:tcPr>
          <w:p w14:paraId="15C1D16E" w14:textId="77777777" w:rsidR="00C718EB" w:rsidRPr="00584E60" w:rsidRDefault="00C718EB" w:rsidP="00163E13">
            <w:pPr>
              <w:pStyle w:val="TableParagraph"/>
              <w:spacing w:line="248" w:lineRule="exact"/>
              <w:rPr>
                <w:rFonts w:ascii="Calibri"/>
                <w:sz w:val="24"/>
                <w:szCs w:val="24"/>
              </w:rPr>
            </w:pPr>
            <w:r>
              <w:rPr>
                <w:rFonts w:ascii="Calibri"/>
                <w:sz w:val="24"/>
                <w:szCs w:val="24"/>
              </w:rPr>
              <w:t>Team</w:t>
            </w:r>
            <w:r>
              <w:rPr>
                <w:rFonts w:ascii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/>
                <w:spacing w:val="-5"/>
                <w:sz w:val="24"/>
                <w:szCs w:val="24"/>
              </w:rPr>
              <w:t>ID</w:t>
            </w:r>
          </w:p>
        </w:tc>
        <w:tc>
          <w:tcPr>
            <w:tcW w:w="5333" w:type="dxa"/>
          </w:tcPr>
          <w:p w14:paraId="478C24C1" w14:textId="675E342C" w:rsidR="00C718EB" w:rsidRPr="00584E60" w:rsidRDefault="00EF0E05" w:rsidP="00163E13">
            <w:pPr>
              <w:pStyle w:val="TableParagraph"/>
              <w:spacing w:line="248" w:lineRule="exact"/>
              <w:ind w:left="105"/>
              <w:rPr>
                <w:rFonts w:ascii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  <w:szCs w:val="24"/>
              </w:rPr>
              <w:t>LTVIP2026TMIDS66</w:t>
            </w:r>
            <w:r w:rsidR="00C834CB">
              <w:rPr>
                <w:rFonts w:ascii="Calibri"/>
                <w:spacing w:val="-2"/>
                <w:sz w:val="24"/>
                <w:szCs w:val="24"/>
              </w:rPr>
              <w:t>231</w:t>
            </w:r>
          </w:p>
        </w:tc>
      </w:tr>
      <w:tr w:rsidR="00C718EB" w:rsidRPr="00584E60" w14:paraId="0EE5F819" w14:textId="77777777" w:rsidTr="00687705">
        <w:trPr>
          <w:trHeight w:val="386"/>
        </w:trPr>
        <w:tc>
          <w:tcPr>
            <w:tcW w:w="4306" w:type="dxa"/>
          </w:tcPr>
          <w:p w14:paraId="2BED7AAD" w14:textId="77777777" w:rsidR="00C718EB" w:rsidRPr="00584E60" w:rsidRDefault="00C718EB" w:rsidP="00163E13">
            <w:pPr>
              <w:pStyle w:val="TableParagraph"/>
              <w:spacing w:line="248" w:lineRule="exact"/>
              <w:rPr>
                <w:rFonts w:ascii="Calibri"/>
                <w:sz w:val="24"/>
                <w:szCs w:val="24"/>
              </w:rPr>
            </w:pPr>
            <w:r>
              <w:rPr>
                <w:rFonts w:ascii="Calibri"/>
                <w:sz w:val="24"/>
                <w:szCs w:val="24"/>
              </w:rPr>
              <w:t>Project</w:t>
            </w:r>
            <w:r>
              <w:rPr>
                <w:rFonts w:ascii="Calibri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Calibri"/>
                <w:spacing w:val="-4"/>
                <w:sz w:val="24"/>
                <w:szCs w:val="24"/>
              </w:rPr>
              <w:t>Name</w:t>
            </w:r>
          </w:p>
        </w:tc>
        <w:tc>
          <w:tcPr>
            <w:tcW w:w="5333" w:type="dxa"/>
          </w:tcPr>
          <w:p w14:paraId="5088104B" w14:textId="2AE9411F" w:rsidR="00C718EB" w:rsidRPr="00584E60" w:rsidRDefault="003C4DE5" w:rsidP="00163E13">
            <w:pPr>
              <w:pStyle w:val="TableParagraph"/>
              <w:spacing w:line="248" w:lineRule="exact"/>
              <w:ind w:left="105"/>
              <w:rPr>
                <w:rFonts w:ascii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  <w:szCs w:val="24"/>
              </w:rPr>
              <w:t>IntelliSQL: Intelligent SQL Querying with LLMs using Gemini Pro</w:t>
            </w:r>
          </w:p>
        </w:tc>
      </w:tr>
      <w:tr w:rsidR="00C718EB" w:rsidRPr="00584E60" w14:paraId="29010D0F" w14:textId="77777777" w:rsidTr="00687705">
        <w:trPr>
          <w:trHeight w:val="386"/>
        </w:trPr>
        <w:tc>
          <w:tcPr>
            <w:tcW w:w="4306" w:type="dxa"/>
          </w:tcPr>
          <w:p w14:paraId="276B8B4F" w14:textId="77777777" w:rsidR="00C718EB" w:rsidRPr="00584E60" w:rsidRDefault="00C718EB" w:rsidP="00163E13">
            <w:pPr>
              <w:pStyle w:val="TableParagraph"/>
              <w:spacing w:line="248" w:lineRule="exact"/>
              <w:rPr>
                <w:rFonts w:ascii="Calibri"/>
                <w:sz w:val="24"/>
                <w:szCs w:val="24"/>
              </w:rPr>
            </w:pPr>
            <w:r>
              <w:rPr>
                <w:rFonts w:ascii="Calibri"/>
                <w:sz w:val="24"/>
                <w:szCs w:val="24"/>
              </w:rPr>
              <w:t>Maximum</w:t>
            </w:r>
            <w:r>
              <w:rPr>
                <w:rFonts w:ascii="Calibri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Calibri"/>
                <w:spacing w:val="-2"/>
                <w:sz w:val="24"/>
                <w:szCs w:val="24"/>
              </w:rPr>
              <w:t>Marks</w:t>
            </w:r>
          </w:p>
        </w:tc>
        <w:tc>
          <w:tcPr>
            <w:tcW w:w="5333" w:type="dxa"/>
          </w:tcPr>
          <w:p w14:paraId="63CC2053" w14:textId="4B834B81" w:rsidR="00C718EB" w:rsidRPr="00584E60" w:rsidRDefault="00687705" w:rsidP="00163E13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2 marks</w:t>
            </w:r>
          </w:p>
        </w:tc>
      </w:tr>
    </w:tbl>
    <w:p w14:paraId="285ECA6C" w14:textId="77777777" w:rsidR="00C718EB" w:rsidRPr="00D17C05" w:rsidRDefault="00C718EB" w:rsidP="00C718EB">
      <w:pPr>
        <w:spacing w:before="276"/>
        <w:ind w:left="23"/>
        <w:rPr>
          <w:rFonts w:ascii="Calibri"/>
          <w:b/>
          <w:sz w:val="24"/>
          <w:szCs w:val="24"/>
        </w:rPr>
      </w:pPr>
      <w:r>
        <w:rPr>
          <w:rFonts w:ascii="Calibri"/>
          <w:b/>
          <w:sz w:val="24"/>
          <w:szCs w:val="24"/>
        </w:rPr>
        <w:t>Proposed</w:t>
      </w:r>
      <w:r>
        <w:rPr>
          <w:rFonts w:ascii="Calibri"/>
          <w:b/>
          <w:spacing w:val="-8"/>
          <w:sz w:val="24"/>
          <w:szCs w:val="24"/>
        </w:rPr>
        <w:t xml:space="preserve"> </w:t>
      </w:r>
      <w:r>
        <w:rPr>
          <w:rFonts w:ascii="Calibri"/>
          <w:b/>
          <w:sz w:val="24"/>
          <w:szCs w:val="24"/>
        </w:rPr>
        <w:t>Solution</w:t>
      </w:r>
      <w:r>
        <w:rPr>
          <w:rFonts w:ascii="Calibri"/>
          <w:b/>
          <w:spacing w:val="-8"/>
          <w:sz w:val="24"/>
          <w:szCs w:val="24"/>
        </w:rPr>
        <w:t xml:space="preserve"> </w:t>
      </w:r>
      <w:r>
        <w:rPr>
          <w:rFonts w:ascii="Calibri"/>
          <w:b/>
          <w:spacing w:val="-2"/>
          <w:sz w:val="24"/>
          <w:szCs w:val="24"/>
        </w:rPr>
        <w:t>Template:</w:t>
      </w:r>
    </w:p>
    <w:p w14:paraId="57886022" w14:textId="77777777" w:rsidR="00C718EB" w:rsidRPr="00396C38" w:rsidRDefault="00C718EB" w:rsidP="00C718EB">
      <w:pPr>
        <w:pStyle w:val="BodyText"/>
        <w:spacing w:before="161"/>
        <w:ind w:left="2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Project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team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shall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fill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following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modules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IntelliSQL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system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pacing w:val="-2"/>
          <w:sz w:val="24"/>
          <w:szCs w:val="24"/>
        </w:rPr>
        <w:t>design.</w:t>
      </w:r>
    </w:p>
    <w:p w14:paraId="25DCDC75" w14:textId="77777777" w:rsidR="00C718EB" w:rsidRPr="00396C38" w:rsidRDefault="00C718EB" w:rsidP="00C718EB">
      <w:pPr>
        <w:pStyle w:val="BodyText"/>
        <w:rPr>
          <w:rFonts w:asciiTheme="minorHAnsi" w:hAnsiTheme="minorHAnsi" w:cstheme="minorHAnsi"/>
          <w:sz w:val="24"/>
          <w:szCs w:val="24"/>
        </w:rPr>
      </w:pPr>
    </w:p>
    <w:tbl>
      <w:tblPr>
        <w:tblW w:w="9653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9"/>
        <w:gridCol w:w="3495"/>
        <w:gridCol w:w="5439"/>
      </w:tblGrid>
      <w:tr w:rsidR="003F6106" w:rsidRPr="00396C38" w14:paraId="64E0E141" w14:textId="77777777" w:rsidTr="00176E87">
        <w:trPr>
          <w:trHeight w:val="295"/>
        </w:trPr>
        <w:tc>
          <w:tcPr>
            <w:tcW w:w="719" w:type="dxa"/>
          </w:tcPr>
          <w:p w14:paraId="250241C2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S.No.</w:t>
            </w:r>
          </w:p>
        </w:tc>
        <w:tc>
          <w:tcPr>
            <w:tcW w:w="3495" w:type="dxa"/>
          </w:tcPr>
          <w:p w14:paraId="62A16D5E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Parameter</w:t>
            </w:r>
          </w:p>
        </w:tc>
        <w:tc>
          <w:tcPr>
            <w:tcW w:w="5439" w:type="dxa"/>
          </w:tcPr>
          <w:p w14:paraId="65ED8A56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Description</w:t>
            </w:r>
          </w:p>
        </w:tc>
      </w:tr>
      <w:tr w:rsidR="003F6106" w:rsidRPr="00396C38" w14:paraId="1B04478C" w14:textId="77777777" w:rsidTr="00176E87">
        <w:trPr>
          <w:trHeight w:val="962"/>
        </w:trPr>
        <w:tc>
          <w:tcPr>
            <w:tcW w:w="719" w:type="dxa"/>
          </w:tcPr>
          <w:p w14:paraId="222E568D" w14:textId="77777777" w:rsidR="00C718EB" w:rsidRPr="00396C38" w:rsidRDefault="00C718EB" w:rsidP="00396C3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1.</w:t>
            </w:r>
          </w:p>
        </w:tc>
        <w:tc>
          <w:tcPr>
            <w:tcW w:w="3495" w:type="dxa"/>
          </w:tcPr>
          <w:p w14:paraId="66BB3430" w14:textId="69D81E11" w:rsidR="00C718EB" w:rsidRPr="00396C38" w:rsidRDefault="005B5699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Natural Language Input Module</w:t>
            </w:r>
          </w:p>
        </w:tc>
        <w:tc>
          <w:tcPr>
            <w:tcW w:w="5439" w:type="dxa"/>
          </w:tcPr>
          <w:p w14:paraId="5969D104" w14:textId="77777777" w:rsidR="00C718EB" w:rsidRDefault="00323B60" w:rsidP="00163E13">
            <w:pPr>
              <w:pStyle w:val="TableParagraph"/>
              <w:spacing w:before="44" w:line="240" w:lineRule="auto"/>
              <w:ind w:left="150" w:right="15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Accept natural language questions from users via a web or CLI interface Parse and pre-process user queries before passing them to the LLM for SQL generation</w:t>
            </w:r>
          </w:p>
          <w:p w14:paraId="36CE14E4" w14:textId="162DAFC3" w:rsidR="0060235D" w:rsidRPr="00396C38" w:rsidRDefault="0060235D" w:rsidP="00163E13">
            <w:pPr>
              <w:pStyle w:val="TableParagraph"/>
              <w:spacing w:before="44" w:line="240" w:lineRule="auto"/>
              <w:ind w:left="150" w:right="15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6106" w:rsidRPr="00396C38" w14:paraId="7783D0C4" w14:textId="77777777" w:rsidTr="00176E87">
        <w:trPr>
          <w:trHeight w:val="1408"/>
        </w:trPr>
        <w:tc>
          <w:tcPr>
            <w:tcW w:w="719" w:type="dxa"/>
          </w:tcPr>
          <w:p w14:paraId="0E397BBC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2.</w:t>
            </w:r>
          </w:p>
        </w:tc>
        <w:tc>
          <w:tcPr>
            <w:tcW w:w="3495" w:type="dxa"/>
          </w:tcPr>
          <w:p w14:paraId="4E4CA5C6" w14:textId="172A1199" w:rsidR="00C718EB" w:rsidRPr="00396C38" w:rsidRDefault="002420BC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Gemini Pro LLM Integration</w:t>
            </w:r>
          </w:p>
        </w:tc>
        <w:tc>
          <w:tcPr>
            <w:tcW w:w="5439" w:type="dxa"/>
          </w:tcPr>
          <w:p w14:paraId="6D808BE5" w14:textId="1F21883C" w:rsidR="0060235D" w:rsidRPr="00396C38" w:rsidRDefault="00AF0C47" w:rsidP="0060235D">
            <w:pPr>
              <w:pStyle w:val="TableParagraph"/>
              <w:spacing w:before="44" w:line="240" w:lineRule="auto"/>
              <w:ind w:left="150" w:right="16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Send parsed natural language queries to the Gemini Pro API for SQL generation Receive SQL statements from the LLM and validate them for correctness and safety</w:t>
            </w:r>
          </w:p>
        </w:tc>
      </w:tr>
      <w:tr w:rsidR="003F6106" w:rsidRPr="00396C38" w14:paraId="0254B2E5" w14:textId="77777777" w:rsidTr="00176E87">
        <w:trPr>
          <w:trHeight w:val="1110"/>
        </w:trPr>
        <w:tc>
          <w:tcPr>
            <w:tcW w:w="719" w:type="dxa"/>
          </w:tcPr>
          <w:p w14:paraId="16ECE3B8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3.</w:t>
            </w:r>
          </w:p>
        </w:tc>
        <w:tc>
          <w:tcPr>
            <w:tcW w:w="3495" w:type="dxa"/>
          </w:tcPr>
          <w:p w14:paraId="18E8CEB5" w14:textId="1C811B8B" w:rsidR="00C718EB" w:rsidRPr="00396C38" w:rsidRDefault="005C3F22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Database Schema Manager</w:t>
            </w:r>
          </w:p>
        </w:tc>
        <w:tc>
          <w:tcPr>
            <w:tcW w:w="543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"/>
            </w:tblGrid>
            <w:tr w:rsidR="003F6106" w:rsidRPr="005C3F22" w14:paraId="0BFBCECA" w14:textId="77777777" w:rsidTr="003F6106">
              <w:trPr>
                <w:tblCellSpacing w:w="15" w:type="dxa"/>
              </w:trPr>
              <w:tc>
                <w:tcPr>
                  <w:tcW w:w="51" w:type="dxa"/>
                  <w:vAlign w:val="center"/>
                  <w:hideMark/>
                </w:tcPr>
                <w:p w14:paraId="007462B8" w14:textId="77777777" w:rsidR="005C3F22" w:rsidRPr="005C3F22" w:rsidRDefault="005C3F22" w:rsidP="005C3F22">
                  <w:pPr>
                    <w:pStyle w:val="TableParagraph"/>
                    <w:spacing w:before="44"/>
                    <w:ind w:left="150" w:right="152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5638D9B9" w14:textId="77777777" w:rsidR="005C3F22" w:rsidRPr="005C3F22" w:rsidRDefault="005C3F22" w:rsidP="005C3F22">
            <w:pPr>
              <w:pStyle w:val="TableParagraph"/>
              <w:spacing w:before="44"/>
              <w:ind w:left="150" w:right="152"/>
              <w:rPr>
                <w:rFonts w:asciiTheme="minorHAnsi" w:hAnsiTheme="minorHAnsi" w:cstheme="minorHAnsi"/>
                <w:vanish/>
                <w:sz w:val="24"/>
                <w:szCs w:val="24"/>
                <w:lang w:val="en-IN"/>
              </w:rPr>
            </w:pPr>
          </w:p>
          <w:tbl>
            <w:tblPr>
              <w:tblW w:w="51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28"/>
            </w:tblGrid>
            <w:tr w:rsidR="003F6106" w:rsidRPr="005C3F22" w14:paraId="12E699F2" w14:textId="77777777" w:rsidTr="003F6106">
              <w:trPr>
                <w:trHeight w:val="544"/>
                <w:tblCellSpacing w:w="15" w:type="dxa"/>
              </w:trPr>
              <w:tc>
                <w:tcPr>
                  <w:tcW w:w="5068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31"/>
                  </w:tblGrid>
                  <w:tr w:rsidR="003F6106" w:rsidRPr="00243678" w14:paraId="488EBDD5" w14:textId="77777777" w:rsidTr="003F6106">
                    <w:trPr>
                      <w:trHeight w:val="497"/>
                      <w:tblCellSpacing w:w="15" w:type="dxa"/>
                    </w:trPr>
                    <w:tc>
                      <w:tcPr>
                        <w:tcW w:w="4571" w:type="dxa"/>
                        <w:vAlign w:val="center"/>
                        <w:hideMark/>
                      </w:tcPr>
                      <w:p w14:paraId="3A1B68C2" w14:textId="6AB6DE19" w:rsidR="00243678" w:rsidRPr="00243678" w:rsidRDefault="00243678" w:rsidP="0014342E">
                        <w:pPr>
                          <w:pStyle w:val="TableParagraph"/>
                          <w:spacing w:after="240"/>
                          <w:ind w:left="0" w:right="152"/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  <w:t xml:space="preserve">Store and manage database schema metadata including table names, column types, and relationships </w:t>
                        </w:r>
                        <w:r>
                          <w:rPr>
                            <w:rFonts w:asciiTheme="minorHAnsi" w:hAnsiTheme="minorHAnsi" w:cstheme="minorHAnsi"/>
                            <w:sz w:val="24"/>
                            <w:szCs w:val="24"/>
                          </w:rPr>
                          <w:t>Provide schema context to Gemini Pro for accurate and context-aware SQL query generation</w:t>
                        </w:r>
                      </w:p>
                    </w:tc>
                  </w:tr>
                </w:tbl>
                <w:p w14:paraId="27157FAE" w14:textId="77777777" w:rsidR="00243678" w:rsidRPr="00243678" w:rsidRDefault="00243678" w:rsidP="00243678">
                  <w:pPr>
                    <w:pStyle w:val="TableParagraph"/>
                    <w:spacing w:before="44"/>
                    <w:ind w:left="150" w:right="152"/>
                    <w:rPr>
                      <w:rFonts w:asciiTheme="minorHAnsi" w:hAnsiTheme="minorHAnsi" w:cstheme="minorHAnsi"/>
                      <w:vanish/>
                      <w:sz w:val="24"/>
                      <w:szCs w:val="24"/>
                      <w:lang w:val="en-IN"/>
                    </w:rPr>
                  </w:pPr>
                </w:p>
                <w:tbl>
                  <w:tblPr>
                    <w:tblW w:w="7001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001"/>
                  </w:tblGrid>
                  <w:tr w:rsidR="003F6106" w:rsidRPr="00243678" w14:paraId="09E5CF5F" w14:textId="77777777" w:rsidTr="003F6106">
                    <w:trPr>
                      <w:tblCellSpacing w:w="15" w:type="dxa"/>
                    </w:trPr>
                    <w:tc>
                      <w:tcPr>
                        <w:tcW w:w="6941" w:type="dxa"/>
                        <w:vAlign w:val="center"/>
                        <w:hideMark/>
                      </w:tcPr>
                      <w:p w14:paraId="7ECFEDE1" w14:textId="669EE5F7" w:rsidR="00243678" w:rsidRPr="00243678" w:rsidRDefault="00243678" w:rsidP="00243678">
                        <w:pPr>
                          <w:pStyle w:val="TableParagraph"/>
                          <w:spacing w:before="44"/>
                          <w:ind w:left="0" w:right="152"/>
                          <w:rPr>
                            <w:rFonts w:asciiTheme="minorHAnsi" w:hAnsiTheme="minorHAnsi" w:cstheme="minorHAnsi"/>
                            <w:sz w:val="24"/>
                            <w:szCs w:val="24"/>
                            <w:lang w:val="en-IN"/>
                          </w:rPr>
                        </w:pPr>
                      </w:p>
                    </w:tc>
                  </w:tr>
                </w:tbl>
                <w:p w14:paraId="5E057857" w14:textId="0284C237" w:rsidR="005C3F22" w:rsidRPr="005C3F22" w:rsidRDefault="005C3F22" w:rsidP="005C3F22">
                  <w:pPr>
                    <w:pStyle w:val="TableParagraph"/>
                    <w:spacing w:before="44"/>
                    <w:ind w:left="150" w:right="152"/>
                    <w:rPr>
                      <w:rFonts w:asciiTheme="minorHAnsi" w:hAnsiTheme="minorHAnsi" w:cstheme="minorHAnsi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364EA675" w14:textId="2EA4B9B0" w:rsidR="00C718EB" w:rsidRPr="00396C38" w:rsidRDefault="00C718EB" w:rsidP="00163E13">
            <w:pPr>
              <w:pStyle w:val="TableParagraph"/>
              <w:spacing w:before="44" w:line="240" w:lineRule="auto"/>
              <w:ind w:left="150" w:right="15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6106" w:rsidRPr="00396C38" w14:paraId="39514496" w14:textId="77777777" w:rsidTr="00176E87">
        <w:trPr>
          <w:trHeight w:val="1111"/>
        </w:trPr>
        <w:tc>
          <w:tcPr>
            <w:tcW w:w="719" w:type="dxa"/>
          </w:tcPr>
          <w:p w14:paraId="065FAD3F" w14:textId="77777777" w:rsidR="00C718EB" w:rsidRPr="00396C38" w:rsidRDefault="00C718EB" w:rsidP="00163E13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4.</w:t>
            </w:r>
          </w:p>
        </w:tc>
        <w:tc>
          <w:tcPr>
            <w:tcW w:w="3495" w:type="dxa"/>
          </w:tcPr>
          <w:p w14:paraId="1F860A41" w14:textId="7CE0407B" w:rsidR="00C718EB" w:rsidRPr="00396C38" w:rsidRDefault="00E45380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SQL Query Execution Engine</w:t>
            </w:r>
          </w:p>
        </w:tc>
        <w:tc>
          <w:tcPr>
            <w:tcW w:w="5439" w:type="dxa"/>
          </w:tcPr>
          <w:p w14:paraId="33A22A10" w14:textId="666FEEA2" w:rsidR="00C718EB" w:rsidRDefault="00C85562" w:rsidP="00163E13">
            <w:pPr>
              <w:pStyle w:val="TableParagraph"/>
              <w:spacing w:before="1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Translate user questions into optimized SQL queries using prompt engineering Ensure generated queries are syntactically correct and logically accurate</w:t>
            </w:r>
          </w:p>
          <w:p w14:paraId="763A6568" w14:textId="2C126656" w:rsidR="0060235D" w:rsidRPr="00396C38" w:rsidRDefault="0060235D" w:rsidP="00163E13">
            <w:pPr>
              <w:pStyle w:val="TableParagraph"/>
              <w:spacing w:before="1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6106" w:rsidRPr="00396C38" w14:paraId="4BF5CAA5" w14:textId="77777777" w:rsidTr="00176E87">
        <w:trPr>
          <w:trHeight w:val="627"/>
        </w:trPr>
        <w:tc>
          <w:tcPr>
            <w:tcW w:w="719" w:type="dxa"/>
          </w:tcPr>
          <w:p w14:paraId="7DC1076E" w14:textId="77777777" w:rsidR="00C718EB" w:rsidRPr="00396C38" w:rsidRDefault="00C718EB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5.</w:t>
            </w:r>
          </w:p>
        </w:tc>
        <w:tc>
          <w:tcPr>
            <w:tcW w:w="3495" w:type="dxa"/>
          </w:tcPr>
          <w:p w14:paraId="7146F81A" w14:textId="63223843" w:rsidR="00C718EB" w:rsidRPr="00396C38" w:rsidRDefault="007B3C2E" w:rsidP="00163E1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Results Display and Visualization</w:t>
            </w:r>
          </w:p>
        </w:tc>
        <w:tc>
          <w:tcPr>
            <w:tcW w:w="5439" w:type="dxa"/>
          </w:tcPr>
          <w:p w14:paraId="0AF6CC2A" w14:textId="77777777" w:rsidR="00C718EB" w:rsidRPr="00396C38" w:rsidRDefault="002B2A22" w:rsidP="00163E13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User interface to display generated SQL queries and corresponding result sets</w:t>
            </w:r>
          </w:p>
          <w:p w14:paraId="48C3FEDA" w14:textId="77777777" w:rsidR="00396C38" w:rsidRDefault="002B2A22" w:rsidP="00396C38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Show query output in tabular format with options to export results as CSV or JSON</w:t>
            </w:r>
          </w:p>
          <w:p w14:paraId="4AA8E213" w14:textId="7AA42D40" w:rsidR="0060235D" w:rsidRPr="00396C38" w:rsidRDefault="0060235D" w:rsidP="00396C38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96C38" w:rsidRPr="00396C38" w14:paraId="0E192860" w14:textId="77777777" w:rsidTr="00176E87">
        <w:trPr>
          <w:trHeight w:val="627"/>
        </w:trPr>
        <w:tc>
          <w:tcPr>
            <w:tcW w:w="719" w:type="dxa"/>
          </w:tcPr>
          <w:p w14:paraId="6D925805" w14:textId="5DA2C674" w:rsidR="00396C38" w:rsidRPr="00396C38" w:rsidRDefault="00D17C05" w:rsidP="00396C38">
            <w:pPr>
              <w:pStyle w:val="TableParagraph"/>
              <w:rPr>
                <w:rFonts w:asciiTheme="minorHAnsi" w:hAnsiTheme="minorHAnsi" w:cstheme="minorHAnsi"/>
                <w:spacing w:val="-5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6.</w:t>
            </w:r>
          </w:p>
        </w:tc>
        <w:tc>
          <w:tcPr>
            <w:tcW w:w="3495" w:type="dxa"/>
          </w:tcPr>
          <w:p w14:paraId="2247AF67" w14:textId="1A63C8E8" w:rsidR="00396C38" w:rsidRPr="00396C38" w:rsidRDefault="00D17C05" w:rsidP="00396C38">
            <w:pPr>
              <w:pStyle w:val="TableParagraph"/>
              <w:rPr>
                <w:rFonts w:asciiTheme="minorHAns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User Authentication and Access Control</w:t>
            </w:r>
          </w:p>
        </w:tc>
        <w:tc>
          <w:tcPr>
            <w:tcW w:w="5439" w:type="dxa"/>
          </w:tcPr>
          <w:p w14:paraId="15758AA6" w14:textId="77777777" w:rsidR="00396C38" w:rsidRDefault="00D17C05" w:rsidP="00396C38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Manage users such as data analysts, developers, and administrators Control database access levels and ensure system security and query audit logging</w:t>
            </w:r>
          </w:p>
          <w:p w14:paraId="3320D85D" w14:textId="4A596A79" w:rsidR="0060235D" w:rsidRPr="00396C38" w:rsidRDefault="0060235D" w:rsidP="00396C38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7C05" w:rsidRPr="00396C38" w14:paraId="5A5FCF73" w14:textId="77777777" w:rsidTr="00176E87">
        <w:trPr>
          <w:trHeight w:val="627"/>
        </w:trPr>
        <w:tc>
          <w:tcPr>
            <w:tcW w:w="719" w:type="dxa"/>
          </w:tcPr>
          <w:p w14:paraId="79D1038C" w14:textId="618B9E92" w:rsidR="00D17C05" w:rsidRPr="00396C38" w:rsidRDefault="00D17C05" w:rsidP="00D17C05">
            <w:pPr>
              <w:pStyle w:val="TableParagraph"/>
              <w:rPr>
                <w:rFonts w:asciiTheme="minorHAnsi" w:hAnsiTheme="minorHAnsi" w:cstheme="minorHAnsi"/>
                <w:spacing w:val="-5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pacing w:val="-5"/>
                <w:sz w:val="24"/>
                <w:szCs w:val="24"/>
              </w:rPr>
              <w:lastRenderedPageBreak/>
              <w:t>7.</w:t>
            </w:r>
          </w:p>
        </w:tc>
        <w:tc>
          <w:tcPr>
            <w:tcW w:w="3495" w:type="dxa"/>
          </w:tcPr>
          <w:p w14:paraId="6281FC08" w14:textId="4D1A6EB1" w:rsidR="00D17C05" w:rsidRPr="00396C38" w:rsidRDefault="00D17C05" w:rsidP="00D17C05">
            <w:pPr>
              <w:pStyle w:val="TableParagraph"/>
              <w:rPr>
                <w:rFonts w:asciiTheme="minorHAns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212121"/>
                <w:sz w:val="24"/>
                <w:szCs w:val="24"/>
              </w:rPr>
              <w:t>Query History and Performance Monitor</w:t>
            </w:r>
          </w:p>
        </w:tc>
        <w:tc>
          <w:tcPr>
            <w:tcW w:w="5439" w:type="dxa"/>
          </w:tcPr>
          <w:p w14:paraId="3CA02401" w14:textId="77777777" w:rsidR="0060235D" w:rsidRDefault="00D17C05" w:rsidP="0060235D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Track all previously executed queries and their execution times Help users refine queries and monitor system performance and LLM response accuracy</w:t>
            </w:r>
          </w:p>
          <w:p w14:paraId="2FAEA795" w14:textId="661CD180" w:rsidR="003F6106" w:rsidRPr="00396C38" w:rsidRDefault="003F6106" w:rsidP="0060235D">
            <w:pPr>
              <w:pStyle w:val="TableParagraph"/>
              <w:spacing w:before="44" w:line="240" w:lineRule="auto"/>
              <w:ind w:left="15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F6BEA51" w14:textId="77777777" w:rsidR="00C718EB" w:rsidRPr="00396C38" w:rsidRDefault="00C718EB" w:rsidP="00C718EB">
      <w:pPr>
        <w:pStyle w:val="TableParagraph"/>
        <w:spacing w:line="240" w:lineRule="auto"/>
        <w:rPr>
          <w:rFonts w:asciiTheme="minorHAnsi" w:hAnsiTheme="minorHAnsi" w:cstheme="minorHAnsi"/>
          <w:sz w:val="24"/>
          <w:szCs w:val="24"/>
        </w:rPr>
        <w:sectPr w:rsidR="00C718EB" w:rsidRPr="00396C38" w:rsidSect="00C718EB">
          <w:pgSz w:w="11910" w:h="16840"/>
          <w:pgMar w:top="1400" w:right="1133" w:bottom="1381" w:left="1417" w:header="720" w:footer="720" w:gutter="0"/>
          <w:cols w:space="720"/>
        </w:sectPr>
      </w:pPr>
    </w:p>
    <w:p w14:paraId="6EFEE297" w14:textId="77777777" w:rsidR="00C718EB" w:rsidRDefault="00C718EB" w:rsidP="00C718EB"/>
    <w:p w14:paraId="5ED404CB" w14:textId="77777777" w:rsidR="00327A15" w:rsidRDefault="00327A15"/>
    <w:sectPr w:rsidR="00327A15" w:rsidSect="00C718EB">
      <w:type w:val="continuous"/>
      <w:pgSz w:w="11910" w:h="16840"/>
      <w:pgMar w:top="140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CEB"/>
    <w:rsid w:val="00132FD4"/>
    <w:rsid w:val="0014342E"/>
    <w:rsid w:val="00176E87"/>
    <w:rsid w:val="001957C8"/>
    <w:rsid w:val="001B21AB"/>
    <w:rsid w:val="002420BC"/>
    <w:rsid w:val="00243678"/>
    <w:rsid w:val="00244C9E"/>
    <w:rsid w:val="002B2A22"/>
    <w:rsid w:val="003057FD"/>
    <w:rsid w:val="00323B60"/>
    <w:rsid w:val="00327A15"/>
    <w:rsid w:val="0034092A"/>
    <w:rsid w:val="00396C38"/>
    <w:rsid w:val="003C4DE5"/>
    <w:rsid w:val="003D2B34"/>
    <w:rsid w:val="003F6106"/>
    <w:rsid w:val="00584E60"/>
    <w:rsid w:val="005B5699"/>
    <w:rsid w:val="005C3F22"/>
    <w:rsid w:val="0060235D"/>
    <w:rsid w:val="00687705"/>
    <w:rsid w:val="00693EE4"/>
    <w:rsid w:val="006974C4"/>
    <w:rsid w:val="007B3C2E"/>
    <w:rsid w:val="007C5C94"/>
    <w:rsid w:val="008F0D06"/>
    <w:rsid w:val="00910A37"/>
    <w:rsid w:val="00A60A94"/>
    <w:rsid w:val="00AF0C47"/>
    <w:rsid w:val="00B74226"/>
    <w:rsid w:val="00C718EB"/>
    <w:rsid w:val="00C834CB"/>
    <w:rsid w:val="00C85562"/>
    <w:rsid w:val="00C85CEB"/>
    <w:rsid w:val="00D04B08"/>
    <w:rsid w:val="00D17C05"/>
    <w:rsid w:val="00E45380"/>
    <w:rsid w:val="00EF0E05"/>
    <w:rsid w:val="00F00E68"/>
    <w:rsid w:val="00F752E6"/>
    <w:rsid w:val="00FF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295AE"/>
  <w15:chartTrackingRefBased/>
  <w15:docId w15:val="{535A3777-3AB5-4315-A77A-78B18FCF9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8E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CEB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CEB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CEB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CEB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CE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CE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CE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CE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5C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CEB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5C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5CEB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5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CEB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5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CE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CE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718EB"/>
    <w:pPr>
      <w:spacing w:before="1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C718EB"/>
    <w:rPr>
      <w:rFonts w:ascii="Calibri" w:eastAsia="Calibri" w:hAnsi="Calibri" w:cs="Calibri"/>
      <w:kern w:val="0"/>
      <w:szCs w:val="22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718EB"/>
    <w:pPr>
      <w:spacing w:line="26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Meda Sai Theja</cp:lastModifiedBy>
  <cp:revision>2</cp:revision>
  <dcterms:created xsi:type="dcterms:W3CDTF">2026-02-27T13:07:00Z</dcterms:created>
  <dcterms:modified xsi:type="dcterms:W3CDTF">2026-02-27T13:07:00Z</dcterms:modified>
</cp:coreProperties>
</file>