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lineRule="auto"/>
      </w:pPr>
      <w:r>
        <w:rPr>
          <w:b/>
          <w:bCs/>
          <w:color w:val="1F3864"/>
          <w:sz w:val="40"/>
          <w:szCs w:val="40"/>
          <w:rFonts w:ascii="Cambria" w:cs="Cambria" w:eastAsia="Cambria" w:hAnsi="Cambria"/>
        </w:rPr>
        <w:t xml:space="preserve">CTV dbt + Iceberg PoC — Checkpoint &amp; Action Items (single source of truth)</w:t>
      </w:r>
    </w:p>
    <w:p>
      <w:pPr>
        <w:pBdr>
          <w:bottom w:val="single" w:color="4F81BD" w:sz="6" w:space="6"/>
        </w:pBdr>
        <w:spacing w:after="200" w:line="264" w:lineRule="auto"/>
      </w:pPr>
      <w:r>
        <w:rPr>
          <w:b w:val="false"/>
          <w:bCs w:val="false"/>
          <w:i/>
          <w:iCs/>
          <w:color w:val="666666"/>
          <w:sz w:val="20"/>
          <w:szCs w:val="20"/>
          <w:rFonts w:ascii="Calibri" w:cs="Calibri" w:eastAsia="Calibri" w:hAnsi="Calibri"/>
        </w:rPr>
        <w:t xml:space="preserve">Last updated: 2026-07-27 · Milestone: Foundation + Reference sync + Postgres/Trino catalog + CTV ingestion (Piece 1) — all DONE / VALIDATED on the VM. All timestamps now stored tz-aware (UTC).</w:t>
      </w:r>
    </w:p>
    <w:p>
      <w:pPr>
        <w:spacing w:after="140" w:line="288" w:lineRule="auto"/>
      </w:pPr>
      <w:r>
        <w:rPr>
          <w:b w:val="false"/>
          <w:bCs w:val="false"/>
          <w:i w:val="false"/>
          <w:iCs w:val="false"/>
          <w:color w:val="222222"/>
          <w:sz w:val="21"/>
          <w:szCs w:val="21"/>
          <w:rFonts w:ascii="Calibri" w:cs="Calibri" w:eastAsia="Calibri" w:hAnsi="Calibri"/>
        </w:rPr>
        <w:t xml:space="preserve">This is the living tracker for the real CTV occurrence flow migration off Azure Databricks onto an open-source lakehouse. It folds in the finalized architecture, the decision log, the full command log (with the environment fixes so they are never rediscovered), every config file’s current contents, the reference-table inventory, a per-phase progress log, and the deferred-upgrade backlog. A fresh chat/Cowork window should read this first.</w:t>
      </w:r>
    </w:p>
    <w:p>
      <w:pPr>
        <w:pBdr>
          <w:bottom w:val="single" w:color="BFD3E6" w:sz="6" w:space="4"/>
        </w:pBdr>
        <w:spacing w:before="340" w:after="120" w:line="276" w:lineRule="auto"/>
      </w:pPr>
      <w:r>
        <w:rPr>
          <w:b/>
          <w:bCs/>
          <w:color w:val="2E74B5"/>
          <w:sz w:val="30"/>
          <w:szCs w:val="30"/>
          <w:rFonts w:ascii="Cambria" w:cs="Cambria" w:eastAsia="Cambria" w:hAnsi="Cambria"/>
        </w:rPr>
        <w:t xml:space="preserve">1. What this PoC is (and isn’t)</w:t>
      </w:r>
    </w:p>
    <w:p>
      <w:pPr>
        <w:spacing w:after="140" w:line="288" w:lineRule="auto"/>
      </w:pPr>
      <w:r>
        <w:rPr>
          <w:b/>
          <w:bCs/>
          <w:i w:val="false"/>
          <w:iCs w:val="false"/>
          <w:color w:val="222222"/>
          <w:sz w:val="21"/>
          <w:szCs w:val="21"/>
          <w:rFonts w:ascii="Calibri" w:cs="Calibri" w:eastAsia="Calibri" w:hAnsi="Calibri"/>
        </w:rPr>
        <w:t xml:space="preserve">Is:</w:t>
      </w:r>
      <w:r>
        <w:rPr>
          <w:b w:val="false"/>
          <w:bCs w:val="false"/>
          <w:i w:val="false"/>
          <w:iCs w:val="false"/>
          <w:color w:val="222222"/>
          <w:sz w:val="21"/>
          <w:szCs w:val="21"/>
          <w:rFonts w:ascii="Calibri" w:cs="Calibri" w:eastAsia="Calibri" w:hAnsi="Calibri"/>
        </w:rPr>
        <w:t xml:space="preserve"> a working prototype that runs the CTV occurrence flow on dbt + Apache Iceberg, with Trino as the SQL/compute engine, Nessie as the Iceberg catalog, storage on Amazon S3, ingestion via PyIceberg (no Spark), all packaged as Docker Compose on a single AWS EC2 VM. The medallion architecture (bronze → silver → gold) and watermark-driven incrementals are retained from Databricks.</w:t>
      </w:r>
    </w:p>
    <w:p>
      <w:pPr>
        <w:spacing w:after="140" w:line="288" w:lineRule="auto"/>
      </w:pPr>
      <w:r>
        <w:rPr>
          <w:b/>
          <w:bCs/>
          <w:i w:val="false"/>
          <w:iCs w:val="false"/>
          <w:color w:val="222222"/>
          <w:sz w:val="21"/>
          <w:szCs w:val="21"/>
          <w:rFonts w:ascii="Calibri" w:cs="Calibri" w:eastAsia="Calibri" w:hAnsi="Calibri"/>
        </w:rPr>
        <w:t xml:space="preserve">Isn’t:</w:t>
      </w:r>
      <w:r>
        <w:rPr>
          <w:b w:val="false"/>
          <w:bCs w:val="false"/>
          <w:i w:val="false"/>
          <w:iCs w:val="false"/>
          <w:color w:val="222222"/>
          <w:sz w:val="21"/>
          <w:szCs w:val="21"/>
          <w:rFonts w:ascii="Calibri" w:cs="Calibri" w:eastAsia="Calibri" w:hAnsi="Calibri"/>
        </w:rPr>
        <w:t xml:space="preserve"> the production compute decision (EMR vs Kubernetes is still undecided — this single VM is the PoC harness), a streaming pipeline (file-based ingestion is the priority; streaming is parked), or a Snowflake/Athena evaluation (both explicitly out of scope).</w:t>
      </w:r>
    </w:p>
    <w:p>
      <w:pPr>
        <w:spacing w:after="140" w:line="288" w:lineRule="auto"/>
      </w:pPr>
      <w:r>
        <w:rPr>
          <w:b w:val="false"/>
          <w:bCs w:val="false"/>
          <w:i w:val="false"/>
          <w:iCs w:val="false"/>
          <w:color w:val="222222"/>
          <w:sz w:val="21"/>
          <w:szCs w:val="21"/>
          <w:rFonts w:ascii="Calibri" w:cs="Calibri" w:eastAsia="Calibri" w:hAnsi="Calibri"/>
        </w:rPr>
        <w:t xml:space="preserve">Two business drivers, evaluated explicitly on every choice: (1) cost savings, (2) open-source adoption / reduced lock-in.</w:t>
      </w:r>
    </w:p>
    <w:p>
      <w:pPr>
        <w:pBdr>
          <w:bottom w:val="single" w:color="BFD3E6" w:sz="6" w:space="4"/>
        </w:pBdr>
        <w:spacing w:before="340" w:after="120" w:line="276" w:lineRule="auto"/>
      </w:pPr>
      <w:r>
        <w:rPr>
          <w:b/>
          <w:bCs/>
          <w:color w:val="2E74B5"/>
          <w:sz w:val="30"/>
          <w:szCs w:val="30"/>
          <w:rFonts w:ascii="Cambria" w:cs="Cambria" w:eastAsia="Cambria" w:hAnsi="Cambria"/>
        </w:rPr>
        <w:t xml:space="preserve">1b. Domain model &amp; what the PoC covers</w:t>
      </w:r>
    </w:p>
    <w:p>
      <w:pPr>
        <w:spacing w:after="140" w:line="288" w:lineRule="auto"/>
      </w:pPr>
      <w:r>
        <w:rPr>
          <w:b w:val="false"/>
          <w:bCs w:val="false"/>
          <w:i w:val="false"/>
          <w:iCs w:val="false"/>
          <w:color w:val="222222"/>
          <w:sz w:val="21"/>
          <w:szCs w:val="21"/>
          <w:rFonts w:ascii="Calibri" w:cs="Calibri" w:eastAsia="Calibri" w:hAnsi="Calibri"/>
        </w:rPr>
        <w:t xml:space="preserve">The earlier sample-dataset PoC proved the medallion + watermark machinery on unrelated data (not carried over). This is the real CTV occurrence flow, expressed as five pieces:</w:t>
      </w:r>
    </w:p>
    <w:p>
      <w:pPr>
        <w:pStyle w:val="ListParagraph"/>
        <w:numPr>
          <w:ilvl w:val="0"/>
          <w:numId w:val="2"/>
        </w:numPr>
        <w:spacing w:after="90" w:line="282" w:lineRule="auto"/>
      </w:pPr>
      <w:r>
        <w:rPr>
          <w:b/>
          <w:bCs/>
          <w:i w:val="false"/>
          <w:iCs w:val="false"/>
          <w:color w:val="222222"/>
          <w:sz w:val="21"/>
          <w:szCs w:val="21"/>
          <w:rFonts w:ascii="Calibri" w:cs="Calibri" w:eastAsia="Calibri" w:hAnsi="Calibri"/>
        </w:rPr>
        <w:t xml:space="preserve">Piece 1 — CTV ingestion (DONE):</w:t>
      </w:r>
      <w:r>
        <w:rPr>
          <w:b w:val="false"/>
          <w:bCs w:val="false"/>
          <w:i w:val="false"/>
          <w:iCs w:val="false"/>
          <w:color w:val="222222"/>
          <w:sz w:val="21"/>
          <w:szCs w:val="21"/>
          <w:rFonts w:ascii="Calibri" w:cs="Calibri" w:eastAsia="Calibri" w:hAnsi="Calibri"/>
        </w:rPr>
        <w:t xml:space="preserve"> land raw files (now from S3; .bz2 or plain JSON) via a streaming Python pre-step, append to a bronze Iceberg staging table with PyIceberg, then a dbt-trino staging→raw incremental dedups / maps-to-canonical / anti-join inserts into bronze.digital_raw_occurrence (insert-only → append-only). Incremental reads use Trino system.table_changes driven by the version watermark.</w:t>
      </w:r>
    </w:p>
    <w:p>
      <w:pPr>
        <w:pStyle w:val="ListParagraph"/>
        <w:numPr>
          <w:ilvl w:val="0"/>
          <w:numId w:val="2"/>
        </w:numPr>
        <w:spacing w:after="90" w:line="282" w:lineRule="auto"/>
      </w:pPr>
      <w:r>
        <w:rPr>
          <w:b/>
          <w:bCs/>
          <w:i w:val="false"/>
          <w:iCs w:val="false"/>
          <w:color w:val="222222"/>
          <w:sz w:val="21"/>
          <w:szCs w:val="21"/>
          <w:rFonts w:ascii="Calibri" w:cs="Calibri" w:eastAsia="Calibri" w:hAnsi="Calibri"/>
        </w:rPr>
        <w:t xml:space="preserve">Piece 3 — Creative push:</w:t>
      </w:r>
      <w:r>
        <w:rPr>
          <w:b w:val="false"/>
          <w:bCs w:val="false"/>
          <w:i w:val="false"/>
          <w:iCs w:val="false"/>
          <w:color w:val="222222"/>
          <w:sz w:val="21"/>
          <w:szCs w:val="21"/>
          <w:rFonts w:ascii="Calibri" w:cs="Calibri" w:eastAsia="Calibri" w:hAnsi="Calibri"/>
        </w:rPr>
        <w:t xml:space="preserve"> push new CTV creatives from bronze into clone tables in the real production Postgres (via cloned stored procedures / psycopg2).</w:t>
      </w:r>
    </w:p>
    <w:p>
      <w:pPr>
        <w:pStyle w:val="ListParagraph"/>
        <w:numPr>
          <w:ilvl w:val="0"/>
          <w:numId w:val="2"/>
        </w:numPr>
        <w:spacing w:after="90" w:line="282" w:lineRule="auto"/>
      </w:pPr>
      <w:r>
        <w:rPr>
          <w:b/>
          <w:bCs/>
          <w:i w:val="false"/>
          <w:iCs w:val="false"/>
          <w:color w:val="222222"/>
          <w:sz w:val="21"/>
          <w:szCs w:val="21"/>
          <w:rFonts w:ascii="Calibri" w:cs="Calibri" w:eastAsia="Calibri" w:hAnsi="Calibri"/>
        </w:rPr>
        <w:t xml:space="preserve">Piece 4 — Sync-back:</w:t>
      </w:r>
      <w:r>
        <w:rPr>
          <w:b w:val="false"/>
          <w:bCs w:val="false"/>
          <w:i w:val="false"/>
          <w:iCs w:val="false"/>
          <w:color w:val="222222"/>
          <w:sz w:val="21"/>
          <w:szCs w:val="21"/>
          <w:rFonts w:ascii="Calibri" w:cs="Calibri" w:eastAsia="Calibri" w:hAnsi="Calibri"/>
        </w:rPr>
        <w:t xml:space="preserve"> read creatives.creative (+ related) from Postgres into Iceberg gold.creative, change-driven via a timestamp watermark.</w:t>
      </w:r>
    </w:p>
    <w:p>
      <w:pPr>
        <w:pStyle w:val="ListParagraph"/>
        <w:numPr>
          <w:ilvl w:val="0"/>
          <w:numId w:val="2"/>
        </w:numPr>
        <w:spacing w:after="90" w:line="282" w:lineRule="auto"/>
      </w:pPr>
      <w:r>
        <w:rPr>
          <w:b/>
          <w:bCs/>
          <w:i w:val="false"/>
          <w:iCs w:val="false"/>
          <w:color w:val="222222"/>
          <w:sz w:val="21"/>
          <w:szCs w:val="21"/>
          <w:rFonts w:ascii="Calibri" w:cs="Calibri" w:eastAsia="Calibri" w:hAnsi="Calibri"/>
        </w:rPr>
        <w:t xml:space="preserve">Piece 5 — Occurrence gate:</w:t>
      </w:r>
      <w:r>
        <w:rPr>
          <w:b w:val="false"/>
          <w:bCs w:val="false"/>
          <w:i w:val="false"/>
          <w:iCs w:val="false"/>
          <w:color w:val="222222"/>
          <w:sz w:val="21"/>
          <w:szCs w:val="21"/>
          <w:rFonts w:ascii="Calibri" w:cs="Calibri" w:eastAsia="Calibri" w:hAnsi="Calibri"/>
        </w:rPr>
        <w:t xml:space="preserve"> raw → gold classification (park/hold/release), reading the now-populated gold.creative. Two halves, two watermarks (see §8).</w:t>
      </w:r>
    </w:p>
    <w:p>
      <w:pPr>
        <w:spacing w:after="140" w:line="288" w:lineRule="auto"/>
      </w:pPr>
      <w:r>
        <w:rPr>
          <w:b/>
          <w:bCs/>
          <w:i w:val="false"/>
          <w:iCs w:val="false"/>
          <w:color w:val="222222"/>
          <w:sz w:val="21"/>
          <w:szCs w:val="21"/>
          <w:rFonts w:ascii="Calibri" w:cs="Calibri" w:eastAsia="Calibri" w:hAnsi="Calibri"/>
        </w:rPr>
        <w:t xml:space="preserve">Medallion mapping in dbt:</w:t>
      </w:r>
      <w:r>
        <w:rPr>
          <w:b w:val="false"/>
          <w:bCs w:val="false"/>
          <w:i w:val="false"/>
          <w:iCs w:val="false"/>
          <w:color w:val="222222"/>
          <w:sz w:val="21"/>
          <w:szCs w:val="21"/>
          <w:rFonts w:ascii="Calibri" w:cs="Calibri" w:eastAsia="Calibri" w:hAnsi="Calibri"/>
        </w:rPr>
        <w:t xml:space="preserve"> bronze = sources (owned by ingestion), silver = incremental models, gold = table marts. Reference/lookup dimensions are mirrored from Databricks hive_metastore into iceberg..</w:t>
      </w:r>
    </w:p>
    <w:p>
      <w:pPr>
        <w:spacing w:after="140" w:line="288" w:lineRule="auto"/>
      </w:pPr>
      <w:r>
        <w:rPr>
          <w:b w:val="false"/>
          <w:bCs w:val="false"/>
          <w:i w:val="false"/>
          <w:iCs w:val="false"/>
          <w:color w:val="222222"/>
          <w:sz w:val="21"/>
          <w:szCs w:val="21"/>
          <w:rFonts w:ascii="Calibri" w:cs="Calibri" w:eastAsia="Calibri" w:hAnsi="Calibri"/>
        </w:rPr>
        <w:t xml:space="preserve">— the target schema is the source database name (Option C, §7b) — and read as dbt source()s.</w:t>
      </w:r>
    </w:p>
    <w:p>
      <w:pPr>
        <w:pBdr>
          <w:bottom w:val="single" w:color="BFD3E6" w:sz="6" w:space="4"/>
        </w:pBdr>
        <w:spacing w:before="340" w:after="120" w:line="276" w:lineRule="auto"/>
      </w:pPr>
      <w:r>
        <w:rPr>
          <w:b/>
          <w:bCs/>
          <w:color w:val="2E74B5"/>
          <w:sz w:val="30"/>
          <w:szCs w:val="30"/>
          <w:rFonts w:ascii="Cambria" w:cs="Cambria" w:eastAsia="Cambria" w:hAnsi="Cambria"/>
        </w:rPr>
        <w:t xml:space="preserve">2. The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rPr>
          <w:tblHeader/>
        </w:trPr>
        <w:tc>
          <w:tcPr>
            <w:tcW w:type="dxa" w:w="2520"/>
            <w:tcBorders>
              <w:top w:val="single" w:color="4F81BD" w:sz="2"/>
              <w:left w:val="single" w:color="4F81BD" w:sz="2"/>
              <w:bottom w:val="single" w:color="4F81BD" w:sz="2"/>
              <w:right w:val="single" w:color="4F81BD" w:sz="2"/>
            </w:tcBorders>
            <w:shd w:fill="4F81BD" w:color="auto" w:val="clear"/>
            <w:tcMar>
              <w:top w:type="dxa" w:w="60"/>
              <w:left w:type="dxa" w:w="110"/>
              <w:bottom w:type="dxa" w:w="60"/>
              <w:right w:type="dxa" w:w="110"/>
            </w:tcMar>
          </w:tcPr>
          <w:p>
            <w:pPr>
              <w:spacing w:after="0" w:line="252" w:lineRule="auto"/>
            </w:pPr>
            <w:r>
              <w:rPr>
                <w:b/>
                <w:bCs/>
                <w:color w:val="FFFFFF"/>
                <w:sz w:val="20"/>
                <w:szCs w:val="20"/>
                <w:rFonts w:ascii="Calibri" w:cs="Calibri" w:eastAsia="Calibri" w:hAnsi="Calibri"/>
              </w:rPr>
              <w:t xml:space="preserve">Concern</w:t>
            </w:r>
          </w:p>
        </w:tc>
        <w:tc>
          <w:tcPr>
            <w:tcW w:type="dxa" w:w="3420"/>
            <w:tcBorders>
              <w:top w:val="single" w:color="4F81BD" w:sz="2"/>
              <w:left w:val="single" w:color="4F81BD" w:sz="2"/>
              <w:bottom w:val="single" w:color="4F81BD" w:sz="2"/>
              <w:right w:val="single" w:color="4F81BD" w:sz="2"/>
            </w:tcBorders>
            <w:shd w:fill="4F81BD" w:color="auto" w:val="clear"/>
            <w:tcMar>
              <w:top w:type="dxa" w:w="60"/>
              <w:left w:type="dxa" w:w="110"/>
              <w:bottom w:type="dxa" w:w="60"/>
              <w:right w:type="dxa" w:w="110"/>
            </w:tcMar>
          </w:tcPr>
          <w:p>
            <w:pPr>
              <w:spacing w:after="0" w:line="252" w:lineRule="auto"/>
            </w:pPr>
            <w:r>
              <w:rPr>
                <w:b/>
                <w:bCs/>
                <w:color w:val="FFFFFF"/>
                <w:sz w:val="20"/>
                <w:szCs w:val="20"/>
                <w:rFonts w:ascii="Calibri" w:cs="Calibri" w:eastAsia="Calibri" w:hAnsi="Calibri"/>
              </w:rPr>
              <w:t xml:space="preserve">Tool</w:t>
            </w:r>
          </w:p>
        </w:tc>
        <w:tc>
          <w:tcPr>
            <w:tcW w:type="dxa" w:w="3420"/>
            <w:tcBorders>
              <w:top w:val="single" w:color="4F81BD" w:sz="2"/>
              <w:left w:val="single" w:color="4F81BD" w:sz="2"/>
              <w:bottom w:val="single" w:color="4F81BD" w:sz="2"/>
              <w:right w:val="single" w:color="4F81BD" w:sz="2"/>
            </w:tcBorders>
            <w:shd w:fill="4F81BD" w:color="auto" w:val="clear"/>
            <w:tcMar>
              <w:top w:type="dxa" w:w="60"/>
              <w:left w:type="dxa" w:w="110"/>
              <w:bottom w:type="dxa" w:w="60"/>
              <w:right w:type="dxa" w:w="110"/>
            </w:tcMar>
          </w:tcPr>
          <w:p>
            <w:pPr>
              <w:spacing w:after="0" w:line="252" w:lineRule="auto"/>
            </w:pPr>
            <w:r>
              <w:rPr>
                <w:b/>
                <w:bCs/>
                <w:color w:val="FFFFFF"/>
                <w:sz w:val="20"/>
                <w:szCs w:val="20"/>
                <w:rFonts w:ascii="Calibri" w:cs="Calibri" w:eastAsia="Calibri" w:hAnsi="Calibri"/>
              </w:rPr>
              <w:t xml:space="preserve">Where it runs</w:t>
            </w:r>
          </w:p>
        </w:tc>
      </w:tr>
      <w:tr>
        <w:tc>
          <w:tcPr>
            <w:tcW w:type="dxa" w:w="25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Object storage (data + Iceberg metadata)</w:t>
            </w:r>
          </w:p>
        </w:tc>
        <w:tc>
          <w:tcPr>
            <w:tcW w:type="dxa" w:w="34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Amazon S3 (dataplatformpoc-venketa, region us-east-2)</w:t>
            </w:r>
          </w:p>
        </w:tc>
        <w:tc>
          <w:tcPr>
            <w:tcW w:type="dxa" w:w="34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AWS</w:t>
            </w:r>
          </w:p>
        </w:tc>
      </w:tr>
      <w:tr>
        <w:tc>
          <w:tcPr>
            <w:tcW w:type="dxa" w:w="25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Table format</w:t>
            </w:r>
          </w:p>
        </w:tc>
        <w:tc>
          <w:tcPr>
            <w:tcW w:type="dxa" w:w="34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Apache Iceberg</w:t>
            </w:r>
          </w:p>
        </w:tc>
        <w:tc>
          <w:tcPr>
            <w:tcW w:type="dxa" w:w="34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files on S3</w:t>
            </w:r>
          </w:p>
        </w:tc>
      </w:tr>
      <w:tr>
        <w:tc>
          <w:tcPr>
            <w:tcW w:type="dxa" w:w="25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Catalog</w:t>
            </w:r>
          </w:p>
        </w:tc>
        <w:tc>
          <w:tcPr>
            <w:tcW w:type="dxa" w:w="34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Nessie 0.104.1, native, auth off</w:t>
            </w:r>
          </w:p>
        </w:tc>
        <w:tc>
          <w:tcPr>
            <w:tcW w:type="dxa" w:w="34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Docker on the VM</w:t>
            </w:r>
          </w:p>
        </w:tc>
      </w:tr>
      <w:tr>
        <w:tc>
          <w:tcPr>
            <w:tcW w:type="dxa" w:w="25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Catalog state store</w:t>
            </w:r>
          </w:p>
        </w:tc>
        <w:tc>
          <w:tcPr>
            <w:tcW w:type="dxa" w:w="34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RocksDB on an EBS volume (+ snapshots)</w:t>
            </w:r>
          </w:p>
        </w:tc>
        <w:tc>
          <w:tcPr>
            <w:tcW w:type="dxa" w:w="34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VM’s EBS disk</w:t>
            </w:r>
          </w:p>
        </w:tc>
      </w:tr>
      <w:tr>
        <w:tc>
          <w:tcPr>
            <w:tcW w:type="dxa" w:w="25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Ingestion (file → bronze)</w:t>
            </w:r>
          </w:p>
        </w:tc>
        <w:tc>
          <w:tcPr>
            <w:tcW w:type="dxa" w:w="34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PyIceberg 0.11.1 (Python, no Spark)</w:t>
            </w:r>
          </w:p>
        </w:tc>
        <w:tc>
          <w:tcPr>
            <w:tcW w:type="dxa" w:w="34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VM container</w:t>
            </w:r>
          </w:p>
        </w:tc>
      </w:tr>
      <w:tr>
        <w:tc>
          <w:tcPr>
            <w:tcW w:type="dxa" w:w="25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Reference readers</w:t>
            </w:r>
          </w:p>
        </w:tc>
        <w:tc>
          <w:tcPr>
            <w:tcW w:type="dxa" w:w="34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delta-rs 0.25.5 (primary) + DuckDB 1.5.5 (deletion-vector fallback)</w:t>
            </w:r>
          </w:p>
        </w:tc>
        <w:tc>
          <w:tcPr>
            <w:tcW w:type="dxa" w:w="34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VM (ingestion container)</w:t>
            </w:r>
          </w:p>
        </w:tc>
      </w:tr>
      <w:tr>
        <w:tc>
          <w:tcPr>
            <w:tcW w:type="dxa" w:w="25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Transforms (bronze → gold)</w:t>
            </w:r>
          </w:p>
        </w:tc>
        <w:tc>
          <w:tcPr>
            <w:tcW w:type="dxa" w:w="34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Trino 476 + dbt-trino 1.10.1</w:t>
            </w:r>
          </w:p>
        </w:tc>
        <w:tc>
          <w:tcPr>
            <w:tcW w:type="dxa" w:w="34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Docker on the VM</w:t>
            </w:r>
          </w:p>
        </w:tc>
      </w:tr>
      <w:tr>
        <w:tc>
          <w:tcPr>
            <w:tcW w:type="dxa" w:w="25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Postgres integration</w:t>
            </w:r>
          </w:p>
        </w:tc>
        <w:tc>
          <w:tcPr>
            <w:tcW w:type="dxa" w:w="34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Trino PostgreSQL connector (read — WIRED) + psycopg2 cloned stored procs (write)</w:t>
            </w:r>
          </w:p>
        </w:tc>
        <w:tc>
          <w:tcPr>
            <w:tcW w:type="dxa" w:w="34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VM</w:t>
            </w:r>
          </w:p>
        </w:tc>
      </w:tr>
      <w:tr>
        <w:tc>
          <w:tcPr>
            <w:tcW w:type="dxa" w:w="25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ID generation</w:t>
            </w:r>
          </w:p>
        </w:tc>
        <w:tc>
          <w:tcPr>
            <w:tcW w:type="dxa" w:w="34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creative_id + occurrence_id from prod Postgres sequences</w:t>
            </w:r>
          </w:p>
        </w:tc>
        <w:tc>
          <w:tcPr>
            <w:tcW w:type="dxa" w:w="34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Python steps</w:t>
            </w:r>
          </w:p>
        </w:tc>
      </w:tr>
      <w:tr>
        <w:tc>
          <w:tcPr>
            <w:tcW w:type="dxa" w:w="25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Packaging / runtime</w:t>
            </w:r>
          </w:p>
        </w:tc>
        <w:tc>
          <w:tcPr>
            <w:tcW w:type="dxa" w:w="34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Docker Compose</w:t>
            </w:r>
          </w:p>
        </w:tc>
        <w:tc>
          <w:tcPr>
            <w:tcW w:type="dxa" w:w="34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Single EC2 VM (15 GB RAM, 8 GB root)</w:t>
            </w:r>
          </w:p>
        </w:tc>
      </w:tr>
      <w:tr>
        <w:tc>
          <w:tcPr>
            <w:tcW w:type="dxa" w:w="25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Orchestration</w:t>
            </w:r>
          </w:p>
        </w:tc>
        <w:tc>
          <w:tcPr>
            <w:tcW w:type="dxa" w:w="34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cron first, Airflow later</w:t>
            </w:r>
          </w:p>
        </w:tc>
        <w:tc>
          <w:tcPr>
            <w:tcW w:type="dxa" w:w="34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VM</w:t>
            </w:r>
          </w:p>
        </w:tc>
      </w:tr>
      <w:tr>
        <w:tc>
          <w:tcPr>
            <w:tcW w:type="dxa" w:w="25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S3 credentials</w:t>
            </w:r>
          </w:p>
        </w:tc>
        <w:tc>
          <w:tcPr>
            <w:tcW w:type="dxa" w:w="34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IAM instance-profile role (currently temp user keys via .env)</w:t>
            </w:r>
          </w:p>
        </w:tc>
        <w:tc>
          <w:tcPr>
            <w:tcW w:type="dxa" w:w="34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VM</w:t>
            </w:r>
          </w:p>
        </w:tc>
      </w:tr>
    </w:tbl>
    <w:p>
      <w:pPr>
        <w:spacing w:after="80"/>
      </w:pPr>
      <w:r>
        <w:t xml:space="preserve"/>
      </w:r>
    </w:p>
    <w:p>
      <w:pPr>
        <w:spacing w:after="140" w:line="288" w:lineRule="auto"/>
      </w:pPr>
      <w:r>
        <w:rPr>
          <w:b/>
          <w:bCs/>
          <w:i w:val="false"/>
          <w:iCs w:val="false"/>
          <w:color w:val="222222"/>
          <w:sz w:val="21"/>
          <w:szCs w:val="21"/>
          <w:rFonts w:ascii="Calibri" w:cs="Calibri" w:eastAsia="Calibri" w:hAnsi="Calibri"/>
        </w:rPr>
        <w:t xml:space="preserve">One-line reminders:</w:t>
      </w:r>
      <w:r>
        <w:rPr>
          <w:b w:val="false"/>
          <w:bCs w:val="false"/>
          <w:i w:val="false"/>
          <w:iCs w:val="false"/>
          <w:color w:val="222222"/>
          <w:sz w:val="21"/>
          <w:szCs w:val="21"/>
          <w:rFonts w:ascii="Calibri" w:cs="Calibri" w:eastAsia="Calibri" w:hAnsi="Calibri"/>
        </w:rPr>
        <w:t xml:space="preserve"> Nessie = git-like Iceberg catalog (tracks table pointers/branches). Trino = distributed SQL engine dbt runs against. PyIceberg = Python Iceberg client for ingestion writes. delta-rs / DuckDB = read Azure Delta without Spark. RocksDB = Nessie’s embedded key-value state store.</w:t>
      </w:r>
    </w:p>
    <w:p>
      <w:pPr>
        <w:pBdr>
          <w:bottom w:val="single" w:color="BFD3E6" w:sz="6" w:space="4"/>
        </w:pBdr>
        <w:spacing w:before="340" w:after="120" w:line="276" w:lineRule="auto"/>
      </w:pPr>
      <w:r>
        <w:rPr>
          <w:b/>
          <w:bCs/>
          <w:color w:val="2E74B5"/>
          <w:sz w:val="30"/>
          <w:szCs w:val="30"/>
          <w:rFonts w:ascii="Cambria" w:cs="Cambria" w:eastAsia="Cambria" w:hAnsi="Cambria"/>
        </w:rPr>
        <w:t xml:space="preserve">2b. Decision log — why the stack looks like this</w:t>
      </w:r>
    </w:p>
    <w:p>
      <w:pPr>
        <w:pStyle w:val="ListParagraph"/>
        <w:numPr>
          <w:ilvl w:val="0"/>
          <w:numId w:val="3"/>
        </w:numPr>
        <w:spacing w:after="90" w:line="282" w:lineRule="auto"/>
      </w:pPr>
      <w:r>
        <w:rPr>
          <w:b/>
          <w:bCs/>
          <w:i w:val="false"/>
          <w:iCs w:val="false"/>
          <w:color w:val="222222"/>
          <w:sz w:val="21"/>
          <w:szCs w:val="21"/>
          <w:rFonts w:ascii="Calibri" w:cs="Calibri" w:eastAsia="Calibri" w:hAnsi="Calibri"/>
        </w:rPr>
        <w:t xml:space="preserve">A.</w:t>
      </w:r>
      <w:r>
        <w:rPr>
          <w:b w:val="false"/>
          <w:bCs w:val="false"/>
          <w:i w:val="false"/>
          <w:iCs w:val="false"/>
          <w:color w:val="222222"/>
          <w:sz w:val="21"/>
          <w:szCs w:val="21"/>
          <w:rFonts w:ascii="Calibri" w:cs="Calibri" w:eastAsia="Calibri" w:hAnsi="Calibri"/>
        </w:rPr>
        <w:t xml:space="preserve"> Ingestion = PyIceberg (Python), not Trino/Spark. No Spark, no Hive metastore. Landing (S3 file read/decompress/parse) is a Python pre-step. Driver: open-source, low footprint on one VM.</w:t>
      </w:r>
    </w:p>
    <w:p>
      <w:pPr>
        <w:pStyle w:val="ListParagraph"/>
        <w:numPr>
          <w:ilvl w:val="0"/>
          <w:numId w:val="3"/>
        </w:numPr>
        <w:spacing w:after="90" w:line="282" w:lineRule="auto"/>
      </w:pPr>
      <w:r>
        <w:rPr>
          <w:b/>
          <w:bCs/>
          <w:i w:val="false"/>
          <w:iCs w:val="false"/>
          <w:color w:val="222222"/>
          <w:sz w:val="21"/>
          <w:szCs w:val="21"/>
          <w:rFonts w:ascii="Calibri" w:cs="Calibri" w:eastAsia="Calibri" w:hAnsi="Calibri"/>
        </w:rPr>
        <w:t xml:space="preserve">B.</w:t>
      </w:r>
      <w:r>
        <w:rPr>
          <w:b w:val="false"/>
          <w:bCs w:val="false"/>
          <w:i w:val="false"/>
          <w:iCs w:val="false"/>
          <w:color w:val="222222"/>
          <w:sz w:val="21"/>
          <w:szCs w:val="21"/>
          <w:rFonts w:ascii="Calibri" w:cs="Calibri" w:eastAsia="Calibri" w:hAnsi="Calibri"/>
        </w:rPr>
        <w:t xml:space="preserve"> Transforms = Trino + dbt-trino (incremental + merge), watermark-driven. Maps to the Databricks dbt+Delta mental model with Trino swapped for the Spark/Photon engine.</w:t>
      </w:r>
    </w:p>
    <w:p>
      <w:pPr>
        <w:pStyle w:val="ListParagraph"/>
        <w:numPr>
          <w:ilvl w:val="0"/>
          <w:numId w:val="3"/>
        </w:numPr>
        <w:spacing w:after="90" w:line="282" w:lineRule="auto"/>
      </w:pPr>
      <w:r>
        <w:rPr>
          <w:b/>
          <w:bCs/>
          <w:i w:val="false"/>
          <w:iCs w:val="false"/>
          <w:color w:val="222222"/>
          <w:sz w:val="21"/>
          <w:szCs w:val="21"/>
          <w:rFonts w:ascii="Calibri" w:cs="Calibri" w:eastAsia="Calibri" w:hAnsi="Calibri"/>
        </w:rPr>
        <w:t xml:space="preserve">C.</w:t>
      </w:r>
      <w:r>
        <w:rPr>
          <w:b w:val="false"/>
          <w:bCs w:val="false"/>
          <w:i w:val="false"/>
          <w:iCs w:val="false"/>
          <w:color w:val="222222"/>
          <w:sz w:val="21"/>
          <w:szCs w:val="21"/>
          <w:rFonts w:ascii="Calibri" w:cs="Calibri" w:eastAsia="Calibri" w:hAnsi="Calibri"/>
        </w:rPr>
        <w:t xml:space="preserve"> Catalog access = native iceberg.catalog.type=nessie, auth disabled on the private VM (removes the OAuth2/Keycloak blocker; revisit for access control). PyIceberg uses Nessie’s Iceberg REST endpoint; Trino uses the native /api/v2. One catalog, two entry points.</w:t>
      </w:r>
    </w:p>
    <w:p>
      <w:pPr>
        <w:pStyle w:val="ListParagraph"/>
        <w:numPr>
          <w:ilvl w:val="0"/>
          <w:numId w:val="3"/>
        </w:numPr>
        <w:spacing w:after="90" w:line="282" w:lineRule="auto"/>
      </w:pPr>
      <w:r>
        <w:rPr>
          <w:b/>
          <w:bCs/>
          <w:i w:val="false"/>
          <w:iCs w:val="false"/>
          <w:color w:val="222222"/>
          <w:sz w:val="21"/>
          <w:szCs w:val="21"/>
          <w:rFonts w:ascii="Calibri" w:cs="Calibri" w:eastAsia="Calibri" w:hAnsi="Calibri"/>
        </w:rPr>
        <w:t xml:space="preserve">D.</w:t>
      </w:r>
      <w:r>
        <w:rPr>
          <w:b w:val="false"/>
          <w:bCs w:val="false"/>
          <w:i w:val="false"/>
          <w:iCs w:val="false"/>
          <w:color w:val="222222"/>
          <w:sz w:val="21"/>
          <w:szCs w:val="21"/>
          <w:rFonts w:ascii="Calibri" w:cs="Calibri" w:eastAsia="Calibri" w:hAnsi="Calibri"/>
        </w:rPr>
        <w:t xml:space="preserve"> Catalog state = RocksDB on EBS + snapshots. No Postgres for catalog state (keeps the stack lean). DynamoDB = managed-HA alternative, parked.</w:t>
      </w:r>
    </w:p>
    <w:p>
      <w:pPr>
        <w:pStyle w:val="ListParagraph"/>
        <w:numPr>
          <w:ilvl w:val="0"/>
          <w:numId w:val="3"/>
        </w:numPr>
        <w:spacing w:after="90" w:line="282" w:lineRule="auto"/>
      </w:pPr>
      <w:r>
        <w:rPr>
          <w:b/>
          <w:bCs/>
          <w:i w:val="false"/>
          <w:iCs w:val="false"/>
          <w:color w:val="222222"/>
          <w:sz w:val="21"/>
          <w:szCs w:val="21"/>
          <w:rFonts w:ascii="Calibri" w:cs="Calibri" w:eastAsia="Calibri" w:hAnsi="Calibri"/>
        </w:rPr>
        <w:t xml:space="preserve">E.</w:t>
      </w:r>
      <w:r>
        <w:rPr>
          <w:b w:val="false"/>
          <w:bCs w:val="false"/>
          <w:i w:val="false"/>
          <w:iCs w:val="false"/>
          <w:color w:val="222222"/>
          <w:sz w:val="21"/>
          <w:szCs w:val="21"/>
          <w:rFonts w:ascii="Calibri" w:cs="Calibri" w:eastAsia="Calibri" w:hAnsi="Calibri"/>
        </w:rPr>
        <w:t xml:space="preserve"> Storage = S3, IAM instance-profile role; no static keys in config (default provider chain).</w:t>
      </w:r>
    </w:p>
    <w:p>
      <w:pPr>
        <w:pStyle w:val="ListParagraph"/>
        <w:numPr>
          <w:ilvl w:val="0"/>
          <w:numId w:val="3"/>
        </w:numPr>
        <w:spacing w:after="90" w:line="282" w:lineRule="auto"/>
      </w:pPr>
      <w:r>
        <w:rPr>
          <w:b/>
          <w:bCs/>
          <w:i w:val="false"/>
          <w:iCs w:val="false"/>
          <w:color w:val="222222"/>
          <w:sz w:val="21"/>
          <w:szCs w:val="21"/>
          <w:rFonts w:ascii="Calibri" w:cs="Calibri" w:eastAsia="Calibri" w:hAnsi="Calibri"/>
        </w:rPr>
        <w:t xml:space="preserve">F.</w:t>
      </w:r>
      <w:r>
        <w:rPr>
          <w:b w:val="false"/>
          <w:bCs w:val="false"/>
          <w:i w:val="false"/>
          <w:iCs w:val="false"/>
          <w:color w:val="222222"/>
          <w:sz w:val="21"/>
          <w:szCs w:val="21"/>
          <w:rFonts w:ascii="Calibri" w:cs="Calibri" w:eastAsia="Calibri" w:hAnsi="Calibri"/>
        </w:rPr>
        <w:t xml:space="preserve"> Packaging = Docker Compose on one VM. No MinIO, no Spark. (A Postgres appears later for the creative flow — the real production Postgres, not a catalog store.)</w:t>
      </w:r>
    </w:p>
    <w:p>
      <w:pPr>
        <w:pStyle w:val="ListParagraph"/>
        <w:numPr>
          <w:ilvl w:val="0"/>
          <w:numId w:val="3"/>
        </w:numPr>
        <w:spacing w:after="90" w:line="282" w:lineRule="auto"/>
      </w:pPr>
      <w:r>
        <w:rPr>
          <w:b/>
          <w:bCs/>
          <w:i w:val="false"/>
          <w:iCs w:val="false"/>
          <w:color w:val="222222"/>
          <w:sz w:val="21"/>
          <w:szCs w:val="21"/>
          <w:rFonts w:ascii="Calibri" w:cs="Calibri" w:eastAsia="Calibri" w:hAnsi="Calibri"/>
        </w:rPr>
        <w:t xml:space="preserve">G.</w:t>
      </w:r>
      <w:r>
        <w:rPr>
          <w:b w:val="false"/>
          <w:bCs w:val="false"/>
          <w:i w:val="false"/>
          <w:iCs w:val="false"/>
          <w:color w:val="222222"/>
          <w:sz w:val="21"/>
          <w:szCs w:val="21"/>
          <w:rFonts w:ascii="Calibri" w:cs="Calibri" w:eastAsia="Calibri" w:hAnsi="Calibri"/>
        </w:rPr>
        <w:t xml:space="preserve"> Compute = single VM for the PoC; Trino scaling deferred; EMR-vs-Kubernetes undecided.</w:t>
      </w:r>
    </w:p>
    <w:p>
      <w:pPr>
        <w:pStyle w:val="ListParagraph"/>
        <w:numPr>
          <w:ilvl w:val="0"/>
          <w:numId w:val="3"/>
        </w:numPr>
        <w:spacing w:after="90" w:line="282" w:lineRule="auto"/>
      </w:pPr>
      <w:r>
        <w:rPr>
          <w:b/>
          <w:bCs/>
          <w:i w:val="false"/>
          <w:iCs w:val="false"/>
          <w:color w:val="222222"/>
          <w:sz w:val="21"/>
          <w:szCs w:val="21"/>
          <w:rFonts w:ascii="Calibri" w:cs="Calibri" w:eastAsia="Calibri" w:hAnsi="Calibri"/>
        </w:rPr>
        <w:t xml:space="preserve">H.</w:t>
      </w:r>
      <w:r>
        <w:rPr>
          <w:b w:val="false"/>
          <w:bCs w:val="false"/>
          <w:i w:val="false"/>
          <w:iCs w:val="false"/>
          <w:color w:val="222222"/>
          <w:sz w:val="21"/>
          <w:szCs w:val="21"/>
          <w:rFonts w:ascii="Calibri" w:cs="Calibri" w:eastAsia="Calibri" w:hAnsi="Calibri"/>
        </w:rPr>
        <w:t xml:space="preserve"> Orchestration = cron first, Airflow later.</w:t>
      </w:r>
    </w:p>
    <w:p>
      <w:pPr>
        <w:pStyle w:val="ListParagraph"/>
        <w:numPr>
          <w:ilvl w:val="0"/>
          <w:numId w:val="3"/>
        </w:numPr>
        <w:spacing w:after="90" w:line="282" w:lineRule="auto"/>
      </w:pPr>
      <w:r>
        <w:rPr>
          <w:b w:val="false"/>
          <w:bCs w:val="false"/>
          <w:i w:val="false"/>
          <w:iCs w:val="false"/>
          <w:color w:val="222222"/>
          <w:sz w:val="21"/>
          <w:szCs w:val="21"/>
          <w:rFonts w:ascii="Calibri" w:cs="Calibri" w:eastAsia="Calibri" w:hAnsi="Calibri"/>
        </w:rPr>
        <w:t xml:space="preserve">Reference data = Option C (scheduled sync) for the PoC (Options A &amp; B dropped); credential is an Azure storage account key. Target schema mirrors the source database. Future: direct-read UC managed Iceberg once Databricks upgrades the hive_metastore + UC tables (retires the sync, no copy).</w:t>
      </w:r>
    </w:p>
    <w:p>
      <w:pPr>
        <w:pStyle w:val="ListParagraph"/>
        <w:numPr>
          <w:ilvl w:val="0"/>
          <w:numId w:val="3"/>
        </w:numPr>
        <w:spacing w:after="90" w:line="282" w:lineRule="auto"/>
      </w:pPr>
      <w:r>
        <w:rPr>
          <w:b/>
          <w:bCs/>
          <w:i w:val="false"/>
          <w:iCs w:val="false"/>
          <w:color w:val="222222"/>
          <w:sz w:val="21"/>
          <w:szCs w:val="21"/>
          <w:rFonts w:ascii="Calibri" w:cs="Calibri" w:eastAsia="Calibri" w:hAnsi="Calibri"/>
        </w:rPr>
        <w:t xml:space="preserve">Creative flow = real prod Postgres with CLONE tables (local Docker Postgres dropped).</w:t>
      </w:r>
      <w:r>
        <w:rPr>
          <w:b w:val="false"/>
          <w:bCs w:val="false"/>
          <w:i w:val="false"/>
          <w:iCs w:val="false"/>
          <w:color w:val="222222"/>
          <w:sz w:val="21"/>
          <w:szCs w:val="21"/>
          <w:rFonts w:ascii="Calibri" w:cs="Calibri" w:eastAsia="Calibri" w:hAnsi="Calibri"/>
        </w:rPr>
        <w:t xml:space="preserve"> Push (Piece 3) and sync-back (Piece 4) both in scope. gold.creative is populated by the sync-back, not seeded.</w:t>
      </w:r>
    </w:p>
    <w:p>
      <w:pPr>
        <w:pStyle w:val="ListParagraph"/>
        <w:numPr>
          <w:ilvl w:val="0"/>
          <w:numId w:val="3"/>
        </w:numPr>
        <w:spacing w:after="90" w:line="282" w:lineRule="auto"/>
      </w:pPr>
      <w:r>
        <w:rPr>
          <w:b/>
          <w:bCs/>
          <w:i w:val="false"/>
          <w:iCs w:val="false"/>
          <w:color w:val="222222"/>
          <w:sz w:val="21"/>
          <w:szCs w:val="21"/>
          <w:rFonts w:ascii="Calibri" w:cs="Calibri" w:eastAsia="Calibri" w:hAnsi="Calibri"/>
        </w:rPr>
        <w:t xml:space="preserve">IDs = prod Postgres sequences for creative_id + occurrence_id (UCA API dropped).</w:t>
      </w:r>
      <w:r>
        <w:rPr>
          <w:b w:val="false"/>
          <w:bCs w:val="false"/>
          <w:i w:val="false"/>
          <w:iCs w:val="false"/>
          <w:color w:val="222222"/>
          <w:sz w:val="21"/>
          <w:szCs w:val="21"/>
          <w:rFonts w:ascii="Calibri" w:cs="Calibri" w:eastAsia="Calibri" w:hAnsi="Calibri"/>
        </w:rPr>
        <w:t xml:space="preserve"> Cross-system match key = creative_url_hash — the EXACT Spark xxhash64(seed 42), precomputed at landing (Trino’s built-in xxhash64 uses seed 0 and cannot reproduce it).</w:t>
      </w:r>
    </w:p>
    <w:p>
      <w:pPr>
        <w:pStyle w:val="ListParagraph"/>
        <w:numPr>
          <w:ilvl w:val="0"/>
          <w:numId w:val="3"/>
        </w:numPr>
        <w:spacing w:after="90" w:line="282" w:lineRule="auto"/>
      </w:pPr>
      <w:r>
        <w:rPr>
          <w:b/>
          <w:bCs/>
          <w:i w:val="false"/>
          <w:iCs w:val="false"/>
          <w:color w:val="222222"/>
          <w:sz w:val="21"/>
          <w:szCs w:val="21"/>
          <w:rFonts w:ascii="Calibri" w:cs="Calibri" w:eastAsia="Calibri" w:hAnsi="Calibri"/>
        </w:rPr>
        <w:t xml:space="preserve">Views = Nessie catalog supports NEITHER views NOR materialized views.</w:t>
      </w:r>
      <w:r>
        <w:rPr>
          <w:b w:val="false"/>
          <w:bCs w:val="false"/>
          <w:i w:val="false"/>
          <w:iCs w:val="false"/>
          <w:color w:val="222222"/>
          <w:sz w:val="21"/>
          <w:szCs w:val="21"/>
          <w:rFonts w:ascii="Calibri" w:cs="Calibri" w:eastAsia="Calibri" w:hAnsi="Calibri"/>
        </w:rPr>
        <w:t xml:space="preserve"> dbt runs views_enabled=false (its incremental temp relations become tables); a legacy Databricks view is ported as an ephemeral dbt model.</w:t>
      </w:r>
    </w:p>
    <w:p>
      <w:pPr>
        <w:pStyle w:val="ListParagraph"/>
        <w:numPr>
          <w:ilvl w:val="0"/>
          <w:numId w:val="3"/>
        </w:numPr>
        <w:spacing w:after="90" w:line="282" w:lineRule="auto"/>
      </w:pPr>
      <w:r>
        <w:rPr>
          <w:b w:val="false"/>
          <w:bCs w:val="false"/>
          <w:i w:val="false"/>
          <w:iCs w:val="false"/>
          <w:color w:val="222222"/>
          <w:sz w:val="21"/>
          <w:szCs w:val="21"/>
          <w:rFonts w:ascii="Calibri" w:cs="Calibri" w:eastAsia="Calibri" w:hAnsi="Calibri"/>
        </w:rPr>
        <w:t xml:space="preserve">Timestamps = stored as Iceberg timestamptz (UTC), matching Databricks TIMESTAMP instant semantics (was UTC-naive; changed 2026-07-27).</w:t>
      </w:r>
    </w:p>
    <w:p>
      <w:pPr>
        <w:pBdr>
          <w:bottom w:val="single" w:color="BFD3E6" w:sz="6" w:space="4"/>
        </w:pBdr>
        <w:spacing w:before="340" w:after="120" w:line="276" w:lineRule="auto"/>
      </w:pPr>
      <w:r>
        <w:rPr>
          <w:b/>
          <w:bCs/>
          <w:color w:val="2E74B5"/>
          <w:sz w:val="30"/>
          <w:szCs w:val="30"/>
          <w:rFonts w:ascii="Cambria" w:cs="Cambria" w:eastAsia="Cambria" w:hAnsi="Cambria"/>
        </w:rPr>
        <w:t xml:space="preserve">3. Where we are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tcBorders>
              <w:top w:val="single" w:color="4F81BD" w:sz="2"/>
              <w:left w:val="single" w:color="4F81BD" w:sz="2"/>
              <w:bottom w:val="single" w:color="4F81BD" w:sz="2"/>
              <w:right w:val="single" w:color="4F81BD" w:sz="2"/>
            </w:tcBorders>
            <w:shd w:fill="4F81BD" w:color="auto" w:val="clear"/>
            <w:tcMar>
              <w:top w:type="dxa" w:w="60"/>
              <w:left w:type="dxa" w:w="110"/>
              <w:bottom w:type="dxa" w:w="60"/>
              <w:right w:type="dxa" w:w="110"/>
            </w:tcMar>
          </w:tcPr>
          <w:p>
            <w:pPr>
              <w:spacing w:after="0" w:line="252" w:lineRule="auto"/>
            </w:pPr>
            <w:r>
              <w:rPr>
                <w:b/>
                <w:bCs/>
                <w:color w:val="FFFFFF"/>
                <w:sz w:val="20"/>
                <w:szCs w:val="20"/>
                <w:rFonts w:ascii="Calibri" w:cs="Calibri" w:eastAsia="Calibri" w:hAnsi="Calibri"/>
              </w:rPr>
              <w:t xml:space="preserve">Item</w:t>
            </w:r>
          </w:p>
        </w:tc>
        <w:tc>
          <w:tcPr>
            <w:tcW w:type="dxa" w:w="3240"/>
            <w:tcBorders>
              <w:top w:val="single" w:color="4F81BD" w:sz="2"/>
              <w:left w:val="single" w:color="4F81BD" w:sz="2"/>
              <w:bottom w:val="single" w:color="4F81BD" w:sz="2"/>
              <w:right w:val="single" w:color="4F81BD" w:sz="2"/>
            </w:tcBorders>
            <w:shd w:fill="4F81BD" w:color="auto" w:val="clear"/>
            <w:tcMar>
              <w:top w:type="dxa" w:w="60"/>
              <w:left w:type="dxa" w:w="110"/>
              <w:bottom w:type="dxa" w:w="60"/>
              <w:right w:type="dxa" w:w="110"/>
            </w:tcMar>
          </w:tcPr>
          <w:p>
            <w:pPr>
              <w:spacing w:after="0" w:line="252" w:lineRule="auto"/>
            </w:pPr>
            <w:r>
              <w:rPr>
                <w:b/>
                <w:bCs/>
                <w:color w:val="FFFFFF"/>
                <w:sz w:val="20"/>
                <w:szCs w:val="20"/>
                <w:rFonts w:ascii="Calibri" w:cs="Calibri" w:eastAsia="Calibri" w:hAnsi="Calibri"/>
              </w:rPr>
              <w:t xml:space="preserve">Status</w:t>
            </w:r>
          </w:p>
        </w:tc>
      </w:tr>
      <w:tr>
        <w:tc>
          <w:tcPr>
            <w:tcW w:type="dxa" w:w="61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AWS foundation (S3 bucket, VM)</w:t>
            </w:r>
          </w:p>
        </w:tc>
        <w:tc>
          <w:tcPr>
            <w:tcW w:type="dxa" w:w="324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bCs/>
                <w:color w:val="2E7D32"/>
                <w:sz w:val="20"/>
                <w:szCs w:val="20"/>
                <w:rFonts w:ascii="Calibri" w:cs="Calibri" w:eastAsia="Calibri" w:hAnsi="Calibri"/>
              </w:rPr>
              <w:t xml:space="preserve">DONE — provisioned</w:t>
            </w:r>
          </w:p>
        </w:tc>
      </w:tr>
      <w:tr>
        <w:tc>
          <w:tcPr>
            <w:tcW w:type="dxa" w:w="61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Repo scaffolded + pushed to GitHub</w:t>
            </w:r>
          </w:p>
        </w:tc>
        <w:tc>
          <w:tcPr>
            <w:tcW w:type="dxa" w:w="324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bCs/>
                <w:color w:val="2E7D32"/>
                <w:sz w:val="20"/>
                <w:szCs w:val="20"/>
                <w:rFonts w:ascii="Calibri" w:cs="Calibri" w:eastAsia="Calibri" w:hAnsi="Calibri"/>
              </w:rPr>
              <w:t xml:space="preserve">DONE — github.com/venkataraman-mr/ctv-dbt-iceberg-poc</w:t>
            </w:r>
          </w:p>
        </w:tc>
      </w:tr>
      <w:tr>
        <w:tc>
          <w:tcPr>
            <w:tcW w:type="dxa" w:w="61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Stack builds &amp; runs on the VM (nessie·trino·dbt·ingestion)</w:t>
            </w:r>
          </w:p>
        </w:tc>
        <w:tc>
          <w:tcPr>
            <w:tcW w:type="dxa" w:w="324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bCs/>
                <w:color w:val="2E7D32"/>
                <w:sz w:val="20"/>
                <w:szCs w:val="20"/>
                <w:rFonts w:ascii="Calibri" w:cs="Calibri" w:eastAsia="Calibri" w:hAnsi="Calibri"/>
              </w:rPr>
              <w:t xml:space="preserve">DONE — all Up</w:t>
            </w:r>
          </w:p>
        </w:tc>
      </w:tr>
      <w:tr>
        <w:tc>
          <w:tcPr>
            <w:tcW w:type="dxa" w:w="61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Two-engine smoke test (Trino + PyIceberg on one Nessie catalog → S3)</w:t>
            </w:r>
          </w:p>
        </w:tc>
        <w:tc>
          <w:tcPr>
            <w:tcW w:type="dxa" w:w="324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bCs/>
                <w:color w:val="2E7D32"/>
                <w:sz w:val="20"/>
                <w:szCs w:val="20"/>
                <w:rFonts w:ascii="Calibri" w:cs="Calibri" w:eastAsia="Calibri" w:hAnsi="Calibri"/>
              </w:rPr>
              <w:t xml:space="preserve">DONE — PASSES</w:t>
            </w:r>
          </w:p>
        </w:tc>
      </w:tr>
      <w:tr>
        <w:tc>
          <w:tcPr>
            <w:tcW w:type="dxa" w:w="61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dbt debug (dbt → Trino)</w:t>
            </w:r>
          </w:p>
        </w:tc>
        <w:tc>
          <w:tcPr>
            <w:tcW w:type="dxa" w:w="324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bCs/>
                <w:color w:val="2E7D32"/>
                <w:sz w:val="20"/>
                <w:szCs w:val="20"/>
                <w:rFonts w:ascii="Calibri" w:cs="Calibri" w:eastAsia="Calibri" w:hAnsi="Calibri"/>
              </w:rPr>
              <w:t xml:space="preserve">DONE — All checks passed</w:t>
            </w:r>
          </w:p>
        </w:tc>
      </w:tr>
      <w:tr>
        <w:tc>
          <w:tcPr>
            <w:tcW w:type="dxa" w:w="61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Nessie S3 auth / warehouse / FileIO config</w:t>
            </w:r>
          </w:p>
        </w:tc>
        <w:tc>
          <w:tcPr>
            <w:tcW w:type="dxa" w:w="324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bCs/>
                <w:color w:val="2E7D32"/>
                <w:sz w:val="20"/>
                <w:szCs w:val="20"/>
                <w:rFonts w:ascii="Calibri" w:cs="Calibri" w:eastAsia="Calibri" w:hAnsi="Calibri"/>
              </w:rPr>
              <w:t xml:space="preserve">DONE — resolved &amp; documented (§5)</w:t>
            </w:r>
          </w:p>
        </w:tc>
      </w:tr>
      <w:tr>
        <w:tc>
          <w:tcPr>
            <w:tcW w:type="dxa" w:w="61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Reference sync (Option C) — all 14 tables, per-db schemas, tz-aware</w:t>
            </w:r>
          </w:p>
        </w:tc>
        <w:tc>
          <w:tcPr>
            <w:tcW w:type="dxa" w:w="324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bCs/>
                <w:color w:val="2E7D32"/>
                <w:sz w:val="20"/>
                <w:szCs w:val="20"/>
                <w:rFonts w:ascii="Calibri" w:cs="Calibri" w:eastAsia="Calibri" w:hAnsi="Calibri"/>
              </w:rPr>
              <w:t xml:space="preserve">DONE — validated (§7b, §9)</w:t>
            </w:r>
          </w:p>
        </w:tc>
      </w:tr>
      <w:tr>
        <w:tc>
          <w:tcPr>
            <w:tcW w:type="dxa" w:w="61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CTV ingestion (Piece 1) — landing + staging→raw incremental</w:t>
            </w:r>
          </w:p>
        </w:tc>
        <w:tc>
          <w:tcPr>
            <w:tcW w:type="dxa" w:w="324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bCs/>
                <w:color w:val="2E7D32"/>
                <w:sz w:val="20"/>
                <w:szCs w:val="20"/>
                <w:rFonts w:ascii="Calibri" w:cs="Calibri" w:eastAsia="Calibri" w:hAnsi="Calibri"/>
              </w:rPr>
              <w:t xml:space="preserve">DONE — validated end-to-end on the VM (820,965 rows landed)</w:t>
            </w:r>
          </w:p>
        </w:tc>
      </w:tr>
      <w:tr>
        <w:tc>
          <w:tcPr>
            <w:tcW w:type="dxa" w:w="61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Prod Postgres reachability + Trino postgres catalog</w:t>
            </w:r>
          </w:p>
        </w:tc>
        <w:tc>
          <w:tcPr>
            <w:tcW w:type="dxa" w:w="324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bCs/>
                <w:color w:val="2E7D32"/>
                <w:sz w:val="20"/>
                <w:szCs w:val="20"/>
                <w:rFonts w:ascii="Calibri" w:cs="Calibri" w:eastAsia="Calibri" w:hAnsi="Calibri"/>
              </w:rPr>
              <w:t xml:space="preserve">DONE — resolved &amp; wired (§5, §9)</w:t>
            </w:r>
          </w:p>
        </w:tc>
      </w:tr>
      <w:tr>
        <w:tc>
          <w:tcPr>
            <w:tcW w:type="dxa" w:w="61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Silver / Gold occurrence models (Piece 5)</w:t>
            </w:r>
          </w:p>
        </w:tc>
        <w:tc>
          <w:tcPr>
            <w:tcW w:type="dxa" w:w="324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bCs/>
                <w:color w:val="777777"/>
                <w:sz w:val="20"/>
                <w:szCs w:val="20"/>
                <w:rFonts w:ascii="Calibri" w:cs="Calibri" w:eastAsia="Calibri" w:hAnsi="Calibri"/>
              </w:rPr>
              <w:t xml:space="preserve">PENDING — not started</w:t>
            </w:r>
          </w:p>
        </w:tc>
      </w:tr>
      <w:tr>
        <w:tc>
          <w:tcPr>
            <w:tcW w:type="dxa" w:w="61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Creative push / sync-back (Pieces 3–4)</w:t>
            </w:r>
          </w:p>
        </w:tc>
        <w:tc>
          <w:tcPr>
            <w:tcW w:type="dxa" w:w="324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bCs/>
                <w:color w:val="4F81BD"/>
                <w:sz w:val="20"/>
                <w:szCs w:val="20"/>
                <w:rFonts w:ascii="Calibri" w:cs="Calibri" w:eastAsia="Calibri" w:hAnsi="Calibri"/>
              </w:rPr>
              <w:t xml:space="preserve">NEXT (unblocked) — build in order</w:t>
            </w:r>
          </w:p>
        </w:tc>
      </w:tr>
      <w:tr>
        <w:tc>
          <w:tcPr>
            <w:tcW w:type="dxa" w:w="61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Library upgrades (deltalake 1.6.2, pyarrow 25, dbt-trino 1.10.2)</w:t>
            </w:r>
          </w:p>
        </w:tc>
        <w:tc>
          <w:tcPr>
            <w:tcW w:type="dxa" w:w="324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bCs/>
                <w:color w:val="222222"/>
                <w:sz w:val="20"/>
                <w:szCs w:val="20"/>
                <w:rFonts w:ascii="Calibri" w:cs="Calibri" w:eastAsia="Calibri" w:hAnsi="Calibri"/>
              </w:rPr>
              <w:t xml:space="preserve">PARKED — future action item (§11)</w:t>
            </w:r>
          </w:p>
        </w:tc>
      </w:tr>
    </w:tbl>
    <w:p>
      <w:pPr>
        <w:spacing w:after="80"/>
      </w:pPr>
      <w:r>
        <w:t xml:space="preserve"/>
      </w:r>
    </w:p>
    <w:p>
      <w:pPr>
        <w:spacing w:after="140" w:line="288" w:lineRule="auto"/>
      </w:pPr>
      <w:r>
        <w:rPr>
          <w:b/>
          <w:bCs/>
          <w:i w:val="false"/>
          <w:iCs w:val="false"/>
          <w:color w:val="222222"/>
          <w:sz w:val="21"/>
          <w:szCs w:val="21"/>
          <w:rFonts w:ascii="Calibri" w:cs="Calibri" w:eastAsia="Calibri" w:hAnsi="Calibri"/>
        </w:rPr>
        <w:t xml:space="preserve">VM / env specifics:</w:t>
      </w:r>
      <w:r>
        <w:rPr>
          <w:b w:val="false"/>
          <w:bCs w:val="false"/>
          <w:i w:val="false"/>
          <w:iCs w:val="false"/>
          <w:color w:val="222222"/>
          <w:sz w:val="21"/>
          <w:szCs w:val="21"/>
          <w:rFonts w:ascii="Calibri" w:cs="Calibri" w:eastAsia="Calibri" w:hAnsi="Calibri"/>
        </w:rPr>
        <w:t xml:space="preserve"> Amazon Linux 2023 EC2 (ec2-user@ip-10-226-53-68, elastic IP 3.145.213.86 for scp); 15 GB RAM (~12 GB free, no swap), 8 GB EBS root. Repo at ~/CTV_dbt_iceberg_poc. Nessie endpoints: native http://nessie:19120/api/v2, Iceberg REST http://nessie:19120/iceberg/.</w:t>
      </w:r>
    </w:p>
    <w:p>
      <w:pPr>
        <w:pBdr>
          <w:bottom w:val="single" w:color="BFD3E6" w:sz="6" w:space="4"/>
        </w:pBdr>
        <w:spacing w:before="340" w:after="120" w:line="276" w:lineRule="auto"/>
      </w:pPr>
      <w:r>
        <w:rPr>
          <w:b/>
          <w:bCs/>
          <w:color w:val="2E74B5"/>
          <w:sz w:val="30"/>
          <w:szCs w:val="30"/>
          <w:rFonts w:ascii="Cambria" w:cs="Cambria" w:eastAsia="Cambria" w:hAnsi="Cambria"/>
        </w:rPr>
        <w:t xml:space="preserve">4. Open items &amp; things to decide</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Clone table schemas + cloned stored procs + Postgres-side cron — your team; design the pipeline table/schema-parameterized so clone→prod is a config change.</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EBS disk — 8 GB root is tight; grow when convenient (DevOps). RAM (15 GB, no swap) is the binding limit for a whole-table read; both the reference sync and the CTV landing stream, so they are fine at any size.</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Half A / Half B sequencing (Piece 5) — recommend A first, then B (confirm).</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Swap temp IAM user keys → instance-profile role once provisioned, then drop keys from .env.</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Scope down the broad databricks_admin_user Postgres login before anything beyond the PoC.</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Real (queryable) views would need a REST-type Trino catalog against Nessie, or a separate view-capable catalog — parked; the ephemeral-model pattern covers transform-time needs.</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Deferred library upgrades — see §11.</w:t>
      </w:r>
    </w:p>
    <w:p>
      <w:pPr>
        <w:pBdr>
          <w:bottom w:val="single" w:color="BFD3E6" w:sz="6" w:space="4"/>
        </w:pBdr>
        <w:spacing w:before="340" w:after="120" w:line="276" w:lineRule="auto"/>
      </w:pPr>
      <w:r>
        <w:rPr>
          <w:b/>
          <w:bCs/>
          <w:color w:val="2E74B5"/>
          <w:sz w:val="30"/>
          <w:szCs w:val="30"/>
          <w:rFonts w:ascii="Cambria" w:cs="Cambria" w:eastAsia="Cambria" w:hAnsi="Cambria"/>
        </w:rPr>
        <w:t xml:space="preserve">5. Command log (every step so far)</w:t>
      </w:r>
    </w:p>
    <w:p>
      <w:pPr>
        <w:spacing w:after="140" w:line="288" w:lineRule="auto"/>
      </w:pPr>
      <w:r>
        <w:rPr>
          <w:b w:val="false"/>
          <w:bCs w:val="false"/>
          <w:i w:val="false"/>
          <w:iCs w:val="false"/>
          <w:color w:val="222222"/>
          <w:sz w:val="21"/>
          <w:szCs w:val="21"/>
          <w:rFonts w:ascii="Calibri" w:cs="Calibri" w:eastAsia="Calibri" w:hAnsi="Calibri"/>
        </w:rPr>
        <w:t xml:space="preserve">Run stage-by-stage; the canonical guide is scripts/vm_setup.md. Below is the condensed sequence plus the environment fixes so they are not rediscovered.</w:t>
      </w:r>
    </w:p>
    <w:p>
      <w:pPr>
        <w:spacing w:before="220" w:after="70" w:line="276" w:lineRule="auto"/>
      </w:pPr>
      <w:r>
        <w:rPr>
          <w:b/>
          <w:bCs/>
          <w:color w:val="1F4D78"/>
          <w:sz w:val="23"/>
          <w:szCs w:val="23"/>
          <w:rFonts w:ascii="Cambria" w:cs="Cambria" w:eastAsia="Cambria" w:hAnsi="Cambria"/>
        </w:rPr>
        <w:t xml:space="preserve">Stage 0 — repo on the VM (git not preinstalled on AL2023):</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sudo dnf install -y git</w:t>
      </w:r>
      <w:r>
        <w:rPr>
          <w:color w:val="1A1A1A"/>
          <w:sz w:val="17"/>
          <w:szCs w:val="17"/>
          <w:rFonts w:ascii="Consolas" w:cs="Consolas" w:eastAsia="Consolas" w:hAnsi="Consolas"/>
        </w:rPr>
        <w:br/>
        <w:t xml:space="preserve">git clone https://github.com/venkataraman-mr/ctv-dbt-iceberg-poc.git ~/CTV_dbt_iceberg_poc</w:t>
      </w:r>
      <w:r>
        <w:rPr>
          <w:color w:val="1A1A1A"/>
          <w:sz w:val="17"/>
          <w:szCs w:val="17"/>
          <w:rFonts w:ascii="Consolas" w:cs="Consolas" w:eastAsia="Consolas" w:hAnsi="Consolas"/>
        </w:rPr>
        <w:br/>
        <w:t xml:space="preserve">cd ~/CTV_dbt_iceberg_poc</w:t>
      </w:r>
    </w:p>
    <w:p>
      <w:pPr>
        <w:spacing w:before="220" w:after="70" w:line="276" w:lineRule="auto"/>
      </w:pPr>
      <w:r>
        <w:rPr>
          <w:b/>
          <w:bCs/>
          <w:color w:val="1F4D78"/>
          <w:sz w:val="23"/>
          <w:szCs w:val="23"/>
          <w:rFonts w:ascii="Cambria" w:cs="Cambria" w:eastAsia="Cambria" w:hAnsi="Cambria"/>
        </w:rPr>
        <w:t xml:space="preserve">Stage 1-3 — Docker + Compose v2 + buildx:</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sudo dnf install -y docker</w:t>
      </w:r>
      <w:r>
        <w:rPr>
          <w:color w:val="1A1A1A"/>
          <w:sz w:val="17"/>
          <w:szCs w:val="17"/>
          <w:rFonts w:ascii="Consolas" w:cs="Consolas" w:eastAsia="Consolas" w:hAnsi="Consolas"/>
        </w:rPr>
        <w:br/>
        <w:t xml:space="preserve">sudo systemctl enable --now docker</w:t>
      </w:r>
      <w:r>
        <w:rPr>
          <w:color w:val="1A1A1A"/>
          <w:sz w:val="17"/>
          <w:szCs w:val="17"/>
          <w:rFonts w:ascii="Consolas" w:cs="Consolas" w:eastAsia="Consolas" w:hAnsi="Consolas"/>
        </w:rPr>
        <w:br/>
        <w:t xml:space="preserve">sudo usermod -aG docker "$USER"        # then log out/in (or: newgrp docker)</w:t>
      </w:r>
      <w:r>
        <w:rPr>
          <w:color w:val="1A1A1A"/>
          <w:sz w:val="17"/>
          <w:szCs w:val="17"/>
          <w:rFonts w:ascii="Consolas" w:cs="Consolas" w:eastAsia="Consolas" w:hAnsi="Consolas"/>
        </w:rPr>
        <w:br/>
        <w:t xml:space="preserve">sudo mkdir -p /usr/local/lib/docker/cli-plugins</w:t>
      </w:r>
      <w:r>
        <w:rPr>
          <w:color w:val="1A1A1A"/>
          <w:sz w:val="17"/>
          <w:szCs w:val="17"/>
          <w:rFonts w:ascii="Consolas" w:cs="Consolas" w:eastAsia="Consolas" w:hAnsi="Consolas"/>
        </w:rPr>
        <w:br/>
        <w:t xml:space="preserve">sudo curl -SL https://github.com/docker/compose/releases/latest/download/docker-compose-linux-x86_64 \</w:t>
      </w:r>
      <w:r>
        <w:rPr>
          <w:color w:val="1A1A1A"/>
          <w:sz w:val="17"/>
          <w:szCs w:val="17"/>
          <w:rFonts w:ascii="Consolas" w:cs="Consolas" w:eastAsia="Consolas" w:hAnsi="Consolas"/>
        </w:rPr>
        <w:br/>
        <w:t xml:space="preserve">  -o /usr/local/lib/docker/cli-plugins/docker-compose &amp;&amp; sudo chmod +x /usr/local/lib/docker/cli-plugins/docker-compose</w:t>
      </w:r>
      <w:r>
        <w:rPr>
          <w:color w:val="1A1A1A"/>
          <w:sz w:val="17"/>
          <w:szCs w:val="17"/>
          <w:rFonts w:ascii="Consolas" w:cs="Consolas" w:eastAsia="Consolas" w:hAnsi="Consolas"/>
        </w:rPr>
        <w:br/>
        <w:t xml:space="preserve">docker compose version</w:t>
      </w:r>
    </w:p>
    <w:p>
      <w:pPr>
        <w:spacing w:before="220" w:after="70" w:line="276" w:lineRule="auto"/>
      </w:pPr>
      <w:r>
        <w:rPr>
          <w:b/>
          <w:bCs/>
          <w:color w:val="1F4D78"/>
          <w:sz w:val="23"/>
          <w:szCs w:val="23"/>
          <w:rFonts w:ascii="Cambria" w:cs="Cambria" w:eastAsia="Cambria" w:hAnsi="Cambria"/>
        </w:rPr>
        <w:t xml:space="preserve">Stage 4-9 — .env (scp’d, CRLF-stripped), build, start, smoke test:</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sed -i 's/\r$//' .env; mkdir -p "$(grep -E '^NESSIE_DATA_DIR=' .env | cut -d= -f2-)"</w:t>
      </w:r>
      <w:r>
        <w:rPr>
          <w:color w:val="1A1A1A"/>
          <w:sz w:val="17"/>
          <w:szCs w:val="17"/>
          <w:rFonts w:ascii="Consolas" w:cs="Consolas" w:eastAsia="Consolas" w:hAnsi="Consolas"/>
        </w:rPr>
        <w:br/>
        <w:t xml:space="preserve">docker compose build &amp;&amp; docker compose up -d &amp;&amp; docker compose ps</w:t>
      </w:r>
      <w:r>
        <w:rPr>
          <w:color w:val="1A1A1A"/>
          <w:sz w:val="17"/>
          <w:szCs w:val="17"/>
          <w:rFonts w:ascii="Consolas" w:cs="Consolas" w:eastAsia="Consolas" w:hAnsi="Consolas"/>
        </w:rPr>
        <w:br/>
        <w:t xml:space="preserve">bash scripts/smoke_test.sh                              # two-engine proof; dbt debug</w:t>
      </w:r>
    </w:p>
    <w:p>
      <w:pPr>
        <w:spacing w:before="220" w:after="70" w:line="276" w:lineRule="auto"/>
      </w:pPr>
      <w:r>
        <w:rPr>
          <w:b/>
          <w:bCs/>
          <w:color w:val="1F4D78"/>
          <w:sz w:val="23"/>
          <w:szCs w:val="23"/>
          <w:rFonts w:ascii="Cambria" w:cs="Cambria" w:eastAsia="Cambria" w:hAnsi="Cambria"/>
        </w:rPr>
        <w:t xml:space="preserve">Create persistent table structures ONCE (schemas + CTV staging/raw + watermark_control):</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for f in ddl/00_schemas.sql ddl/01_*.sql ddl/02_*.sql ddl/03_*.sql; do</w:t>
      </w:r>
      <w:r>
        <w:rPr>
          <w:color w:val="1A1A1A"/>
          <w:sz w:val="17"/>
          <w:szCs w:val="17"/>
          <w:rFonts w:ascii="Consolas" w:cs="Consolas" w:eastAsia="Consolas" w:hAnsi="Consolas"/>
        </w:rPr>
        <w:br/>
        <w:t xml:space="preserve">  echo "== $f =="; docker exec -i trino trino -f /dev/stdin &lt; "$f"; done</w:t>
      </w:r>
      <w:r>
        <w:rPr>
          <w:color w:val="1A1A1A"/>
          <w:sz w:val="17"/>
          <w:szCs w:val="17"/>
          <w:rFonts w:ascii="Consolas" w:cs="Consolas" w:eastAsia="Consolas" w:hAnsi="Consolas"/>
        </w:rPr>
        <w:br/>
        <w:t xml:space="preserve">docker exec -i trino trino --execute "SHOW TABLES FROM iceberg.bronze"</w:t>
      </w:r>
    </w:p>
    <w:p>
      <w:pPr>
        <w:spacing w:before="220" w:after="70" w:line="276" w:lineRule="auto"/>
      </w:pPr>
      <w:r>
        <w:rPr>
          <w:b/>
          <w:bCs/>
          <w:color w:val="1F4D78"/>
          <w:sz w:val="23"/>
          <w:szCs w:val="23"/>
          <w:rFonts w:ascii="Cambria" w:cs="Cambria" w:eastAsia="Cambria" w:hAnsi="Cambria"/>
        </w:rPr>
        <w:t xml:space="preserve">Reference sync (Phase 2) — daily operation (targets are per-db schemas now):</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docker compose exec ingestion python -m ingestion.reference_sync                 # all 14 tables</w:t>
      </w:r>
      <w:r>
        <w:rPr>
          <w:color w:val="1A1A1A"/>
          <w:sz w:val="17"/>
          <w:szCs w:val="17"/>
          <w:rFonts w:ascii="Consolas" w:cs="Consolas" w:eastAsia="Consolas" w:hAnsi="Consolas"/>
        </w:rPr>
        <w:br/>
        <w:t xml:space="preserve">docker compose exec ingestion python -m ingestion.reference_sync --table origin  # one table</w:t>
      </w:r>
      <w:r>
        <w:rPr>
          <w:color w:val="1A1A1A"/>
          <w:sz w:val="17"/>
          <w:szCs w:val="17"/>
          <w:rFonts w:ascii="Consolas" w:cs="Consolas" w:eastAsia="Consolas" w:hAnsi="Consolas"/>
        </w:rPr>
        <w:br/>
        <w:t xml:space="preserve">docker exec -i trino trino --execute "SELECT table_schema, table_name FROM iceberg.information_schema.tables WHERE table_schema IN ('km_preparation_db','km_preparation_gold_db','productcentral') ORDER BY 1,2"</w:t>
      </w:r>
      <w:r>
        <w:rPr>
          <w:color w:val="1A1A1A"/>
          <w:sz w:val="17"/>
          <w:szCs w:val="17"/>
          <w:rFonts w:ascii="Consolas" w:cs="Consolas" w:eastAsia="Consolas" w:hAnsi="Consolas"/>
        </w:rPr>
        <w:br/>
        <w:t xml:space="preserve">crontab scripts/cron/reference_sync.cron   # daily 02:15 UTC -&gt; /var/log/ref_sync.log</w:t>
      </w:r>
    </w:p>
    <w:p>
      <w:pPr>
        <w:spacing w:before="220" w:after="70" w:line="276" w:lineRule="auto"/>
      </w:pPr>
      <w:r>
        <w:rPr>
          <w:b/>
          <w:bCs/>
          <w:color w:val="1F4D78"/>
          <w:sz w:val="23"/>
          <w:szCs w:val="23"/>
          <w:rFonts w:ascii="Cambria" w:cs="Cambria" w:eastAsia="Cambria" w:hAnsi="Cambria"/>
        </w:rPr>
        <w:t xml:space="preserve">CTV ingestion (Piece 1) — landing + staging-&gt;raw:</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 upload a sample file to the ingestion prefix (local Windows: scripts/upload_ctv_sample.ps1)</w:t>
      </w:r>
      <w:r>
        <w:rPr>
          <w:color w:val="1A1A1A"/>
          <w:sz w:val="17"/>
          <w:szCs w:val="17"/>
          <w:rFonts w:ascii="Consolas" w:cs="Consolas" w:eastAsia="Consolas" w:hAnsi="Consolas"/>
        </w:rPr>
        <w:br/>
        <w:t xml:space="preserve">aws s3 cp ./daily_US_CTV_*.bz2 s3://dataplatformpoc-venketa/landing/ctv/ingestion/ --region us-east-2</w:t>
      </w:r>
      <w:r>
        <w:rPr>
          <w:color w:val="1A1A1A"/>
          <w:sz w:val="17"/>
          <w:szCs w:val="17"/>
          <w:rFonts w:ascii="Consolas" w:cs="Consolas" w:eastAsia="Consolas" w:hAnsi="Consolas"/>
        </w:rPr>
        <w:br/>
        <w:t xml:space="preserve"># land: S3 file -&gt; bronze staging (streams, memory-bounded, then archives to landing/ctv/archive/&lt;date&gt;/)</w:t>
      </w:r>
      <w:r>
        <w:rPr>
          <w:color w:val="1A1A1A"/>
          <w:sz w:val="17"/>
          <w:szCs w:val="17"/>
          <w:rFonts w:ascii="Consolas" w:cs="Consolas" w:eastAsia="Consolas" w:hAnsi="Consolas"/>
        </w:rPr>
        <w:br/>
        <w:t xml:space="preserve">docker compose exec ingestion python -m ingestion.ctv_ingestion</w:t>
      </w:r>
      <w:r>
        <w:rPr>
          <w:color w:val="1A1A1A"/>
          <w:sz w:val="17"/>
          <w:szCs w:val="17"/>
          <w:rFonts w:ascii="Consolas" w:cs="Consolas" w:eastAsia="Consolas" w:hAnsi="Consolas"/>
        </w:rPr>
        <w:br/>
        <w:t xml:space="preserve">docker exec -i trino trino --execute "SELECT count(*) FROM iceberg.bronze.digtial_raw_occurrence_ctv_staging"</w:t>
      </w:r>
      <w:r>
        <w:rPr>
          <w:color w:val="1A1A1A"/>
          <w:sz w:val="17"/>
          <w:szCs w:val="17"/>
          <w:rFonts w:ascii="Consolas" w:cs="Consolas" w:eastAsia="Consolas" w:hAnsi="Consolas"/>
        </w:rPr>
        <w:br/>
        <w:t xml:space="preserve"># seed the staging-&gt;raw version watermark ONCE (last_commit_version NULL -&gt; first run is a full load)</w:t>
      </w:r>
      <w:r>
        <w:rPr>
          <w:color w:val="1A1A1A"/>
          <w:sz w:val="17"/>
          <w:szCs w:val="17"/>
          <w:rFonts w:ascii="Consolas" w:cs="Consolas" w:eastAsia="Consolas" w:hAnsi="Consolas"/>
        </w:rPr>
        <w:br/>
        <w:t xml:space="preserve">docker exec -i trino trino --execute "INSERT INTO iceberg.silver.watermark_control (watermark_name, start_timestamp, end_timestamp, last_commit_version, current_commit_version, transaction_status, created_timestamp, updated_timestamp) VALUES ('BIS_CTV_US_INGESTION_STG_TO_RAW_OCC', NULL, NULL, NULL, NULL, 'SUCCEEDED', current_timestamp, current_timestamp)"</w:t>
      </w:r>
      <w:r>
        <w:rPr>
          <w:color w:val="1A1A1A"/>
          <w:sz w:val="17"/>
          <w:szCs w:val="17"/>
          <w:rFonts w:ascii="Consolas" w:cs="Consolas" w:eastAsia="Consolas" w:hAnsi="Consolas"/>
        </w:rPr>
        <w:br/>
        <w:t xml:space="preserve"># staging -&gt; raw (dbt-trino incremental; reads new inserts via system.table_changes after the first full load)</w:t>
      </w:r>
      <w:r>
        <w:rPr>
          <w:color w:val="1A1A1A"/>
          <w:sz w:val="17"/>
          <w:szCs w:val="17"/>
          <w:rFonts w:ascii="Consolas" w:cs="Consolas" w:eastAsia="Consolas" w:hAnsi="Consolas"/>
        </w:rPr>
        <w:br/>
        <w:t xml:space="preserve">docker compose exec dbt dbt run --select digital_raw_occurrence</w:t>
      </w:r>
      <w:r>
        <w:rPr>
          <w:color w:val="1A1A1A"/>
          <w:sz w:val="17"/>
          <w:szCs w:val="17"/>
          <w:rFonts w:ascii="Consolas" w:cs="Consolas" w:eastAsia="Consolas" w:hAnsi="Consolas"/>
        </w:rPr>
        <w:br/>
        <w:t xml:space="preserve">docker exec -i trino trino --execute "SELECT count(*), min(capture_month), max(capture_month) FROM iceberg.bronze.digital_raw_occurrence"</w:t>
      </w:r>
    </w:p>
    <w:p>
      <w:pPr>
        <w:spacing w:before="220" w:after="70" w:line="276" w:lineRule="auto"/>
      </w:pPr>
      <w:r>
        <w:rPr>
          <w:b/>
          <w:bCs/>
          <w:color w:val="1F4D78"/>
          <w:sz w:val="23"/>
          <w:szCs w:val="23"/>
          <w:rFonts w:ascii="Cambria" w:cs="Cambria" w:eastAsia="Cambria" w:hAnsi="Cambria"/>
        </w:rPr>
        <w:t xml:space="preserve">Prod Postgres connectivity + Trino catalog (2026-07-26):</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bash scripts/pg_connectivity_test.sh                    # DNS/TCP/auth (fill PG_* in .env first)</w:t>
      </w:r>
      <w:r>
        <w:rPr>
          <w:color w:val="1A1A1A"/>
          <w:sz w:val="17"/>
          <w:szCs w:val="17"/>
          <w:rFonts w:ascii="Consolas" w:cs="Consolas" w:eastAsia="Consolas" w:hAnsi="Consolas"/>
        </w:rPr>
        <w:br/>
        <w:t xml:space="preserve">docker compose up -d                                    # recreate trino: PG_* env + loads postgres catalog</w:t>
      </w:r>
      <w:r>
        <w:rPr>
          <w:color w:val="1A1A1A"/>
          <w:sz w:val="17"/>
          <w:szCs w:val="17"/>
          <w:rFonts w:ascii="Consolas" w:cs="Consolas" w:eastAsia="Consolas" w:hAnsi="Consolas"/>
        </w:rPr>
        <w:br/>
        <w:t xml:space="preserve">docker exec -i trino trino --execute "SHOW SCHEMAS FROM postgres"</w:t>
      </w:r>
    </w:p>
    <w:p>
      <w:pPr>
        <w:spacing w:before="220" w:after="70" w:line="276" w:lineRule="auto"/>
      </w:pPr>
      <w:r>
        <w:rPr>
          <w:b/>
          <w:bCs/>
          <w:color w:val="1F4D78"/>
          <w:sz w:val="23"/>
          <w:szCs w:val="23"/>
          <w:rFonts w:ascii="Cambria" w:cs="Cambria" w:eastAsia="Cambria" w:hAnsi="Cambria"/>
        </w:rPr>
        <w:t xml:space="preserve">Environment fixes — Foundation (so they are not rediscovered)</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Nessie RocksDB permission crash (Permission denied: /nessie/data/LOG): the non-root container can’t write the root-owned bind-mount → add user: root to the nessie service.</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Nessie catalog S3 auth (Missing access key and secret for STATIC authentication mode): Nessie’s Iceberg REST catalog accesses S3 itself, defaults to STATIC, and does not read AWS_* env. Give it the creds via a secret URN (nessie.catalog.secrets.access-key.name/.secret from AWS_*).</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PyIceberg warehouse identifier: pass the warehouse NAME (warehouse), not the s3://… URI, or Nessie builds an ad-hoc S3 client that skips the configured auth.</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Nessie vends py-io-impl=FsspecFileIO per table (needs s3fs). Fix: force PyArrow client-side — force_pyarrow_io() in ingestion/common/catalog.py. Pin pyarrow==20.0.0.</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Line endings / secrets: .gitattributes * text=auto eol=lf + CRLF strip on .env; .env gitignored (GitHub push protection blocks committed keys) — scp instead.</w:t>
      </w:r>
    </w:p>
    <w:p>
      <w:pPr>
        <w:spacing w:before="220" w:after="70" w:line="276" w:lineRule="auto"/>
      </w:pPr>
      <w:r>
        <w:rPr>
          <w:b/>
          <w:bCs/>
          <w:color w:val="1F4D78"/>
          <w:sz w:val="23"/>
          <w:szCs w:val="23"/>
          <w:rFonts w:ascii="Cambria" w:cs="Cambria" w:eastAsia="Cambria" w:hAnsi="Cambria"/>
        </w:rPr>
        <w:t xml:space="preserve">Environment fixes — Reference sync / Phase 2</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delta-rs ns→us timestamp cast error: decode INT96 straight to us — ParquetReadOptions(coerce_int96_timestamp_unit=</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us</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DuckDB CREATE SECRET syntax (Parser Error at</w:t>
      </w:r>
      <w:r>
        <w:rPr>
          <w:b w:val="false"/>
          <w:bCs w:val="false"/>
          <w:i w:val="false"/>
          <w:iCs w:val="false"/>
          <w:color w:val="222222"/>
          <w:sz w:val="21"/>
          <w:szCs w:val="21"/>
          <w:rFonts w:ascii="Calibri" w:cs="Calibri" w:eastAsia="Calibri" w:hAnsi="Calibri"/>
        </w:rPr>
        <w:t xml:space="preserve"> </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 inline the connection string (no bound param).</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DuckDB Azure TLS (Problem with the SSL CA cert): ca-certificates in the image was NOT enough — DuckDB’s default Azure-SDK transport ignores SSL_CERT_FILE/CURL_CA_BUNDLE. Fix: SET azure_transport_option_type=</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curl</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 Unblocks all 5 deletion-vector tables.</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deletionVectors / v2Checkpoint: delta-rs can’t read them → automatic per-table DuckDB fallback (applies the deletes).</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Binary columns rendered as raw bytes: base64-encode (matches Databricks display; lossless).</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Memory: whole-table read would OOM a 15 GB / no-swap VM → stream record batches + one atomic delete-all+append transaction (peak RAM ≈ one batch).</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Trino Postgres catalog secrets: ${ENV:PG_</w:t>
      </w:r>
      <w:r>
        <w:rPr>
          <w:b w:val="false"/>
          <w:bCs w:val="false"/>
          <w:i w:val="false"/>
          <w:iCs w:val="false"/>
          <w:color w:val="222222"/>
          <w:sz w:val="21"/>
          <w:szCs w:val="21"/>
          <w:rFonts w:ascii="Calibri" w:cs="Calibri" w:eastAsia="Calibri" w:hAnsi="Calibri"/>
        </w:rPr>
        <w:t xml:space="preserve">} substitution in postgres.properties; PG_</w:t>
      </w:r>
      <w:r>
        <w:rPr>
          <w:b w:val="false"/>
          <w:bCs w:val="false"/>
          <w:i w:val="false"/>
          <w:iCs w:val="false"/>
          <w:color w:val="222222"/>
          <w:sz w:val="21"/>
          <w:szCs w:val="21"/>
          <w:rFonts w:ascii="Calibri" w:cs="Calibri" w:eastAsia="Calibri" w:hAnsi="Calibri"/>
        </w:rPr>
        <w:t xml:space="preserve"> </w:t>
      </w:r>
      <w:r>
        <w:rPr>
          <w:b w:val="false"/>
          <w:bCs w:val="false"/>
          <w:i w:val="false"/>
          <w:iCs w:val="false"/>
          <w:color w:val="222222"/>
          <w:sz w:val="21"/>
          <w:szCs w:val="21"/>
          <w:rFonts w:ascii="Calibri" w:cs="Calibri" w:eastAsia="Calibri" w:hAnsi="Calibri"/>
        </w:rPr>
        <w:t xml:space="preserve">passed to the trino service from .env; Trino recreate to load a new catalog.</w:t>
      </w:r>
    </w:p>
    <w:p>
      <w:pPr>
        <w:spacing w:before="220" w:after="70" w:line="276" w:lineRule="auto"/>
      </w:pPr>
      <w:r>
        <w:rPr>
          <w:b/>
          <w:bCs/>
          <w:color w:val="1F4D78"/>
          <w:sz w:val="23"/>
          <w:szCs w:val="23"/>
          <w:rFonts w:ascii="Cambria" w:cs="Cambria" w:eastAsia="Cambria" w:hAnsi="Cambria"/>
        </w:rPr>
        <w:t xml:space="preserve">Environment fixes — CTV ingestion / Piece 1 (so they are not rediscovered)</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creative_url_hash parity: Spark’s xxhash64 is standard XXH64 over UTF-8 bytes with seed 42; Trino’s built-in xxhash64 uses seed 0 (and returns varbinary) → cannot reproduce it in SQL. Fix: precompute at landing with Python xxhash.xxh64(seed=42) as a signed int64, carry it as a staging column. Verified against REAL PySpark 3.5 for the exact CONCAT(SPLIT_PART(…)) expression — every test URL matched.</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Sample .bz2 was actually plain JSON (misleading extension). Fix: landing auto-detects bzip2 (magic</w:t>
      </w:r>
      <w:r>
        <w:rPr>
          <w:b w:val="false"/>
          <w:bCs w:val="false"/>
          <w:i w:val="false"/>
          <w:iCs w:val="false"/>
          <w:color w:val="222222"/>
          <w:sz w:val="21"/>
          <w:szCs w:val="21"/>
          <w:rFonts w:ascii="Calibri" w:cs="Calibri" w:eastAsia="Calibri" w:hAnsi="Calibri"/>
        </w:rPr>
        <w:t xml:space="preserve"> </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BZh</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 vs plain, and streams newline-delimited JSON in bounded batches (handles single-stream + multi-stream bzip2).</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dbt-trino incremental on Nessie failed:</w:t>
      </w:r>
      <w:r>
        <w:rPr>
          <w:b w:val="false"/>
          <w:bCs w:val="false"/>
          <w:i w:val="false"/>
          <w:iCs w:val="false"/>
          <w:color w:val="222222"/>
          <w:sz w:val="21"/>
          <w:szCs w:val="21"/>
          <w:rFonts w:ascii="Calibri" w:cs="Calibri" w:eastAsia="Calibri" w:hAnsi="Calibri"/>
        </w:rPr>
        <w:t xml:space="preserve"> </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createView is not supported for Iceberg Nessie catalogs</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 </w:t>
      </w:r>
      <w:r>
        <w:rPr>
          <w:b w:val="false"/>
          <w:bCs w:val="false"/>
          <w:i w:val="false"/>
          <w:iCs w:val="false"/>
          <w:color w:val="222222"/>
          <w:sz w:val="21"/>
          <w:szCs w:val="21"/>
          <w:rFonts w:ascii="Calibri" w:cs="Calibri" w:eastAsia="Calibri" w:hAnsi="Calibri"/>
        </w:rPr>
        <w:t xml:space="preserve">— the incremental materialization stages new rows in a temp VIEW. Fix: views_enabled: false (temp relation becomes a TABLE). Applies catalog-wide.</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Cast JSON array to varchar failed (</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Cannot cast</w:t>
      </w:r>
      <w:r>
        <w:rPr>
          <w:b w:val="false"/>
          <w:bCs w:val="false"/>
          <w:i w:val="false"/>
          <w:iCs w:val="false"/>
          <w:color w:val="222222"/>
          <w:sz w:val="21"/>
          <w:szCs w:val="21"/>
          <w:rFonts w:ascii="Calibri" w:cs="Calibri" w:eastAsia="Calibri" w:hAnsi="Calibri"/>
        </w:rPr>
        <w:t xml:space="preserve"> </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 </w:t>
      </w:r>
      <w:r>
        <w:rPr>
          <w:b w:val="false"/>
          <w:bCs w:val="false"/>
          <w:i w:val="false"/>
          <w:iCs w:val="false"/>
          <w:color w:val="222222"/>
          <w:sz w:val="21"/>
          <w:szCs w:val="21"/>
          <w:rFonts w:ascii="Calibri" w:cs="Calibri" w:eastAsia="Calibri" w:hAnsi="Calibri"/>
        </w:rPr>
        <w:t xml:space="preserve">to varchar</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 use json_format(json_extract(…)) for daisy_chain, not cast(… as varchar). Scalars use json_extract_scalar.</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captureDate format</w:t>
      </w:r>
      <w:r>
        <w:rPr>
          <w:b w:val="false"/>
          <w:bCs w:val="false"/>
          <w:i w:val="false"/>
          <w:iCs w:val="false"/>
          <w:color w:val="222222"/>
          <w:sz w:val="21"/>
          <w:szCs w:val="21"/>
          <w:rFonts w:ascii="Calibri" w:cs="Calibri" w:eastAsia="Calibri" w:hAnsi="Calibri"/>
        </w:rPr>
        <w:t xml:space="preserve"> </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2026-07-01T05:41:39.000+0000</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 parse with from_iso8601_timestamp, fall back to parse_datetime(cd,</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yyyy-MM-dd</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T</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HH:mm:ss.SSSZ</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Timestamps: switched from UTC-naive (Iceberg timestamp) to tz-aware UTC (Iceberg timestamptz) across staging, raw, watermark_control, and the reference sync — matches Databricks TIMESTAMP. Requires table recreate (Iceberg can’t alter a column’s type in place).</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Watermark control schema: mirrors the legacy 7-column silver.watermark_control (watermark_name, start_timestamp, end_timestamp, last_commit_version, transaction_status, created/updated_timestamp) supporting BOTH version and timestamp watermarks, plus an added current_commit_version for a two-phase (crash-safe) version commit.</w:t>
      </w:r>
    </w:p>
    <w:p>
      <w:pPr>
        <w:pBdr>
          <w:bottom w:val="single" w:color="BFD3E6" w:sz="6" w:space="4"/>
        </w:pBdr>
        <w:spacing w:before="340" w:after="120" w:line="276" w:lineRule="auto"/>
      </w:pPr>
      <w:r>
        <w:rPr>
          <w:b/>
          <w:bCs/>
          <w:color w:val="2E74B5"/>
          <w:sz w:val="30"/>
          <w:szCs w:val="30"/>
          <w:rFonts w:ascii="Cambria" w:cs="Cambria" w:eastAsia="Cambria" w:hAnsi="Cambria"/>
        </w:rPr>
        <w:t xml:space="preserve">6. The plan from here</w:t>
      </w:r>
    </w:p>
    <w:p>
      <w:pPr>
        <w:spacing w:after="140" w:line="288" w:lineRule="auto"/>
      </w:pPr>
      <w:r>
        <w:rPr>
          <w:b w:val="false"/>
          <w:bCs w:val="false"/>
          <w:i w:val="false"/>
          <w:iCs w:val="false"/>
          <w:color w:val="222222"/>
          <w:sz w:val="21"/>
          <w:szCs w:val="21"/>
          <w:rFonts w:ascii="Calibri" w:cs="Calibri" w:eastAsia="Calibri" w:hAnsi="Calibri"/>
        </w:rPr>
        <w:t xml:space="preserve">Implementing the pipeline Pieces 1→5 in order (foundation, reference sync, Postgres/Trino catalog, and Piece 1 are DONE).</w:t>
      </w:r>
      <w:r>
        <w:rPr>
          <w:b w:val="false"/>
          <w:bCs w:val="false"/>
          <w:i w:val="false"/>
          <w:iCs w:val="false"/>
          <w:color w:val="222222"/>
          <w:sz w:val="21"/>
          <w:szCs w:val="21"/>
          <w:rFonts w:ascii="Calibri" w:cs="Calibri" w:eastAsia="Calibri" w:hAnsi="Calibri"/>
        </w:rPr>
        <w:t xml:space="preserve"> </w:t>
      </w:r>
      <w:r>
        <w:rPr>
          <w:b w:val="false"/>
          <w:bCs w:val="false"/>
          <w:i w:val="false"/>
          <w:iCs w:val="false"/>
          <w:color w:val="222222"/>
          <w:sz w:val="21"/>
          <w:szCs w:val="21"/>
          <w:rFonts w:ascii="Calibri" w:cs="Calibri" w:eastAsia="Calibri" w:hAnsi="Calibri"/>
        </w:rPr>
        <w:t xml:space="preserve">1. CTV ingestion (Piece 1) — DONE: S3 landing → bronze staging (PyIceberg) → dbt staging→raw incremental via system.table_changes; exact Spark hash; tz-aware timestamps; DDL-pre-created tables.</w:t>
      </w:r>
      <w:r>
        <w:rPr>
          <w:b w:val="false"/>
          <w:bCs w:val="false"/>
          <w:i w:val="false"/>
          <w:iCs w:val="false"/>
          <w:color w:val="222222"/>
          <w:sz w:val="21"/>
          <w:szCs w:val="21"/>
          <w:rFonts w:ascii="Calibri" w:cs="Calibri" w:eastAsia="Calibri" w:hAnsi="Calibri"/>
        </w:rPr>
        <w:t xml:space="preserve"> </w:t>
      </w:r>
      <w:r>
        <w:rPr>
          <w:b w:val="false"/>
          <w:bCs w:val="false"/>
          <w:i w:val="false"/>
          <w:iCs w:val="false"/>
          <w:color w:val="222222"/>
          <w:sz w:val="21"/>
          <w:szCs w:val="21"/>
          <w:rFonts w:ascii="Calibri" w:cs="Calibri" w:eastAsia="Calibri" w:hAnsi="Calibri"/>
        </w:rPr>
        <w:t xml:space="preserve">2. Creative push (Piece 3) ← NEXT: a psycopg2 step calling cloned stored procs pushes new CTV creatives from bronze into clone tables in the real prod Postgres.</w:t>
      </w:r>
      <w:r>
        <w:rPr>
          <w:b w:val="false"/>
          <w:bCs w:val="false"/>
          <w:i w:val="false"/>
          <w:iCs w:val="false"/>
          <w:color w:val="222222"/>
          <w:sz w:val="21"/>
          <w:szCs w:val="21"/>
          <w:rFonts w:ascii="Calibri" w:cs="Calibri" w:eastAsia="Calibri" w:hAnsi="Calibri"/>
        </w:rPr>
        <w:t xml:space="preserve"> </w:t>
      </w:r>
      <w:r>
        <w:rPr>
          <w:b w:val="false"/>
          <w:bCs w:val="false"/>
          <w:i w:val="false"/>
          <w:iCs w:val="false"/>
          <w:color w:val="222222"/>
          <w:sz w:val="21"/>
          <w:szCs w:val="21"/>
          <w:rFonts w:ascii="Calibri" w:cs="Calibri" w:eastAsia="Calibri" w:hAnsi="Calibri"/>
        </w:rPr>
        <w:t xml:space="preserve">3. Sync-back (Piece 4): read creatives.creative through the wired Trino postgres catalog into Iceberg gold.creative, change-driven via a timestamp watermark on updated_timestamp.</w:t>
      </w:r>
      <w:r>
        <w:rPr>
          <w:b w:val="false"/>
          <w:bCs w:val="false"/>
          <w:i w:val="false"/>
          <w:iCs w:val="false"/>
          <w:color w:val="222222"/>
          <w:sz w:val="21"/>
          <w:szCs w:val="21"/>
          <w:rFonts w:ascii="Calibri" w:cs="Calibri" w:eastAsia="Calibri" w:hAnsi="Calibri"/>
        </w:rPr>
        <w:t xml:space="preserve"> </w:t>
      </w:r>
      <w:r>
        <w:rPr>
          <w:b w:val="false"/>
          <w:bCs w:val="false"/>
          <w:i w:val="false"/>
          <w:iCs w:val="false"/>
          <w:color w:val="222222"/>
          <w:sz w:val="21"/>
          <w:szCs w:val="21"/>
          <w:rFonts w:ascii="Calibri" w:cs="Calibri" w:eastAsia="Calibri" w:hAnsi="Calibri"/>
        </w:rPr>
        <w:t xml:space="preserve">4. Occurrence gate (Piece 5): Half A (gate + park/release into gold.digital_gold_occurrence) first, then Half B (reactive updates via the gold.creative timestamp watermark).</w:t>
      </w:r>
      <w:r>
        <w:rPr>
          <w:b w:val="false"/>
          <w:bCs w:val="false"/>
          <w:i w:val="false"/>
          <w:iCs w:val="false"/>
          <w:color w:val="222222"/>
          <w:sz w:val="21"/>
          <w:szCs w:val="21"/>
          <w:rFonts w:ascii="Calibri" w:cs="Calibri" w:eastAsia="Calibri" w:hAnsi="Calibri"/>
        </w:rPr>
        <w:t xml:space="preserve"> </w:t>
      </w:r>
      <w:r>
        <w:rPr>
          <w:b w:val="false"/>
          <w:bCs w:val="false"/>
          <w:i w:val="false"/>
          <w:iCs w:val="false"/>
          <w:color w:val="222222"/>
          <w:sz w:val="21"/>
          <w:szCs w:val="21"/>
          <w:rFonts w:ascii="Calibri" w:cs="Calibri" w:eastAsia="Calibri" w:hAnsi="Calibri"/>
        </w:rPr>
        <w:t xml:space="preserve">5. Housekeeping: scope down the Postgres login; reference-sync row-count alerting; deferred library upgrades (§11).</w:t>
      </w:r>
    </w:p>
    <w:p>
      <w:pPr>
        <w:pBdr>
          <w:bottom w:val="single" w:color="BFD3E6" w:sz="6" w:space="4"/>
        </w:pBdr>
        <w:spacing w:before="340" w:after="120" w:line="276" w:lineRule="auto"/>
      </w:pPr>
      <w:r>
        <w:rPr>
          <w:b/>
          <w:bCs/>
          <w:color w:val="2E74B5"/>
          <w:sz w:val="30"/>
          <w:szCs w:val="30"/>
          <w:rFonts w:ascii="Cambria" w:cs="Cambria" w:eastAsia="Cambria" w:hAnsi="Cambria"/>
        </w:rPr>
        <w:t xml:space="preserve">7. Configuration files (current state)</w:t>
      </w:r>
    </w:p>
    <w:p>
      <w:pPr>
        <w:spacing w:before="220" w:after="70" w:line="276" w:lineRule="auto"/>
      </w:pPr>
      <w:r>
        <w:rPr>
          <w:b/>
          <w:bCs/>
          <w:color w:val="1F4D78"/>
          <w:sz w:val="23"/>
          <w:szCs w:val="23"/>
          <w:rFonts w:ascii="Cambria" w:cs="Cambria" w:eastAsia="Cambria" w:hAnsi="Cambria"/>
        </w:rPr>
        <w:t xml:space="preserve">docker-compose.yml (unchanged — 4 services; ingestion + trino carry the env below)</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 nessie: user root; ROCKSDB store on ${NESSIE_DATA_DIR}; catalog S3 STATIC auth via secret URN</w:t>
      </w:r>
      <w:r>
        <w:rPr>
          <w:color w:val="1A1A1A"/>
          <w:sz w:val="17"/>
          <w:szCs w:val="17"/>
          <w:rFonts w:ascii="Consolas" w:cs="Consolas" w:eastAsia="Consolas" w:hAnsi="Consolas"/>
        </w:rPr>
        <w:br/>
        <w:t xml:space="preserve">#         (nessie.catalog.secrets.access-key.name/.secret &lt;- AWS_*); warehouse NAME = 'warehouse'.</w:t>
      </w:r>
      <w:r>
        <w:rPr>
          <w:color w:val="1A1A1A"/>
          <w:sz w:val="17"/>
          <w:szCs w:val="17"/>
          <w:rFonts w:ascii="Consolas" w:cs="Consolas" w:eastAsia="Consolas" w:hAnsi="Consolas"/>
        </w:rPr>
        <w:br/>
        <w:t xml:space="preserve"># trino:  mounts ./infra/trino/catalog; env AWS_* + PG_HOST/PG_PORT/PG_DB/PG_USER/PG_PASSWORD.</w:t>
      </w:r>
      <w:r>
        <w:rPr>
          <w:color w:val="1A1A1A"/>
          <w:sz w:val="17"/>
          <w:szCs w:val="17"/>
          <w:rFonts w:ascii="Consolas" w:cs="Consolas" w:eastAsia="Consolas" w:hAnsi="Consolas"/>
        </w:rPr>
        <w:br/>
        <w:t xml:space="preserve"># dbt:    build infra/Dockerfile.dbt; mounts ./dbt; DBT_PROFILES_DIR=/dbt.</w:t>
      </w:r>
      <w:r>
        <w:rPr>
          <w:color w:val="1A1A1A"/>
          <w:sz w:val="17"/>
          <w:szCs w:val="17"/>
          <w:rFonts w:ascii="Consolas" w:cs="Consolas" w:eastAsia="Consolas" w:hAnsi="Consolas"/>
        </w:rPr>
        <w:br/>
        <w:t xml:space="preserve"># ingestion: build infra/Dockerfile.ingestion; mounts ./ingestion; env AWS_* + S3_BUCKET + WAREHOUSE</w:t>
      </w:r>
      <w:r>
        <w:rPr>
          <w:color w:val="1A1A1A"/>
          <w:sz w:val="17"/>
          <w:szCs w:val="17"/>
          <w:rFonts w:ascii="Consolas" w:cs="Consolas" w:eastAsia="Consolas" w:hAnsi="Consolas"/>
        </w:rPr>
        <w:br/>
        <w:t xml:space="preserve">#         + NESSIE_ICEBERG_URI + AZURE_* + SSL_CERT_FILE/SSL_CERT_DIR/CURL_CA_BUNDLE=/etc/ssl/certs/...</w:t>
      </w:r>
    </w:p>
    <w:p>
      <w:pPr>
        <w:spacing w:before="220" w:after="70" w:line="276" w:lineRule="auto"/>
      </w:pPr>
      <w:r>
        <w:rPr>
          <w:b/>
          <w:bCs/>
          <w:color w:val="1F4D78"/>
          <w:sz w:val="23"/>
          <w:szCs w:val="23"/>
          <w:rFonts w:ascii="Cambria" w:cs="Cambria" w:eastAsia="Cambria" w:hAnsi="Cambria"/>
        </w:rPr>
        <w:t xml:space="preserve">.env (structure — SECRETS REDACTED; gitignored, scp’d to the VM)</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AWS_ACCESS_KEY_ID=&lt;REDACTED&gt;          AWS_SECRET_ACCESS_KEY=&lt;REDACTED&gt;</w:t>
      </w:r>
      <w:r>
        <w:rPr>
          <w:color w:val="1A1A1A"/>
          <w:sz w:val="17"/>
          <w:szCs w:val="17"/>
          <w:rFonts w:ascii="Consolas" w:cs="Consolas" w:eastAsia="Consolas" w:hAnsi="Consolas"/>
        </w:rPr>
        <w:br/>
        <w:t xml:space="preserve">AWS_REGION=us-east-2                  S3_BUCKET=dataplatformpoc-venketa</w:t>
      </w:r>
      <w:r>
        <w:rPr>
          <w:color w:val="1A1A1A"/>
          <w:sz w:val="17"/>
          <w:szCs w:val="17"/>
          <w:rFonts w:ascii="Consolas" w:cs="Consolas" w:eastAsia="Consolas" w:hAnsi="Consolas"/>
        </w:rPr>
        <w:br/>
        <w:t xml:space="preserve">WAREHOUSE=s3://dataplatformpoc-venketa/warehouse</w:t>
      </w:r>
      <w:r>
        <w:rPr>
          <w:color w:val="1A1A1A"/>
          <w:sz w:val="17"/>
          <w:szCs w:val="17"/>
          <w:rFonts w:ascii="Consolas" w:cs="Consolas" w:eastAsia="Consolas" w:hAnsi="Consolas"/>
        </w:rPr>
        <w:br/>
        <w:t xml:space="preserve">NESSIE_VERSION=0.104.1                TRINO_VERSION=476</w:t>
      </w:r>
      <w:r>
        <w:rPr>
          <w:color w:val="1A1A1A"/>
          <w:sz w:val="17"/>
          <w:szCs w:val="17"/>
          <w:rFonts w:ascii="Consolas" w:cs="Consolas" w:eastAsia="Consolas" w:hAnsi="Consolas"/>
        </w:rPr>
        <w:br/>
        <w:t xml:space="preserve">NESSIE_DATA_DIR=./nessie-data</w:t>
      </w:r>
      <w:r>
        <w:rPr>
          <w:color w:val="1A1A1A"/>
          <w:sz w:val="17"/>
          <w:szCs w:val="17"/>
          <w:rFonts w:ascii="Consolas" w:cs="Consolas" w:eastAsia="Consolas" w:hAnsi="Consolas"/>
        </w:rPr>
        <w:br/>
        <w:t xml:space="preserve">NESSIE_API_URI=http://nessie:19120/api/v2   NESSIE_ICEBERG_URI=http://nessie:19120/iceberg/</w:t>
      </w:r>
      <w:r>
        <w:rPr>
          <w:color w:val="1A1A1A"/>
          <w:sz w:val="17"/>
          <w:szCs w:val="17"/>
          <w:rFonts w:ascii="Consolas" w:cs="Consolas" w:eastAsia="Consolas" w:hAnsi="Consolas"/>
        </w:rPr>
        <w:br/>
        <w:t xml:space="preserve">AZURE_STORAGE_ACCOUNT_NAME=stdlg2commondbrickspeu2   AZURE_STORAGE_ACCOUNT_KEY=&lt;REDACTED&gt;</w:t>
      </w:r>
      <w:r>
        <w:rPr>
          <w:color w:val="1A1A1A"/>
          <w:sz w:val="17"/>
          <w:szCs w:val="17"/>
          <w:rFonts w:ascii="Consolas" w:cs="Consolas" w:eastAsia="Consolas" w:hAnsi="Consolas"/>
        </w:rPr>
        <w:br/>
        <w:t xml:space="preserve">PG_HOST=azeus2-postgres-mrdpp-p-01.vivvix.net  PG_PORT=5432  PG_DB=&lt;..&gt;  PG_USER=&lt;..&gt;  PG_PASSWORD=&lt;REDACTED&gt;</w:t>
      </w:r>
      <w:r>
        <w:rPr>
          <w:color w:val="1A1A1A"/>
          <w:sz w:val="17"/>
          <w:szCs w:val="17"/>
          <w:rFonts w:ascii="Consolas" w:cs="Consolas" w:eastAsia="Consolas" w:hAnsi="Consolas"/>
        </w:rPr>
        <w:br/>
        <w:t xml:space="preserve"># CTV landing prefixes (defaults in config.py; override if needed):</w:t>
      </w:r>
      <w:r>
        <w:rPr>
          <w:color w:val="1A1A1A"/>
          <w:sz w:val="17"/>
          <w:szCs w:val="17"/>
          <w:rFonts w:ascii="Consolas" w:cs="Consolas" w:eastAsia="Consolas" w:hAnsi="Consolas"/>
        </w:rPr>
        <w:br/>
        <w:t xml:space="preserve"># CTV_LANDING_INGESTION=dataplatformpoc-venketa/landing/ctv/ingestion</w:t>
      </w:r>
      <w:r>
        <w:rPr>
          <w:color w:val="1A1A1A"/>
          <w:sz w:val="17"/>
          <w:szCs w:val="17"/>
          <w:rFonts w:ascii="Consolas" w:cs="Consolas" w:eastAsia="Consolas" w:hAnsi="Consolas"/>
        </w:rPr>
        <w:br/>
        <w:t xml:space="preserve"># CTV_LANDING_ARCHIVE=dataplatformpoc-venketa/landing/ctv/archive</w:t>
      </w:r>
    </w:p>
    <w:p>
      <w:pPr>
        <w:spacing w:before="220" w:after="70" w:line="276" w:lineRule="auto"/>
      </w:pPr>
      <w:r>
        <w:rPr>
          <w:b/>
          <w:bCs/>
          <w:color w:val="1F4D78"/>
          <w:sz w:val="23"/>
          <w:szCs w:val="23"/>
          <w:rFonts w:ascii="Cambria" w:cs="Cambria" w:eastAsia="Cambria" w:hAnsi="Cambria"/>
        </w:rPr>
        <w:t xml:space="preserve">infra/trino/catalog/iceberg.properties + postgres.properties (unchanged)</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 iceberg.properties: connector.name=iceberg; iceberg.catalog.type=nessie;</w:t>
      </w:r>
      <w:r>
        <w:rPr>
          <w:color w:val="1A1A1A"/>
          <w:sz w:val="17"/>
          <w:szCs w:val="17"/>
          <w:rFonts w:ascii="Consolas" w:cs="Consolas" w:eastAsia="Consolas" w:hAnsi="Consolas"/>
        </w:rPr>
        <w:br/>
        <w:t xml:space="preserve">#   iceberg.nessie-catalog.uri=http://nessie:19120/api/v2; ref=main;</w:t>
      </w:r>
      <w:r>
        <w:rPr>
          <w:color w:val="1A1A1A"/>
          <w:sz w:val="17"/>
          <w:szCs w:val="17"/>
          <w:rFonts w:ascii="Consolas" w:cs="Consolas" w:eastAsia="Consolas" w:hAnsi="Consolas"/>
        </w:rPr>
        <w:br/>
        <w:t xml:space="preserve">#   default-warehouse-dir=s3://dataplatformpoc-venketa/warehouse; fs.native-s3.enabled=true; s3.region=us-east-2</w:t>
      </w:r>
      <w:r>
        <w:rPr>
          <w:color w:val="1A1A1A"/>
          <w:sz w:val="17"/>
          <w:szCs w:val="17"/>
          <w:rFonts w:ascii="Consolas" w:cs="Consolas" w:eastAsia="Consolas" w:hAnsi="Consolas"/>
        </w:rPr>
        <w:br/>
        <w:t xml:space="preserve"># postgres.properties: connector.name=postgresql;</w:t>
      </w:r>
      <w:r>
        <w:rPr>
          <w:color w:val="1A1A1A"/>
          <w:sz w:val="17"/>
          <w:szCs w:val="17"/>
          <w:rFonts w:ascii="Consolas" w:cs="Consolas" w:eastAsia="Consolas" w:hAnsi="Consolas"/>
        </w:rPr>
        <w:br/>
        <w:t xml:space="preserve">#   connection-url=jdbc:postgresql://${ENV:PG_HOST}:${ENV:PG_PORT}/${ENV:PG_DB};</w:t>
      </w:r>
      <w:r>
        <w:rPr>
          <w:color w:val="1A1A1A"/>
          <w:sz w:val="17"/>
          <w:szCs w:val="17"/>
          <w:rFonts w:ascii="Consolas" w:cs="Consolas" w:eastAsia="Consolas" w:hAnsi="Consolas"/>
        </w:rPr>
        <w:br/>
        <w:t xml:space="preserve">#   connection-user=${ENV:PG_USER}; connection-password=${ENV:PG_PASSWORD}; case-insensitive-name-matching=true</w:t>
      </w:r>
    </w:p>
    <w:p>
      <w:pPr>
        <w:spacing w:before="220" w:after="70" w:line="276" w:lineRule="auto"/>
      </w:pPr>
      <w:r>
        <w:rPr>
          <w:b/>
          <w:bCs/>
          <w:color w:val="1F4D78"/>
          <w:sz w:val="23"/>
          <w:szCs w:val="23"/>
          <w:rFonts w:ascii="Cambria" w:cs="Cambria" w:eastAsia="Cambria" w:hAnsi="Cambria"/>
        </w:rPr>
        <w:t xml:space="preserve">infra/Dockerfile.ingestion / Dockerfile.dbt (unchanged)</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 ingestion: FROM python:3.11-slim; pip install -r ingestion/requirements.txt; then</w:t>
      </w:r>
      <w:r>
        <w:rPr>
          <w:color w:val="1A1A1A"/>
          <w:sz w:val="17"/>
          <w:szCs w:val="17"/>
          <w:rFonts w:ascii="Consolas" w:cs="Consolas" w:eastAsia="Consolas" w:hAnsi="Consolas"/>
        </w:rPr>
        <w:br/>
        <w:t xml:space="preserve">#   apt-get install ca-certificates (DuckDB Azure TLS). Code bind-mounted at /app/ingestion.</w:t>
      </w:r>
      <w:r>
        <w:rPr>
          <w:color w:val="1A1A1A"/>
          <w:sz w:val="17"/>
          <w:szCs w:val="17"/>
          <w:rFonts w:ascii="Consolas" w:cs="Consolas" w:eastAsia="Consolas" w:hAnsi="Consolas"/>
        </w:rPr>
        <w:br/>
        <w:t xml:space="preserve"># dbt: FROM python:3.11-slim; apt-get install git; pip install dbt-trino==1.10.1; WORKDIR /dbt.</w:t>
      </w:r>
    </w:p>
    <w:p>
      <w:pPr>
        <w:spacing w:before="220" w:after="70" w:line="276" w:lineRule="auto"/>
      </w:pPr>
      <w:r>
        <w:rPr>
          <w:b/>
          <w:bCs/>
          <w:color w:val="1F4D78"/>
          <w:sz w:val="23"/>
          <w:szCs w:val="23"/>
          <w:rFonts w:ascii="Cambria" w:cs="Cambria" w:eastAsia="Cambria" w:hAnsi="Cambria"/>
        </w:rPr>
        <w:t xml:space="preserve">ingestion/requirements.txt</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pyiceberg[pyarrow]==0.11.1</w:t>
      </w:r>
      <w:r>
        <w:rPr>
          <w:color w:val="1A1A1A"/>
          <w:sz w:val="17"/>
          <w:szCs w:val="17"/>
          <w:rFonts w:ascii="Consolas" w:cs="Consolas" w:eastAsia="Consolas" w:hAnsi="Consolas"/>
        </w:rPr>
        <w:br/>
        <w:t xml:space="preserve">pyarrow==20.0.0          # relax to 25 later (see section 11)</w:t>
      </w:r>
      <w:r>
        <w:rPr>
          <w:color w:val="1A1A1A"/>
          <w:sz w:val="17"/>
          <w:szCs w:val="17"/>
          <w:rFonts w:ascii="Consolas" w:cs="Consolas" w:eastAsia="Consolas" w:hAnsi="Consolas"/>
        </w:rPr>
        <w:br/>
        <w:t xml:space="preserve">deltalake==0.25.5</w:t>
      </w:r>
      <w:r>
        <w:rPr>
          <w:color w:val="1A1A1A"/>
          <w:sz w:val="17"/>
          <w:szCs w:val="17"/>
          <w:rFonts w:ascii="Consolas" w:cs="Consolas" w:eastAsia="Consolas" w:hAnsi="Consolas"/>
        </w:rPr>
        <w:br/>
        <w:t xml:space="preserve">duckdb==1.5.5            # DV fallback reader; needs azure_transport_option_type='curl' for TLS</w:t>
      </w:r>
      <w:r>
        <w:rPr>
          <w:color w:val="1A1A1A"/>
          <w:sz w:val="17"/>
          <w:szCs w:val="17"/>
          <w:rFonts w:ascii="Consolas" w:cs="Consolas" w:eastAsia="Consolas" w:hAnsi="Consolas"/>
        </w:rPr>
        <w:br/>
        <w:t xml:space="preserve">xxhash==3.5.0            # exact Spark xxhash64(seed 42) for creative_url_hash (Piece 1)</w:t>
      </w:r>
    </w:p>
    <w:p>
      <w:pPr>
        <w:spacing w:before="220" w:after="70" w:line="276" w:lineRule="auto"/>
      </w:pPr>
      <w:r>
        <w:rPr>
          <w:b/>
          <w:bCs/>
          <w:color w:val="1F4D78"/>
          <w:sz w:val="23"/>
          <w:szCs w:val="23"/>
          <w:rFonts w:ascii="Cambria" w:cs="Cambria" w:eastAsia="Cambria" w:hAnsi="Cambria"/>
        </w:rPr>
        <w:t xml:space="preserve">ingestion/config.py (adds CTV landing prefixes)</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AWS_REGION   = os.environ.get("AWS_REGION", "us-east-2")</w:t>
      </w:r>
      <w:r>
        <w:rPr>
          <w:color w:val="1A1A1A"/>
          <w:sz w:val="17"/>
          <w:szCs w:val="17"/>
          <w:rFonts w:ascii="Consolas" w:cs="Consolas" w:eastAsia="Consolas" w:hAnsi="Consolas"/>
        </w:rPr>
        <w:br/>
        <w:t xml:space="preserve">S3_BUCKET    = os.environ.get("S3_BUCKET", "dataplatformpoc-venketa")</w:t>
      </w:r>
      <w:r>
        <w:rPr>
          <w:color w:val="1A1A1A"/>
          <w:sz w:val="17"/>
          <w:szCs w:val="17"/>
          <w:rFonts w:ascii="Consolas" w:cs="Consolas" w:eastAsia="Consolas" w:hAnsi="Consolas"/>
        </w:rPr>
        <w:br/>
        <w:t xml:space="preserve">WAREHOUSE    = os.environ.get("WAREHOUSE", f"s3://{S3_BUCKET}/warehouse")</w:t>
      </w:r>
      <w:r>
        <w:rPr>
          <w:color w:val="1A1A1A"/>
          <w:sz w:val="17"/>
          <w:szCs w:val="17"/>
          <w:rFonts w:ascii="Consolas" w:cs="Consolas" w:eastAsia="Consolas" w:hAnsi="Consolas"/>
        </w:rPr>
        <w:br/>
        <w:t xml:space="preserve">NESSIE_ICEBERG_URI = os.environ.get("NESSIE_ICEBERG_URI", "http://nessie:19120/iceberg/")</w:t>
      </w:r>
      <w:r>
        <w:rPr>
          <w:color w:val="1A1A1A"/>
          <w:sz w:val="17"/>
          <w:szCs w:val="17"/>
          <w:rFonts w:ascii="Consolas" w:cs="Consolas" w:eastAsia="Consolas" w:hAnsi="Consolas"/>
        </w:rPr>
        <w:br/>
        <w:t xml:space="preserve">NESSIE_WAREHOUSE   = os.environ.get("NESSIE_WAREHOUSE", "warehouse")   # the NAME, not the s3:// URI</w:t>
      </w:r>
      <w:r>
        <w:rPr>
          <w:color w:val="1A1A1A"/>
          <w:sz w:val="17"/>
          <w:szCs w:val="17"/>
          <w:rFonts w:ascii="Consolas" w:cs="Consolas" w:eastAsia="Consolas" w:hAnsi="Consolas"/>
        </w:rPr>
        <w:br/>
        <w:t xml:space="preserve">AZURE_ACCOUNT = os.environ.get("AZURE_STORAGE_ACCOUNT_NAME")</w:t>
      </w:r>
      <w:r>
        <w:rPr>
          <w:color w:val="1A1A1A"/>
          <w:sz w:val="17"/>
          <w:szCs w:val="17"/>
          <w:rFonts w:ascii="Consolas" w:cs="Consolas" w:eastAsia="Consolas" w:hAnsi="Consolas"/>
        </w:rPr>
        <w:br/>
        <w:t xml:space="preserve">AZURE_KEY     = os.environ.get("AZURE_STORAGE_ACCOUNT_KEY")</w:t>
      </w:r>
      <w:r>
        <w:rPr>
          <w:color w:val="1A1A1A"/>
          <w:sz w:val="17"/>
          <w:szCs w:val="17"/>
          <w:rFonts w:ascii="Consolas" w:cs="Consolas" w:eastAsia="Consolas" w:hAnsi="Consolas"/>
        </w:rPr>
        <w:br/>
        <w:t xml:space="preserve">LANDING_INGESTION = os.environ.get("CTV_LANDING_INGESTION", f"{S3_BUCKET}/landing/ctv/ingestion")</w:t>
      </w:r>
      <w:r>
        <w:rPr>
          <w:color w:val="1A1A1A"/>
          <w:sz w:val="17"/>
          <w:szCs w:val="17"/>
          <w:rFonts w:ascii="Consolas" w:cs="Consolas" w:eastAsia="Consolas" w:hAnsi="Consolas"/>
        </w:rPr>
        <w:br/>
        <w:t xml:space="preserve">LANDING_ARCHIVE   = os.environ.get("CTV_LANDING_ARCHIVE",   f"{S3_BUCKET}/landing/ctv/archive")</w:t>
      </w:r>
    </w:p>
    <w:p>
      <w:pPr>
        <w:spacing w:before="220" w:after="70" w:line="276" w:lineRule="auto"/>
      </w:pPr>
      <w:r>
        <w:rPr>
          <w:b/>
          <w:bCs/>
          <w:color w:val="1F4D78"/>
          <w:sz w:val="23"/>
          <w:szCs w:val="23"/>
          <w:rFonts w:ascii="Cambria" w:cs="Cambria" w:eastAsia="Cambria" w:hAnsi="Cambria"/>
        </w:rPr>
        <w:t xml:space="preserve">ingestion/common/catalog.py (unchanged — the FileIO fix)</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 get_catalog(): load_catalog("nessie", type="rest", uri=NESSIE_ICEBERG_URI, py-io-impl=PyArrowFileIO,</w:t>
      </w:r>
      <w:r>
        <w:rPr>
          <w:color w:val="1A1A1A"/>
          <w:sz w:val="17"/>
          <w:szCs w:val="17"/>
          <w:rFonts w:ascii="Consolas" w:cs="Consolas" w:eastAsia="Consolas" w:hAnsi="Consolas"/>
        </w:rPr>
        <w:br/>
        <w:t xml:space="preserve">#   warehouse=NESSIE_WAREHOUSE (NAME), s3.region=AWS_REGION).</w:t>
      </w:r>
      <w:r>
        <w:rPr>
          <w:color w:val="1A1A1A"/>
          <w:sz w:val="17"/>
          <w:szCs w:val="17"/>
          <w:rFonts w:ascii="Consolas" w:cs="Consolas" w:eastAsia="Consolas" w:hAnsi="Consolas"/>
        </w:rPr>
        <w:br/>
        <w:t xml:space="preserve"># force_pyarrow_io(tbl): rebuild tbl.io as PyArrowFileIO (overrides Nessie's vended FsspecFileIO).</w:t>
      </w:r>
      <w:r>
        <w:rPr>
          <w:color w:val="1A1A1A"/>
          <w:sz w:val="17"/>
          <w:szCs w:val="17"/>
          <w:rFonts w:ascii="Consolas" w:cs="Consolas" w:eastAsia="Consolas" w:hAnsi="Consolas"/>
        </w:rPr>
        <w:br/>
        <w:t xml:space="preserve"># load_table(id): force_pyarrow_io(get_catalog().load_table(id)).</w:t>
      </w:r>
    </w:p>
    <w:p>
      <w:pPr>
        <w:spacing w:before="220" w:after="70" w:line="276" w:lineRule="auto"/>
      </w:pPr>
      <w:r>
        <w:rPr>
          <w:b/>
          <w:bCs/>
          <w:color w:val="1F4D78"/>
          <w:sz w:val="23"/>
          <w:szCs w:val="23"/>
          <w:rFonts w:ascii="Cambria" w:cs="Cambria" w:eastAsia="Cambria" w:hAnsi="Cambria"/>
        </w:rPr>
        <w:t xml:space="preserve">ingestion/common/spark_hash.py (NEW — exact Spark creative_url_hash)</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import ctypes, xxhash</w:t>
      </w:r>
      <w:r>
        <w:rPr>
          <w:color w:val="1A1A1A"/>
          <w:sz w:val="17"/>
          <w:szCs w:val="17"/>
          <w:rFonts w:ascii="Consolas" w:cs="Consolas" w:eastAsia="Consolas" w:hAnsi="Consolas"/>
        </w:rPr>
        <w:br/>
        <w:t xml:space="preserve"> </w:t>
      </w:r>
      <w:r>
        <w:rPr>
          <w:color w:val="1A1A1A"/>
          <w:sz w:val="17"/>
          <w:szCs w:val="17"/>
          <w:rFonts w:ascii="Consolas" w:cs="Consolas" w:eastAsia="Consolas" w:hAnsi="Consolas"/>
        </w:rPr>
        <w:br/>
        <w:t xml:space="preserve">def _to_signed_int64(u): return ctypes.c_int64(u).value</w:t>
      </w:r>
      <w:r>
        <w:rPr>
          <w:color w:val="1A1A1A"/>
          <w:sz w:val="17"/>
          <w:szCs w:val="17"/>
          <w:rFonts w:ascii="Consolas" w:cs="Consolas" w:eastAsia="Consolas" w:hAnsi="Consolas"/>
        </w:rPr>
        <w:br/>
        <w:t xml:space="preserve"> </w:t>
      </w:r>
      <w:r>
        <w:rPr>
          <w:color w:val="1A1A1A"/>
          <w:sz w:val="17"/>
          <w:szCs w:val="17"/>
          <w:rFonts w:ascii="Consolas" w:cs="Consolas" w:eastAsia="Consolas" w:hAnsi="Consolas"/>
        </w:rPr>
        <w:br/>
        <w:t xml:space="preserve">def split_part(s, delimiter, part):     # Spark SPLIT_PART: 1-based, neg from end, out-of-range -&gt; ''</w:t>
      </w:r>
      <w:r>
        <w:rPr>
          <w:color w:val="1A1A1A"/>
          <w:sz w:val="17"/>
          <w:szCs w:val="17"/>
          <w:rFonts w:ascii="Consolas" w:cs="Consolas" w:eastAsia="Consolas" w:hAnsi="Consolas"/>
        </w:rPr>
        <w:br/>
        <w:t xml:space="preserve">    if s is None: return None</w:t>
      </w:r>
      <w:r>
        <w:rPr>
          <w:color w:val="1A1A1A"/>
          <w:sz w:val="17"/>
          <w:szCs w:val="17"/>
          <w:rFonts w:ascii="Consolas" w:cs="Consolas" w:eastAsia="Consolas" w:hAnsi="Consolas"/>
        </w:rPr>
        <w:br/>
        <w:t xml:space="preserve">    parts = s.split(delimiter); n = len(parts)</w:t>
      </w:r>
      <w:r>
        <w:rPr>
          <w:color w:val="1A1A1A"/>
          <w:sz w:val="17"/>
          <w:szCs w:val="17"/>
          <w:rFonts w:ascii="Consolas" w:cs="Consolas" w:eastAsia="Consolas" w:hAnsi="Consolas"/>
        </w:rPr>
        <w:br/>
        <w:t xml:space="preserve">    if part &gt; 0: return parts[part-1] if part-1 &lt; n else ""</w:t>
      </w:r>
      <w:r>
        <w:rPr>
          <w:color w:val="1A1A1A"/>
          <w:sz w:val="17"/>
          <w:szCs w:val="17"/>
          <w:rFonts w:ascii="Consolas" w:cs="Consolas" w:eastAsia="Consolas" w:hAnsi="Consolas"/>
        </w:rPr>
        <w:br/>
        <w:t xml:space="preserve">    if part &lt; 0: return parts[n+part] if n+part &gt;= 0 else ""</w:t>
      </w:r>
      <w:r>
        <w:rPr>
          <w:color w:val="1A1A1A"/>
          <w:sz w:val="17"/>
          <w:szCs w:val="17"/>
          <w:rFonts w:ascii="Consolas" w:cs="Consolas" w:eastAsia="Consolas" w:hAnsi="Consolas"/>
        </w:rPr>
        <w:br/>
        <w:t xml:space="preserve">    return ""</w:t>
      </w:r>
      <w:r>
        <w:rPr>
          <w:color w:val="1A1A1A"/>
          <w:sz w:val="17"/>
          <w:szCs w:val="17"/>
          <w:rFonts w:ascii="Consolas" w:cs="Consolas" w:eastAsia="Consolas" w:hAnsi="Consolas"/>
        </w:rPr>
        <w:br/>
        <w:t xml:space="preserve"> </w:t>
      </w:r>
      <w:r>
        <w:rPr>
          <w:color w:val="1A1A1A"/>
          <w:sz w:val="17"/>
          <w:szCs w:val="17"/>
          <w:rFonts w:ascii="Consolas" w:cs="Consolas" w:eastAsia="Consolas" w:hAnsi="Consolas"/>
        </w:rPr>
        <w:br/>
        <w:t xml:space="preserve">def url_hash_input(url):                 # CONCAT(SPLIT_PART(url,'.',1),'.',SPLIT_PART(url,'.',2),'.',SPLIT_PART(url,'.',-1))</w:t>
      </w:r>
      <w:r>
        <w:rPr>
          <w:color w:val="1A1A1A"/>
          <w:sz w:val="17"/>
          <w:szCs w:val="17"/>
          <w:rFonts w:ascii="Consolas" w:cs="Consolas" w:eastAsia="Consolas" w:hAnsi="Consolas"/>
        </w:rPr>
        <w:br/>
        <w:t xml:space="preserve">    if url is None: return None</w:t>
      </w:r>
      <w:r>
        <w:rPr>
          <w:color w:val="1A1A1A"/>
          <w:sz w:val="17"/>
          <w:szCs w:val="17"/>
          <w:rFonts w:ascii="Consolas" w:cs="Consolas" w:eastAsia="Consolas" w:hAnsi="Consolas"/>
        </w:rPr>
        <w:br/>
        <w:t xml:space="preserve">    return split_part(url,".",1)+"."+split_part(url,".",2)+"."+split_part(url,".",-1)</w:t>
      </w:r>
      <w:r>
        <w:rPr>
          <w:color w:val="1A1A1A"/>
          <w:sz w:val="17"/>
          <w:szCs w:val="17"/>
          <w:rFonts w:ascii="Consolas" w:cs="Consolas" w:eastAsia="Consolas" w:hAnsi="Consolas"/>
        </w:rPr>
        <w:br/>
        <w:t xml:space="preserve"> </w:t>
      </w:r>
      <w:r>
        <w:rPr>
          <w:color w:val="1A1A1A"/>
          <w:sz w:val="17"/>
          <w:szCs w:val="17"/>
          <w:rFonts w:ascii="Consolas" w:cs="Consolas" w:eastAsia="Consolas" w:hAnsi="Consolas"/>
        </w:rPr>
        <w:br/>
        <w:t xml:space="preserve">def creative_url_hash(url):              # signed-int64 == Spark CAST(xxhash64(...) AS BIGINT)</w:t>
      </w:r>
      <w:r>
        <w:rPr>
          <w:color w:val="1A1A1A"/>
          <w:sz w:val="17"/>
          <w:szCs w:val="17"/>
          <w:rFonts w:ascii="Consolas" w:cs="Consolas" w:eastAsia="Consolas" w:hAnsi="Consolas"/>
        </w:rPr>
        <w:br/>
        <w:t xml:space="preserve">    c = url_hash_input(url)</w:t>
      </w:r>
      <w:r>
        <w:rPr>
          <w:color w:val="1A1A1A"/>
          <w:sz w:val="17"/>
          <w:szCs w:val="17"/>
          <w:rFonts w:ascii="Consolas" w:cs="Consolas" w:eastAsia="Consolas" w:hAnsi="Consolas"/>
        </w:rPr>
        <w:br/>
        <w:t xml:space="preserve">    return None if c is None else _to_signed_int64(xxhash.xxh64(c.encode("utf-8"), seed=42).intdigest())</w:t>
      </w:r>
    </w:p>
    <w:p>
      <w:pPr>
        <w:spacing w:before="220" w:after="70" w:line="276" w:lineRule="auto"/>
      </w:pPr>
      <w:r>
        <w:rPr>
          <w:b/>
          <w:bCs/>
          <w:color w:val="1F4D78"/>
          <w:sz w:val="23"/>
          <w:szCs w:val="23"/>
          <w:rFonts w:ascii="Cambria" w:cs="Cambria" w:eastAsia="Cambria" w:hAnsi="Cambria"/>
        </w:rPr>
        <w:t xml:space="preserve">ingestion/ctv_ingestion.py (Piece 1 landing — S3 file -&gt; bronze staging, streamed)</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"""Land CTV files from S3 into bronze staging (PyIceberg, no Spark).</w:t>
      </w:r>
      <w:r>
        <w:rPr>
          <w:color w:val="1A1A1A"/>
          <w:sz w:val="17"/>
          <w:szCs w:val="17"/>
          <w:rFonts w:ascii="Consolas" w:cs="Consolas" w:eastAsia="Consolas" w:hAnsi="Consolas"/>
        </w:rPr>
        <w:br/>
        <w:t xml:space="preserve">- Source is s3://&lt;bucket&gt;/landing/ctv/ingestion/ ; processed files move to .../archive/&lt;YYYY-MM-DD&gt;/.</w:t>
      </w:r>
      <w:r>
        <w:rPr>
          <w:color w:val="1A1A1A"/>
          <w:sz w:val="17"/>
          <w:szCs w:val="17"/>
          <w:rFonts w:ascii="Consolas" w:cs="Consolas" w:eastAsia="Consolas" w:hAnsi="Consolas"/>
        </w:rPr>
        <w:br/>
        <w:t xml:space="preserve">- Auto-detects bzip2 (magic 'BZh') vs plain; streams newline-delimited JSON in bounded batches.</w:t>
      </w:r>
      <w:r>
        <w:rPr>
          <w:color w:val="1A1A1A"/>
          <w:sz w:val="17"/>
          <w:szCs w:val="17"/>
          <w:rFonts w:ascii="Consolas" w:cs="Consolas" w:eastAsia="Consolas" w:hAnsi="Consolas"/>
        </w:rPr>
        <w:br/>
        <w:t xml:space="preserve">- Writes json_data (VARIANT-&gt;string), record_index, source_filename, blob_name, created_timestamp</w:t>
      </w:r>
      <w:r>
        <w:rPr>
          <w:color w:val="1A1A1A"/>
          <w:sz w:val="17"/>
          <w:szCs w:val="17"/>
          <w:rFonts w:ascii="Consolas" w:cs="Consolas" w:eastAsia="Consolas" w:hAnsi="Consolas"/>
        </w:rPr>
        <w:br/>
        <w:t xml:space="preserve">  (tz-aware UTC), and creative_url_hash (exact Spark xxhash64 seed 42, precomputed).</w:t>
      </w:r>
      <w:r>
        <w:rPr>
          <w:color w:val="1A1A1A"/>
          <w:sz w:val="17"/>
          <w:szCs w:val="17"/>
          <w:rFonts w:ascii="Consolas" w:cs="Consolas" w:eastAsia="Consolas" w:hAnsi="Consolas"/>
        </w:rPr>
        <w:br/>
        <w:t xml:space="preserve">- The staging table is PRE-CREATED by DDL (ddl/01); this step only appends, then archives."""</w:t>
      </w:r>
      <w:r>
        <w:rPr>
          <w:color w:val="1A1A1A"/>
          <w:sz w:val="17"/>
          <w:szCs w:val="17"/>
          <w:rFonts w:ascii="Consolas" w:cs="Consolas" w:eastAsia="Consolas" w:hAnsi="Consolas"/>
        </w:rPr>
        <w:br/>
        <w:t xml:space="preserve">STAGING_IDENTIFIER = "bronze.digtial_raw_occurrence_ctv_staging"   # legacy misspelling, mirrored</w:t>
      </w:r>
      <w:r>
        <w:rPr>
          <w:color w:val="1A1A1A"/>
          <w:sz w:val="17"/>
          <w:szCs w:val="17"/>
          <w:rFonts w:ascii="Consolas" w:cs="Consolas" w:eastAsia="Consolas" w:hAnsi="Consolas"/>
        </w:rPr>
        <w:br/>
        <w:t xml:space="preserve">BATCH_ROWS = int(os.environ.get("CTV_LANDING_BATCH_ROWS", "50000"))</w:t>
      </w:r>
      <w:r>
        <w:rPr>
          <w:color w:val="1A1A1A"/>
          <w:sz w:val="17"/>
          <w:szCs w:val="17"/>
          <w:rFonts w:ascii="Consolas" w:cs="Consolas" w:eastAsia="Consolas" w:hAnsi="Consolas"/>
        </w:rPr>
        <w:br/>
        <w:t xml:space="preserve">_ARROW_SCHEMA = pa.schema([("json_data",pa.string()),("record_index",pa.int32()),</w:t>
      </w:r>
      <w:r>
        <w:rPr>
          <w:color w:val="1A1A1A"/>
          <w:sz w:val="17"/>
          <w:szCs w:val="17"/>
          <w:rFonts w:ascii="Consolas" w:cs="Consolas" w:eastAsia="Consolas" w:hAnsi="Consolas"/>
        </w:rPr>
        <w:br/>
        <w:t xml:space="preserve">    ("source_filename",pa.string()),("blob_name",pa.string()),</w:t>
      </w:r>
      <w:r>
        <w:rPr>
          <w:color w:val="1A1A1A"/>
          <w:sz w:val="17"/>
          <w:szCs w:val="17"/>
          <w:rFonts w:ascii="Consolas" w:cs="Consolas" w:eastAsia="Consolas" w:hAnsi="Consolas"/>
        </w:rPr>
        <w:br/>
        <w:t xml:space="preserve">    ("created_timestamp",pa.timestamp("us",tz="UTC")),("creative_url_hash",pa.int64())])</w:t>
      </w:r>
      <w:r>
        <w:rPr>
          <w:color w:val="1A1A1A"/>
          <w:sz w:val="17"/>
          <w:szCs w:val="17"/>
          <w:rFonts w:ascii="Consolas" w:cs="Consolas" w:eastAsia="Consolas" w:hAnsi="Consolas"/>
        </w:rPr>
        <w:br/>
        <w:t xml:space="preserve"> </w:t>
      </w:r>
      <w:r>
        <w:rPr>
          <w:color w:val="1A1A1A"/>
          <w:sz w:val="17"/>
          <w:szCs w:val="17"/>
          <w:rFonts w:ascii="Consolas" w:cs="Consolas" w:eastAsia="Consolas" w:hAnsi="Consolas"/>
        </w:rPr>
        <w:br/>
        <w:t xml:space="preserve"># _byte_chunks(fs, path): if first bytes == b'BZh' -&gt; stream via bz2.BZ2Decompressor (multi-stream aware);</w:t>
      </w:r>
      <w:r>
        <w:rPr>
          <w:color w:val="1A1A1A"/>
          <w:sz w:val="17"/>
          <w:szCs w:val="17"/>
          <w:rFonts w:ascii="Consolas" w:cs="Consolas" w:eastAsia="Consolas" w:hAnsi="Consolas"/>
        </w:rPr>
        <w:br/>
        <w:t xml:space="preserve">#                         else pass raw chunks. iter_json_objects(): split on newline across chunks, json.loads.</w:t>
      </w:r>
      <w:r>
        <w:rPr>
          <w:color w:val="1A1A1A"/>
          <w:sz w:val="17"/>
          <w:szCs w:val="17"/>
          <w:rFonts w:ascii="Consolas" w:cs="Consolas" w:eastAsia="Consolas" w:hAnsi="Consolas"/>
        </w:rPr>
        <w:br/>
        <w:t xml:space="preserve"># _load_staging_table(): load_table(STAGING_IDENTIFIER) (NoSuchTableError -&gt; pointer to ddl/01).</w:t>
      </w:r>
      <w:r>
        <w:rPr>
          <w:color w:val="1A1A1A"/>
          <w:sz w:val="17"/>
          <w:szCs w:val="17"/>
          <w:rFonts w:ascii="Consolas" w:cs="Consolas" w:eastAsia="Consolas" w:hAnsi="Consolas"/>
        </w:rPr>
        <w:br/>
        <w:t xml:space="preserve"># _append_file(): stream objects -&gt; records_to_arrow(batch, ..., start_index) -&gt; table.append() per BATCH_ROWS,</w:t>
      </w:r>
      <w:r>
        <w:rPr>
          <w:color w:val="1A1A1A"/>
          <w:sz w:val="17"/>
          <w:szCs w:val="17"/>
          <w:rFonts w:ascii="Consolas" w:cs="Consolas" w:eastAsia="Consolas" w:hAnsi="Consolas"/>
        </w:rPr>
        <w:br/>
        <w:t xml:space="preserve">#                 then _archive() (copy_file + delete_file). run(): loop every .bz2 in the ingestion prefix.</w:t>
      </w:r>
      <w:r>
        <w:rPr>
          <w:color w:val="1A1A1A"/>
          <w:sz w:val="17"/>
          <w:szCs w:val="17"/>
          <w:rFonts w:ascii="Consolas" w:cs="Consolas" w:eastAsia="Consolas" w:hAnsi="Consolas"/>
        </w:rPr>
        <w:br/>
        <w:t xml:space="preserve"># creative_url_hash = creative_url_hash(obj["occurrence"]["creative"]["url"]).</w:t>
      </w:r>
    </w:p>
    <w:p>
      <w:pPr>
        <w:spacing w:before="220" w:after="70" w:line="276" w:lineRule="auto"/>
      </w:pPr>
      <w:r>
        <w:rPr>
          <w:b/>
          <w:bCs/>
          <w:color w:val="1F4D78"/>
          <w:sz w:val="23"/>
          <w:szCs w:val="23"/>
          <w:rFonts w:ascii="Cambria" w:cs="Cambria" w:eastAsia="Cambria" w:hAnsi="Cambria"/>
        </w:rPr>
        <w:t xml:space="preserve">dbt/profiles.yml (unchanged)</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ctv_occurrence: { target: dev, outputs: { dev: {</w:t>
      </w:r>
      <w:r>
        <w:rPr>
          <w:color w:val="1A1A1A"/>
          <w:sz w:val="17"/>
          <w:szCs w:val="17"/>
          <w:rFonts w:ascii="Consolas" w:cs="Consolas" w:eastAsia="Consolas" w:hAnsi="Consolas"/>
        </w:rPr>
        <w:br/>
        <w:t xml:space="preserve">  type: trino, method: none, user: dbt, host: trino, port: 8080,</w:t>
      </w:r>
      <w:r>
        <w:rPr>
          <w:color w:val="1A1A1A"/>
          <w:sz w:val="17"/>
          <w:szCs w:val="17"/>
          <w:rFonts w:ascii="Consolas" w:cs="Consolas" w:eastAsia="Consolas" w:hAnsi="Consolas"/>
        </w:rPr>
        <w:br/>
        <w:t xml:space="preserve">  database: iceberg, schema: silver, threads: 4, http_scheme: http } } }</w:t>
      </w:r>
    </w:p>
    <w:p>
      <w:pPr>
        <w:spacing w:before="220" w:after="70" w:line="276" w:lineRule="auto"/>
      </w:pPr>
      <w:r>
        <w:rPr>
          <w:b/>
          <w:bCs/>
          <w:color w:val="1F4D78"/>
          <w:sz w:val="23"/>
          <w:szCs w:val="23"/>
          <w:rFonts w:ascii="Cambria" w:cs="Cambria" w:eastAsia="Cambria" w:hAnsi="Cambria"/>
        </w:rPr>
        <w:t xml:space="preserve">dbt/dbt_project.yml (adds views_enabled: false — Nessie has no views)</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name: 'ctv_occurrence'</w:t>
      </w:r>
      <w:r>
        <w:rPr>
          <w:color w:val="1A1A1A"/>
          <w:sz w:val="17"/>
          <w:szCs w:val="17"/>
          <w:rFonts w:ascii="Consolas" w:cs="Consolas" w:eastAsia="Consolas" w:hAnsi="Consolas"/>
        </w:rPr>
        <w:br/>
        <w:t xml:space="preserve">version: '1.0.0'</w:t>
      </w:r>
      <w:r>
        <w:rPr>
          <w:color w:val="1A1A1A"/>
          <w:sz w:val="17"/>
          <w:szCs w:val="17"/>
          <w:rFonts w:ascii="Consolas" w:cs="Consolas" w:eastAsia="Consolas" w:hAnsi="Consolas"/>
        </w:rPr>
        <w:br/>
        <w:t xml:space="preserve">profile: 'ctv_occurrence'</w:t>
      </w:r>
      <w:r>
        <w:rPr>
          <w:color w:val="1A1A1A"/>
          <w:sz w:val="17"/>
          <w:szCs w:val="17"/>
          <w:rFonts w:ascii="Consolas" w:cs="Consolas" w:eastAsia="Consolas" w:hAnsi="Consolas"/>
        </w:rPr>
        <w:br/>
        <w:t xml:space="preserve">config-version: 2</w:t>
      </w:r>
      <w:r>
        <w:rPr>
          <w:color w:val="1A1A1A"/>
          <w:sz w:val="17"/>
          <w:szCs w:val="17"/>
          <w:rFonts w:ascii="Consolas" w:cs="Consolas" w:eastAsia="Consolas" w:hAnsi="Consolas"/>
        </w:rPr>
        <w:br/>
        <w:t xml:space="preserve">model-paths: ["models"]</w:t>
      </w:r>
      <w:r>
        <w:rPr>
          <w:color w:val="1A1A1A"/>
          <w:sz w:val="17"/>
          <w:szCs w:val="17"/>
          <w:rFonts w:ascii="Consolas" w:cs="Consolas" w:eastAsia="Consolas" w:hAnsi="Consolas"/>
        </w:rPr>
        <w:br/>
        <w:t xml:space="preserve">macro-paths: ["macros"]</w:t>
      </w:r>
      <w:r>
        <w:rPr>
          <w:color w:val="1A1A1A"/>
          <w:sz w:val="17"/>
          <w:szCs w:val="17"/>
          <w:rFonts w:ascii="Consolas" w:cs="Consolas" w:eastAsia="Consolas" w:hAnsi="Consolas"/>
        </w:rPr>
        <w:br/>
        <w:t xml:space="preserve">models:</w:t>
      </w:r>
      <w:r>
        <w:rPr>
          <w:color w:val="1A1A1A"/>
          <w:sz w:val="17"/>
          <w:szCs w:val="17"/>
          <w:rFonts w:ascii="Consolas" w:cs="Consolas" w:eastAsia="Consolas" w:hAnsi="Consolas"/>
        </w:rPr>
        <w:br/>
        <w:t xml:space="preserve">  ctv_occurrence:</w:t>
      </w:r>
      <w:r>
        <w:rPr>
          <w:color w:val="1A1A1A"/>
          <w:sz w:val="17"/>
          <w:szCs w:val="17"/>
          <w:rFonts w:ascii="Consolas" w:cs="Consolas" w:eastAsia="Consolas" w:hAnsi="Consolas"/>
        </w:rPr>
        <w:br/>
        <w:t xml:space="preserve">    +materialized: view</w:t>
      </w:r>
      <w:r>
        <w:rPr>
          <w:color w:val="1A1A1A"/>
          <w:sz w:val="17"/>
          <w:szCs w:val="17"/>
          <w:rFonts w:ascii="Consolas" w:cs="Consolas" w:eastAsia="Consolas" w:hAnsi="Consolas"/>
        </w:rPr>
        <w:br/>
        <w:t xml:space="preserve">    +views_enabled: false                 # Nessie can't CREATE VIEW -&gt; incremental temp relations become tables</w:t>
      </w:r>
      <w:r>
        <w:rPr>
          <w:color w:val="1A1A1A"/>
          <w:sz w:val="17"/>
          <w:szCs w:val="17"/>
          <w:rFonts w:ascii="Consolas" w:cs="Consolas" w:eastAsia="Consolas" w:hAnsi="Consolas"/>
        </w:rPr>
        <w:br/>
        <w:t xml:space="preserve">    bronze:    { +tags: ['bronze'] }</w:t>
      </w:r>
      <w:r>
        <w:rPr>
          <w:color w:val="1A1A1A"/>
          <w:sz w:val="17"/>
          <w:szCs w:val="17"/>
          <w:rFonts w:ascii="Consolas" w:cs="Consolas" w:eastAsia="Consolas" w:hAnsi="Consolas"/>
        </w:rPr>
        <w:br/>
        <w:t xml:space="preserve">    reference: { +tags: ['reference'] }</w:t>
      </w:r>
      <w:r>
        <w:rPr>
          <w:color w:val="1A1A1A"/>
          <w:sz w:val="17"/>
          <w:szCs w:val="17"/>
          <w:rFonts w:ascii="Consolas" w:cs="Consolas" w:eastAsia="Consolas" w:hAnsi="Consolas"/>
        </w:rPr>
        <w:br/>
        <w:t xml:space="preserve">    silver:    { +materialized: incremental, +tags: ['silver'] }</w:t>
      </w:r>
      <w:r>
        <w:rPr>
          <w:color w:val="1A1A1A"/>
          <w:sz w:val="17"/>
          <w:szCs w:val="17"/>
          <w:rFonts w:ascii="Consolas" w:cs="Consolas" w:eastAsia="Consolas" w:hAnsi="Consolas"/>
        </w:rPr>
        <w:br/>
        <w:t xml:space="preserve">    gold:      { +materialized: table, +tags: ['gold'] }</w:t>
      </w:r>
    </w:p>
    <w:p>
      <w:pPr>
        <w:spacing w:before="220" w:after="70" w:line="276" w:lineRule="auto"/>
      </w:pPr>
      <w:r>
        <w:rPr>
          <w:b/>
          <w:bCs/>
          <w:color w:val="1F4D78"/>
          <w:sz w:val="23"/>
          <w:szCs w:val="23"/>
          <w:rFonts w:ascii="Cambria" w:cs="Cambria" w:eastAsia="Cambria" w:hAnsi="Cambria"/>
        </w:rPr>
        <w:t xml:space="preserve">ddl/00_schemas.sql (create-before-run; pipeline only appends)</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CREATE SCHEMA IF NOT EXISTS iceberg.bronze;</w:t>
      </w:r>
      <w:r>
        <w:rPr>
          <w:color w:val="1A1A1A"/>
          <w:sz w:val="17"/>
          <w:szCs w:val="17"/>
          <w:rFonts w:ascii="Consolas" w:cs="Consolas" w:eastAsia="Consolas" w:hAnsi="Consolas"/>
        </w:rPr>
        <w:br/>
        <w:t xml:space="preserve">CREATE SCHEMA IF NOT EXISTS iceberg.silver;</w:t>
      </w:r>
      <w:r>
        <w:rPr>
          <w:color w:val="1A1A1A"/>
          <w:sz w:val="17"/>
          <w:szCs w:val="17"/>
          <w:rFonts w:ascii="Consolas" w:cs="Consolas" w:eastAsia="Consolas" w:hAnsi="Consolas"/>
        </w:rPr>
        <w:br/>
        <w:t xml:space="preserve">CREATE SCHEMA IF NOT EXISTS iceberg.gold;</w:t>
      </w:r>
      <w:r>
        <w:rPr>
          <w:color w:val="1A1A1A"/>
          <w:sz w:val="17"/>
          <w:szCs w:val="17"/>
          <w:rFonts w:ascii="Consolas" w:cs="Consolas" w:eastAsia="Consolas" w:hAnsi="Consolas"/>
        </w:rPr>
        <w:br/>
        <w:t xml:space="preserve">CREATE SCHEMA IF NOT EXISTS iceberg.reference;</w:t>
      </w:r>
    </w:p>
    <w:p>
      <w:pPr>
        <w:spacing w:before="220" w:after="70" w:line="276" w:lineRule="auto"/>
      </w:pPr>
      <w:r>
        <w:rPr>
          <w:b/>
          <w:bCs/>
          <w:color w:val="1F4D78"/>
          <w:sz w:val="23"/>
          <w:szCs w:val="23"/>
          <w:rFonts w:ascii="Cambria" w:cs="Cambria" w:eastAsia="Cambria" w:hAnsi="Cambria"/>
        </w:rPr>
        <w:t xml:space="preserve">ddl/01_bronze_digtial_raw_occurrence_ctv_staging.sql (legacy name + creative_url_hash)</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CREATE TABLE IF NOT EXISTS iceberg.bronze.digtial_raw_occurrence_ctv_staging (</w:t>
      </w:r>
      <w:r>
        <w:rPr>
          <w:color w:val="1A1A1A"/>
          <w:sz w:val="17"/>
          <w:szCs w:val="17"/>
          <w:rFonts w:ascii="Consolas" w:cs="Consolas" w:eastAsia="Consolas" w:hAnsi="Consolas"/>
        </w:rPr>
        <w:br/>
        <w:t xml:space="preserve">    json_data          VARCHAR,</w:t>
      </w:r>
      <w:r>
        <w:rPr>
          <w:color w:val="1A1A1A"/>
          <w:sz w:val="17"/>
          <w:szCs w:val="17"/>
          <w:rFonts w:ascii="Consolas" w:cs="Consolas" w:eastAsia="Consolas" w:hAnsi="Consolas"/>
        </w:rPr>
        <w:br/>
        <w:t xml:space="preserve">    record_index       INTEGER,</w:t>
      </w:r>
      <w:r>
        <w:rPr>
          <w:color w:val="1A1A1A"/>
          <w:sz w:val="17"/>
          <w:szCs w:val="17"/>
          <w:rFonts w:ascii="Consolas" w:cs="Consolas" w:eastAsia="Consolas" w:hAnsi="Consolas"/>
        </w:rPr>
        <w:br/>
        <w:t xml:space="preserve">    source_filename    VARCHAR,</w:t>
      </w:r>
      <w:r>
        <w:rPr>
          <w:color w:val="1A1A1A"/>
          <w:sz w:val="17"/>
          <w:szCs w:val="17"/>
          <w:rFonts w:ascii="Consolas" w:cs="Consolas" w:eastAsia="Consolas" w:hAnsi="Consolas"/>
        </w:rPr>
        <w:br/>
        <w:t xml:space="preserve">    blob_name          VARCHAR,</w:t>
      </w:r>
      <w:r>
        <w:rPr>
          <w:color w:val="1A1A1A"/>
          <w:sz w:val="17"/>
          <w:szCs w:val="17"/>
          <w:rFonts w:ascii="Consolas" w:cs="Consolas" w:eastAsia="Consolas" w:hAnsi="Consolas"/>
        </w:rPr>
        <w:br/>
        <w:t xml:space="preserve">    created_timestamp  TIMESTAMP(6) WITH TIME ZONE,</w:t>
      </w:r>
      <w:r>
        <w:rPr>
          <w:color w:val="1A1A1A"/>
          <w:sz w:val="17"/>
          <w:szCs w:val="17"/>
          <w:rFonts w:ascii="Consolas" w:cs="Consolas" w:eastAsia="Consolas" w:hAnsi="Consolas"/>
        </w:rPr>
        <w:br/>
        <w:t xml:space="preserve">    creative_url_hash  BIGINT</w:t>
      </w:r>
      <w:r>
        <w:rPr>
          <w:color w:val="1A1A1A"/>
          <w:sz w:val="17"/>
          <w:szCs w:val="17"/>
          <w:rFonts w:ascii="Consolas" w:cs="Consolas" w:eastAsia="Consolas" w:hAnsi="Consolas"/>
        </w:rPr>
        <w:br/>
        <w:t xml:space="preserve">) WITH (format = 'PARQUET');</w:t>
      </w:r>
    </w:p>
    <w:p>
      <w:pPr>
        <w:spacing w:before="220" w:after="70" w:line="276" w:lineRule="auto"/>
      </w:pPr>
      <w:r>
        <w:rPr>
          <w:b/>
          <w:bCs/>
          <w:color w:val="1F4D78"/>
          <w:sz w:val="23"/>
          <w:szCs w:val="23"/>
          <w:rFonts w:ascii="Cambria" w:cs="Cambria" w:eastAsia="Cambria" w:hAnsi="Cambria"/>
        </w:rPr>
        <w:t xml:space="preserve">ddl/02_bronze_digital_raw_occurrence.sql (canonical 42-col; partitioned/sorted; tz-aware)</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CREATE TABLE IF NOT EXISTS iceberg.bronze.digital_raw_occurrence (</w:t>
      </w:r>
      <w:r>
        <w:rPr>
          <w:color w:val="1A1A1A"/>
          <w:sz w:val="17"/>
          <w:szCs w:val="17"/>
          <w:rFonts w:ascii="Consolas" w:cs="Consolas" w:eastAsia="Consolas" w:hAnsi="Consolas"/>
        </w:rPr>
        <w:br/>
        <w:t xml:space="preserve">  country_iso_2_code VARCHAR, provider_code VARCHAR, source_channel VARCHAR,</w:t>
      </w:r>
      <w:r>
        <w:rPr>
          <w:color w:val="1A1A1A"/>
          <w:sz w:val="17"/>
          <w:szCs w:val="17"/>
          <w:rFonts w:ascii="Consolas" w:cs="Consolas" w:eastAsia="Consolas" w:hAnsi="Consolas"/>
        </w:rPr>
        <w:br/>
        <w:t xml:space="preserve">  provider_occurrence_id VARCHAR, provider_creative_id BIGINT, provider_source_id BIGINT,</w:t>
      </w:r>
      <w:r>
        <w:rPr>
          <w:color w:val="1A1A1A"/>
          <w:sz w:val="17"/>
          <w:szCs w:val="17"/>
          <w:rFonts w:ascii="Consolas" w:cs="Consolas" w:eastAsia="Consolas" w:hAnsi="Consolas"/>
        </w:rPr>
        <w:br/>
        <w:t xml:space="preserve">  capture_date DATE, capture_month INTEGER,</w:t>
      </w:r>
      <w:r>
        <w:rPr>
          <w:color w:val="1A1A1A"/>
          <w:sz w:val="17"/>
          <w:szCs w:val="17"/>
          <w:rFonts w:ascii="Consolas" w:cs="Consolas" w:eastAsia="Consolas" w:hAnsi="Consolas"/>
        </w:rPr>
        <w:br/>
        <w:t xml:space="preserve">  capture_timestamp TIMESTAMP(6) WITH TIME ZONE, eventhub_enqueued_timestamp TIMESTAMP(6) WITH TIME ZONE,</w:t>
      </w:r>
      <w:r>
        <w:rPr>
          <w:color w:val="1A1A1A"/>
          <w:sz w:val="17"/>
          <w:szCs w:val="17"/>
          <w:rFonts w:ascii="Consolas" w:cs="Consolas" w:eastAsia="Consolas" w:hAnsi="Consolas"/>
        </w:rPr>
        <w:br/>
        <w:t xml:space="preserve">  created_timestamp TIMESTAMP(6) WITH TIME ZONE,</w:t>
      </w:r>
      <w:r>
        <w:rPr>
          <w:color w:val="1A1A1A"/>
          <w:sz w:val="17"/>
          <w:szCs w:val="17"/>
          <w:rFonts w:ascii="Consolas" w:cs="Consolas" w:eastAsia="Consolas" w:hAnsi="Consolas"/>
        </w:rPr>
        <w:br/>
        <w:t xml:space="preserve">  region_dma_id INTEGER, region_dma_name VARCHAR, region_country_code VARCHAR,</w:t>
      </w:r>
      <w:r>
        <w:rPr>
          <w:color w:val="1A1A1A"/>
          <w:sz w:val="17"/>
          <w:szCs w:val="17"/>
          <w:rFonts w:ascii="Consolas" w:cs="Consolas" w:eastAsia="Consolas" w:hAnsi="Consolas"/>
        </w:rPr>
        <w:br/>
        <w:t xml:space="preserve">  region_city_id INTEGER, region_city_name VARCHAR, region_state_id INTEGER, region_state_name VARCHAR,</w:t>
      </w:r>
      <w:r>
        <w:rPr>
          <w:color w:val="1A1A1A"/>
          <w:sz w:val="17"/>
          <w:szCs w:val="17"/>
          <w:rFonts w:ascii="Consolas" w:cs="Consolas" w:eastAsia="Consolas" w:hAnsi="Consolas"/>
        </w:rPr>
        <w:br/>
        <w:t xml:space="preserve">  creative_type VARCHAR, creative_mime_type VARCHAR, publisher_id BIGINT, publisher_domain VARCHAR,</w:t>
      </w:r>
      <w:r>
        <w:rPr>
          <w:color w:val="1A1A1A"/>
          <w:sz w:val="17"/>
          <w:szCs w:val="17"/>
          <w:rFonts w:ascii="Consolas" w:cs="Consolas" w:eastAsia="Consolas" w:hAnsi="Consolas"/>
        </w:rPr>
        <w:br/>
        <w:t xml:space="preserve">  creative_width INTEGER, creative_height INTEGER, creative_duration INTEGER,</w:t>
      </w:r>
      <w:r>
        <w:rPr>
          <w:color w:val="1A1A1A"/>
          <w:sz w:val="17"/>
          <w:szCs w:val="17"/>
          <w:rFonts w:ascii="Consolas" w:cs="Consolas" w:eastAsia="Consolas" w:hAnsi="Consolas"/>
        </w:rPr>
        <w:br/>
        <w:t xml:space="preserve">  creative_url VARCHAR, creative_url_hash BIGINT, retransmit BOOLEAN,</w:t>
      </w:r>
      <w:r>
        <w:rPr>
          <w:color w:val="1A1A1A"/>
          <w:sz w:val="17"/>
          <w:szCs w:val="17"/>
          <w:rFonts w:ascii="Consolas" w:cs="Consolas" w:eastAsia="Consolas" w:hAnsi="Consolas"/>
        </w:rPr>
        <w:br/>
        <w:t xml:space="preserve">  provider_campaign_id BIGINT, provider_campaign_product_id BIGINT, provider_campaign_advertiser_id BIGINT,</w:t>
      </w:r>
      <w:r>
        <w:rPr>
          <w:color w:val="1A1A1A"/>
          <w:sz w:val="17"/>
          <w:szCs w:val="17"/>
          <w:rFonts w:ascii="Consolas" w:cs="Consolas" w:eastAsia="Consolas" w:hAnsi="Consolas"/>
        </w:rPr>
        <w:br/>
        <w:t xml:space="preserve">  provider_campaign_name VARCHAR, provider_campaign_product_name VARCHAR, provider_campaign_advertiser_name VARCHAR,</w:t>
      </w:r>
      <w:r>
        <w:rPr>
          <w:color w:val="1A1A1A"/>
          <w:sz w:val="17"/>
          <w:szCs w:val="17"/>
          <w:rFonts w:ascii="Consolas" w:cs="Consolas" w:eastAsia="Consolas" w:hAnsi="Consolas"/>
        </w:rPr>
        <w:br/>
        <w:t xml:space="preserve">  provider_campaign_description VARCHAR, provider_campaign_landing_page VARCHAR,</w:t>
      </w:r>
      <w:r>
        <w:rPr>
          <w:color w:val="1A1A1A"/>
          <w:sz w:val="17"/>
          <w:szCs w:val="17"/>
          <w:rFonts w:ascii="Consolas" w:cs="Consolas" w:eastAsia="Consolas" w:hAnsi="Consolas"/>
        </w:rPr>
        <w:br/>
        <w:t xml:space="preserve">  occurrence_description VARCHAR, occurrence_link_url VARCHAR, daisy_chain VARCHAR,</w:t>
      </w:r>
      <w:r>
        <w:rPr>
          <w:color w:val="1A1A1A"/>
          <w:sz w:val="17"/>
          <w:szCs w:val="17"/>
          <w:rFonts w:ascii="Consolas" w:cs="Consolas" w:eastAsia="Consolas" w:hAnsi="Consolas"/>
        </w:rPr>
        <w:br/>
        <w:t xml:space="preserve">  purchase_method_id SMALLINT, ad_insertion_point VARCHAR, raw_json VARCHAR</w:t>
      </w:r>
      <w:r>
        <w:rPr>
          <w:color w:val="1A1A1A"/>
          <w:sz w:val="17"/>
          <w:szCs w:val="17"/>
          <w:rFonts w:ascii="Consolas" w:cs="Consolas" w:eastAsia="Consolas" w:hAnsi="Consolas"/>
        </w:rPr>
        <w:br/>
        <w:t xml:space="preserve">) WITH (format='PARQUET', partitioning=ARRAY['capture_month'], sorted_by=ARRAY['provider_occurrence_id']);</w:t>
      </w:r>
    </w:p>
    <w:p>
      <w:pPr>
        <w:spacing w:before="220" w:after="70" w:line="276" w:lineRule="auto"/>
      </w:pPr>
      <w:r>
        <w:rPr>
          <w:b/>
          <w:bCs/>
          <w:color w:val="1F4D78"/>
          <w:sz w:val="23"/>
          <w:szCs w:val="23"/>
          <w:rFonts w:ascii="Cambria" w:cs="Cambria" w:eastAsia="Cambria" w:hAnsi="Cambria"/>
        </w:rPr>
        <w:t xml:space="preserve">ddl/03_silver_watermark_control.sql (legacy 7 cols + current_commit_version; tz-aware)</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CREATE TABLE IF NOT EXISTS iceberg.silver.watermark_control (</w:t>
      </w:r>
      <w:r>
        <w:rPr>
          <w:color w:val="1A1A1A"/>
          <w:sz w:val="17"/>
          <w:szCs w:val="17"/>
          <w:rFonts w:ascii="Consolas" w:cs="Consolas" w:eastAsia="Consolas" w:hAnsi="Consolas"/>
        </w:rPr>
        <w:br/>
        <w:t xml:space="preserve">    watermark_name          VARCHAR,</w:t>
      </w:r>
      <w:r>
        <w:rPr>
          <w:color w:val="1A1A1A"/>
          <w:sz w:val="17"/>
          <w:szCs w:val="17"/>
          <w:rFonts w:ascii="Consolas" w:cs="Consolas" w:eastAsia="Consolas" w:hAnsi="Consolas"/>
        </w:rPr>
        <w:br/>
        <w:t xml:space="preserve">    start_timestamp         TIMESTAMP(6) WITH TIME ZONE,   -- timestamp-watermark style</w:t>
      </w:r>
      <w:r>
        <w:rPr>
          <w:color w:val="1A1A1A"/>
          <w:sz w:val="17"/>
          <w:szCs w:val="17"/>
          <w:rFonts w:ascii="Consolas" w:cs="Consolas" w:eastAsia="Consolas" w:hAnsi="Consolas"/>
        </w:rPr>
        <w:br/>
        <w:t xml:space="preserve">    end_timestamp           TIMESTAMP(6) WITH TIME ZONE,</w:t>
      </w:r>
      <w:r>
        <w:rPr>
          <w:color w:val="1A1A1A"/>
          <w:sz w:val="17"/>
          <w:szCs w:val="17"/>
          <w:rFonts w:ascii="Consolas" w:cs="Consolas" w:eastAsia="Consolas" w:hAnsi="Consolas"/>
        </w:rPr>
        <w:br/>
        <w:t xml:space="preserve">    last_commit_version     BIGINT,                        -- version-watermark style</w:t>
      </w:r>
      <w:r>
        <w:rPr>
          <w:color w:val="1A1A1A"/>
          <w:sz w:val="17"/>
          <w:szCs w:val="17"/>
          <w:rFonts w:ascii="Consolas" w:cs="Consolas" w:eastAsia="Consolas" w:hAnsi="Consolas"/>
        </w:rPr>
        <w:br/>
        <w:t xml:space="preserve">    current_commit_version  BIGINT,                        -- two-phase pin (our addition)</w:t>
      </w:r>
      <w:r>
        <w:rPr>
          <w:color w:val="1A1A1A"/>
          <w:sz w:val="17"/>
          <w:szCs w:val="17"/>
          <w:rFonts w:ascii="Consolas" w:cs="Consolas" w:eastAsia="Consolas" w:hAnsi="Consolas"/>
        </w:rPr>
        <w:br/>
        <w:t xml:space="preserve">    transaction_status      VARCHAR,</w:t>
      </w:r>
      <w:r>
        <w:rPr>
          <w:color w:val="1A1A1A"/>
          <w:sz w:val="17"/>
          <w:szCs w:val="17"/>
          <w:rFonts w:ascii="Consolas" w:cs="Consolas" w:eastAsia="Consolas" w:hAnsi="Consolas"/>
        </w:rPr>
        <w:br/>
        <w:t xml:space="preserve">    created_timestamp       TIMESTAMP(6) WITH TIME ZONE,</w:t>
      </w:r>
      <w:r>
        <w:rPr>
          <w:color w:val="1A1A1A"/>
          <w:sz w:val="17"/>
          <w:szCs w:val="17"/>
          <w:rFonts w:ascii="Consolas" w:cs="Consolas" w:eastAsia="Consolas" w:hAnsi="Consolas"/>
        </w:rPr>
        <w:br/>
        <w:t xml:space="preserve">    updated_timestamp       TIMESTAMP(6) WITH TIME ZONE</w:t>
      </w:r>
      <w:r>
        <w:rPr>
          <w:color w:val="1A1A1A"/>
          <w:sz w:val="17"/>
          <w:szCs w:val="17"/>
          <w:rFonts w:ascii="Consolas" w:cs="Consolas" w:eastAsia="Consolas" w:hAnsi="Consolas"/>
        </w:rPr>
        <w:br/>
        <w:t xml:space="preserve">) WITH (format = 'PARQUET');</w:t>
      </w:r>
      <w:r>
        <w:rPr>
          <w:color w:val="1A1A1A"/>
          <w:sz w:val="17"/>
          <w:szCs w:val="17"/>
          <w:rFonts w:ascii="Consolas" w:cs="Consolas" w:eastAsia="Consolas" w:hAnsi="Consolas"/>
        </w:rPr>
        <w:br/>
        <w:t xml:space="preserve">-- Seed a row per process (last_commit_version NULL for a first full load), e.g.</w:t>
      </w:r>
      <w:r>
        <w:rPr>
          <w:color w:val="1A1A1A"/>
          <w:sz w:val="17"/>
          <w:szCs w:val="17"/>
          <w:rFonts w:ascii="Consolas" w:cs="Consolas" w:eastAsia="Consolas" w:hAnsi="Consolas"/>
        </w:rPr>
        <w:br/>
        <w:t xml:space="preserve">--   'BIS_CTV_US_INGESTION_STG_TO_RAW_OCC'.</w:t>
      </w:r>
    </w:p>
    <w:p>
      <w:pPr>
        <w:spacing w:before="220" w:after="70" w:line="276" w:lineRule="auto"/>
      </w:pPr>
      <w:r>
        <w:rPr>
          <w:b/>
          <w:bCs/>
          <w:color w:val="1F4D78"/>
          <w:sz w:val="23"/>
          <w:szCs w:val="23"/>
          <w:rFonts w:ascii="Cambria" w:cs="Cambria" w:eastAsia="Cambria" w:hAnsi="Cambria"/>
        </w:rPr>
        <w:t xml:space="preserve">dbt/macros/watermark.sql (version + timestamp; mirrors legacy watermark_control)</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 VERSION-based (append-only sources, e.g. staging-&gt;raw): last_commit_version + current_commit_version pin.</w:t>
      </w:r>
      <w:r>
        <w:rPr>
          <w:color w:val="1A1A1A"/>
          <w:sz w:val="17"/>
          <w:szCs w:val="17"/>
          <w:rFonts w:ascii="Consolas" w:cs="Consolas" w:eastAsia="Consolas" w:hAnsi="Consolas"/>
        </w:rPr>
        <w:br/>
        <w:t xml:space="preserve">   TIMESTAMP-based (MERGE/delete sources, e.g. Piece 4): start_timestamp / end_timestamp.</w:t>
      </w:r>
      <w:r>
        <w:rPr>
          <w:color w:val="1A1A1A"/>
          <w:sz w:val="17"/>
          <w:szCs w:val="17"/>
          <w:rFonts w:ascii="Consolas" w:cs="Consolas" w:eastAsia="Consolas" w:hAnsi="Consolas"/>
        </w:rPr>
        <w:br/>
        <w:t xml:space="preserve">   Control: iceberg.silver.watermark_control (one row per named process). #}</w:t>
      </w:r>
      <w:r>
        <w:rPr>
          <w:color w:val="1A1A1A"/>
          <w:sz w:val="17"/>
          <w:szCs w:val="17"/>
          <w:rFonts w:ascii="Consolas" w:cs="Consolas" w:eastAsia="Consolas" w:hAnsi="Consolas"/>
        </w:rPr>
        <w:br/>
        <w:t xml:space="preserve"> </w:t>
      </w:r>
      <w:r>
        <w:rPr>
          <w:color w:val="1A1A1A"/>
          <w:sz w:val="17"/>
          <w:szCs w:val="17"/>
          <w:rFonts w:ascii="Consolas" w:cs="Consolas" w:eastAsia="Consolas" w:hAnsi="Consolas"/>
        </w:rPr>
        <w:br/>
        <w:t xml:space="preserve">{% macro snapshots_table(source_relation) %}</w:t>
      </w:r>
      <w:r>
        <w:rPr>
          <w:color w:val="1A1A1A"/>
          <w:sz w:val="17"/>
          <w:szCs w:val="17"/>
          <w:rFonts w:ascii="Consolas" w:cs="Consolas" w:eastAsia="Consolas" w:hAnsi="Consolas"/>
        </w:rPr>
        <w:br/>
        <w:t xml:space="preserve">  {{ return(source_relation.database ~ '.' ~ source_relation.schema ~ '."' ~ source_relation.identifier ~ '$snapshots"') }}</w:t>
      </w:r>
      <w:r>
        <w:rPr>
          <w:color w:val="1A1A1A"/>
          <w:sz w:val="17"/>
          <w:szCs w:val="17"/>
          <w:rFonts w:ascii="Consolas" w:cs="Consolas" w:eastAsia="Consolas" w:hAnsi="Consolas"/>
        </w:rPr>
        <w:br/>
        <w:t xml:space="preserve">{% endmacro %}</w:t>
      </w:r>
      <w:r>
        <w:rPr>
          <w:color w:val="1A1A1A"/>
          <w:sz w:val="17"/>
          <w:szCs w:val="17"/>
          <w:rFonts w:ascii="Consolas" w:cs="Consolas" w:eastAsia="Consolas" w:hAnsi="Consolas"/>
        </w:rPr>
        <w:br/>
        <w:t xml:space="preserve">{% macro _latest_snapshot_sql(source_relation) %}</w:t>
      </w:r>
      <w:r>
        <w:rPr>
          <w:color w:val="1A1A1A"/>
          <w:sz w:val="17"/>
          <w:szCs w:val="17"/>
          <w:rFonts w:ascii="Consolas" w:cs="Consolas" w:eastAsia="Consolas" w:hAnsi="Consolas"/>
        </w:rPr>
        <w:br/>
        <w:t xml:space="preserve">  {{ return('(select snapshot_id from ' ~ snapshots_table(source_relation) ~ ' order by committed_at desc limit 1)') }}</w:t>
      </w:r>
      <w:r>
        <w:rPr>
          <w:color w:val="1A1A1A"/>
          <w:sz w:val="17"/>
          <w:szCs w:val="17"/>
          <w:rFonts w:ascii="Consolas" w:cs="Consolas" w:eastAsia="Consolas" w:hAnsi="Consolas"/>
        </w:rPr>
        <w:br/>
        <w:t xml:space="preserve">{% endmacro %}</w:t>
      </w:r>
      <w:r>
        <w:rPr>
          <w:color w:val="1A1A1A"/>
          <w:sz w:val="17"/>
          <w:szCs w:val="17"/>
          <w:rFonts w:ascii="Consolas" w:cs="Consolas" w:eastAsia="Consolas" w:hAnsi="Consolas"/>
        </w:rPr>
        <w:br/>
        <w:t xml:space="preserve"> </w:t>
      </w:r>
      <w:r>
        <w:rPr>
          <w:color w:val="1A1A1A"/>
          <w:sz w:val="17"/>
          <w:szCs w:val="17"/>
          <w:rFonts w:ascii="Consolas" w:cs="Consolas" w:eastAsia="Consolas" w:hAnsi="Consolas"/>
        </w:rPr>
        <w:br/>
        <w:t xml:space="preserve">{% macro watermark_version_begin(watermark_name, source_relation) %}</w:t>
      </w:r>
      <w:r>
        <w:rPr>
          <w:color w:val="1A1A1A"/>
          <w:sz w:val="17"/>
          <w:szCs w:val="17"/>
          <w:rFonts w:ascii="Consolas" w:cs="Consolas" w:eastAsia="Consolas" w:hAnsi="Consolas"/>
        </w:rPr>
        <w:br/>
        <w:t xml:space="preserve">  {# reads {start_version=last_commit_version, end_version=latest snapshot}; pins current_commit_version + 'InProgress' #}</w:t>
      </w:r>
      <w:r>
        <w:rPr>
          <w:color w:val="1A1A1A"/>
          <w:sz w:val="17"/>
          <w:szCs w:val="17"/>
          <w:rFonts w:ascii="Consolas" w:cs="Consolas" w:eastAsia="Consolas" w:hAnsi="Consolas"/>
        </w:rPr>
        <w:br/>
        <w:t xml:space="preserve">{% endmacro %}</w:t>
      </w:r>
      <w:r>
        <w:rPr>
          <w:color w:val="1A1A1A"/>
          <w:sz w:val="17"/>
          <w:szCs w:val="17"/>
          <w:rFonts w:ascii="Consolas" w:cs="Consolas" w:eastAsia="Consolas" w:hAnsi="Consolas"/>
        </w:rPr>
        <w:br/>
        <w:t xml:space="preserve">{% macro watermark_version_finish(watermark_name) %}</w:t>
      </w:r>
      <w:r>
        <w:rPr>
          <w:color w:val="1A1A1A"/>
          <w:sz w:val="17"/>
          <w:szCs w:val="17"/>
          <w:rFonts w:ascii="Consolas" w:cs="Consolas" w:eastAsia="Consolas" w:hAnsi="Consolas"/>
        </w:rPr>
        <w:br/>
        <w:t xml:space="preserve">  {# post_hook: set last_commit_version=current_commit_version, transaction_status='SUCCEEDED', updated_timestamp=now #}</w:t>
      </w:r>
      <w:r>
        <w:rPr>
          <w:color w:val="1A1A1A"/>
          <w:sz w:val="17"/>
          <w:szCs w:val="17"/>
          <w:rFonts w:ascii="Consolas" w:cs="Consolas" w:eastAsia="Consolas" w:hAnsi="Consolas"/>
        </w:rPr>
        <w:br/>
        <w:t xml:space="preserve">{% endmacro %}</w:t>
      </w:r>
      <w:r>
        <w:rPr>
          <w:color w:val="1A1A1A"/>
          <w:sz w:val="17"/>
          <w:szCs w:val="17"/>
          <w:rFonts w:ascii="Consolas" w:cs="Consolas" w:eastAsia="Consolas" w:hAnsi="Consolas"/>
        </w:rPr>
        <w:br/>
        <w:t xml:space="preserve"> </w:t>
      </w:r>
      <w:r>
        <w:rPr>
          <w:color w:val="1A1A1A"/>
          <w:sz w:val="17"/>
          <w:szCs w:val="17"/>
          <w:rFonts w:ascii="Consolas" w:cs="Consolas" w:eastAsia="Consolas" w:hAnsi="Consolas"/>
        </w:rPr>
        <w:br/>
        <w:t xml:space="preserve">{% macro watermark_ts_begin(watermark_name) %}        {# returns {start_ts = stored end_timestamp} #}{% endmacro %}</w:t>
      </w:r>
      <w:r>
        <w:rPr>
          <w:color w:val="1A1A1A"/>
          <w:sz w:val="17"/>
          <w:szCs w:val="17"/>
          <w:rFonts w:ascii="Consolas" w:cs="Consolas" w:eastAsia="Consolas" w:hAnsi="Consolas"/>
        </w:rPr>
        <w:br/>
        <w:t xml:space="preserve">{% macro watermark_ts_finish(watermark_name, prev_end_ts, new_end_ts) %}</w:t>
      </w:r>
      <w:r>
        <w:rPr>
          <w:color w:val="1A1A1A"/>
          <w:sz w:val="17"/>
          <w:szCs w:val="17"/>
          <w:rFonts w:ascii="Consolas" w:cs="Consolas" w:eastAsia="Consolas" w:hAnsi="Consolas"/>
        </w:rPr>
        <w:br/>
        <w:t xml:space="preserve">  {# post_hook: set start_timestamp=prev_end_ts, end_timestamp=new_end_ts, 'SUCCEEDED', updated_timestamp=now #}</w:t>
      </w:r>
      <w:r>
        <w:rPr>
          <w:color w:val="1A1A1A"/>
          <w:sz w:val="17"/>
          <w:szCs w:val="17"/>
          <w:rFonts w:ascii="Consolas" w:cs="Consolas" w:eastAsia="Consolas" w:hAnsi="Consolas"/>
        </w:rPr>
        <w:br/>
        <w:t xml:space="preserve">{% endmacro %}</w:t>
      </w:r>
    </w:p>
    <w:p>
      <w:pPr>
        <w:spacing w:before="220" w:after="70" w:line="276" w:lineRule="auto"/>
      </w:pPr>
      <w:r>
        <w:rPr>
          <w:b/>
          <w:bCs/>
          <w:color w:val="1F4D78"/>
          <w:sz w:val="23"/>
          <w:szCs w:val="23"/>
          <w:rFonts w:ascii="Cambria" w:cs="Cambria" w:eastAsia="Cambria" w:hAnsi="Cambria"/>
        </w:rPr>
        <w:t xml:space="preserve">dbt/models/bronze/sources.yml (staging renamed to legacy; raw is now a model, not a source)</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version: 2</w:t>
      </w:r>
      <w:r>
        <w:rPr>
          <w:color w:val="1A1A1A"/>
          <w:sz w:val="17"/>
          <w:szCs w:val="17"/>
          <w:rFonts w:ascii="Consolas" w:cs="Consolas" w:eastAsia="Consolas" w:hAnsi="Consolas"/>
        </w:rPr>
        <w:br/>
        <w:t xml:space="preserve">sources:</w:t>
      </w:r>
      <w:r>
        <w:rPr>
          <w:color w:val="1A1A1A"/>
          <w:sz w:val="17"/>
          <w:szCs w:val="17"/>
          <w:rFonts w:ascii="Consolas" w:cs="Consolas" w:eastAsia="Consolas" w:hAnsi="Consolas"/>
        </w:rPr>
        <w:br/>
        <w:t xml:space="preserve">  - name: bronze</w:t>
      </w:r>
      <w:r>
        <w:rPr>
          <w:color w:val="1A1A1A"/>
          <w:sz w:val="17"/>
          <w:szCs w:val="17"/>
          <w:rFonts w:ascii="Consolas" w:cs="Consolas" w:eastAsia="Consolas" w:hAnsi="Consolas"/>
        </w:rPr>
        <w:br/>
        <w:t xml:space="preserve">    database: iceberg</w:t>
      </w:r>
      <w:r>
        <w:rPr>
          <w:color w:val="1A1A1A"/>
          <w:sz w:val="17"/>
          <w:szCs w:val="17"/>
          <w:rFonts w:ascii="Consolas" w:cs="Consolas" w:eastAsia="Consolas" w:hAnsi="Consolas"/>
        </w:rPr>
        <w:br/>
        <w:t xml:space="preserve">    schema: bronze</w:t>
      </w:r>
      <w:r>
        <w:rPr>
          <w:color w:val="1A1A1A"/>
          <w:sz w:val="17"/>
          <w:szCs w:val="17"/>
          <w:rFonts w:ascii="Consolas" w:cs="Consolas" w:eastAsia="Consolas" w:hAnsi="Consolas"/>
        </w:rPr>
        <w:br/>
        <w:t xml:space="preserve">    tables: [ { name: digtial_raw_occurrence_ctv_staging } ]   # written by the Python landing (append-only)</w:t>
      </w:r>
      <w:r>
        <w:rPr>
          <w:color w:val="1A1A1A"/>
          <w:sz w:val="17"/>
          <w:szCs w:val="17"/>
          <w:rFonts w:ascii="Consolas" w:cs="Consolas" w:eastAsia="Consolas" w:hAnsi="Consolas"/>
        </w:rPr>
        <w:br/>
        <w:t xml:space="preserve">  - name: control</w:t>
      </w:r>
      <w:r>
        <w:rPr>
          <w:color w:val="1A1A1A"/>
          <w:sz w:val="17"/>
          <w:szCs w:val="17"/>
          <w:rFonts w:ascii="Consolas" w:cs="Consolas" w:eastAsia="Consolas" w:hAnsi="Consolas"/>
        </w:rPr>
        <w:br/>
        <w:t xml:space="preserve">    database: iceberg</w:t>
      </w:r>
      <w:r>
        <w:rPr>
          <w:color w:val="1A1A1A"/>
          <w:sz w:val="17"/>
          <w:szCs w:val="17"/>
          <w:rFonts w:ascii="Consolas" w:cs="Consolas" w:eastAsia="Consolas" w:hAnsi="Consolas"/>
        </w:rPr>
        <w:br/>
        <w:t xml:space="preserve">    schema: silver</w:t>
      </w:r>
      <w:r>
        <w:rPr>
          <w:color w:val="1A1A1A"/>
          <w:sz w:val="17"/>
          <w:szCs w:val="17"/>
          <w:rFonts w:ascii="Consolas" w:cs="Consolas" w:eastAsia="Consolas" w:hAnsi="Consolas"/>
        </w:rPr>
        <w:br/>
        <w:t xml:space="preserve">    tables: [ { name: watermark_control } ]</w:t>
      </w:r>
      <w:r>
        <w:rPr>
          <w:color w:val="1A1A1A"/>
          <w:sz w:val="17"/>
          <w:szCs w:val="17"/>
          <w:rFonts w:ascii="Consolas" w:cs="Consolas" w:eastAsia="Consolas" w:hAnsi="Consolas"/>
        </w:rPr>
        <w:br/>
        <w:t xml:space="preserve"># digital_raw_occurrence is produced by the dbt model models/bronze/digital_raw_occurrence.sql (ref, not source).</w:t>
      </w:r>
    </w:p>
    <w:p>
      <w:pPr>
        <w:spacing w:before="220" w:after="70" w:line="276" w:lineRule="auto"/>
      </w:pPr>
      <w:r>
        <w:rPr>
          <w:b/>
          <w:bCs/>
          <w:color w:val="1F4D78"/>
          <w:sz w:val="23"/>
          <w:szCs w:val="23"/>
          <w:rFonts w:ascii="Cambria" w:cs="Cambria" w:eastAsia="Cambria" w:hAnsi="Cambria"/>
        </w:rPr>
        <w:t xml:space="preserve">dbt/models/reference/sources.yml (3 schemas = source databases)</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version: 2</w:t>
      </w:r>
      <w:r>
        <w:rPr>
          <w:color w:val="1A1A1A"/>
          <w:sz w:val="17"/>
          <w:szCs w:val="17"/>
          <w:rFonts w:ascii="Consolas" w:cs="Consolas" w:eastAsia="Consolas" w:hAnsi="Consolas"/>
        </w:rPr>
        <w:br/>
        <w:t xml:space="preserve">sources:</w:t>
      </w:r>
      <w:r>
        <w:rPr>
          <w:color w:val="1A1A1A"/>
          <w:sz w:val="17"/>
          <w:szCs w:val="17"/>
          <w:rFonts w:ascii="Consolas" w:cs="Consolas" w:eastAsia="Consolas" w:hAnsi="Consolas"/>
        </w:rPr>
        <w:br/>
        <w:t xml:space="preserve">  - name: km_preparation_db       # 8 tables</w:t>
      </w:r>
      <w:r>
        <w:rPr>
          <w:color w:val="1A1A1A"/>
          <w:sz w:val="17"/>
          <w:szCs w:val="17"/>
          <w:rFonts w:ascii="Consolas" w:cs="Consolas" w:eastAsia="Consolas" w:hAnsi="Consolas"/>
        </w:rPr>
        <w:br/>
        <w:t xml:space="preserve">    database: iceberg</w:t>
      </w:r>
      <w:r>
        <w:rPr>
          <w:color w:val="1A1A1A"/>
          <w:sz w:val="17"/>
          <w:szCs w:val="17"/>
          <w:rFonts w:ascii="Consolas" w:cs="Consolas" w:eastAsia="Consolas" w:hAnsi="Consolas"/>
        </w:rPr>
        <w:br/>
        <w:t xml:space="preserve">    schema: km_preparation_db</w:t>
      </w:r>
      <w:r>
        <w:rPr>
          <w:color w:val="1A1A1A"/>
          <w:sz w:val="17"/>
          <w:szCs w:val="17"/>
          <w:rFonts w:ascii="Consolas" w:cs="Consolas" w:eastAsia="Consolas" w:hAnsi="Consolas"/>
        </w:rPr>
        <w:br/>
        <w:t xml:space="preserve">    tables: [adscore_provided_adservers, data_provider, media_property_data_provider_map, origin,</w:t>
      </w:r>
      <w:r>
        <w:rPr>
          <w:color w:val="1A1A1A"/>
          <w:sz w:val="17"/>
          <w:szCs w:val="17"/>
          <w:rFonts w:ascii="Consolas" w:cs="Consolas" w:eastAsia="Consolas" w:hAnsi="Consolas"/>
        </w:rPr>
        <w:br/>
        <w:t xml:space="preserve">             source_channel, standard_ad_size, standard_mime_type, vx0_vx2_component_mapping]</w:t>
      </w:r>
      <w:r>
        <w:rPr>
          <w:color w:val="1A1A1A"/>
          <w:sz w:val="17"/>
          <w:szCs w:val="17"/>
          <w:rFonts w:ascii="Consolas" w:cs="Consolas" w:eastAsia="Consolas" w:hAnsi="Consolas"/>
        </w:rPr>
        <w:br/>
        <w:t xml:space="preserve">  - name: km_preparation_gold_db  # 1 table</w:t>
      </w:r>
      <w:r>
        <w:rPr>
          <w:color w:val="1A1A1A"/>
          <w:sz w:val="17"/>
          <w:szCs w:val="17"/>
          <w:rFonts w:ascii="Consolas" w:cs="Consolas" w:eastAsia="Consolas" w:hAnsi="Consolas"/>
        </w:rPr>
        <w:br/>
        <w:t xml:space="preserve">    database: iceberg</w:t>
      </w:r>
      <w:r>
        <w:rPr>
          <w:color w:val="1A1A1A"/>
          <w:sz w:val="17"/>
          <w:szCs w:val="17"/>
          <w:rFonts w:ascii="Consolas" w:cs="Consolas" w:eastAsia="Consolas" w:hAnsi="Consolas"/>
        </w:rPr>
        <w:br/>
        <w:t xml:space="preserve">    schema: km_preparation_gold_db</w:t>
      </w:r>
      <w:r>
        <w:rPr>
          <w:color w:val="1A1A1A"/>
          <w:sz w:val="17"/>
          <w:szCs w:val="17"/>
          <w:rFonts w:ascii="Consolas" w:cs="Consolas" w:eastAsia="Consolas" w:hAnsi="Consolas"/>
        </w:rPr>
        <w:br/>
        <w:t xml:space="preserve">    tables: [media_property_flatten]</w:t>
      </w:r>
      <w:r>
        <w:rPr>
          <w:color w:val="1A1A1A"/>
          <w:sz w:val="17"/>
          <w:szCs w:val="17"/>
          <w:rFonts w:ascii="Consolas" w:cs="Consolas" w:eastAsia="Consolas" w:hAnsi="Consolas"/>
        </w:rPr>
        <w:br/>
        <w:t xml:space="preserve">  - name: productcentral          # 5 tables</w:t>
      </w:r>
      <w:r>
        <w:rPr>
          <w:color w:val="1A1A1A"/>
          <w:sz w:val="17"/>
          <w:szCs w:val="17"/>
          <w:rFonts w:ascii="Consolas" w:cs="Consolas" w:eastAsia="Consolas" w:hAnsi="Consolas"/>
        </w:rPr>
        <w:br/>
        <w:t xml:space="preserve">    database: iceberg</w:t>
      </w:r>
      <w:r>
        <w:rPr>
          <w:color w:val="1A1A1A"/>
          <w:sz w:val="17"/>
          <w:szCs w:val="17"/>
          <w:rFonts w:ascii="Consolas" w:cs="Consolas" w:eastAsia="Consolas" w:hAnsi="Consolas"/>
        </w:rPr>
        <w:br/>
        <w:t xml:space="preserve">    schema: productcentral</w:t>
      </w:r>
      <w:r>
        <w:rPr>
          <w:color w:val="1A1A1A"/>
          <w:sz w:val="17"/>
          <w:szCs w:val="17"/>
          <w:rFonts w:ascii="Consolas" w:cs="Consolas" w:eastAsia="Consolas" w:hAnsi="Consolas"/>
        </w:rPr>
        <w:br/>
        <w:t xml:space="preserve">    tables: [company, product_flatten, productmap, vx0_vx2_advertiser_mapping, vx0_vx2_mattress_product_mapping]</w:t>
      </w:r>
      <w:r>
        <w:rPr>
          <w:color w:val="1A1A1A"/>
          <w:sz w:val="17"/>
          <w:szCs w:val="17"/>
          <w:rFonts w:ascii="Consolas" w:cs="Consolas" w:eastAsia="Consolas" w:hAnsi="Consolas"/>
        </w:rPr>
        <w:br/>
        <w:t xml:space="preserve"># (each list entry is a yaml `- name: &lt;t&gt;`; abbreviated here)</w:t>
      </w:r>
    </w:p>
    <w:p>
      <w:pPr>
        <w:spacing w:before="220" w:after="70" w:line="276" w:lineRule="auto"/>
      </w:pPr>
      <w:r>
        <w:rPr>
          <w:b/>
          <w:bCs/>
          <w:color w:val="1F4D78"/>
          <w:sz w:val="23"/>
          <w:szCs w:val="23"/>
          <w:rFonts w:ascii="Cambria" w:cs="Cambria" w:eastAsia="Cambria" w:hAnsi="Cambria"/>
        </w:rPr>
        <w:t xml:space="preserve">dbt/models/bronze/digital_raw_occurrence.sql (staging -&gt; raw incremental; port of StagingToRawOccurrenceBisCtvUS)</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 Watermark-driven: version watermark + Trino system.table_changes read only NEW staging inserts each run</w:t>
      </w:r>
      <w:r>
        <w:rPr>
          <w:color w:val="1A1A1A"/>
          <w:sz w:val="17"/>
          <w:szCs w:val="17"/>
          <w:rFonts w:ascii="Consolas" w:cs="Consolas" w:eastAsia="Consolas" w:hAnsi="Consolas"/>
        </w:rPr>
        <w:br/>
        <w:t xml:space="preserve">   (first run, watermark NULL = one-time full read). creative_url_hash carried from landing (not re-hashed). #}</w:t>
      </w:r>
      <w:r>
        <w:rPr>
          <w:color w:val="1A1A1A"/>
          <w:sz w:val="17"/>
          <w:szCs w:val="17"/>
          <w:rFonts w:ascii="Consolas" w:cs="Consolas" w:eastAsia="Consolas" w:hAnsi="Consolas"/>
        </w:rPr>
        <w:br/>
        <w:t xml:space="preserve">{{ config(materialized='incremental', incremental_strategy='append', schema='bronze', views_enabled=false,</w:t>
      </w:r>
      <w:r>
        <w:rPr>
          <w:color w:val="1A1A1A"/>
          <w:sz w:val="17"/>
          <w:szCs w:val="17"/>
          <w:rFonts w:ascii="Consolas" w:cs="Consolas" w:eastAsia="Consolas" w:hAnsi="Consolas"/>
        </w:rPr>
        <w:br/>
        <w:t xml:space="preserve">          post_hook="{{ watermark_version_finish('BIS_CTV_US_INGESTION_STG_TO_RAW_OCC') }}",</w:t>
      </w:r>
      <w:r>
        <w:rPr>
          <w:color w:val="1A1A1A"/>
          <w:sz w:val="17"/>
          <w:szCs w:val="17"/>
          <w:rFonts w:ascii="Consolas" w:cs="Consolas" w:eastAsia="Consolas" w:hAnsi="Consolas"/>
        </w:rPr>
        <w:br/>
        <w:t xml:space="preserve">          properties={'partitioning':"ARRAY['capture_month']", 'sorted_by':"ARRAY['provider_occurrence_id']"}) }}</w:t>
      </w:r>
      <w:r>
        <w:rPr>
          <w:color w:val="1A1A1A"/>
          <w:sz w:val="17"/>
          <w:szCs w:val="17"/>
          <w:rFonts w:ascii="Consolas" w:cs="Consolas" w:eastAsia="Consolas" w:hAnsi="Consolas"/>
        </w:rPr>
        <w:br/>
        <w:t xml:space="preserve">-- staged: FROM {{ source('bronze','digtial_raw_occurrence_ctv_staging') }} either full (first run, FOR VERSION AS OF end)</w:t>
      </w:r>
      <w:r>
        <w:rPr>
          <w:color w:val="1A1A1A"/>
          <w:sz w:val="17"/>
          <w:szCs w:val="17"/>
          <w:rFonts w:ascii="Consolas" w:cs="Consolas" w:eastAsia="Consolas" w:hAnsi="Consolas"/>
        </w:rPr>
        <w:br/>
        <w:t xml:space="preserve">--         or FROM TABLE(system.table_changes(schema_name=&gt;'bronze', table_name=&gt;'digtial_raw_occurrence_ctv_staging',</w:t>
      </w:r>
      <w:r>
        <w:rPr>
          <w:color w:val="1A1A1A"/>
          <w:sz w:val="17"/>
          <w:szCs w:val="17"/>
          <w:rFonts w:ascii="Consolas" w:cs="Consolas" w:eastAsia="Consolas" w:hAnsi="Consolas"/>
        </w:rPr>
        <w:br/>
        <w:t xml:space="preserve">--         start_snapshot_id=&gt;start, end_snapshot_id=&gt;end)) WHERE _change_type='insert'.</w:t>
      </w:r>
      <w:r>
        <w:rPr>
          <w:color w:val="1A1A1A"/>
          <w:sz w:val="17"/>
          <w:szCs w:val="17"/>
          <w:rFonts w:ascii="Consolas" w:cs="Consolas" w:eastAsia="Consolas" w:hAnsi="Consolas"/>
        </w:rPr>
        <w:br/>
        <w:t xml:space="preserve">-- parsed: json_parse(json_data); 42 cols via json_extract_scalar (provider_code='AVOD BISCTV',</w:t>
      </w:r>
      <w:r>
        <w:rPr>
          <w:color w:val="1A1A1A"/>
          <w:sz w:val="17"/>
          <w:szCs w:val="17"/>
          <w:rFonts w:ascii="Consolas" w:cs="Consolas" w:eastAsia="Consolas" w:hAnsi="Consolas"/>
        </w:rPr>
        <w:br/>
        <w:t xml:space="preserve">--         capture_month=yyyymm, creative_duration=duration/1000, daisy_chain=json_format(...unifiedChain),</w:t>
      </w:r>
      <w:r>
        <w:rPr>
          <w:color w:val="1A1A1A"/>
          <w:sz w:val="17"/>
          <w:szCs w:val="17"/>
          <w:rFonts w:ascii="Consolas" w:cs="Consolas" w:eastAsia="Consolas" w:hAnsi="Consolas"/>
        </w:rPr>
        <w:br/>
        <w:t xml:space="preserve">--         raw_json=json_data, all timestamp cols cast to timestamp(6) with time zone).</w:t>
      </w:r>
      <w:r>
        <w:rPr>
          <w:color w:val="1A1A1A"/>
          <w:sz w:val="17"/>
          <w:szCs w:val="17"/>
          <w:rFonts w:ascii="Consolas" w:cs="Consolas" w:eastAsia="Consolas" w:hAnsi="Consolas"/>
        </w:rPr>
        <w:br/>
        <w:t xml:space="preserve">-- dedup:  row_number() over (partition by occurrence.id order by staging created_timestamp desc) = 1.</w:t>
      </w:r>
      <w:r>
        <w:rPr>
          <w:color w:val="1A1A1A"/>
          <w:sz w:val="17"/>
          <w:szCs w:val="17"/>
          <w:rFonts w:ascii="Consolas" w:cs="Consolas" w:eastAsia="Consolas" w:hAnsi="Consolas"/>
        </w:rPr>
        <w:br/>
        <w:t xml:space="preserve">-- filter: creative_type='video' AND creative_mime_type='video/mp4' AND publisher_id IN (11 whitelisted ids).</w:t>
      </w:r>
      <w:r>
        <w:rPr>
          <w:color w:val="1A1A1A"/>
          <w:sz w:val="17"/>
          <w:szCs w:val="17"/>
          <w:rFonts w:ascii="Consolas" w:cs="Consolas" w:eastAsia="Consolas" w:hAnsi="Consolas"/>
        </w:rPr>
        <w:br/>
        <w:t xml:space="preserve">-- idempotency: {% if is_incremental() %} NOT EXISTS (target on provider_occurrence_id + capture_month).</w:t>
      </w:r>
    </w:p>
    <w:p>
      <w:pPr>
        <w:spacing w:before="220" w:after="70" w:line="276" w:lineRule="auto"/>
      </w:pPr>
      <w:r>
        <w:rPr>
          <w:b/>
          <w:bCs/>
          <w:color w:val="1F4D78"/>
          <w:sz w:val="23"/>
          <w:szCs w:val="23"/>
          <w:rFonts w:ascii="Cambria" w:cs="Cambria" w:eastAsia="Cambria" w:hAnsi="Cambria"/>
        </w:rPr>
        <w:t xml:space="preserve">dbt/models/reference/media_property_flatten_vx0_vw.sql (EPHEMERAL — legacy view port)</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 config(materialized='ephemeral', tags=['reference']) }}   -- Nessie has no views; inlined as a CTE</w:t>
      </w:r>
      <w:r>
        <w:rPr>
          <w:color w:val="1A1A1A"/>
          <w:sz w:val="17"/>
          <w:szCs w:val="17"/>
          <w:rFonts w:ascii="Consolas" w:cs="Consolas" w:eastAsia="Consolas" w:hAnsi="Consolas"/>
        </w:rPr>
        <w:br/>
        <w:t xml:space="preserve">select mpf.*, coalesce(cpar.company_id, csub.company_id, 0) as vx0_parent_company_id</w:t>
      </w:r>
      <w:r>
        <w:rPr>
          <w:color w:val="1A1A1A"/>
          <w:sz w:val="17"/>
          <w:szCs w:val="17"/>
          <w:rFonts w:ascii="Consolas" w:cs="Consolas" w:eastAsia="Consolas" w:hAnsi="Consolas"/>
        </w:rPr>
        <w:br/>
        <w:t xml:space="preserve">from {{ source('km_preparation_gold_db','media_property_flatten') }} mpf</w:t>
      </w:r>
      <w:r>
        <w:rPr>
          <w:color w:val="1A1A1A"/>
          <w:sz w:val="17"/>
          <w:szCs w:val="17"/>
          <w:rFonts w:ascii="Consolas" w:cs="Consolas" w:eastAsia="Consolas" w:hAnsi="Consolas"/>
        </w:rPr>
        <w:br/>
        <w:t xml:space="preserve">left join {{ source('productcentral','company') }} cpar</w:t>
      </w:r>
      <w:r>
        <w:rPr>
          <w:color w:val="1A1A1A"/>
          <w:sz w:val="17"/>
          <w:szCs w:val="17"/>
          <w:rFonts w:ascii="Consolas" w:cs="Consolas" w:eastAsia="Consolas" w:hAnsi="Consolas"/>
        </w:rPr>
        <w:br/>
        <w:t xml:space="preserve">  on mpf.parent_company_id = cpar.legacy_id and cpar.companylevel_id = 3 and cpar.legacy_id != 9999</w:t>
      </w:r>
      <w:r>
        <w:rPr>
          <w:color w:val="1A1A1A"/>
          <w:sz w:val="17"/>
          <w:szCs w:val="17"/>
          <w:rFonts w:ascii="Consolas" w:cs="Consolas" w:eastAsia="Consolas" w:hAnsi="Consolas"/>
        </w:rPr>
        <w:br/>
        <w:t xml:space="preserve">left join {{ source('productcentral','company') }} csub</w:t>
      </w:r>
      <w:r>
        <w:rPr>
          <w:color w:val="1A1A1A"/>
          <w:sz w:val="17"/>
          <w:szCs w:val="17"/>
          <w:rFonts w:ascii="Consolas" w:cs="Consolas" w:eastAsia="Consolas" w:hAnsi="Consolas"/>
        </w:rPr>
        <w:br/>
        <w:t xml:space="preserve">  on mpf.parent_company_id = csub.legacy_id and csub.companylevel_id = 2 and csub.legacy_id != 9999</w:t>
      </w:r>
      <w:r>
        <w:rPr>
          <w:color w:val="1A1A1A"/>
          <w:sz w:val="17"/>
          <w:szCs w:val="17"/>
          <w:rFonts w:ascii="Consolas" w:cs="Consolas" w:eastAsia="Consolas" w:hAnsi="Consolas"/>
        </w:rPr>
        <w:br/>
        <w:t xml:space="preserve">where mpf.media_property_status_id = 92 and mpf.legacy_country_code = 'US'</w:t>
      </w:r>
    </w:p>
    <w:p>
      <w:pPr>
        <w:spacing w:before="220" w:after="70" w:line="276" w:lineRule="auto"/>
      </w:pPr>
      <w:r>
        <w:rPr>
          <w:b/>
          <w:bCs/>
          <w:color w:val="1F4D78"/>
          <w:sz w:val="23"/>
          <w:szCs w:val="23"/>
          <w:rFonts w:ascii="Cambria" w:cs="Cambria" w:eastAsia="Cambria" w:hAnsi="Cambria"/>
        </w:rPr>
        <w:t xml:space="preserve">reference_sync.py — key changes from v4 (per-db schemas + tz-aware)</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 _t(db, table): {"delta_path": f"{_BASE}/{db}/{table}", "target_schema": db, "target_table": table}</w:t>
      </w:r>
      <w:r>
        <w:rPr>
          <w:color w:val="1A1A1A"/>
          <w:sz w:val="17"/>
          <w:szCs w:val="17"/>
          <w:rFonts w:ascii="Consolas" w:cs="Consolas" w:eastAsia="Consolas" w:hAnsi="Consolas"/>
        </w:rPr>
        <w:br/>
        <w:t xml:space="preserve">#   -&gt; hive_metastore.&lt;db&gt;.&lt;table&gt; mirrors to iceberg.&lt;db&gt;.&lt;table&gt; (schema = source database name).</w:t>
      </w:r>
      <w:r>
        <w:rPr>
          <w:color w:val="1A1A1A"/>
          <w:sz w:val="17"/>
          <w:szCs w:val="17"/>
          <w:rFonts w:ascii="Consolas" w:cs="Consolas" w:eastAsia="Consolas" w:hAnsi="Consolas"/>
        </w:rPr>
        <w:br/>
        <w:t xml:space="preserve"># Normalization now stores ALL timestamps tz-aware UTC (Iceberg timestamptz), matching Databricks:</w:t>
      </w:r>
      <w:r>
        <w:rPr>
          <w:color w:val="1A1A1A"/>
          <w:sz w:val="17"/>
          <w:szCs w:val="17"/>
          <w:rFonts w:ascii="Consolas" w:cs="Consolas" w:eastAsia="Consolas" w:hAnsi="Consolas"/>
        </w:rPr>
        <w:br/>
        <w:t xml:space="preserve">def _norm_field(f):</w:t>
      </w:r>
      <w:r>
        <w:rPr>
          <w:color w:val="1A1A1A"/>
          <w:sz w:val="17"/>
          <w:szCs w:val="17"/>
          <w:rFonts w:ascii="Consolas" w:cs="Consolas" w:eastAsia="Consolas" w:hAnsi="Consolas"/>
        </w:rPr>
        <w:br/>
        <w:t xml:space="preserve">    if pa.types.is_binary(f.type) or pa.types.is_large_binary(f.type): return f.with_type(pa.string())</w:t>
      </w:r>
      <w:r>
        <w:rPr>
          <w:color w:val="1A1A1A"/>
          <w:sz w:val="17"/>
          <w:szCs w:val="17"/>
          <w:rFonts w:ascii="Consolas" w:cs="Consolas" w:eastAsia="Consolas" w:hAnsi="Consolas"/>
        </w:rPr>
        <w:br/>
        <w:t xml:space="preserve">    if pa.types.is_timestamp(f.type): return f.with_type(pa.timestamp(f.type.unit, tz="UTC"))</w:t>
      </w:r>
      <w:r>
        <w:rPr>
          <w:color w:val="1A1A1A"/>
          <w:sz w:val="17"/>
          <w:szCs w:val="17"/>
          <w:rFonts w:ascii="Consolas" w:cs="Consolas" w:eastAsia="Consolas" w:hAnsi="Consolas"/>
        </w:rPr>
        <w:br/>
        <w:t xml:space="preserve">    return f</w:t>
      </w:r>
      <w:r>
        <w:rPr>
          <w:color w:val="1A1A1A"/>
          <w:sz w:val="17"/>
          <w:szCs w:val="17"/>
          <w:rFonts w:ascii="Consolas" w:cs="Consolas" w:eastAsia="Consolas" w:hAnsi="Consolas"/>
        </w:rPr>
        <w:br/>
        <w:t xml:space="preserve">#   _normalize_table timestamp branch: cols.append(tbl.column(i).cast(pa.timestamp(t.unit, tz="UTC")))</w:t>
      </w:r>
      <w:r>
        <w:rPr>
          <w:color w:val="1A1A1A"/>
          <w:sz w:val="17"/>
          <w:szCs w:val="17"/>
          <w:rFonts w:ascii="Consolas" w:cs="Consolas" w:eastAsia="Consolas" w:hAnsi="Consolas"/>
        </w:rPr>
        <w:br/>
        <w:t xml:space="preserve">#   (tz-aware source keeps its instant; naive/INT96 source treated as UTC). Everything else (streaming,</w:t>
      </w:r>
      <w:r>
        <w:rPr>
          <w:color w:val="1A1A1A"/>
          <w:sz w:val="17"/>
          <w:szCs w:val="17"/>
          <w:rFonts w:ascii="Consolas" w:cs="Consolas" w:eastAsia="Consolas" w:hAnsi="Consolas"/>
        </w:rPr>
        <w:br/>
        <w:t xml:space="preserve">#   DuckDB DV fallback, atomic delete-all+append reload, STOP-at-first-failure) is unchanged.</w:t>
      </w:r>
    </w:p>
    <w:p>
      <w:pPr>
        <w:spacing w:before="220" w:after="70" w:line="276" w:lineRule="auto"/>
      </w:pPr>
      <w:r>
        <w:rPr>
          <w:b/>
          <w:bCs/>
          <w:color w:val="1F4D78"/>
          <w:sz w:val="23"/>
          <w:szCs w:val="23"/>
          <w:rFonts w:ascii="Cambria" w:cs="Cambria" w:eastAsia="Cambria" w:hAnsi="Cambria"/>
        </w:rPr>
        <w:t xml:space="preserve">scripts (unchanged): smoke_test.sh (two-engine proof), upload_ctv_sample.ps1 (local S3 upload), pg_connectivity_test.sh, cron/reference_sync.cron</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cron (daily 02:15 UTC): docker compose exec -T ingestion python -m ingestion.reference_sync &gt;&gt; /var/log/ref_sync.log</w:t>
      </w:r>
      <w:r>
        <w:rPr>
          <w:color w:val="1A1A1A"/>
          <w:sz w:val="17"/>
          <w:szCs w:val="17"/>
          <w:rFonts w:ascii="Consolas" w:cs="Consolas" w:eastAsia="Consolas" w:hAnsi="Consolas"/>
        </w:rPr>
        <w:br/>
        <w:t xml:space="preserve">.gitignore adds: ddl/ is committed; dbt/target/ ignored; docs/ctv_dbt_iceberg_poc.md stays gitignored (local short checkpoint).</w:t>
      </w:r>
    </w:p>
    <w:p>
      <w:pPr>
        <w:pBdr>
          <w:bottom w:val="single" w:color="BFD3E6" w:sz="6" w:space="4"/>
        </w:pBdr>
        <w:spacing w:before="340" w:after="120" w:line="276" w:lineRule="auto"/>
      </w:pPr>
      <w:r>
        <w:rPr>
          <w:b/>
          <w:bCs/>
          <w:color w:val="2E74B5"/>
          <w:sz w:val="30"/>
          <w:szCs w:val="30"/>
          <w:rFonts w:ascii="Cambria" w:cs="Cambria" w:eastAsia="Cambria" w:hAnsi="Cambria"/>
        </w:rPr>
        <w:t xml:space="preserve">7b. Reference table inventory (Option C sync — 14 tables)</w:t>
      </w:r>
    </w:p>
    <w:p>
      <w:pPr>
        <w:spacing w:after="140" w:line="288" w:lineRule="auto"/>
      </w:pPr>
      <w:r>
        <w:rPr>
          <w:b w:val="false"/>
          <w:bCs w:val="false"/>
          <w:i w:val="false"/>
          <w:iCs w:val="false"/>
          <w:color w:val="222222"/>
          <w:sz w:val="21"/>
          <w:szCs w:val="21"/>
          <w:rFonts w:ascii="Calibri" w:cs="Calibri" w:eastAsia="Calibri" w:hAnsi="Calibri"/>
        </w:rPr>
        <w:t xml:space="preserve">Sources are Databricks hive_metastore Delta tables on one ADLS account/container; each mirrors to iceberg.</w:t>
      </w:r>
      <w:r>
        <w:rPr>
          <w:b w:val="false"/>
          <w:bCs w:val="false"/>
          <w:i w:val="false"/>
          <w:iCs w:val="false"/>
          <w:color w:val="222222"/>
          <w:sz w:val="21"/>
          <w:szCs w:val="21"/>
          <w:rFonts w:ascii="Calibri" w:cs="Calibri" w:eastAsia="Calibri" w:hAnsi="Calibri"/>
        </w:rPr>
        <w:t xml:space="preserve">.</w:t>
      </w:r>
    </w:p>
    <w:p>
      <w:pPr>
        <w:spacing w:after="140" w:line="288" w:lineRule="auto"/>
      </w:pPr>
      <w:r>
        <w:rPr>
          <w:b w:val="false"/>
          <w:bCs w:val="false"/>
          <w:i w:val="false"/>
          <w:iCs w:val="false"/>
          <w:color w:val="222222"/>
          <w:sz w:val="21"/>
          <w:szCs w:val="21"/>
          <w:rFonts w:ascii="Calibri" w:cs="Calibri" w:eastAsia="Calibri" w:hAnsi="Calibri"/>
        </w:rPr>
        <w:t xml:space="preserve">where the target schema is the source database name (no shared reference schema). Base path: abfss://databricks@stdlg2commondbrickspeu2.dfs.core.windows.net/delta/</w:t>
      </w:r>
      <w:r>
        <w:rPr>
          <w:b w:val="false"/>
          <w:bCs w:val="false"/>
          <w:i w:val="false"/>
          <w:iCs w:val="false"/>
          <w:color w:val="222222"/>
          <w:sz w:val="21"/>
          <w:szCs w:val="21"/>
          <w:rFonts w:ascii="Calibri" w:cs="Calibri" w:eastAsia="Calibri" w:hAnsi="Calibri"/>
        </w:rPr>
        <w:t xml:space="preserve">/</w:t>
      </w:r>
    </w:p>
    <w:p>
      <w:pPr>
        <w:spacing w:after="140" w:line="288" w:lineRule="auto"/>
      </w:pPr>
      <w:r>
        <w:rPr>
          <w:b w:val="false"/>
          <w:bCs w:val="false"/>
          <w:i w:val="false"/>
          <w:iCs w:val="false"/>
          <w:color w:val="222222"/>
          <w:sz w:val="21"/>
          <w:szCs w:val="21"/>
          <w:rFonts w:ascii="Calibri" w:cs="Calibri" w:eastAsia="Calibri" w:hAnsi="Calibri"/>
        </w:rPr>
        <w:t xml:space="preserve">. Reader is chosen automatically (delta-rs primary; DuckDB for deletion-vector / v2Checkpoint tables). Also kept in the repo as docs/reference_tables.md and declared in dbt/models/reference/sources.yml.</w:t>
      </w:r>
    </w:p>
    <w:p>
      <w:pPr>
        <w:pBdr>
          <w:top w:val="single" w:color="D8DEE6" w:sz="2" w:space="4"/>
          <w:bottom w:val="single" w:color="D8DEE6" w:sz="2" w:space="4"/>
          <w:left w:val="single" w:color="4F81BD" w:sz="18" w:space="8"/>
          <w:right w:val="single" w:color="D8DEE6" w:sz="2" w:space="4"/>
        </w:pBdr>
        <w:shd w:fill="F2F5F9" w:color="auto" w:val="clear"/>
        <w:spacing w:before="80" w:after="160" w:line="240" w:lineRule="auto"/>
        <w:ind w:left="120" w:right="60"/>
      </w:pPr>
      <w:r>
        <w:rPr>
          <w:color w:val="1A1A1A"/>
          <w:sz w:val="17"/>
          <w:szCs w:val="17"/>
          <w:rFonts w:ascii="Consolas" w:cs="Consolas" w:eastAsia="Consolas" w:hAnsi="Consolas"/>
        </w:rPr>
        <w:t xml:space="preserve">All sources: abfss://databricks@stdlg2commondbrickspeu2.dfs.core.windows.net/delta/&lt;db&gt;/&lt;table&gt;</w:t>
      </w:r>
      <w:r>
        <w:rPr>
          <w:color w:val="1A1A1A"/>
          <w:sz w:val="17"/>
          <w:szCs w:val="17"/>
          <w:rFonts w:ascii="Consolas" w:cs="Consolas" w:eastAsia="Consolas" w:hAnsi="Consolas"/>
        </w:rPr>
        <w:br/>
        <w:t xml:space="preserve">All targets: iceberg.&lt;db&gt;.&lt;table&gt;  (schema = source db); schema derived on read (binary-&gt;base64, timestamp-&gt;UTC tz-aware)</w:t>
      </w:r>
      <w:r>
        <w:rPr>
          <w:color w:val="1A1A1A"/>
          <w:sz w:val="17"/>
          <w:szCs w:val="17"/>
          <w:rFonts w:ascii="Consolas" w:cs="Consolas" w:eastAsia="Consolas" w:hAnsi="Consolas"/>
        </w:rPr>
        <w:br/>
        <w:t xml:space="preserve"> </w:t>
      </w:r>
      <w:r>
        <w:rPr>
          <w:color w:val="1A1A1A"/>
          <w:sz w:val="17"/>
          <w:szCs w:val="17"/>
          <w:rFonts w:ascii="Consolas" w:cs="Consolas" w:eastAsia="Consolas" w:hAnsi="Consolas"/>
        </w:rPr>
        <w:br/>
        <w:t xml:space="preserve">db                       table                              reader    DV   rows (last run)</w:t>
      </w:r>
      <w:r>
        <w:rPr>
          <w:color w:val="1A1A1A"/>
          <w:sz w:val="17"/>
          <w:szCs w:val="17"/>
          <w:rFonts w:ascii="Consolas" w:cs="Consolas" w:eastAsia="Consolas" w:hAnsi="Consolas"/>
        </w:rPr>
        <w:br/>
        <w:t xml:space="preserve">-----------------------  ---------------------------------  --------  ---  ---------------</w:t>
      </w:r>
      <w:r>
        <w:rPr>
          <w:color w:val="1A1A1A"/>
          <w:sz w:val="17"/>
          <w:szCs w:val="17"/>
          <w:rFonts w:ascii="Consolas" w:cs="Consolas" w:eastAsia="Consolas" w:hAnsi="Consolas"/>
        </w:rPr>
        <w:br/>
        <w:t xml:space="preserve">km_preparation_db        adscore_provided_adservers         delta-rs  no   45,002</w:t>
      </w:r>
      <w:r>
        <w:rPr>
          <w:color w:val="1A1A1A"/>
          <w:sz w:val="17"/>
          <w:szCs w:val="17"/>
          <w:rFonts w:ascii="Consolas" w:cs="Consolas" w:eastAsia="Consolas" w:hAnsi="Consolas"/>
        </w:rPr>
        <w:br/>
        <w:t xml:space="preserve">km_preparation_db        data_provider                      delta-rs  no   18</w:t>
      </w:r>
      <w:r>
        <w:rPr>
          <w:color w:val="1A1A1A"/>
          <w:sz w:val="17"/>
          <w:szCs w:val="17"/>
          <w:rFonts w:ascii="Consolas" w:cs="Consolas" w:eastAsia="Consolas" w:hAnsi="Consolas"/>
        </w:rPr>
        <w:br/>
        <w:t xml:space="preserve">km_preparation_db        media_property_data_provider_map   delta-rs  no   71,348</w:t>
      </w:r>
      <w:r>
        <w:rPr>
          <w:color w:val="1A1A1A"/>
          <w:sz w:val="17"/>
          <w:szCs w:val="17"/>
          <w:rFonts w:ascii="Consolas" w:cs="Consolas" w:eastAsia="Consolas" w:hAnsi="Consolas"/>
        </w:rPr>
        <w:br/>
        <w:t xml:space="preserve">km_preparation_db        origin                             delta-rs  no   492</w:t>
      </w:r>
      <w:r>
        <w:rPr>
          <w:color w:val="1A1A1A"/>
          <w:sz w:val="17"/>
          <w:szCs w:val="17"/>
          <w:rFonts w:ascii="Consolas" w:cs="Consolas" w:eastAsia="Consolas" w:hAnsi="Consolas"/>
        </w:rPr>
        <w:br/>
        <w:t xml:space="preserve">km_preparation_db        source_channel                     delta-rs  no   37</w:t>
      </w:r>
      <w:r>
        <w:rPr>
          <w:color w:val="1A1A1A"/>
          <w:sz w:val="17"/>
          <w:szCs w:val="17"/>
          <w:rFonts w:ascii="Consolas" w:cs="Consolas" w:eastAsia="Consolas" w:hAnsi="Consolas"/>
        </w:rPr>
        <w:br/>
        <w:t xml:space="preserve">km_preparation_db        standard_ad_size                   delta-rs  no   13,894</w:t>
      </w:r>
      <w:r>
        <w:rPr>
          <w:color w:val="1A1A1A"/>
          <w:sz w:val="17"/>
          <w:szCs w:val="17"/>
          <w:rFonts w:ascii="Consolas" w:cs="Consolas" w:eastAsia="Consolas" w:hAnsi="Consolas"/>
        </w:rPr>
        <w:br/>
        <w:t xml:space="preserve">km_preparation_db        standard_mime_type                 delta-rs  no   111</w:t>
      </w:r>
      <w:r>
        <w:rPr>
          <w:color w:val="1A1A1A"/>
          <w:sz w:val="17"/>
          <w:szCs w:val="17"/>
          <w:rFonts w:ascii="Consolas" w:cs="Consolas" w:eastAsia="Consolas" w:hAnsi="Consolas"/>
        </w:rPr>
        <w:br/>
        <w:t xml:space="preserve">km_preparation_db        vx0_vx2_component_mapping          DuckDB    yes  13    (+v2Checkpoint)</w:t>
      </w:r>
      <w:r>
        <w:rPr>
          <w:color w:val="1A1A1A"/>
          <w:sz w:val="17"/>
          <w:szCs w:val="17"/>
          <w:rFonts w:ascii="Consolas" w:cs="Consolas" w:eastAsia="Consolas" w:hAnsi="Consolas"/>
        </w:rPr>
        <w:br/>
        <w:t xml:space="preserve">km_preparation_gold_db   media_property_flatten             delta-rs  no   43,166</w:t>
      </w:r>
      <w:r>
        <w:rPr>
          <w:color w:val="1A1A1A"/>
          <w:sz w:val="17"/>
          <w:szCs w:val="17"/>
          <w:rFonts w:ascii="Consolas" w:cs="Consolas" w:eastAsia="Consolas" w:hAnsi="Consolas"/>
        </w:rPr>
        <w:br/>
        <w:t xml:space="preserve">productcentral           company                            DuckDB    yes  18,244,318</w:t>
      </w:r>
      <w:r>
        <w:rPr>
          <w:color w:val="1A1A1A"/>
          <w:sz w:val="17"/>
          <w:szCs w:val="17"/>
          <w:rFonts w:ascii="Consolas" w:cs="Consolas" w:eastAsia="Consolas" w:hAnsi="Consolas"/>
        </w:rPr>
        <w:br/>
        <w:t xml:space="preserve">productcentral           product_flatten                    DuckDB    yes  6,602,262</w:t>
      </w:r>
      <w:r>
        <w:rPr>
          <w:color w:val="1A1A1A"/>
          <w:sz w:val="17"/>
          <w:szCs w:val="17"/>
          <w:rFonts w:ascii="Consolas" w:cs="Consolas" w:eastAsia="Consolas" w:hAnsi="Consolas"/>
        </w:rPr>
        <w:br/>
        <w:t xml:space="preserve">productcentral           productmap                         DuckDB    yes  11,228,493</w:t>
      </w:r>
      <w:r>
        <w:rPr>
          <w:color w:val="1A1A1A"/>
          <w:sz w:val="17"/>
          <w:szCs w:val="17"/>
          <w:rFonts w:ascii="Consolas" w:cs="Consolas" w:eastAsia="Consolas" w:hAnsi="Consolas"/>
        </w:rPr>
        <w:br/>
        <w:t xml:space="preserve">productcentral           vx0_vx2_advertiser_mapping         DuckDB    yes  1,017</w:t>
      </w:r>
      <w:r>
        <w:rPr>
          <w:color w:val="1A1A1A"/>
          <w:sz w:val="17"/>
          <w:szCs w:val="17"/>
          <w:rFonts w:ascii="Consolas" w:cs="Consolas" w:eastAsia="Consolas" w:hAnsi="Consolas"/>
        </w:rPr>
        <w:br/>
        <w:t xml:space="preserve">productcentral           vx0_vx2_mattress_product_mapping   delta-rs  no   127</w:t>
      </w:r>
    </w:p>
    <w:p>
      <w:pPr>
        <w:spacing w:after="140" w:line="288" w:lineRule="auto"/>
      </w:pPr>
      <w:r>
        <w:rPr>
          <w:b/>
          <w:bCs/>
          <w:i w:val="false"/>
          <w:iCs w:val="false"/>
          <w:color w:val="222222"/>
          <w:sz w:val="21"/>
          <w:szCs w:val="21"/>
          <w:rFonts w:ascii="Calibri" w:cs="Calibri" w:eastAsia="Calibri" w:hAnsi="Calibri"/>
        </w:rPr>
        <w:t xml:space="preserve">Source databases:</w:t>
      </w:r>
      <w:r>
        <w:rPr>
          <w:b w:val="false"/>
          <w:bCs w:val="false"/>
          <w:i w:val="false"/>
          <w:iCs w:val="false"/>
          <w:color w:val="222222"/>
          <w:sz w:val="21"/>
          <w:szCs w:val="21"/>
          <w:rFonts w:ascii="Calibri" w:cs="Calibri" w:eastAsia="Calibri" w:hAnsi="Calibri"/>
        </w:rPr>
        <w:t xml:space="preserve"> km_preparation_db (8 tables), km_preparation_gold_db (1), productcentral (5) — each becomes an Iceberg schema of the same name. The Iceberg column schema is derived on read from the source Delta schema (binary-&gt;base64, timestamp-&gt;UTC tz-aware normalization). Inspect a live schema: docker exec -i trino trino –execute "DESCRIBE iceberg..</w:t>
      </w:r>
    </w:p>
    <w:p>
      <w:pPr>
        <w:spacing w:after="140" w:line="288" w:lineRule="auto"/>
      </w:pPr>
      <w:r>
        <w:rPr>
          <w:b w:val="false"/>
          <w:bCs w:val="false"/>
          <w:i w:val="false"/>
          <w:iCs w:val="false"/>
          <w:color w:val="222222"/>
          <w:sz w:val="21"/>
          <w:szCs w:val="21"/>
          <w:rFonts w:ascii="Calibri" w:cs="Calibri" w:eastAsia="Calibri" w:hAnsi="Calibri"/>
        </w:rPr>
        <w:t xml:space="preserve">". A legacy Databricks view (km_preparation_gold_db.media_property_flatten_vx0_vw) that joins media_property_flatten + company is ported as an EPHEMERAL dbt model (Nessie can’t store views).</w:t>
      </w:r>
    </w:p>
    <w:p>
      <w:pPr>
        <w:pBdr>
          <w:bottom w:val="single" w:color="BFD3E6" w:sz="6" w:space="4"/>
        </w:pBdr>
        <w:spacing w:before="340" w:after="120" w:line="276" w:lineRule="auto"/>
      </w:pPr>
      <w:r>
        <w:rPr>
          <w:b/>
          <w:bCs/>
          <w:color w:val="2E74B5"/>
          <w:sz w:val="30"/>
          <w:szCs w:val="30"/>
          <w:rFonts w:ascii="Cambria" w:cs="Cambria" w:eastAsia="Cambria" w:hAnsi="Cambria"/>
        </w:rPr>
        <w:t xml:space="preserve">8. Architecture deep-dive (finalized decisions)</w:t>
      </w:r>
    </w:p>
    <w:p>
      <w:pPr>
        <w:spacing w:before="220" w:after="70" w:line="276" w:lineRule="auto"/>
      </w:pPr>
      <w:r>
        <w:rPr>
          <w:b/>
          <w:bCs/>
          <w:color w:val="1F4D78"/>
          <w:sz w:val="23"/>
          <w:szCs w:val="23"/>
          <w:rFonts w:ascii="Cambria" w:cs="Cambria" w:eastAsia="Cambria" w:hAnsi="Cambria"/>
        </w:rPr>
        <w:t xml:space="preserve">8.1 Topology &amp; state</w:t>
      </w:r>
    </w:p>
    <w:p>
      <w:pPr>
        <w:spacing w:after="140" w:line="288" w:lineRule="auto"/>
      </w:pPr>
      <w:r>
        <w:rPr>
          <w:b/>
          <w:bCs/>
          <w:i w:val="false"/>
          <w:iCs w:val="false"/>
          <w:color w:val="222222"/>
          <w:sz w:val="21"/>
          <w:szCs w:val="21"/>
          <w:rFonts w:ascii="Calibri" w:cs="Calibri" w:eastAsia="Calibri" w:hAnsi="Calibri"/>
        </w:rPr>
        <w:t xml:space="preserve">One EC2 VM runs Docker Compose:</w:t>
      </w:r>
      <w:r>
        <w:rPr>
          <w:b w:val="false"/>
          <w:bCs w:val="false"/>
          <w:i w:val="false"/>
          <w:iCs w:val="false"/>
          <w:color w:val="222222"/>
          <w:sz w:val="21"/>
          <w:szCs w:val="21"/>
          <w:rFonts w:ascii="Calibri" w:cs="Calibri" w:eastAsia="Calibri" w:hAnsi="Calibri"/>
        </w:rPr>
        <w:t xml:space="preserve"> Nessie (RocksDB on EBS), Trino, dbt, plus lightweight Python steps (PyIceberg ingester, reference sync, id reservation, psycopg2 pushes). State split: S3 = table data + Iceberg metadata; EBS = Nessie catalog state; Trino = stateless. Neither a Trino nor Nessie restart loses catalog state; only losing the EBS volume would — hence snapshot backups (data files remain in S3, needing only re-registration).</w:t>
      </w:r>
    </w:p>
    <w:p>
      <w:pPr>
        <w:spacing w:before="220" w:after="70" w:line="276" w:lineRule="auto"/>
      </w:pPr>
      <w:r>
        <w:rPr>
          <w:b/>
          <w:bCs/>
          <w:color w:val="1F4D78"/>
          <w:sz w:val="23"/>
          <w:szCs w:val="23"/>
          <w:rFonts w:ascii="Cambria" w:cs="Cambria" w:eastAsia="Cambria" w:hAnsi="Cambria"/>
        </w:rPr>
        <w:t xml:space="preserve">8.2 Retained design framework</w:t>
      </w:r>
    </w:p>
    <w:p>
      <w:pPr>
        <w:spacing w:after="140" w:line="288" w:lineRule="auto"/>
      </w:pPr>
      <w:r>
        <w:rPr>
          <w:b w:val="false"/>
          <w:bCs w:val="false"/>
          <w:i w:val="false"/>
          <w:iCs w:val="false"/>
          <w:color w:val="222222"/>
          <w:sz w:val="21"/>
          <w:szCs w:val="21"/>
          <w:rFonts w:ascii="Calibri" w:cs="Calibri" w:eastAsia="Calibri" w:hAnsi="Calibri"/>
        </w:rPr>
        <w:t xml:space="preserve">Medallion → bronze = dbt sources, transforms = incremental models, gold = table marts. Version-based table_changes watermark only on append-only tables (bronze). The append-only-bronze contract holds (insert-only ingestion → no delete files). Persistent table structures are pre-created by DDL (ddl/); the pipeline only appends/overwrites data. A persistent holding/staging buffer (park/release MERGE) + a classification gate (join gold.creative) express the occurrence flow.</w:t>
      </w:r>
    </w:p>
    <w:p>
      <w:pPr>
        <w:spacing w:before="220" w:after="70" w:line="276" w:lineRule="auto"/>
      </w:pPr>
      <w:r>
        <w:rPr>
          <w:b/>
          <w:bCs/>
          <w:color w:val="1F4D78"/>
          <w:sz w:val="23"/>
          <w:szCs w:val="23"/>
          <w:rFonts w:ascii="Cambria" w:cs="Cambria" w:eastAsia="Cambria" w:hAnsi="Cambria"/>
        </w:rPr>
        <w:t xml:space="preserve">8.3 CTV ingestion (Piece 1) — VALIDATED</w:t>
      </w:r>
    </w:p>
    <w:p>
      <w:pPr>
        <w:spacing w:after="140" w:line="288" w:lineRule="auto"/>
      </w:pPr>
      <w:r>
        <w:rPr>
          <w:b w:val="false"/>
          <w:bCs w:val="false"/>
          <w:i w:val="false"/>
          <w:iCs w:val="false"/>
          <w:color w:val="222222"/>
          <w:sz w:val="21"/>
          <w:szCs w:val="21"/>
          <w:rFonts w:ascii="Calibri" w:cs="Calibri" w:eastAsia="Calibri" w:hAnsi="Calibri"/>
        </w:rPr>
        <w:t xml:space="preserve">Landing is a Python pre-step reading S3 (not the Azure queue for the PoC): auto-detect bzip2 vs plain, stream newline-delimited JSON in bounded batches, append to bronze.digtial_raw_occurrence_ctv_staging (json_data VARIANT-&gt;string + record_index/source_filename/blob_name/created_timestamp + creative_url_hash), then archive the file. A dbt staging-&gt;raw incremental (models/bronze/digital_raw_occurrence.sql) parses the JSON, dedups (row_number over occurrence.id), filters (video / video/mp4 / 11-publisher whitelist), anti-joins the target on (provider_occurrence_id, capture_month), and appends the canonical 42-col bronze.digital_raw_occurrence. Incremental reads use Trino system.table_changes(start, end) WHERE _change_type=</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insert</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 driven by the version watermark (first run = one-time full read). creative_url_hash is the exact Spark xxhash64(seed 42), precomputed at landing (Trino can’t reproduce it in SQL). Schema: VARIANT -&gt; string/JSON (daisy_chain/raw_json via json_format); CLUSTER BY (capture_month, provider_occurrence_id) -&gt; Iceberg partition on capture_month + sort on provider_occurrence_id. Validated 2026-07-27: 820,965 rows landed -&gt; raw filtered/deduped. CTV is the simplest branch (no product auto-mapping; auto-chaff no-op).</w:t>
      </w:r>
    </w:p>
    <w:p>
      <w:pPr>
        <w:spacing w:before="220" w:after="70" w:line="276" w:lineRule="auto"/>
      </w:pPr>
      <w:r>
        <w:rPr>
          <w:b/>
          <w:bCs/>
          <w:color w:val="1F4D78"/>
          <w:sz w:val="23"/>
          <w:szCs w:val="23"/>
          <w:rFonts w:ascii="Cambria" w:cs="Cambria" w:eastAsia="Cambria" w:hAnsi="Cambria"/>
        </w:rPr>
        <w:t xml:space="preserve">8.4 Reference data — Option C now (VALIDATED), UC managed Iceberg later</w:t>
      </w:r>
    </w:p>
    <w:p>
      <w:pPr>
        <w:spacing w:before="220" w:after="70" w:line="276" w:lineRule="auto"/>
      </w:pPr>
      <w:r>
        <w:rPr>
          <w:b/>
          <w:bCs/>
          <w:color w:val="1F4D78"/>
          <w:sz w:val="23"/>
          <w:szCs w:val="23"/>
          <w:rFonts w:ascii="Cambria" w:cs="Cambria" w:eastAsia="Cambria" w:hAnsi="Cambria"/>
        </w:rPr>
        <w:t xml:space="preserve">reference_sync.py streams each reference Delta table from Azure ADLS and reloads the target iceberg.</w:t>
      </w:r>
      <w:r>
        <w:rPr>
          <w:b/>
          <w:bCs/>
          <w:color w:val="1F4D78"/>
          <w:sz w:val="23"/>
          <w:szCs w:val="23"/>
          <w:rFonts w:ascii="Cambria" w:cs="Cambria" w:eastAsia="Cambria" w:hAnsi="Cambria"/>
        </w:rPr>
        <w:t xml:space="preserve">.</w:t>
      </w:r>
    </w:p>
    <w:p>
      <w:pPr>
        <w:spacing w:after="140" w:line="288" w:lineRule="auto"/>
      </w:pPr>
      <w:r>
        <w:rPr>
          <w:b w:val="false"/>
          <w:bCs w:val="false"/>
          <w:i w:val="false"/>
          <w:iCs w:val="false"/>
          <w:color w:val="222222"/>
          <w:sz w:val="21"/>
          <w:szCs w:val="21"/>
          <w:rFonts w:ascii="Calibri" w:cs="Calibri" w:eastAsia="Calibri" w:hAnsi="Calibri"/>
        </w:rPr>
        <w:t xml:space="preserve">atomically (target schema = source db). delta-rs is the primary reader (rustls; INT96-&gt;us); DuckDB is the fallback for deletionVectors / v2Checkpoint tables (needs the system CA bundle + azure_transport_option_type=</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curl</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 Per-batch normalization: binary-&gt;base64, timestamp-&gt;UTC tz-aware. The reload is one transaction (delete-all + append batches) so it is memory-bounded and never drops the table. dbt reads the 14 tables as source()s across 3 schemas. Credential = Azure storage account key. Future: AWS Trino reads UC managed Iceberg directly via the UC Iceberg REST catalog + credential vending, retiring the sync (no copy).</w:t>
      </w:r>
    </w:p>
    <w:p>
      <w:pPr>
        <w:spacing w:before="220" w:after="70" w:line="276" w:lineRule="auto"/>
      </w:pPr>
      <w:r>
        <w:rPr>
          <w:b/>
          <w:bCs/>
          <w:color w:val="1F4D78"/>
          <w:sz w:val="23"/>
          <w:szCs w:val="23"/>
          <w:rFonts w:ascii="Cambria" w:cs="Cambria" w:eastAsia="Cambria" w:hAnsi="Cambria"/>
        </w:rPr>
        <w:t xml:space="preserve">8.5 Creative flow — real prod Postgres with clone tables (Pieces 3 + 4)</w:t>
      </w:r>
    </w:p>
    <w:p>
      <w:pPr>
        <w:spacing w:after="140" w:line="288" w:lineRule="auto"/>
      </w:pPr>
      <w:r>
        <w:rPr>
          <w:b/>
          <w:bCs/>
          <w:i w:val="false"/>
          <w:iCs w:val="false"/>
          <w:color w:val="222222"/>
          <w:sz w:val="21"/>
          <w:szCs w:val="21"/>
          <w:rFonts w:ascii="Calibri" w:cs="Calibri" w:eastAsia="Calibri" w:hAnsi="Calibri"/>
        </w:rPr>
        <w:t xml:space="preserve">Push (Piece 3):</w:t>
      </w:r>
      <w:r>
        <w:rPr>
          <w:b w:val="false"/>
          <w:bCs w:val="false"/>
          <w:i w:val="false"/>
          <w:iCs w:val="false"/>
          <w:color w:val="222222"/>
          <w:sz w:val="21"/>
          <w:szCs w:val="21"/>
          <w:rFonts w:ascii="Calibri" w:cs="Calibri" w:eastAsia="Calibri" w:hAnsi="Calibri"/>
        </w:rPr>
        <w:t xml:space="preserve"> the pipeline pushes new CTV creatives from bronze into clone tables in the real prod Postgres via cloned stored procedures (psycopg2). Postgres-side cron (your team): loads the real classified data into creatives.creative (+ related clones), matched by creative_url_hash. Sync-back (Piece 4): the pipeline reads creatives.creative into Iceberg gold.creative, change-driven via a timestamp watermark on updated_timestamp. Clone-everything principle: everything the pipeline touches is cloned and table/schema-name-parameterized, so clone-&gt;prod is a config change. Two-way Postgres = Trino PostgreSQL connector (reads) + psycopg2 procs (writes).</w:t>
      </w:r>
    </w:p>
    <w:p>
      <w:pPr>
        <w:spacing w:before="220" w:after="70" w:line="276" w:lineRule="auto"/>
      </w:pPr>
      <w:r>
        <w:rPr>
          <w:b/>
          <w:bCs/>
          <w:color w:val="1F4D78"/>
          <w:sz w:val="23"/>
          <w:szCs w:val="23"/>
          <w:rFonts w:ascii="Cambria" w:cs="Cambria" w:eastAsia="Cambria" w:hAnsi="Cambria"/>
        </w:rPr>
        <w:t xml:space="preserve">8.6 ID generation — Postgres sequences (UCA dropped)</w:t>
      </w:r>
    </w:p>
    <w:p>
      <w:pPr>
        <w:spacing w:after="140" w:line="288" w:lineRule="auto"/>
      </w:pPr>
      <w:r>
        <w:rPr>
          <w:b w:val="false"/>
          <w:bCs w:val="false"/>
          <w:i w:val="false"/>
          <w:iCs w:val="false"/>
          <w:color w:val="222222"/>
          <w:sz w:val="21"/>
          <w:szCs w:val="21"/>
          <w:rFonts w:ascii="Calibri" w:cs="Calibri" w:eastAsia="Calibri" w:hAnsi="Calibri"/>
        </w:rPr>
        <w:t xml:space="preserve">Iceberg has no IDENTITY/sequence. creative_id &lt;- a new prod Postgres sequence. occurrence_id &lt;- a prod Postgres sequence (unique, increasing, gaps allowed), reserved in blocks per batch via a small psycopg2 step (Trino’s connector won’t call nextval). creative_url_hash is the cross-system match key.</w:t>
      </w:r>
    </w:p>
    <w:p>
      <w:pPr>
        <w:spacing w:before="220" w:after="70" w:line="276" w:lineRule="auto"/>
      </w:pPr>
      <w:r>
        <w:rPr>
          <w:b/>
          <w:bCs/>
          <w:color w:val="1F4D78"/>
          <w:sz w:val="23"/>
          <w:szCs w:val="23"/>
          <w:rFonts w:ascii="Cambria" w:cs="Cambria" w:eastAsia="Cambria" w:hAnsi="Cambria"/>
        </w:rPr>
        <w:t xml:space="preserve">8.7 Occurrence flow raw -&gt; gold (Piece 5) — two halves, two watermarks</w:t>
      </w:r>
    </w:p>
    <w:p>
      <w:pPr>
        <w:spacing w:after="140" w:line="288" w:lineRule="auto"/>
      </w:pPr>
      <w:r>
        <w:rPr>
          <w:b/>
          <w:bCs/>
          <w:i w:val="false"/>
          <w:iCs w:val="false"/>
          <w:color w:val="222222"/>
          <w:sz w:val="21"/>
          <w:szCs w:val="21"/>
          <w:rFonts w:ascii="Calibri" w:cs="Calibri" w:eastAsia="Calibri" w:hAnsi="Calibri"/>
        </w:rPr>
        <w:t xml:space="preserve">Half A — new occurrences -&gt; gold (or hold):</w:t>
      </w:r>
      <w:r>
        <w:rPr>
          <w:b w:val="false"/>
          <w:bCs w:val="false"/>
          <w:i w:val="false"/>
          <w:iCs w:val="false"/>
          <w:color w:val="222222"/>
          <w:sz w:val="21"/>
          <w:szCs w:val="21"/>
          <w:rFonts w:ascii="Calibri" w:cs="Calibri" w:eastAsia="Calibri" w:hAnsi="Calibri"/>
        </w:rPr>
        <w:t xml:space="preserve"> version-based table_changes on append-only bronze UNION a full read of the holding buffer silver.digital_staging_occurrence; evaluate the gate (join the Piece-4-populated gold.creative + creative_dedupe_map; CTV simple branch: creative present as Advert + primary_product_id set -&gt; Not Hold, else Hold); MERGE … WHEN NOT MATCHED INSERT Not-Hold rows into gold.digital_gold_occurrence (partition-pruned on capture_month) and MERGE the buffer (park/release). Half B — reactive updates: timestamp watermark on gold.creative.updated_timestamp (see 8.8). Sequencing: Half A first, then Half B (confirm).</w:t>
      </w:r>
    </w:p>
    <w:p>
      <w:pPr>
        <w:spacing w:before="220" w:after="70" w:line="276" w:lineRule="auto"/>
      </w:pPr>
      <w:r>
        <w:rPr>
          <w:b/>
          <w:bCs/>
          <w:color w:val="1F4D78"/>
          <w:sz w:val="23"/>
          <w:szCs w:val="23"/>
          <w:rFonts w:ascii="Cambria" w:cs="Cambria" w:eastAsia="Cambria" w:hAnsi="Cambria"/>
        </w:rPr>
        <w:t xml:space="preserve">8.8 Iceberg CDC — confirmed working on append-only, delete-file limit stands</w:t>
      </w:r>
    </w:p>
    <w:p>
      <w:pPr>
        <w:spacing w:after="140" w:line="288" w:lineRule="auto"/>
      </w:pPr>
      <w:r>
        <w:rPr>
          <w:b w:val="false"/>
          <w:bCs w:val="false"/>
          <w:i w:val="false"/>
          <w:iCs w:val="false"/>
          <w:color w:val="222222"/>
          <w:sz w:val="21"/>
          <w:szCs w:val="21"/>
          <w:rFonts w:ascii="Calibri" w:cs="Calibri" w:eastAsia="Calibri" w:hAnsi="Calibri"/>
        </w:rPr>
        <w:t xml:space="preserve">Trino’s Iceberg connector DOES provide system.table_changes(start_snapshot_id, end_snapshot_id) — the direct analog of Delta table_changes — and Piece 1 uses it on the append-only staging table (start exclusive, end inclusive; returns _change_type insert/delete). Limitation: it cannot read snapshots that contain delete files. Since gold.creative is MERGE-written, Half B uses a timestamp watermark on gold.creative.updated_timestamp (a plain scan, immune to delete files), then MERGE … WHEN MATCHED UPDATE on the gold occurrence table. Rule: table_changes only on append-only tables (bronze); timestamp watermark for MERGE-written tables; soft-delete / snapshot-diff for deletes.</w:t>
      </w:r>
    </w:p>
    <w:p>
      <w:pPr>
        <w:spacing w:before="220" w:after="70" w:line="276" w:lineRule="auto"/>
      </w:pPr>
      <w:r>
        <w:rPr>
          <w:b/>
          <w:bCs/>
          <w:color w:val="1F4D78"/>
          <w:sz w:val="23"/>
          <w:szCs w:val="23"/>
          <w:rFonts w:ascii="Cambria" w:cs="Cambria" w:eastAsia="Cambria" w:hAnsi="Cambria"/>
        </w:rPr>
        <w:t xml:space="preserve">8.9 Capturing deletes (if a future step needs it)</w:t>
      </w:r>
    </w:p>
    <w:p>
      <w:pPr>
        <w:pStyle w:val="ListParagraph"/>
        <w:numPr>
          <w:ilvl w:val="0"/>
          <w:numId w:val="2"/>
        </w:numPr>
        <w:spacing w:after="90" w:line="282" w:lineRule="auto"/>
      </w:pPr>
      <w:r>
        <w:rPr>
          <w:b/>
          <w:bCs/>
          <w:i w:val="false"/>
          <w:iCs w:val="false"/>
          <w:color w:val="222222"/>
          <w:sz w:val="21"/>
          <w:szCs w:val="21"/>
          <w:rFonts w:ascii="Calibri" w:cs="Calibri" w:eastAsia="Calibri" w:hAnsi="Calibri"/>
        </w:rPr>
        <w:t xml:space="preserve">Soft delete (preferred when we own the writer): flag + bump updated_timestamp -&gt; caught by the timestamp watermark.</w:t>
      </w:r>
      <w:r>
        <w:rPr>
          <w:b w:val="false"/>
          <w:bCs w:val="false"/>
          <w:i w:val="false"/>
          <w:iCs w:val="false"/>
          <w:color w:val="222222"/>
          <w:sz w:val="21"/>
          <w:szCs w:val="21"/>
          <w:rFonts w:ascii="Calibri" w:cs="Calibri" w:eastAsia="Calibri" w:hAnsi="Calibri"/>
        </w:rPr>
        <w:t xml:space="preserve"> (2) Snapshot diff via time travel (hard deletes): anti-join last-processed vs current snapshot on the key (FOR VERSION AS OF). (3) Spark Iceberg changelog — true delete records, but needs Spark (out of stack).</w:t>
      </w:r>
    </w:p>
    <w:p>
      <w:pPr>
        <w:spacing w:before="220" w:after="70" w:line="276" w:lineRule="auto"/>
      </w:pPr>
      <w:r>
        <w:rPr>
          <w:b/>
          <w:bCs/>
          <w:color w:val="1F4D78"/>
          <w:sz w:val="23"/>
          <w:szCs w:val="23"/>
          <w:rFonts w:ascii="Cambria" w:cs="Cambria" w:eastAsia="Cambria" w:hAnsi="Cambria"/>
        </w:rPr>
        <w:t xml:space="preserve">8.10 Concurrency (from the start)</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commit-conflict retry/backoff on every MERGE writer; (2) per-job watermarks; (3) atomic id reservation (Postgres sequences); (4) partition on capture_month. Retry/backoff + the per-job watermark token are built first.</w:t>
      </w:r>
    </w:p>
    <w:p>
      <w:pPr>
        <w:spacing w:before="220" w:after="70" w:line="276" w:lineRule="auto"/>
      </w:pPr>
      <w:r>
        <w:rPr>
          <w:b/>
          <w:bCs/>
          <w:color w:val="1F4D78"/>
          <w:sz w:val="23"/>
          <w:szCs w:val="23"/>
          <w:rFonts w:ascii="Cambria" w:cs="Cambria" w:eastAsia="Cambria" w:hAnsi="Cambria"/>
        </w:rPr>
        <w:t xml:space="preserve">8.11 UC managed-Iceberg interop (future reference path + general interop)</w:t>
      </w:r>
    </w:p>
    <w:p>
      <w:pPr>
        <w:spacing w:after="140" w:line="288" w:lineRule="auto"/>
      </w:pPr>
      <w:r>
        <w:rPr>
          <w:b w:val="false"/>
          <w:bCs w:val="false"/>
          <w:i w:val="false"/>
          <w:iCs w:val="false"/>
          <w:color w:val="222222"/>
          <w:sz w:val="21"/>
          <w:szCs w:val="21"/>
          <w:rFonts w:ascii="Calibri" w:cs="Calibri" w:eastAsia="Calibri" w:hAnsi="Calibri"/>
        </w:rPr>
        <w:t xml:space="preserve">UC managed Iceberg tables support read and write from external engines (Trino, PyIceberg) via the UC Iceberg REST catalog + credential vending. Only managed Iceberg is writable externally (foreign Iceberg and Delta+UniForm are read-only). Admin work (Databricks-side): enable External data access; grant EXTERNAL USE SCHEMA + SELECT + MODIFY; PAT/OAuth; write-scoped credential vending. Azure: allow the VM’s egress IP on the storage firewall. Caveats: cross-cloud write egress/latency; dual-writer concurrency.</w:t>
      </w:r>
    </w:p>
    <w:p>
      <w:pPr>
        <w:spacing w:before="220" w:after="70" w:line="276" w:lineRule="auto"/>
      </w:pPr>
      <w:r>
        <w:rPr>
          <w:b/>
          <w:bCs/>
          <w:color w:val="1F4D78"/>
          <w:sz w:val="23"/>
          <w:szCs w:val="23"/>
          <w:rFonts w:ascii="Cambria" w:cs="Cambria" w:eastAsia="Cambria" w:hAnsi="Cambria"/>
        </w:rPr>
        <w:t xml:space="preserve">8.12 Iceberg limitations &amp; mappings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tcBorders>
              <w:top w:val="single" w:color="4F81BD" w:sz="2"/>
              <w:left w:val="single" w:color="4F81BD" w:sz="2"/>
              <w:bottom w:val="single" w:color="4F81BD" w:sz="2"/>
              <w:right w:val="single" w:color="4F81BD" w:sz="2"/>
            </w:tcBorders>
            <w:shd w:fill="4F81BD" w:color="auto" w:val="clear"/>
            <w:tcMar>
              <w:top w:type="dxa" w:w="60"/>
              <w:left w:type="dxa" w:w="110"/>
              <w:bottom w:type="dxa" w:w="60"/>
              <w:right w:type="dxa" w:w="110"/>
            </w:tcMar>
          </w:tcPr>
          <w:p>
            <w:pPr>
              <w:spacing w:after="0" w:line="252" w:lineRule="auto"/>
            </w:pPr>
            <w:r>
              <w:rPr>
                <w:b/>
                <w:bCs/>
                <w:color w:val="FFFFFF"/>
                <w:sz w:val="20"/>
                <w:szCs w:val="20"/>
                <w:rFonts w:ascii="Calibri" w:cs="Calibri" w:eastAsia="Calibri" w:hAnsi="Calibri"/>
              </w:rPr>
              <w:t xml:space="preserve">Databricks/Delta feature</w:t>
            </w:r>
          </w:p>
        </w:tc>
        <w:tc>
          <w:tcPr>
            <w:tcW w:type="dxa" w:w="3240"/>
            <w:tcBorders>
              <w:top w:val="single" w:color="4F81BD" w:sz="2"/>
              <w:left w:val="single" w:color="4F81BD" w:sz="2"/>
              <w:bottom w:val="single" w:color="4F81BD" w:sz="2"/>
              <w:right w:val="single" w:color="4F81BD" w:sz="2"/>
            </w:tcBorders>
            <w:shd w:fill="4F81BD" w:color="auto" w:val="clear"/>
            <w:tcMar>
              <w:top w:type="dxa" w:w="60"/>
              <w:left w:type="dxa" w:w="110"/>
              <w:bottom w:type="dxa" w:w="60"/>
              <w:right w:type="dxa" w:w="110"/>
            </w:tcMar>
          </w:tcPr>
          <w:p>
            <w:pPr>
              <w:spacing w:after="0" w:line="252" w:lineRule="auto"/>
            </w:pPr>
            <w:r>
              <w:rPr>
                <w:b/>
                <w:bCs/>
                <w:color w:val="FFFFFF"/>
                <w:sz w:val="20"/>
                <w:szCs w:val="20"/>
                <w:rFonts w:ascii="Calibri" w:cs="Calibri" w:eastAsia="Calibri" w:hAnsi="Calibri"/>
              </w:rPr>
              <w:t xml:space="preserve">Iceberg / stack handling</w:t>
            </w:r>
          </w:p>
        </w:tc>
      </w:tr>
      <w:tr>
        <w:tc>
          <w:tcPr>
            <w:tcW w:type="dxa" w:w="61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GENERATED AS IDENTITY / sequences</w:t>
            </w:r>
          </w:p>
        </w:tc>
        <w:tc>
          <w:tcPr>
            <w:tcW w:type="dxa" w:w="324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bCs/>
                <w:color w:val="222222"/>
                <w:sz w:val="20"/>
                <w:szCs w:val="20"/>
                <w:rFonts w:ascii="Calibri" w:cs="Calibri" w:eastAsia="Calibri" w:hAnsi="Calibri"/>
              </w:rPr>
              <w:t xml:space="preserve">Not supported -&gt; prod Postgres sequences for creative_id + occurrence_id</w:t>
            </w:r>
          </w:p>
        </w:tc>
      </w:tr>
      <w:tr>
        <w:tc>
          <w:tcPr>
            <w:tcW w:type="dxa" w:w="61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Spark xxhash64 (seed 42)</w:t>
            </w:r>
          </w:p>
        </w:tc>
        <w:tc>
          <w:tcPr>
            <w:tcW w:type="dxa" w:w="324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bCs/>
                <w:color w:val="222222"/>
                <w:sz w:val="20"/>
                <w:szCs w:val="20"/>
                <w:rFonts w:ascii="Calibri" w:cs="Calibri" w:eastAsia="Calibri" w:hAnsi="Calibri"/>
              </w:rPr>
              <w:t xml:space="preserve">Trino built-in uses seed 0 -&gt; precompute exact hash at landing (Python xxhash seed 42)</w:t>
            </w:r>
          </w:p>
        </w:tc>
      </w:tr>
      <w:tr>
        <w:tc>
          <w:tcPr>
            <w:tcW w:type="dxa" w:w="61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CDF on append-only tables</w:t>
            </w:r>
          </w:p>
        </w:tc>
        <w:tc>
          <w:tcPr>
            <w:tcW w:type="dxa" w:w="324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bCs/>
                <w:color w:val="222222"/>
                <w:sz w:val="20"/>
                <w:szCs w:val="20"/>
                <w:rFonts w:ascii="Calibri" w:cs="Calibri" w:eastAsia="Calibri" w:hAnsi="Calibri"/>
              </w:rPr>
              <w:t xml:space="preserve">OK -&gt; Trino system.table_changes (Piece 1 staging-&gt;raw)</w:t>
            </w:r>
          </w:p>
        </w:tc>
      </w:tr>
      <w:tr>
        <w:tc>
          <w:tcPr>
            <w:tcW w:type="dxa" w:w="61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Delta CDF on MERGE-written tables</w:t>
            </w:r>
          </w:p>
        </w:tc>
        <w:tc>
          <w:tcPr>
            <w:tcW w:type="dxa" w:w="324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bCs/>
                <w:color w:val="222222"/>
                <w:sz w:val="20"/>
                <w:szCs w:val="20"/>
                <w:rFonts w:ascii="Calibri" w:cs="Calibri" w:eastAsia="Calibri" w:hAnsi="Calibri"/>
              </w:rPr>
              <w:t xml:space="preserve">table_changes unusable on delete-file snapshots -&gt; timestamp watermark; soft-delete / snapshot-diff for deletes</w:t>
            </w:r>
          </w:p>
        </w:tc>
      </w:tr>
      <w:tr>
        <w:tc>
          <w:tcPr>
            <w:tcW w:type="dxa" w:w="61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Views / materialized views</w:t>
            </w:r>
          </w:p>
        </w:tc>
        <w:tc>
          <w:tcPr>
            <w:tcW w:type="dxa" w:w="324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bCs/>
                <w:color w:val="222222"/>
                <w:sz w:val="20"/>
                <w:szCs w:val="20"/>
                <w:rFonts w:ascii="Calibri" w:cs="Calibri" w:eastAsia="Calibri" w:hAnsi="Calibri"/>
              </w:rPr>
              <w:t xml:space="preserve">Nessie catalog supports NEITHER -&gt; dbt views_enabled=false; ephemeral models for transform-time views</w:t>
            </w:r>
          </w:p>
        </w:tc>
      </w:tr>
      <w:tr>
        <w:tc>
          <w:tcPr>
            <w:tcW w:type="dxa" w:w="61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VARIANT</w:t>
            </w:r>
          </w:p>
        </w:tc>
        <w:tc>
          <w:tcPr>
            <w:tcW w:type="dxa" w:w="324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bCs/>
                <w:color w:val="222222"/>
                <w:sz w:val="20"/>
                <w:szCs w:val="20"/>
                <w:rFonts w:ascii="Calibri" w:cs="Calibri" w:eastAsia="Calibri" w:hAnsi="Calibri"/>
              </w:rPr>
              <w:t xml:space="preserve">No Iceberg type -&gt; string/JSON (json_parse / json_extract_scalar / json_format)</w:t>
            </w:r>
          </w:p>
        </w:tc>
      </w:tr>
      <w:tr>
        <w:tc>
          <w:tcPr>
            <w:tcW w:type="dxa" w:w="61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CLUSTER BY (liquid)</w:t>
            </w:r>
          </w:p>
        </w:tc>
        <w:tc>
          <w:tcPr>
            <w:tcW w:type="dxa" w:w="324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bCs/>
                <w:color w:val="222222"/>
                <w:sz w:val="20"/>
                <w:szCs w:val="20"/>
                <w:rFonts w:ascii="Calibri" w:cs="Calibri" w:eastAsia="Calibri" w:hAnsi="Calibri"/>
              </w:rPr>
              <w:t xml:space="preserve">Iceberg partition (capture_month) + sort (provider_occurrence_id)</w:t>
            </w:r>
          </w:p>
        </w:tc>
      </w:tr>
      <w:tr>
        <w:tc>
          <w:tcPr>
            <w:tcW w:type="dxa" w:w="61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deletion vectors / v2 checkpoints</w:t>
            </w:r>
          </w:p>
        </w:tc>
        <w:tc>
          <w:tcPr>
            <w:tcW w:type="dxa" w:w="324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bCs/>
                <w:color w:val="222222"/>
                <w:sz w:val="20"/>
                <w:szCs w:val="20"/>
                <w:rFonts w:ascii="Calibri" w:cs="Calibri" w:eastAsia="Calibri" w:hAnsi="Calibri"/>
              </w:rPr>
              <w:t xml:space="preserve">delta-rs can’t read via PyArrow-dataset -&gt; DuckDB fallback (applies the deletes)</w:t>
            </w:r>
          </w:p>
        </w:tc>
      </w:tr>
      <w:tr>
        <w:tc>
          <w:tcPr>
            <w:tcW w:type="dxa" w:w="61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binary columns</w:t>
            </w:r>
          </w:p>
        </w:tc>
        <w:tc>
          <w:tcPr>
            <w:tcW w:type="dxa" w:w="324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bCs/>
                <w:color w:val="222222"/>
                <w:sz w:val="20"/>
                <w:szCs w:val="20"/>
                <w:rFonts w:ascii="Calibri" w:cs="Calibri" w:eastAsia="Calibri" w:hAnsi="Calibri"/>
              </w:rPr>
              <w:t xml:space="preserve">base64 string in Iceberg (readable, matches Databricks)</w:t>
            </w:r>
          </w:p>
        </w:tc>
      </w:tr>
      <w:tr>
        <w:tc>
          <w:tcPr>
            <w:tcW w:type="dxa" w:w="61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timestamp (UTC)</w:t>
            </w:r>
          </w:p>
        </w:tc>
        <w:tc>
          <w:tcPr>
            <w:tcW w:type="dxa" w:w="324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bCs/>
                <w:color w:val="222222"/>
                <w:sz w:val="20"/>
                <w:szCs w:val="20"/>
                <w:rFonts w:ascii="Calibri" w:cs="Calibri" w:eastAsia="Calibri" w:hAnsi="Calibri"/>
              </w:rPr>
              <w:t xml:space="preserve">Iceberg timestamptz (UTC instant), matching Databricks TIMESTAMP; derived date/month under UTC session</w:t>
            </w:r>
          </w:p>
        </w:tc>
      </w:tr>
      <w:tr>
        <w:tc>
          <w:tcPr>
            <w:tcW w:type="dxa" w:w="612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dbt table refresh on Nessie</w:t>
            </w:r>
          </w:p>
        </w:tc>
        <w:tc>
          <w:tcPr>
            <w:tcW w:type="dxa" w:w="3240"/>
            <w:tcBorders>
              <w:top w:val="single" w:color="CBD5E1" w:sz="2"/>
              <w:left w:val="single" w:color="CBD5E1" w:sz="2"/>
              <w:bottom w:val="single" w:color="CBD5E1" w:sz="2"/>
              <w:right w:val="single" w:color="CBD5E1" w:sz="2"/>
            </w:tcBorders>
            <w:shd w:fill="FFFFFF" w:color="auto" w:val="clear"/>
            <w:tcMar>
              <w:top w:type="dxa" w:w="50"/>
              <w:left w:type="dxa" w:w="110"/>
              <w:bottom w:type="dxa" w:w="50"/>
              <w:right w:type="dxa" w:w="110"/>
            </w:tcMar>
          </w:tcPr>
          <w:p>
            <w:pPr>
              <w:spacing w:after="0" w:line="252" w:lineRule="auto"/>
            </w:pPr>
            <w:r>
              <w:rPr>
                <w:b/>
                <w:bCs/>
                <w:color w:val="222222"/>
                <w:sz w:val="20"/>
                <w:szCs w:val="20"/>
                <w:rFonts w:ascii="Calibri" w:cs="Calibri" w:eastAsia="Calibri" w:hAnsi="Calibri"/>
              </w:rPr>
              <w:t xml:space="preserve">on_table_exists=‘drop’ (rename/replace may be unimplemented)</w:t>
            </w:r>
          </w:p>
        </w:tc>
      </w:tr>
      <w:tr>
        <w:tc>
          <w:tcPr>
            <w:tcW w:type="dxa" w:w="612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val="false"/>
                <w:bCs w:val="false"/>
                <w:color w:val="222222"/>
                <w:sz w:val="20"/>
                <w:szCs w:val="20"/>
                <w:rFonts w:ascii="Calibri" w:cs="Calibri" w:eastAsia="Calibri" w:hAnsi="Calibri"/>
              </w:rPr>
              <w:t xml:space="preserve">dbt -&gt; Postgres</w:t>
            </w:r>
          </w:p>
        </w:tc>
        <w:tc>
          <w:tcPr>
            <w:tcW w:type="dxa" w:w="3240"/>
            <w:tcBorders>
              <w:top w:val="single" w:color="CBD5E1" w:sz="2"/>
              <w:left w:val="single" w:color="CBD5E1" w:sz="2"/>
              <w:bottom w:val="single" w:color="CBD5E1" w:sz="2"/>
              <w:right w:val="single" w:color="CBD5E1" w:sz="2"/>
            </w:tcBorders>
            <w:shd w:fill="F7F9FC" w:color="auto" w:val="clear"/>
            <w:tcMar>
              <w:top w:type="dxa" w:w="50"/>
              <w:left w:type="dxa" w:w="110"/>
              <w:bottom w:type="dxa" w:w="50"/>
              <w:right w:type="dxa" w:w="110"/>
            </w:tcMar>
          </w:tcPr>
          <w:p>
            <w:pPr>
              <w:spacing w:after="0" w:line="252" w:lineRule="auto"/>
            </w:pPr>
            <w:r>
              <w:rPr>
                <w:b/>
                <w:bCs/>
                <w:color w:val="222222"/>
                <w:sz w:val="20"/>
                <w:szCs w:val="20"/>
                <w:rFonts w:ascii="Calibri" w:cs="Calibri" w:eastAsia="Calibri" w:hAnsi="Calibri"/>
              </w:rPr>
              <w:t xml:space="preserve">Trino PostgreSQL connector (read) + psycopg2 cloned stored procs (write)</w:t>
            </w:r>
          </w:p>
        </w:tc>
      </w:tr>
    </w:tbl>
    <w:p>
      <w:pPr>
        <w:spacing w:after="80"/>
      </w:pPr>
      <w:r>
        <w:t xml:space="preserve"/>
      </w:r>
    </w:p>
    <w:p>
      <w:pPr>
        <w:pBdr>
          <w:bottom w:val="single" w:color="BFD3E6" w:sz="6" w:space="4"/>
        </w:pBdr>
        <w:spacing w:before="340" w:after="120" w:line="276" w:lineRule="auto"/>
      </w:pPr>
      <w:r>
        <w:rPr>
          <w:b/>
          <w:bCs/>
          <w:color w:val="2E74B5"/>
          <w:sz w:val="30"/>
          <w:szCs w:val="30"/>
          <w:rFonts w:ascii="Cambria" w:cs="Cambria" w:eastAsia="Cambria" w:hAnsi="Cambria"/>
        </w:rPr>
        <w:t xml:space="preserve">9. Phase log</w:t>
      </w:r>
    </w:p>
    <w:p>
      <w:pPr>
        <w:spacing w:before="220" w:after="70" w:line="276" w:lineRule="auto"/>
      </w:pPr>
      <w:r>
        <w:rPr>
          <w:b/>
          <w:bCs/>
          <w:color w:val="1F4D78"/>
          <w:sz w:val="23"/>
          <w:szCs w:val="23"/>
          <w:rFonts w:ascii="Cambria" w:cs="Cambria" w:eastAsia="Cambria" w:hAnsi="Cambria"/>
        </w:rPr>
        <w:t xml:space="preserve">Phase 1 — Foundation + two-engine smoke test — DONE (2026-07-22)</w:t>
      </w:r>
    </w:p>
    <w:p>
      <w:pPr>
        <w:spacing w:after="140" w:line="288" w:lineRule="auto"/>
      </w:pPr>
      <w:r>
        <w:rPr>
          <w:b w:val="false"/>
          <w:bCs w:val="false"/>
          <w:i w:val="false"/>
          <w:iCs w:val="false"/>
          <w:color w:val="222222"/>
          <w:sz w:val="21"/>
          <w:szCs w:val="21"/>
          <w:rFonts w:ascii="Calibri" w:cs="Calibri" w:eastAsia="Calibri" w:hAnsi="Calibri"/>
        </w:rPr>
        <w:t xml:space="preserve">Scaffolded the monorepo, pushed to GitHub, stood the 4-service stack up on the EC2 VM. Resolved the four Nessie/PyIceberg config gotchas (section 5 foundation fixes) — the non-obvious one was Nessie vending py-io-impl=FsspecFileIO, sidestepped with force_pyarrow_io(). Validated: Trino CREATE/INSERT/SELECT on Iceberg via Nessie -&gt; S3; PyIceberg append to the same table; Trino reads it back; dbt debug connects. Objects confirmed under s3://…/warehouse/.</w:t>
      </w:r>
    </w:p>
    <w:p>
      <w:pPr>
        <w:spacing w:before="220" w:after="70" w:line="276" w:lineRule="auto"/>
      </w:pPr>
      <w:r>
        <w:rPr>
          <w:b/>
          <w:bCs/>
          <w:color w:val="1F4D78"/>
          <w:sz w:val="23"/>
          <w:szCs w:val="23"/>
          <w:rFonts w:ascii="Cambria" w:cs="Cambria" w:eastAsia="Cambria" w:hAnsi="Cambria"/>
        </w:rPr>
        <w:t xml:space="preserve">Phase 2 — Reference sync (Option C) — DONE (2026-07-25; reworked 2026-07-27)</w:t>
      </w:r>
    </w:p>
    <w:p>
      <w:pPr>
        <w:spacing w:after="140" w:line="288" w:lineRule="auto"/>
      </w:pPr>
      <w:r>
        <w:rPr>
          <w:b w:val="false"/>
          <w:bCs w:val="false"/>
          <w:i w:val="false"/>
          <w:iCs w:val="false"/>
          <w:color w:val="222222"/>
          <w:sz w:val="21"/>
          <w:szCs w:val="21"/>
          <w:rFonts w:ascii="Calibri" w:cs="Calibri" w:eastAsia="Calibri" w:hAnsi="Calibri"/>
        </w:rPr>
        <w:t xml:space="preserve">All 14 hive_metastore Delta reference tables mirrored to Iceberg (inventory 7b). Streamed, atomic clean reload (delete-all + append batches in one PyIceberg transaction). Debugging chain (section 5): INT96-&gt;us; DuckDB CREATE SECRET syntax; DuckDB Azure TLS via azure_transport_option_type=</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curl</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 automatic DuckDB fallback for the 5 DV/v2Checkpoint tables; binary-&gt;base64; streaming to bound memory; DuckDB 1.1.3-&gt;1.5.5. Last full run: 14/14 reloaded (largest company 18,244,318 via DuckDB, streamed, no OOM). Reworked 2026-07-27: target schema now mirrors the source database (iceberg.</w:t>
      </w:r>
      <w:r>
        <w:rPr>
          <w:b w:val="false"/>
          <w:bCs w:val="false"/>
          <w:i w:val="false"/>
          <w:iCs w:val="false"/>
          <w:color w:val="222222"/>
          <w:sz w:val="21"/>
          <w:szCs w:val="21"/>
          <w:rFonts w:ascii="Calibri" w:cs="Calibri" w:eastAsia="Calibri" w:hAnsi="Calibri"/>
        </w:rPr>
        <w:t xml:space="preserve">.</w:t>
      </w:r>
    </w:p>
    <w:p>
      <w:pPr>
        <w:spacing w:after="140" w:line="288" w:lineRule="auto"/>
      </w:pPr>
      <w:r>
        <w:rPr>
          <w:b w:val="false"/>
          <w:bCs w:val="false"/>
          <w:i w:val="false"/>
          <w:iCs w:val="false"/>
          <w:color w:val="222222"/>
          <w:sz w:val="21"/>
          <w:szCs w:val="21"/>
          <w:rFonts w:ascii="Calibri" w:cs="Calibri" w:eastAsia="Calibri" w:hAnsi="Calibri"/>
        </w:rPr>
        <w:t xml:space="preserve">, not a shared reference schema), and timestamps stored tz-aware UTC (timestamptz). Daily cron ready.</w:t>
      </w:r>
    </w:p>
    <w:p>
      <w:pPr>
        <w:spacing w:before="220" w:after="70" w:line="276" w:lineRule="auto"/>
      </w:pPr>
      <w:r>
        <w:rPr>
          <w:b/>
          <w:bCs/>
          <w:color w:val="1F4D78"/>
          <w:sz w:val="23"/>
          <w:szCs w:val="23"/>
          <w:rFonts w:ascii="Cambria" w:cs="Cambria" w:eastAsia="Cambria" w:hAnsi="Cambria"/>
        </w:rPr>
        <w:t xml:space="preserve">Phase 2b — Prod Postgres connectivity + Trino catalog — DONE (2026-07-26)</w:t>
      </w:r>
    </w:p>
    <w:p>
      <w:pPr>
        <w:spacing w:after="140" w:line="288" w:lineRule="auto"/>
      </w:pPr>
      <w:r>
        <w:rPr>
          <w:b w:val="false"/>
          <w:bCs w:val="false"/>
          <w:i w:val="false"/>
          <w:iCs w:val="false"/>
          <w:color w:val="222222"/>
          <w:sz w:val="21"/>
          <w:szCs w:val="21"/>
          <w:rFonts w:ascii="Calibri" w:cs="Calibri" w:eastAsia="Calibri" w:hAnsi="Calibri"/>
        </w:rPr>
        <w:t xml:space="preserve">Cross-cloud reachability (blocked since project start) was opened by DevOps and verified via scripts/pg_connectivity_test.sh: DNS ok, TCP OPEN (name + private IP 10.198.107.69), psql auth OK as databricks_admin_user @ vxcentral, PostgreSQL 16.4. Wired the Trino postgresql catalog reading creds from ${ENV:PG_*}. Creative flow (Pieces 3-4) unblocked.</w:t>
      </w:r>
    </w:p>
    <w:p>
      <w:pPr>
        <w:spacing w:before="220" w:after="70" w:line="276" w:lineRule="auto"/>
      </w:pPr>
      <w:r>
        <w:rPr>
          <w:b/>
          <w:bCs/>
          <w:color w:val="1F4D78"/>
          <w:sz w:val="23"/>
          <w:szCs w:val="23"/>
          <w:rFonts w:ascii="Cambria" w:cs="Cambria" w:eastAsia="Cambria" w:hAnsi="Cambria"/>
        </w:rPr>
        <w:t xml:space="preserve">Phase 3 — CTV bronze ingestion (Piece 1) — DONE (2026-07-27)</w:t>
      </w:r>
    </w:p>
    <w:p>
      <w:pPr>
        <w:spacing w:after="140" w:line="288" w:lineRule="auto"/>
      </w:pPr>
      <w:r>
        <w:rPr>
          <w:b w:val="false"/>
          <w:bCs w:val="false"/>
          <w:i w:val="false"/>
          <w:iCs w:val="false"/>
          <w:color w:val="222222"/>
          <w:sz w:val="21"/>
          <w:szCs w:val="21"/>
          <w:rFonts w:ascii="Calibri" w:cs="Calibri" w:eastAsia="Calibri" w:hAnsi="Calibri"/>
        </w:rPr>
        <w:t xml:space="preserve">End-to-end on the VM. Built the Python landing (S3 .bz2/plain-JSON -&gt; bronze staging, streamed + batched, auto-detect bzip2, archive), the exact-Spark-hash helper (verified against real PySpark 3.5), the persistent-table DDL (create-before-run), and the dbt-trino staging-&gt;raw incremental (42-col canonical; dedup + video/video-mp4/publisher filter + anti-join). Debugging chain (section 5 Piece-1 fixes): hash seed 0-vs-42; plain-JSON-with-.bz2-extension; Nessie createView -&gt; views_enabled=false; json_format for JSON arrays; captureDate parsing; timestamptz migration; watermark_control schema reconciliation. Incremental reads via system.table_changes driven by the version watermark. Last run: 820,965 staged rows -&gt; filtered/deduped raw. A legacy km view ported as an ephemeral dbt model.</w:t>
      </w:r>
    </w:p>
    <w:p>
      <w:pPr>
        <w:spacing w:before="220" w:after="70" w:line="276" w:lineRule="auto"/>
      </w:pPr>
      <w:r>
        <w:rPr>
          <w:b/>
          <w:bCs/>
          <w:color w:val="1F4D78"/>
          <w:sz w:val="23"/>
          <w:szCs w:val="23"/>
          <w:rFonts w:ascii="Cambria" w:cs="Cambria" w:eastAsia="Cambria" w:hAnsi="Cambria"/>
        </w:rPr>
        <w:t xml:space="preserve">Phase 4 — Creative push + sync-back (Pieces 3-4) — NEXT (unblocked)</w:t>
      </w:r>
    </w:p>
    <w:p>
      <w:pPr>
        <w:spacing w:before="220" w:after="70" w:line="276" w:lineRule="auto"/>
      </w:pPr>
      <w:r>
        <w:rPr>
          <w:b/>
          <w:bCs/>
          <w:color w:val="1F4D78"/>
          <w:sz w:val="23"/>
          <w:szCs w:val="23"/>
          <w:rFonts w:ascii="Cambria" w:cs="Cambria" w:eastAsia="Cambria" w:hAnsi="Cambria"/>
        </w:rPr>
        <w:t xml:space="preserve">Phase 5 — Occurrence gate (Piece 5) — planned (Half A then Half B; reads the populated gold.creative)</w:t>
      </w:r>
    </w:p>
    <w:p>
      <w:pPr>
        <w:pBdr>
          <w:bottom w:val="single" w:color="BFD3E6" w:sz="6" w:space="4"/>
        </w:pBdr>
        <w:spacing w:before="340" w:after="120" w:line="276" w:lineRule="auto"/>
      </w:pPr>
      <w:r>
        <w:rPr>
          <w:b/>
          <w:bCs/>
          <w:color w:val="2E74B5"/>
          <w:sz w:val="30"/>
          <w:szCs w:val="30"/>
          <w:rFonts w:ascii="Cambria" w:cs="Cambria" w:eastAsia="Cambria" w:hAnsi="Cambria"/>
        </w:rPr>
        <w:t xml:space="preserve">10. Learnings</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Nessie has two S3 credential surfaces. Trino uses its own AWS creds (default chain) for the native catalog; Nessie’s Iceberg REST catalog needs its OWN S3 creds (secret URN). Independent.</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REST catalogs can override client FileIO. PyIceberg merges server config after client props, so Nessie can force py-io-impl. Inspect table.io.properties when a client setting</w:t>
      </w:r>
      <w:r>
        <w:rPr>
          <w:b w:val="false"/>
          <w:bCs w:val="false"/>
          <w:i w:val="false"/>
          <w:iCs w:val="false"/>
          <w:color w:val="222222"/>
          <w:sz w:val="21"/>
          <w:szCs w:val="21"/>
          <w:rFonts w:ascii="Calibri" w:cs="Calibri" w:eastAsia="Calibri" w:hAnsi="Calibri"/>
        </w:rPr>
        <w:t xml:space="preserve"> </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doesn’t take</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Bind-mounted code vs baked deps. ingestion/ and dbt/ are bind-mounted -&gt; a git pull is enough (no rebuild). Only requirements.txt / Dockerfile changes need docker compose build.</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Nessie has NO view support. Neither CREATE VIEW nor CREATE MATERIALIZED VIEW works (createView is not supported for Iceberg Nessie catalogs). dbt needs views_enabled=false so its incremental temp relation is a table; transform-time</w:t>
      </w:r>
      <w:r>
        <w:rPr>
          <w:b w:val="false"/>
          <w:bCs w:val="false"/>
          <w:i w:val="false"/>
          <w:iCs w:val="false"/>
          <w:color w:val="222222"/>
          <w:sz w:val="21"/>
          <w:szCs w:val="21"/>
          <w:rFonts w:ascii="Calibri" w:cs="Calibri" w:eastAsia="Calibri" w:hAnsi="Calibri"/>
        </w:rPr>
        <w:t xml:space="preserve"> </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views</w:t>
      </w:r>
      <w:r>
        <w:rPr>
          <w:b w:val="false"/>
          <w:bCs w:val="false"/>
          <w:i w:val="false"/>
          <w:iCs w:val="false"/>
          <w:color w:val="222222"/>
          <w:sz w:val="21"/>
          <w:szCs w:val="21"/>
          <w:rFonts w:ascii="Calibri" w:cs="Calibri" w:eastAsia="Calibri" w:hAnsi="Calibri"/>
        </w:rPr>
        <w:t xml:space="preserve">”</w:t>
      </w:r>
      <w:r>
        <w:rPr>
          <w:b w:val="false"/>
          <w:bCs w:val="false"/>
          <w:i w:val="false"/>
          <w:iCs w:val="false"/>
          <w:color w:val="222222"/>
          <w:sz w:val="21"/>
          <w:szCs w:val="21"/>
          <w:rFonts w:ascii="Calibri" w:cs="Calibri" w:eastAsia="Calibri" w:hAnsi="Calibri"/>
        </w:rPr>
        <w:t xml:space="preserve"> </w:t>
      </w:r>
      <w:r>
        <w:rPr>
          <w:b w:val="false"/>
          <w:bCs w:val="false"/>
          <w:i w:val="false"/>
          <w:iCs w:val="false"/>
          <w:color w:val="222222"/>
          <w:sz w:val="21"/>
          <w:szCs w:val="21"/>
          <w:rFonts w:ascii="Calibri" w:cs="Calibri" w:eastAsia="Calibri" w:hAnsi="Calibri"/>
        </w:rPr>
        <w:t xml:space="preserve">become ephemeral dbt models. Real views would need a REST-type catalog or a separate view-capable catalog.</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Trino Iceberg DOES have table_changes. system.table_changes(start_snapshot_id exclusive, end_snapshot_id inclusive) on an append-only table is the Delta table_changes analog — so version-watermarked incrementals need no full scan. It still fails on delete-file snapshots (use timestamp watermark there).</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Spark xxhash64 != Trino xxhash64. Spark uses seed 42 (standard XXH64 over UTF-8), Trino’s built-in uses seed 0. Precompute at landing with Python xxhash seed 42; verified equal to real PySpark for the exact expression.</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Misleading file extensions. A daily feed arrived as plain JSON with a .bz2 name -&gt; the landing detects bzip2 by magic bytes and otherwise reads plain; always stream + batch (files can be large / truly compressed).</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Timestamps: store as Iceberg timestamptz (UTC) to match Databricks TIMESTAMP instant semantics; changing type needs a table recreate (Iceberg can’t alter timestamp-&gt;timestamptz in place). Keep the Trino session TZ = UTC so derived capture_date/capture_month are correct.</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Stream, don’t materialize. One atomic delete-all + streamed appends (reference sync) and bounded batches (CTV landing) keep memory flat on a 15 GB / no-swap VM.</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Deletion vectors are a hard wall for delta-rs’s PyArrow-dataset path — DuckDB (or deltalake 1.x QueryBuilder) is required; DuckDB’s Azure TLS needs the libcurl transport, not just a CA bundle.</w:t>
      </w:r>
    </w:p>
    <w:p>
      <w:pPr>
        <w:pBdr>
          <w:bottom w:val="single" w:color="BFD3E6" w:sz="6" w:space="4"/>
        </w:pBdr>
        <w:spacing w:before="340" w:after="120" w:line="276" w:lineRule="auto"/>
      </w:pPr>
      <w:r>
        <w:rPr>
          <w:b/>
          <w:bCs/>
          <w:color w:val="2E74B5"/>
          <w:sz w:val="30"/>
          <w:szCs w:val="30"/>
          <w:rFonts w:ascii="Cambria" w:cs="Cambria" w:eastAsia="Cambria" w:hAnsi="Cambria"/>
        </w:rPr>
        <w:t xml:space="preserve">11. Future action items (deferred library upgrades)</w:t>
      </w:r>
    </w:p>
    <w:p>
      <w:pPr>
        <w:spacing w:after="140" w:line="288" w:lineRule="auto"/>
      </w:pPr>
      <w:r>
        <w:rPr>
          <w:b w:val="false"/>
          <w:bCs w:val="false"/>
          <w:i w:val="false"/>
          <w:iCs w:val="false"/>
          <w:color w:val="222222"/>
          <w:sz w:val="21"/>
          <w:szCs w:val="21"/>
          <w:rFonts w:ascii="Calibri" w:cs="Calibri" w:eastAsia="Calibri" w:hAnsi="Calibri"/>
        </w:rPr>
        <w:t xml:space="preserve">Investigated 2026-07-25 and parked to avoid destabilizing a validated pipeline. Revisit as a deliberate, separately-validated effort.</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deltalake 0.25.5 -&gt; 1.6.2 (major, highest value). 1.6.2’s QueryBuilder.execute(sql) returns a streaming RecordBatchReader and applies deletion vectors natively (DataFusion, rustls) — could replace BOTH the delta-rs path AND the DuckDB fallback with one reader (delete DuckDB, the ca-certificates layer, the SSL/Azure-transport config). Cost: drops pyarrow as a core dep (arro3-core), changes INT96 behavior, needs a reference_sync.py rework + full re-validation.</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duckdb — on 1.5.5. Live deprecation to fix: fetch_record_batch() -&gt; to_arrow_reader().</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pyarrow 20 -&gt; 25. The ==20 pin’s stated reason is wrong (pyiceberg 0.11.1 imports io.pyarrow fine on 25). Relax and re-run the smoke test.</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dbt-trino 1.10.1 -&gt; 1.10.2 (patch) — safe.</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pyiceberg — already latest (0.11.1). Nessie 0.104.1 / Trino 476 images — kept pinned; bumping re-opens the S3-auth/FileIO config validation.</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Postgres least-privilege — replace the broad databricks_admin_user with a scoped role (read on creatives.* for sync-back; write only on the clone tables) before anything beyond the PoC.</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CTV landing hardening — bound the staging-&gt;raw scan further if needed (already table_changes-driven); consider staging retention/expiry; automate the Azure-blob -&gt; S3 copy that feeds landing/ctv/ingestion/.</w:t>
      </w:r>
    </w:p>
    <w:p>
      <w:pPr>
        <w:spacing w:before="220" w:after="70" w:line="276" w:lineRule="auto"/>
      </w:pPr>
      <w:r>
        <w:rPr>
          <w:b/>
          <w:bCs/>
          <w:color w:val="1F4D78"/>
          <w:sz w:val="23"/>
          <w:szCs w:val="23"/>
          <w:rFonts w:ascii="Cambria" w:cs="Cambria" w:eastAsia="Cambria" w:hAnsi="Cambria"/>
        </w:rPr>
        <w:t xml:space="preserve">Sources (verified 2026-07)</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Trino Iceberg connector (incl. table_changes, view limits): https://trino.io/docs/current/connector/iceberg.html</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Nessie view limitation (createView not supported): https://github.com/trinodb/trino/issues/17768</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Trino metastores (Nessie catalog): https://trino.io/docs/current/object-storage/metastores.html</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dbt-trino configs (views_enabled, incremental, on_table_exists): https://docs.getdbt.com/reference/resource-configs/trino-configs</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Trino PostgreSQL connector + MERGE: https://trino.io/docs/current/connector/postgresql.html</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deltalake deletion vectors (DuckDB the reader): https://datamonkeysite.com/2025/03/19/how-to-read-a-delta-table-with-deletion-vectors-and-column-mapping-in-python/</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Databricks UC Iceberg REST + credential vending: https://docs.databricks.com/aws/en/external-access/credential-vending</w:t>
      </w:r>
    </w:p>
    <w:p>
      <w:pPr>
        <w:pStyle w:val="ListParagraph"/>
        <w:numPr>
          <w:ilvl w:val="0"/>
          <w:numId w:val="2"/>
        </w:numPr>
        <w:spacing w:after="90" w:line="282" w:lineRule="auto"/>
      </w:pPr>
      <w:r>
        <w:rPr>
          <w:b w:val="false"/>
          <w:bCs w:val="false"/>
          <w:i w:val="false"/>
          <w:iCs w:val="false"/>
          <w:color w:val="222222"/>
          <w:sz w:val="21"/>
          <w:szCs w:val="21"/>
          <w:rFonts w:ascii="Calibri" w:cs="Calibri" w:eastAsia="Calibri" w:hAnsi="Calibri"/>
        </w:rPr>
        <w:t xml:space="preserve">PyIceberg / delta-rs: https://py.iceberg.apache.org/ · https://delta-io.github.io/delta-rs/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4F81BD"/>
      </w:rPr>
    </w:lvl>
  </w:abstractNum>
  <w:abstractNum w:abstractNumId="3" w15:restartNumberingAfterBreak="0">
    <w:multiLevelType w:val="hybridMultilevel"/>
    <w:lvl w:ilvl="0" w15:tentative="1">
      <w:start w:val="1"/>
      <w:numFmt w:val="decimal"/>
      <w:lvlText w:val="%1."/>
      <w:lvlJc w:val="left"/>
      <w:pPr>
        <w:ind w:left="420" w:hanging="260"/>
      </w:pPr>
      <w:rPr>
        <w:b/>
        <w:bCs/>
        <w:color w:val="1F4D78"/>
      </w:rPr>
    </w:lvl>
  </w:abstractNum>
  <w:abstractNum w:abstractNumId="4" w15:restartNumberingAfterBreak="0">
    <w:multiLevelType w:val="hybridMultilevel"/>
    <w:lvl w:ilvl="0" w15:tentative="1">
      <w:start w:val="1"/>
      <w:numFmt w:val="decimal"/>
      <w:lvlText w:val="%1."/>
      <w:lvlJc w:val="left"/>
      <w:pPr>
        <w:ind w:left="420" w:hanging="260"/>
      </w:pPr>
      <w:rPr>
        <w:b/>
        <w:bCs/>
        <w:color w:val="1F4D7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22222"/>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dbt + Iceberg POC — Checkpoint &amp; Action Items</dc:title>
  <dc:creator>dbt+Iceberg POC</dc:creator>
  <cp:lastModifiedBy>Un-named</cp:lastModifiedBy>
  <cp:revision>1</cp:revision>
  <dcterms:created xsi:type="dcterms:W3CDTF">2026-07-27T23:57:10.190Z</dcterms:created>
  <dcterms:modified xsi:type="dcterms:W3CDTF">2026-07-27T23:57:10.200Z</dcterms:modified>
</cp:coreProperties>
</file>

<file path=docProps/custom.xml><?xml version="1.0" encoding="utf-8"?>
<Properties xmlns="http://schemas.openxmlformats.org/officeDocument/2006/custom-properties" xmlns:vt="http://schemas.openxmlformats.org/officeDocument/2006/docPropsVTypes"/>
</file>