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2C68" w14:textId="0A67F6BE" w:rsidR="00992AB0" w:rsidRPr="00232DB1" w:rsidRDefault="008D24F3">
      <w:pPr>
        <w:spacing w:after="0"/>
        <w:ind w:left="10" w:right="175" w:hanging="10"/>
        <w:jc w:val="center"/>
        <w:rPr>
          <w:sz w:val="24"/>
          <w:szCs w:val="24"/>
        </w:rPr>
      </w:pPr>
      <w:r w:rsidRPr="00232DB1">
        <w:rPr>
          <w:b/>
          <w:sz w:val="24"/>
          <w:szCs w:val="24"/>
        </w:rPr>
        <w:t xml:space="preserve">Project Design Phase-I </w:t>
      </w:r>
    </w:p>
    <w:p w14:paraId="06C35E5D" w14:textId="77777777" w:rsidR="00992AB0" w:rsidRPr="00232DB1" w:rsidRDefault="008D24F3">
      <w:pPr>
        <w:spacing w:after="0"/>
        <w:ind w:left="10" w:right="172" w:hanging="10"/>
        <w:jc w:val="center"/>
        <w:rPr>
          <w:sz w:val="24"/>
          <w:szCs w:val="24"/>
        </w:rPr>
      </w:pPr>
      <w:r w:rsidRPr="00232DB1">
        <w:rPr>
          <w:b/>
          <w:sz w:val="24"/>
          <w:szCs w:val="24"/>
        </w:rPr>
        <w:t xml:space="preserve">Solution Architecture </w:t>
      </w:r>
    </w:p>
    <w:p w14:paraId="1007C6D4" w14:textId="77777777" w:rsidR="00992AB0" w:rsidRDefault="008D24F3">
      <w:pPr>
        <w:spacing w:after="0"/>
      </w:pPr>
      <w:r>
        <w:rPr>
          <w:b/>
          <w:sz w:val="24"/>
        </w:rPr>
        <w:t xml:space="preserve"> </w:t>
      </w:r>
    </w:p>
    <w:tbl>
      <w:tblPr>
        <w:tblStyle w:val="TableGrid"/>
        <w:tblW w:w="9021" w:type="dxa"/>
        <w:tblInd w:w="106" w:type="dxa"/>
        <w:tblCellMar>
          <w:top w:w="38" w:type="dxa"/>
          <w:left w:w="113" w:type="dxa"/>
          <w:right w:w="115" w:type="dxa"/>
        </w:tblCellMar>
        <w:tblLook w:val="04A0" w:firstRow="1" w:lastRow="0" w:firstColumn="1" w:lastColumn="0" w:noHBand="0" w:noVBand="1"/>
      </w:tblPr>
      <w:tblGrid>
        <w:gridCol w:w="4508"/>
        <w:gridCol w:w="4513"/>
      </w:tblGrid>
      <w:tr w:rsidR="00992AB0" w:rsidRPr="00232DB1" w14:paraId="1699535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5637538" w14:textId="5D3B85EC" w:rsidR="00992AB0" w:rsidRPr="00232DB1" w:rsidRDefault="008D24F3">
            <w:pPr>
              <w:rPr>
                <w:sz w:val="24"/>
                <w:szCs w:val="24"/>
              </w:rPr>
            </w:pPr>
            <w:r w:rsidRPr="00232DB1">
              <w:rPr>
                <w:sz w:val="24"/>
                <w:szCs w:val="24"/>
              </w:rP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23949809" w14:textId="77777777" w:rsidR="00992AB0" w:rsidRPr="00232DB1" w:rsidRDefault="008D24F3">
            <w:pPr>
              <w:rPr>
                <w:sz w:val="24"/>
                <w:szCs w:val="24"/>
              </w:rPr>
            </w:pPr>
            <w:r w:rsidRPr="00232DB1">
              <w:rPr>
                <w:sz w:val="24"/>
                <w:szCs w:val="24"/>
              </w:rPr>
              <w:t xml:space="preserve">19 September 2023 </w:t>
            </w:r>
          </w:p>
        </w:tc>
      </w:tr>
      <w:tr w:rsidR="00992AB0" w:rsidRPr="00232DB1" w14:paraId="63C8BAC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31E3BE8" w14:textId="77777777" w:rsidR="00992AB0" w:rsidRPr="00232DB1" w:rsidRDefault="008D24F3">
            <w:pPr>
              <w:rPr>
                <w:sz w:val="24"/>
                <w:szCs w:val="24"/>
              </w:rPr>
            </w:pPr>
            <w:r w:rsidRPr="00232DB1">
              <w:rPr>
                <w:sz w:val="24"/>
                <w:szCs w:val="24"/>
              </w:rP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9ECFD94" w14:textId="22D293A1" w:rsidR="00992AB0" w:rsidRPr="00232DB1" w:rsidRDefault="00204A17">
            <w:pPr>
              <w:rPr>
                <w:sz w:val="24"/>
                <w:szCs w:val="24"/>
              </w:rPr>
            </w:pPr>
            <w:r w:rsidRPr="00204A17">
              <w:rPr>
                <w:sz w:val="24"/>
                <w:szCs w:val="24"/>
              </w:rPr>
              <w:t>NM2023TMID08200</w:t>
            </w:r>
          </w:p>
        </w:tc>
      </w:tr>
      <w:tr w:rsidR="00992AB0" w:rsidRPr="00232DB1" w14:paraId="57237D01" w14:textId="77777777">
        <w:trPr>
          <w:trHeight w:val="506"/>
        </w:trPr>
        <w:tc>
          <w:tcPr>
            <w:tcW w:w="4508" w:type="dxa"/>
            <w:tcBorders>
              <w:top w:val="single" w:sz="4" w:space="0" w:color="000000"/>
              <w:left w:val="single" w:sz="4" w:space="0" w:color="000000"/>
              <w:bottom w:val="single" w:sz="4" w:space="0" w:color="000000"/>
              <w:right w:val="single" w:sz="4" w:space="0" w:color="000000"/>
            </w:tcBorders>
          </w:tcPr>
          <w:p w14:paraId="26B1E8E7" w14:textId="77777777" w:rsidR="00992AB0" w:rsidRPr="00232DB1" w:rsidRDefault="008D24F3">
            <w:pPr>
              <w:rPr>
                <w:sz w:val="24"/>
                <w:szCs w:val="24"/>
              </w:rPr>
            </w:pPr>
            <w:r w:rsidRPr="00232DB1">
              <w:rPr>
                <w:sz w:val="24"/>
                <w:szCs w:val="24"/>
              </w:rP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1240B319" w14:textId="0D7EFED3" w:rsidR="00992AB0" w:rsidRPr="00232DB1" w:rsidRDefault="00204A17">
            <w:pPr>
              <w:rPr>
                <w:sz w:val="24"/>
                <w:szCs w:val="24"/>
              </w:rPr>
            </w:pPr>
            <w:r w:rsidRPr="00204A17">
              <w:rPr>
                <w:sz w:val="24"/>
                <w:szCs w:val="24"/>
              </w:rPr>
              <w:t>iRevolution: A Data-driven Exploration of Apple's iPhone Impact in India</w:t>
            </w:r>
          </w:p>
        </w:tc>
      </w:tr>
      <w:tr w:rsidR="00992AB0" w:rsidRPr="00232DB1" w14:paraId="3D69BCB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77F6EAD" w14:textId="5F5692A8" w:rsidR="00992AB0" w:rsidRPr="00232DB1" w:rsidRDefault="008D24F3">
            <w:pPr>
              <w:rPr>
                <w:sz w:val="24"/>
                <w:szCs w:val="24"/>
              </w:rPr>
            </w:pPr>
            <w:r w:rsidRPr="00232DB1">
              <w:rPr>
                <w:sz w:val="24"/>
                <w:szCs w:val="24"/>
              </w:rP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3EC5981F" w14:textId="77777777" w:rsidR="00992AB0" w:rsidRPr="00232DB1" w:rsidRDefault="008D24F3">
            <w:pPr>
              <w:rPr>
                <w:sz w:val="24"/>
                <w:szCs w:val="24"/>
              </w:rPr>
            </w:pPr>
            <w:r w:rsidRPr="00232DB1">
              <w:rPr>
                <w:sz w:val="24"/>
                <w:szCs w:val="24"/>
              </w:rPr>
              <w:t xml:space="preserve">4 Marks </w:t>
            </w:r>
          </w:p>
        </w:tc>
      </w:tr>
    </w:tbl>
    <w:p w14:paraId="1C79C86C" w14:textId="77777777" w:rsidR="00992AB0" w:rsidRPr="00232DB1" w:rsidRDefault="008D24F3">
      <w:pPr>
        <w:spacing w:after="132"/>
        <w:rPr>
          <w:sz w:val="24"/>
          <w:szCs w:val="24"/>
        </w:rPr>
      </w:pPr>
      <w:r w:rsidRPr="00232DB1">
        <w:rPr>
          <w:b/>
          <w:sz w:val="24"/>
          <w:szCs w:val="24"/>
        </w:rPr>
        <w:t xml:space="preserve"> </w:t>
      </w:r>
    </w:p>
    <w:p w14:paraId="7D4B075D" w14:textId="77777777" w:rsidR="00FF052C" w:rsidRDefault="008D24F3">
      <w:pPr>
        <w:spacing w:after="159"/>
        <w:ind w:left="96" w:hanging="10"/>
        <w:rPr>
          <w:rFonts w:ascii="Arial" w:eastAsia="Arial" w:hAnsi="Arial" w:cs="Arial"/>
          <w:b/>
          <w:sz w:val="24"/>
        </w:rPr>
      </w:pPr>
      <w:r>
        <w:rPr>
          <w:rFonts w:ascii="Arial" w:eastAsia="Arial" w:hAnsi="Arial" w:cs="Arial"/>
          <w:b/>
          <w:sz w:val="24"/>
        </w:rPr>
        <w:t xml:space="preserve">Solution Architecture: </w:t>
      </w:r>
    </w:p>
    <w:p w14:paraId="37B4E1C6" w14:textId="3F0570C6" w:rsidR="00992AB0" w:rsidRPr="00FF052C" w:rsidRDefault="00FF052C" w:rsidP="005C4A28">
      <w:pPr>
        <w:spacing w:after="159" w:line="276" w:lineRule="auto"/>
        <w:ind w:left="96" w:hanging="10"/>
        <w:rPr>
          <w:rFonts w:ascii="Arial" w:eastAsia="Arial" w:hAnsi="Arial" w:cs="Arial"/>
          <w:b/>
          <w:sz w:val="24"/>
        </w:rPr>
      </w:pPr>
      <w:r>
        <w:rPr>
          <w:rFonts w:ascii="Arial" w:eastAsia="Arial" w:hAnsi="Arial" w:cs="Arial"/>
          <w:bCs/>
          <w:sz w:val="24"/>
        </w:rPr>
        <w:t xml:space="preserve">    </w:t>
      </w:r>
      <w:r w:rsidRPr="00FF052C">
        <w:rPr>
          <w:rFonts w:ascii="Arial" w:eastAsia="Arial" w:hAnsi="Arial" w:cs="Arial"/>
          <w:bCs/>
          <w:sz w:val="24"/>
        </w:rPr>
        <w:t>The Tableau solution architecture encompasses a holistic framework designed to meet specific business needs through effective data visualization and analytics. Beginning with a clear understanding of business requirements, the architecture identifies data sources and integrates them into Tableau, employing data modeling and preparation techniques for optimal visualization. Deployment considerations include infrastructure choices, while security measures ensure data integrity and controlled access</w:t>
      </w:r>
      <w:r w:rsidRPr="00FF052C">
        <w:rPr>
          <w:rFonts w:ascii="Arial" w:eastAsia="Arial" w:hAnsi="Arial" w:cs="Arial"/>
          <w:b/>
          <w:sz w:val="24"/>
        </w:rPr>
        <w:t>.</w:t>
      </w:r>
    </w:p>
    <w:p w14:paraId="31462EB0" w14:textId="77777777" w:rsidR="00992AB0" w:rsidRDefault="008D24F3">
      <w:pPr>
        <w:spacing w:after="0"/>
      </w:pPr>
      <w:r>
        <w:rPr>
          <w:rFonts w:ascii="Arial" w:eastAsia="Arial" w:hAnsi="Arial" w:cs="Arial"/>
          <w:sz w:val="26"/>
        </w:rPr>
        <w:t xml:space="preserve"> </w:t>
      </w:r>
    </w:p>
    <w:p w14:paraId="726B661A" w14:textId="77777777" w:rsidR="0044518D" w:rsidRDefault="008D24F3">
      <w:pPr>
        <w:spacing w:after="0"/>
        <w:ind w:left="96" w:hanging="10"/>
        <w:rPr>
          <w:b/>
        </w:rPr>
      </w:pPr>
      <w:r>
        <w:rPr>
          <w:rFonts w:ascii="Arial" w:eastAsia="Arial" w:hAnsi="Arial" w:cs="Arial"/>
          <w:b/>
          <w:sz w:val="24"/>
        </w:rPr>
        <w:t>Example - Solution Architecture Diagram</w:t>
      </w:r>
      <w:r>
        <w:rPr>
          <w:b/>
        </w:rPr>
        <w:t xml:space="preserve">: </w:t>
      </w:r>
    </w:p>
    <w:p w14:paraId="13D36542" w14:textId="77777777" w:rsidR="0044518D" w:rsidRDefault="0044518D" w:rsidP="005C4A28">
      <w:pPr>
        <w:spacing w:after="0"/>
        <w:rPr>
          <w:noProof/>
        </w:rPr>
      </w:pPr>
    </w:p>
    <w:p w14:paraId="0F0E36B9" w14:textId="0936C15B" w:rsidR="00A11DF2" w:rsidRPr="00A11DF2" w:rsidRDefault="0044518D" w:rsidP="00A11DF2">
      <w:pPr>
        <w:spacing w:after="0"/>
        <w:ind w:left="96" w:hanging="10"/>
        <w:rPr>
          <w:rFonts w:ascii="Arial" w:eastAsia="Arial" w:hAnsi="Arial" w:cs="Arial"/>
          <w:i/>
          <w:sz w:val="21"/>
        </w:rPr>
      </w:pPr>
      <w:r>
        <w:rPr>
          <w:noProof/>
        </w:rPr>
        <w:drawing>
          <wp:inline distT="0" distB="0" distL="0" distR="0" wp14:anchorId="43AFD27C" wp14:editId="56361D9D">
            <wp:extent cx="5663565" cy="3624442"/>
            <wp:effectExtent l="0" t="0" r="0" b="0"/>
            <wp:docPr id="1629286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6208" name="Picture 1629286208"/>
                    <pic:cNvPicPr/>
                  </pic:nvPicPr>
                  <pic:blipFill>
                    <a:blip r:embed="rId5">
                      <a:extLst>
                        <a:ext uri="{28A0092B-C50C-407E-A947-70E740481C1C}">
                          <a14:useLocalDpi xmlns:a14="http://schemas.microsoft.com/office/drawing/2010/main" val="0"/>
                        </a:ext>
                      </a:extLst>
                    </a:blip>
                    <a:stretch>
                      <a:fillRect/>
                    </a:stretch>
                  </pic:blipFill>
                  <pic:spPr>
                    <a:xfrm>
                      <a:off x="0" y="0"/>
                      <a:ext cx="5696051" cy="3645232"/>
                    </a:xfrm>
                    <a:prstGeom prst="rect">
                      <a:avLst/>
                    </a:prstGeom>
                  </pic:spPr>
                </pic:pic>
              </a:graphicData>
            </a:graphic>
          </wp:inline>
        </w:drawing>
      </w:r>
    </w:p>
    <w:p w14:paraId="239F4EC3" w14:textId="77777777" w:rsidR="005C4A28" w:rsidRDefault="005C4A28">
      <w:pPr>
        <w:spacing w:after="0"/>
        <w:ind w:left="101"/>
        <w:rPr>
          <w:b/>
        </w:rPr>
      </w:pPr>
    </w:p>
    <w:p w14:paraId="76BE0EC1" w14:textId="319D54C0" w:rsidR="00992AB0" w:rsidRDefault="008D24F3">
      <w:pPr>
        <w:spacing w:after="0"/>
        <w:ind w:left="101"/>
      </w:pPr>
      <w:r>
        <w:rPr>
          <w:b/>
        </w:rPr>
        <w:t xml:space="preserve">Reference: </w:t>
      </w:r>
    </w:p>
    <w:p w14:paraId="2DDF86B6" w14:textId="2E9551D3" w:rsidR="00992AB0" w:rsidRDefault="00556400">
      <w:pPr>
        <w:spacing w:after="0"/>
        <w:ind w:left="101"/>
      </w:pPr>
      <w:r>
        <w:t xml:space="preserve">          </w:t>
      </w:r>
      <w:r w:rsidRPr="00556400">
        <w:t>https://creately.com/diagram/example/i7d38o861/tableau-architecture-classic</w:t>
      </w:r>
    </w:p>
    <w:sectPr w:rsidR="00992AB0">
      <w:pgSz w:w="11911" w:h="16841"/>
      <w:pgMar w:top="800" w:right="1161" w:bottom="265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651B"/>
    <w:multiLevelType w:val="hybridMultilevel"/>
    <w:tmpl w:val="2A5EC628"/>
    <w:lvl w:ilvl="0" w:tplc="6BDEC2AE">
      <w:start w:val="1"/>
      <w:numFmt w:val="bullet"/>
      <w:lvlText w:val="•"/>
      <w:lvlJc w:val="left"/>
      <w:pPr>
        <w:ind w:left="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184E88">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682B10">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2E97EC">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2CBA1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7E09BC">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1CB25C">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36A124">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021566">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136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B0"/>
    <w:rsid w:val="00204A17"/>
    <w:rsid w:val="00232DB1"/>
    <w:rsid w:val="0044518D"/>
    <w:rsid w:val="00556400"/>
    <w:rsid w:val="005C4A28"/>
    <w:rsid w:val="008D24F3"/>
    <w:rsid w:val="00992AB0"/>
    <w:rsid w:val="00A11DF2"/>
    <w:rsid w:val="00F07643"/>
    <w:rsid w:val="00F30089"/>
    <w:rsid w:val="00FF0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D9FF"/>
  <w15:docId w15:val="{BF6B9E4B-87A9-43FB-98D7-91CBA789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Iragala Venkata Sai</cp:lastModifiedBy>
  <cp:revision>3</cp:revision>
  <dcterms:created xsi:type="dcterms:W3CDTF">2023-11-05T18:34:00Z</dcterms:created>
  <dcterms:modified xsi:type="dcterms:W3CDTF">2023-11-06T18:40:00Z</dcterms:modified>
</cp:coreProperties>
</file>