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91E964" w14:textId="77777777" w:rsidR="00D34709" w:rsidRDefault="00000000">
      <w:pPr>
        <w:spacing w:before="80"/>
        <w:ind w:left="100"/>
        <w:rPr>
          <w:b/>
          <w:sz w:val="28"/>
        </w:rPr>
      </w:pPr>
      <w:r>
        <w:rPr>
          <w:b/>
          <w:sz w:val="28"/>
        </w:rPr>
        <w:t>What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NAT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Gateway:</w:t>
      </w:r>
    </w:p>
    <w:p w14:paraId="2AB38DC0" w14:textId="77777777" w:rsidR="00D34709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384"/>
        <w:rPr>
          <w:sz w:val="28"/>
        </w:rPr>
      </w:pP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NAT</w:t>
      </w:r>
      <w:r>
        <w:rPr>
          <w:spacing w:val="-8"/>
          <w:sz w:val="28"/>
        </w:rPr>
        <w:t xml:space="preserve"> </w:t>
      </w:r>
      <w:r>
        <w:rPr>
          <w:sz w:val="28"/>
        </w:rPr>
        <w:t>gateway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8"/>
          <w:sz w:val="28"/>
        </w:rPr>
        <w:t xml:space="preserve"> </w:t>
      </w:r>
      <w:r>
        <w:rPr>
          <w:sz w:val="28"/>
        </w:rPr>
        <w:t>a</w:t>
      </w:r>
      <w:r>
        <w:rPr>
          <w:spacing w:val="-8"/>
          <w:sz w:val="28"/>
        </w:rPr>
        <w:t xml:space="preserve"> </w:t>
      </w:r>
      <w:r>
        <w:rPr>
          <w:sz w:val="28"/>
        </w:rPr>
        <w:t>fully</w:t>
      </w:r>
      <w:r>
        <w:rPr>
          <w:spacing w:val="-8"/>
          <w:sz w:val="28"/>
        </w:rPr>
        <w:t xml:space="preserve"> </w:t>
      </w:r>
      <w:r>
        <w:rPr>
          <w:sz w:val="28"/>
        </w:rPr>
        <w:t>managed</w:t>
      </w:r>
      <w:r>
        <w:rPr>
          <w:spacing w:val="-8"/>
          <w:sz w:val="28"/>
        </w:rPr>
        <w:t xml:space="preserve"> </w:t>
      </w:r>
      <w:r>
        <w:rPr>
          <w:sz w:val="28"/>
        </w:rPr>
        <w:t>service</w:t>
      </w:r>
      <w:r>
        <w:rPr>
          <w:spacing w:val="-8"/>
          <w:sz w:val="28"/>
        </w:rPr>
        <w:t xml:space="preserve"> </w:t>
      </w:r>
      <w:r>
        <w:rPr>
          <w:sz w:val="28"/>
        </w:rPr>
        <w:t>provided</w:t>
      </w:r>
      <w:r>
        <w:rPr>
          <w:spacing w:val="-8"/>
          <w:sz w:val="28"/>
        </w:rPr>
        <w:t xml:space="preserve"> </w:t>
      </w:r>
      <w:r>
        <w:rPr>
          <w:sz w:val="28"/>
        </w:rPr>
        <w:t>by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AWS that allows resources in private subnets to access the </w:t>
      </w:r>
      <w:r>
        <w:rPr>
          <w:spacing w:val="-2"/>
          <w:sz w:val="28"/>
        </w:rPr>
        <w:t>internet</w:t>
      </w:r>
    </w:p>
    <w:p w14:paraId="4551D238" w14:textId="77777777" w:rsidR="00D34709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360" w:lineRule="auto"/>
        <w:ind w:right="942"/>
        <w:rPr>
          <w:sz w:val="28"/>
        </w:rPr>
      </w:pP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NAT</w:t>
      </w:r>
      <w:r>
        <w:rPr>
          <w:spacing w:val="-6"/>
          <w:sz w:val="28"/>
        </w:rPr>
        <w:t xml:space="preserve"> </w:t>
      </w:r>
      <w:r>
        <w:rPr>
          <w:sz w:val="28"/>
        </w:rPr>
        <w:t>gateway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created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public</w:t>
      </w:r>
      <w:r>
        <w:rPr>
          <w:spacing w:val="-6"/>
          <w:sz w:val="28"/>
        </w:rPr>
        <w:t xml:space="preserve"> </w:t>
      </w:r>
      <w:r>
        <w:rPr>
          <w:sz w:val="28"/>
        </w:rPr>
        <w:t>subnet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has</w:t>
      </w:r>
      <w:r>
        <w:rPr>
          <w:spacing w:val="-6"/>
          <w:sz w:val="28"/>
        </w:rPr>
        <w:t xml:space="preserve"> </w:t>
      </w:r>
      <w:r>
        <w:rPr>
          <w:sz w:val="28"/>
        </w:rPr>
        <w:t>an Elastic IP address assigned to it</w:t>
      </w:r>
    </w:p>
    <w:p w14:paraId="6EFA9584" w14:textId="77777777" w:rsidR="00D34709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360" w:lineRule="auto"/>
        <w:ind w:right="1003"/>
        <w:rPr>
          <w:sz w:val="28"/>
        </w:rPr>
      </w:pPr>
      <w:r>
        <w:rPr>
          <w:sz w:val="28"/>
        </w:rPr>
        <w:t>The private subnet’s traffic is routed through the NAT gateway,</w:t>
      </w:r>
      <w:r>
        <w:rPr>
          <w:spacing w:val="-11"/>
          <w:sz w:val="28"/>
        </w:rPr>
        <w:t xml:space="preserve"> </w:t>
      </w:r>
      <w:r>
        <w:rPr>
          <w:sz w:val="28"/>
        </w:rPr>
        <w:t>which</w:t>
      </w:r>
      <w:r>
        <w:rPr>
          <w:spacing w:val="-11"/>
          <w:sz w:val="28"/>
        </w:rPr>
        <w:t xml:space="preserve"> </w:t>
      </w:r>
      <w:r>
        <w:rPr>
          <w:sz w:val="28"/>
        </w:rPr>
        <w:t>translates</w:t>
      </w:r>
      <w:r>
        <w:rPr>
          <w:spacing w:val="-11"/>
          <w:sz w:val="28"/>
        </w:rPr>
        <w:t xml:space="preserve"> </w:t>
      </w:r>
      <w:r>
        <w:rPr>
          <w:sz w:val="28"/>
        </w:rPr>
        <w:t>the</w:t>
      </w:r>
      <w:r>
        <w:rPr>
          <w:spacing w:val="-11"/>
          <w:sz w:val="28"/>
        </w:rPr>
        <w:t xml:space="preserve"> </w:t>
      </w:r>
      <w:r>
        <w:rPr>
          <w:sz w:val="28"/>
        </w:rPr>
        <w:t>private</w:t>
      </w:r>
      <w:r>
        <w:rPr>
          <w:spacing w:val="-11"/>
          <w:sz w:val="28"/>
        </w:rPr>
        <w:t xml:space="preserve"> </w:t>
      </w:r>
      <w:r>
        <w:rPr>
          <w:sz w:val="28"/>
        </w:rPr>
        <w:t>IP</w:t>
      </w:r>
      <w:r>
        <w:rPr>
          <w:spacing w:val="-11"/>
          <w:sz w:val="28"/>
        </w:rPr>
        <w:t xml:space="preserve"> </w:t>
      </w:r>
      <w:r>
        <w:rPr>
          <w:sz w:val="28"/>
        </w:rPr>
        <w:t>address</w:t>
      </w:r>
      <w:r>
        <w:rPr>
          <w:spacing w:val="-11"/>
          <w:sz w:val="28"/>
        </w:rPr>
        <w:t xml:space="preserve"> </w:t>
      </w:r>
      <w:r>
        <w:rPr>
          <w:sz w:val="28"/>
        </w:rPr>
        <w:t>to</w:t>
      </w:r>
      <w:r>
        <w:rPr>
          <w:spacing w:val="-11"/>
          <w:sz w:val="28"/>
        </w:rPr>
        <w:t xml:space="preserve"> </w:t>
      </w:r>
      <w:r>
        <w:rPr>
          <w:sz w:val="28"/>
        </w:rPr>
        <w:t>the public IP address assigned to the NAT gateway.</w:t>
      </w:r>
    </w:p>
    <w:p w14:paraId="1E46EDBA" w14:textId="4042754B" w:rsidR="00D34709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360" w:lineRule="auto"/>
        <w:ind w:right="919"/>
        <w:rPr>
          <w:sz w:val="28"/>
        </w:rPr>
      </w:pPr>
      <w:r>
        <w:rPr>
          <w:sz w:val="28"/>
        </w:rPr>
        <w:t>NAT</w:t>
      </w:r>
      <w:r>
        <w:rPr>
          <w:spacing w:val="-9"/>
          <w:sz w:val="28"/>
        </w:rPr>
        <w:t xml:space="preserve"> </w:t>
      </w:r>
      <w:r>
        <w:rPr>
          <w:sz w:val="28"/>
        </w:rPr>
        <w:t>gateways</w:t>
      </w:r>
      <w:r>
        <w:rPr>
          <w:spacing w:val="-9"/>
          <w:sz w:val="28"/>
        </w:rPr>
        <w:t xml:space="preserve"> </w:t>
      </w:r>
      <w:r>
        <w:rPr>
          <w:sz w:val="28"/>
        </w:rPr>
        <w:t>are</w:t>
      </w:r>
      <w:r>
        <w:rPr>
          <w:spacing w:val="-9"/>
          <w:sz w:val="28"/>
        </w:rPr>
        <w:t xml:space="preserve"> </w:t>
      </w:r>
      <w:r>
        <w:rPr>
          <w:sz w:val="28"/>
        </w:rPr>
        <w:t>highly</w:t>
      </w:r>
      <w:r>
        <w:rPr>
          <w:spacing w:val="-9"/>
          <w:sz w:val="28"/>
        </w:rPr>
        <w:t xml:space="preserve"> </w:t>
      </w:r>
      <w:r>
        <w:rPr>
          <w:sz w:val="28"/>
        </w:rPr>
        <w:t>available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can</w:t>
      </w:r>
      <w:r>
        <w:rPr>
          <w:spacing w:val="-9"/>
          <w:sz w:val="28"/>
        </w:rPr>
        <w:t xml:space="preserve"> </w:t>
      </w:r>
      <w:r>
        <w:rPr>
          <w:sz w:val="28"/>
        </w:rPr>
        <w:t>handle</w:t>
      </w:r>
      <w:r>
        <w:rPr>
          <w:spacing w:val="-9"/>
          <w:sz w:val="28"/>
        </w:rPr>
        <w:t xml:space="preserve"> </w:t>
      </w:r>
      <w:r>
        <w:rPr>
          <w:sz w:val="28"/>
        </w:rPr>
        <w:t>large amounts of traffic.</w:t>
      </w:r>
    </w:p>
    <w:p w14:paraId="221ACD51" w14:textId="77777777" w:rsidR="00D34709" w:rsidRDefault="00D34709">
      <w:pPr>
        <w:pStyle w:val="BodyText"/>
        <w:spacing w:before="170"/>
        <w:ind w:left="0" w:firstLine="0"/>
      </w:pPr>
    </w:p>
    <w:p w14:paraId="7943609B" w14:textId="77777777" w:rsidR="00D34709" w:rsidRDefault="00000000">
      <w:pPr>
        <w:ind w:left="100"/>
        <w:rPr>
          <w:b/>
          <w:sz w:val="28"/>
        </w:rPr>
      </w:pPr>
      <w:r>
        <w:rPr>
          <w:b/>
          <w:sz w:val="28"/>
        </w:rPr>
        <w:t>What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NAT</w:t>
      </w:r>
      <w:r>
        <w:rPr>
          <w:b/>
          <w:spacing w:val="-3"/>
          <w:sz w:val="28"/>
        </w:rPr>
        <w:t xml:space="preserve"> </w:t>
      </w:r>
      <w:r>
        <w:rPr>
          <w:b/>
          <w:spacing w:val="-2"/>
          <w:sz w:val="28"/>
        </w:rPr>
        <w:t>instance:</w:t>
      </w:r>
    </w:p>
    <w:p w14:paraId="28DE25C0" w14:textId="77777777" w:rsidR="00D34709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line="360" w:lineRule="auto"/>
        <w:ind w:right="273"/>
        <w:rPr>
          <w:sz w:val="28"/>
        </w:rPr>
      </w:pP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NAT</w:t>
      </w:r>
      <w:r>
        <w:rPr>
          <w:spacing w:val="-6"/>
          <w:sz w:val="28"/>
        </w:rPr>
        <w:t xml:space="preserve"> </w:t>
      </w:r>
      <w:r>
        <w:rPr>
          <w:sz w:val="28"/>
        </w:rPr>
        <w:t>instance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EC2</w:t>
      </w:r>
      <w:r>
        <w:rPr>
          <w:spacing w:val="-6"/>
          <w:sz w:val="28"/>
        </w:rPr>
        <w:t xml:space="preserve"> </w:t>
      </w:r>
      <w:r>
        <w:rPr>
          <w:sz w:val="28"/>
        </w:rPr>
        <w:t>instance</w:t>
      </w:r>
      <w:r>
        <w:rPr>
          <w:spacing w:val="-6"/>
          <w:sz w:val="28"/>
        </w:rPr>
        <w:t xml:space="preserve"> </w:t>
      </w:r>
      <w:r>
        <w:rPr>
          <w:sz w:val="28"/>
        </w:rPr>
        <w:t>that</w:t>
      </w:r>
      <w:r>
        <w:rPr>
          <w:spacing w:val="-6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deployed</w:t>
      </w:r>
      <w:r>
        <w:rPr>
          <w:spacing w:val="-6"/>
          <w:sz w:val="28"/>
        </w:rPr>
        <w:t xml:space="preserve"> </w:t>
      </w:r>
      <w:r>
        <w:rPr>
          <w:sz w:val="28"/>
        </w:rPr>
        <w:t>in</w:t>
      </w:r>
      <w:r>
        <w:rPr>
          <w:spacing w:val="-6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 xml:space="preserve">public subnet and acts as a NAT device for resources in private </w:t>
      </w:r>
      <w:r>
        <w:rPr>
          <w:spacing w:val="-2"/>
          <w:sz w:val="28"/>
        </w:rPr>
        <w:t>subnets</w:t>
      </w:r>
    </w:p>
    <w:p w14:paraId="6D5B11EF" w14:textId="77777777" w:rsidR="00D34709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360" w:lineRule="auto"/>
        <w:ind w:right="232"/>
        <w:rPr>
          <w:sz w:val="28"/>
        </w:rPr>
      </w:pP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NAT</w:t>
      </w:r>
      <w:r>
        <w:rPr>
          <w:spacing w:val="-8"/>
          <w:sz w:val="28"/>
        </w:rPr>
        <w:t xml:space="preserve"> </w:t>
      </w:r>
      <w:r>
        <w:rPr>
          <w:sz w:val="28"/>
        </w:rPr>
        <w:t>instance</w:t>
      </w:r>
      <w:r>
        <w:rPr>
          <w:spacing w:val="-8"/>
          <w:sz w:val="28"/>
        </w:rPr>
        <w:t xml:space="preserve"> </w:t>
      </w:r>
      <w:r>
        <w:rPr>
          <w:sz w:val="28"/>
        </w:rPr>
        <w:t>is</w:t>
      </w:r>
      <w:r>
        <w:rPr>
          <w:spacing w:val="-8"/>
          <w:sz w:val="28"/>
        </w:rPr>
        <w:t xml:space="preserve"> </w:t>
      </w:r>
      <w:r>
        <w:rPr>
          <w:sz w:val="28"/>
        </w:rPr>
        <w:t>responsible</w:t>
      </w:r>
      <w:r>
        <w:rPr>
          <w:spacing w:val="-8"/>
          <w:sz w:val="28"/>
        </w:rPr>
        <w:t xml:space="preserve"> </w:t>
      </w:r>
      <w:r>
        <w:rPr>
          <w:sz w:val="28"/>
        </w:rPr>
        <w:t>for</w:t>
      </w:r>
      <w:r>
        <w:rPr>
          <w:spacing w:val="-8"/>
          <w:sz w:val="28"/>
        </w:rPr>
        <w:t xml:space="preserve"> </w:t>
      </w:r>
      <w:r>
        <w:rPr>
          <w:sz w:val="28"/>
        </w:rPr>
        <w:t>translating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private</w:t>
      </w:r>
      <w:r>
        <w:rPr>
          <w:spacing w:val="-8"/>
          <w:sz w:val="28"/>
        </w:rPr>
        <w:t xml:space="preserve"> </w:t>
      </w:r>
      <w:r>
        <w:rPr>
          <w:sz w:val="28"/>
        </w:rPr>
        <w:t xml:space="preserve">IP address of resources in the private subnet to a Public IP </w:t>
      </w:r>
      <w:r>
        <w:rPr>
          <w:spacing w:val="-2"/>
          <w:sz w:val="28"/>
        </w:rPr>
        <w:t>address.</w:t>
      </w:r>
    </w:p>
    <w:p w14:paraId="59CC0033" w14:textId="77777777" w:rsidR="00D34709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0" w:line="360" w:lineRule="auto"/>
        <w:ind w:right="373"/>
        <w:jc w:val="both"/>
        <w:rPr>
          <w:sz w:val="28"/>
        </w:rPr>
      </w:pPr>
      <w:r>
        <w:rPr>
          <w:sz w:val="28"/>
        </w:rPr>
        <w:t>NAT</w:t>
      </w:r>
      <w:r>
        <w:rPr>
          <w:spacing w:val="-5"/>
          <w:sz w:val="28"/>
        </w:rPr>
        <w:t xml:space="preserve"> </w:t>
      </w:r>
      <w:r>
        <w:rPr>
          <w:sz w:val="28"/>
        </w:rPr>
        <w:t>instances</w:t>
      </w:r>
      <w:r>
        <w:rPr>
          <w:spacing w:val="-5"/>
          <w:sz w:val="28"/>
        </w:rPr>
        <w:t xml:space="preserve"> </w:t>
      </w:r>
      <w:r>
        <w:rPr>
          <w:sz w:val="28"/>
        </w:rPr>
        <w:t>can</w:t>
      </w:r>
      <w:r>
        <w:rPr>
          <w:spacing w:val="-5"/>
          <w:sz w:val="28"/>
        </w:rPr>
        <w:t xml:space="preserve"> </w:t>
      </w:r>
      <w:r>
        <w:rPr>
          <w:sz w:val="28"/>
        </w:rPr>
        <w:t>be</w:t>
      </w:r>
      <w:r>
        <w:rPr>
          <w:spacing w:val="-5"/>
          <w:sz w:val="28"/>
        </w:rPr>
        <w:t xml:space="preserve"> </w:t>
      </w:r>
      <w:r>
        <w:rPr>
          <w:sz w:val="28"/>
        </w:rPr>
        <w:t>customized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suit</w:t>
      </w:r>
      <w:r>
        <w:rPr>
          <w:spacing w:val="-5"/>
          <w:sz w:val="28"/>
        </w:rPr>
        <w:t xml:space="preserve"> </w:t>
      </w:r>
      <w:r>
        <w:rPr>
          <w:sz w:val="28"/>
        </w:rPr>
        <w:t>specific</w:t>
      </w:r>
      <w:r>
        <w:rPr>
          <w:spacing w:val="-5"/>
          <w:sz w:val="28"/>
        </w:rPr>
        <w:t xml:space="preserve"> </w:t>
      </w:r>
      <w:r>
        <w:rPr>
          <w:sz w:val="28"/>
        </w:rPr>
        <w:t>needs,</w:t>
      </w:r>
      <w:r>
        <w:rPr>
          <w:spacing w:val="-5"/>
          <w:sz w:val="28"/>
        </w:rPr>
        <w:t xml:space="preserve"> </w:t>
      </w:r>
      <w:r>
        <w:rPr>
          <w:sz w:val="28"/>
        </w:rPr>
        <w:t>but they</w:t>
      </w:r>
      <w:r>
        <w:rPr>
          <w:spacing w:val="-9"/>
          <w:sz w:val="28"/>
        </w:rPr>
        <w:t xml:space="preserve"> </w:t>
      </w:r>
      <w:r>
        <w:rPr>
          <w:sz w:val="28"/>
        </w:rPr>
        <w:t>require</w:t>
      </w:r>
      <w:r>
        <w:rPr>
          <w:spacing w:val="-9"/>
          <w:sz w:val="28"/>
        </w:rPr>
        <w:t xml:space="preserve"> </w:t>
      </w:r>
      <w:r>
        <w:rPr>
          <w:sz w:val="28"/>
        </w:rPr>
        <w:t>more</w:t>
      </w:r>
      <w:r>
        <w:rPr>
          <w:spacing w:val="-9"/>
          <w:sz w:val="28"/>
        </w:rPr>
        <w:t xml:space="preserve"> </w:t>
      </w:r>
      <w:r>
        <w:rPr>
          <w:sz w:val="28"/>
        </w:rPr>
        <w:t>management</w:t>
      </w:r>
      <w:r>
        <w:rPr>
          <w:spacing w:val="-9"/>
          <w:sz w:val="28"/>
        </w:rPr>
        <w:t xml:space="preserve"> </w:t>
      </w:r>
      <w:r>
        <w:rPr>
          <w:sz w:val="28"/>
        </w:rPr>
        <w:t>and</w:t>
      </w:r>
      <w:r>
        <w:rPr>
          <w:spacing w:val="-9"/>
          <w:sz w:val="28"/>
        </w:rPr>
        <w:t xml:space="preserve"> </w:t>
      </w:r>
      <w:r>
        <w:rPr>
          <w:sz w:val="28"/>
        </w:rPr>
        <w:t>maintenance</w:t>
      </w:r>
      <w:r>
        <w:rPr>
          <w:spacing w:val="-9"/>
          <w:sz w:val="28"/>
        </w:rPr>
        <w:t xml:space="preserve"> </w:t>
      </w:r>
      <w:r>
        <w:rPr>
          <w:sz w:val="28"/>
        </w:rPr>
        <w:t>than</w:t>
      </w:r>
      <w:r>
        <w:rPr>
          <w:spacing w:val="-9"/>
          <w:sz w:val="28"/>
        </w:rPr>
        <w:t xml:space="preserve"> </w:t>
      </w:r>
      <w:r>
        <w:rPr>
          <w:sz w:val="28"/>
        </w:rPr>
        <w:t xml:space="preserve">NAT </w:t>
      </w:r>
      <w:r>
        <w:rPr>
          <w:spacing w:val="-2"/>
          <w:sz w:val="28"/>
        </w:rPr>
        <w:t>gateways.</w:t>
      </w:r>
    </w:p>
    <w:p w14:paraId="02308078" w14:textId="77777777" w:rsidR="00D34709" w:rsidRDefault="00D34709">
      <w:pPr>
        <w:spacing w:line="360" w:lineRule="auto"/>
        <w:jc w:val="both"/>
        <w:rPr>
          <w:sz w:val="28"/>
        </w:rPr>
        <w:sectPr w:rsidR="00D34709">
          <w:type w:val="continuous"/>
          <w:pgSz w:w="12240" w:h="15840"/>
          <w:pgMar w:top="1360" w:right="1300" w:bottom="280" w:left="1340" w:header="720" w:footer="720" w:gutter="0"/>
          <w:cols w:space="720"/>
        </w:sectPr>
      </w:pPr>
    </w:p>
    <w:p w14:paraId="038382A2" w14:textId="747D3F3F" w:rsidR="00E50CB5" w:rsidRPr="00E50CB5" w:rsidRDefault="00000000" w:rsidP="00E50CB5">
      <w:pPr>
        <w:spacing w:before="80"/>
        <w:ind w:left="100"/>
        <w:rPr>
          <w:b/>
          <w:sz w:val="28"/>
        </w:rPr>
      </w:pPr>
      <w:r>
        <w:rPr>
          <w:b/>
          <w:sz w:val="28"/>
        </w:rPr>
        <w:lastRenderedPageBreak/>
        <w:t>Difference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between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NAT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Gateway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&amp;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NAT</w:t>
      </w:r>
      <w:r>
        <w:rPr>
          <w:b/>
          <w:spacing w:val="-5"/>
          <w:sz w:val="28"/>
        </w:rPr>
        <w:t xml:space="preserve"> </w:t>
      </w:r>
      <w:r>
        <w:rPr>
          <w:b/>
          <w:spacing w:val="-2"/>
          <w:sz w:val="28"/>
        </w:rPr>
        <w:t>Instance</w:t>
      </w:r>
    </w:p>
    <w:p w14:paraId="4D88B90C" w14:textId="77777777" w:rsidR="00E50CB5" w:rsidRDefault="00E50CB5">
      <w:pPr>
        <w:pStyle w:val="BodyText"/>
        <w:spacing w:before="207"/>
        <w:ind w:left="0" w:firstLine="0"/>
        <w:rPr>
          <w:b/>
          <w:sz w:val="20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D34709" w14:paraId="24DD5F66" w14:textId="77777777">
        <w:trPr>
          <w:trHeight w:val="539"/>
        </w:trPr>
        <w:tc>
          <w:tcPr>
            <w:tcW w:w="3120" w:type="dxa"/>
          </w:tcPr>
          <w:p w14:paraId="42DAF213" w14:textId="77777777" w:rsidR="00D34709" w:rsidRDefault="00000000">
            <w:pPr>
              <w:pStyle w:val="TableParagraph"/>
              <w:spacing w:before="111"/>
              <w:ind w:left="842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Attribute</w:t>
            </w:r>
          </w:p>
        </w:tc>
        <w:tc>
          <w:tcPr>
            <w:tcW w:w="3120" w:type="dxa"/>
          </w:tcPr>
          <w:p w14:paraId="64859D30" w14:textId="77777777" w:rsidR="00D34709" w:rsidRDefault="00000000">
            <w:pPr>
              <w:pStyle w:val="TableParagraph"/>
              <w:spacing w:before="111"/>
              <w:ind w:left="488"/>
              <w:rPr>
                <w:b/>
                <w:sz w:val="28"/>
              </w:rPr>
            </w:pPr>
            <w:r>
              <w:rPr>
                <w:b/>
                <w:sz w:val="28"/>
              </w:rPr>
              <w:t>NAT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Instance</w:t>
            </w:r>
          </w:p>
        </w:tc>
        <w:tc>
          <w:tcPr>
            <w:tcW w:w="3120" w:type="dxa"/>
          </w:tcPr>
          <w:p w14:paraId="74EC35EB" w14:textId="77777777" w:rsidR="00D34709" w:rsidRDefault="00000000">
            <w:pPr>
              <w:pStyle w:val="TableParagraph"/>
              <w:spacing w:before="111"/>
              <w:ind w:left="494"/>
              <w:rPr>
                <w:b/>
                <w:sz w:val="28"/>
              </w:rPr>
            </w:pPr>
            <w:r>
              <w:rPr>
                <w:b/>
                <w:sz w:val="28"/>
              </w:rPr>
              <w:t>NAT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Gateway</w:t>
            </w:r>
          </w:p>
        </w:tc>
      </w:tr>
      <w:tr w:rsidR="00D34709" w14:paraId="03523876" w14:textId="77777777">
        <w:trPr>
          <w:trHeight w:val="1380"/>
        </w:trPr>
        <w:tc>
          <w:tcPr>
            <w:tcW w:w="3120" w:type="dxa"/>
          </w:tcPr>
          <w:p w14:paraId="5BA19C9A" w14:textId="77777777" w:rsidR="00D34709" w:rsidRDefault="00000000">
            <w:pPr>
              <w:pStyle w:val="TableParagraph"/>
              <w:spacing w:before="11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Type and </w:t>
            </w:r>
            <w:r>
              <w:rPr>
                <w:b/>
                <w:spacing w:val="-4"/>
                <w:sz w:val="24"/>
              </w:rPr>
              <w:t>Size</w:t>
            </w:r>
          </w:p>
        </w:tc>
        <w:tc>
          <w:tcPr>
            <w:tcW w:w="3120" w:type="dxa"/>
          </w:tcPr>
          <w:p w14:paraId="6201A3E6" w14:textId="77777777" w:rsidR="00D34709" w:rsidRDefault="00000000">
            <w:pPr>
              <w:pStyle w:val="TableParagraph"/>
              <w:spacing w:before="116"/>
              <w:rPr>
                <w:sz w:val="24"/>
              </w:rPr>
            </w:pPr>
            <w:r>
              <w:rPr>
                <w:sz w:val="24"/>
              </w:rPr>
              <w:t xml:space="preserve">Choose a </w:t>
            </w:r>
            <w:r>
              <w:rPr>
                <w:spacing w:val="-2"/>
                <w:sz w:val="24"/>
              </w:rPr>
              <w:t>suitable</w:t>
            </w:r>
          </w:p>
          <w:p w14:paraId="73F9943B" w14:textId="77777777" w:rsidR="00D3470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instance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size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type, according to your</w:t>
            </w:r>
          </w:p>
          <w:p w14:paraId="48B887EE" w14:textId="77777777" w:rsidR="00D3470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predicted </w:t>
            </w:r>
            <w:r>
              <w:rPr>
                <w:spacing w:val="-2"/>
                <w:sz w:val="24"/>
              </w:rPr>
              <w:t>workload</w:t>
            </w:r>
          </w:p>
        </w:tc>
        <w:tc>
          <w:tcPr>
            <w:tcW w:w="3120" w:type="dxa"/>
          </w:tcPr>
          <w:p w14:paraId="6A438FE6" w14:textId="77777777" w:rsidR="00D34709" w:rsidRDefault="00000000">
            <w:pPr>
              <w:pStyle w:val="TableParagraph"/>
              <w:spacing w:before="116"/>
              <w:rPr>
                <w:sz w:val="24"/>
              </w:rPr>
            </w:pPr>
            <w:r>
              <w:rPr>
                <w:sz w:val="24"/>
              </w:rPr>
              <w:t xml:space="preserve">Uniform offering: </w:t>
            </w:r>
            <w:r>
              <w:rPr>
                <w:spacing w:val="-5"/>
                <w:sz w:val="24"/>
              </w:rPr>
              <w:t>You</w:t>
            </w:r>
          </w:p>
          <w:p w14:paraId="3CF44D9C" w14:textId="77777777" w:rsidR="00D3470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don’t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decide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on the type or size</w:t>
            </w:r>
          </w:p>
        </w:tc>
      </w:tr>
      <w:tr w:rsidR="00D34709" w14:paraId="4F380A71" w14:textId="77777777">
        <w:trPr>
          <w:trHeight w:val="2819"/>
        </w:trPr>
        <w:tc>
          <w:tcPr>
            <w:tcW w:w="3120" w:type="dxa"/>
          </w:tcPr>
          <w:p w14:paraId="044CB1BB" w14:textId="77777777" w:rsidR="00D34709" w:rsidRDefault="00000000">
            <w:pPr>
              <w:pStyle w:val="TableParagraph"/>
              <w:spacing w:before="10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Public IP </w:t>
            </w:r>
            <w:r>
              <w:rPr>
                <w:b/>
                <w:spacing w:val="-2"/>
                <w:sz w:val="24"/>
              </w:rPr>
              <w:t>addresses</w:t>
            </w:r>
          </w:p>
        </w:tc>
        <w:tc>
          <w:tcPr>
            <w:tcW w:w="3120" w:type="dxa"/>
          </w:tcPr>
          <w:p w14:paraId="0D4B0285" w14:textId="77777777" w:rsidR="00D34709" w:rsidRDefault="00000000">
            <w:pPr>
              <w:pStyle w:val="TableParagraph"/>
              <w:spacing w:before="108"/>
              <w:ind w:right="144"/>
              <w:rPr>
                <w:sz w:val="24"/>
              </w:rPr>
            </w:pPr>
            <w:r>
              <w:rPr>
                <w:sz w:val="24"/>
              </w:rPr>
              <w:t>Use an Elastic IP address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Public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IP address with a NAT instance. You can</w:t>
            </w:r>
          </w:p>
          <w:p w14:paraId="11AC598A" w14:textId="77777777" w:rsidR="00D34709" w:rsidRDefault="00000000">
            <w:pPr>
              <w:pStyle w:val="TableParagraph"/>
              <w:ind w:right="144"/>
              <w:rPr>
                <w:sz w:val="24"/>
              </w:rPr>
            </w:pPr>
            <w:r>
              <w:rPr>
                <w:sz w:val="24"/>
              </w:rPr>
              <w:t>change the public IP address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by associating a new Elastic IP address with the instance.</w:t>
            </w:r>
          </w:p>
        </w:tc>
        <w:tc>
          <w:tcPr>
            <w:tcW w:w="3120" w:type="dxa"/>
          </w:tcPr>
          <w:p w14:paraId="1BF3B451" w14:textId="77777777" w:rsidR="00D34709" w:rsidRDefault="00000000">
            <w:pPr>
              <w:pStyle w:val="TableParagraph"/>
              <w:spacing w:before="108"/>
              <w:ind w:right="144"/>
              <w:rPr>
                <w:sz w:val="24"/>
              </w:rPr>
            </w:pPr>
            <w:r>
              <w:rPr>
                <w:sz w:val="24"/>
              </w:rPr>
              <w:t>Choose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Elastic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IP address to associate with a public NAT</w:t>
            </w:r>
          </w:p>
          <w:p w14:paraId="6F594850" w14:textId="77777777" w:rsidR="00D3470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gateway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2"/>
                <w:sz w:val="24"/>
              </w:rPr>
              <w:t xml:space="preserve"> creation</w:t>
            </w:r>
          </w:p>
        </w:tc>
      </w:tr>
      <w:tr w:rsidR="00D34709" w14:paraId="4F8BABF8" w14:textId="77777777">
        <w:trPr>
          <w:trHeight w:val="1680"/>
        </w:trPr>
        <w:tc>
          <w:tcPr>
            <w:tcW w:w="3120" w:type="dxa"/>
          </w:tcPr>
          <w:p w14:paraId="33F561C0" w14:textId="112FDEA6" w:rsidR="00D34709" w:rsidRDefault="00000000">
            <w:pPr>
              <w:pStyle w:val="TableParagraph"/>
              <w:spacing w:before="11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Private IP </w:t>
            </w:r>
            <w:r>
              <w:rPr>
                <w:b/>
                <w:spacing w:val="-2"/>
                <w:sz w:val="24"/>
              </w:rPr>
              <w:t>Addresses</w:t>
            </w:r>
          </w:p>
        </w:tc>
        <w:tc>
          <w:tcPr>
            <w:tcW w:w="3120" w:type="dxa"/>
          </w:tcPr>
          <w:p w14:paraId="67B3CE47" w14:textId="77777777" w:rsidR="00D34709" w:rsidRDefault="00000000">
            <w:pPr>
              <w:pStyle w:val="TableParagraph"/>
              <w:spacing w:before="118"/>
              <w:jc w:val="both"/>
              <w:rPr>
                <w:sz w:val="24"/>
              </w:rPr>
            </w:pPr>
            <w:r>
              <w:rPr>
                <w:sz w:val="24"/>
              </w:rPr>
              <w:t xml:space="preserve">Assign a </w:t>
            </w:r>
            <w:r>
              <w:rPr>
                <w:spacing w:val="-2"/>
                <w:sz w:val="24"/>
              </w:rPr>
              <w:t>Specific</w:t>
            </w:r>
          </w:p>
          <w:p w14:paraId="77FD573A" w14:textId="77777777" w:rsidR="00D34709" w:rsidRDefault="00000000">
            <w:pPr>
              <w:pStyle w:val="TableParagraph"/>
              <w:ind w:right="162"/>
              <w:jc w:val="both"/>
              <w:rPr>
                <w:sz w:val="24"/>
              </w:rPr>
            </w:pPr>
            <w:r>
              <w:rPr>
                <w:sz w:val="24"/>
              </w:rPr>
              <w:t>private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14"/>
                <w:sz w:val="24"/>
              </w:rPr>
              <w:t xml:space="preserve"> </w:t>
            </w:r>
            <w:r>
              <w:rPr>
                <w:sz w:val="24"/>
              </w:rPr>
              <w:t>from 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subnet’s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IP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address range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launch the instance</w:t>
            </w:r>
          </w:p>
        </w:tc>
        <w:tc>
          <w:tcPr>
            <w:tcW w:w="3120" w:type="dxa"/>
          </w:tcPr>
          <w:p w14:paraId="4D083951" w14:textId="77777777" w:rsidR="00D34709" w:rsidRDefault="00000000">
            <w:pPr>
              <w:pStyle w:val="TableParagraph"/>
              <w:spacing w:before="118"/>
              <w:ind w:right="144"/>
              <w:rPr>
                <w:sz w:val="24"/>
              </w:rPr>
            </w:pPr>
            <w:r>
              <w:rPr>
                <w:sz w:val="24"/>
              </w:rPr>
              <w:t>Automatically selected from the subnet’s IP address range when you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create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gateway</w:t>
            </w:r>
          </w:p>
        </w:tc>
      </w:tr>
      <w:tr w:rsidR="00D34709" w14:paraId="4543F9D1" w14:textId="77777777">
        <w:trPr>
          <w:trHeight w:val="2539"/>
        </w:trPr>
        <w:tc>
          <w:tcPr>
            <w:tcW w:w="3120" w:type="dxa"/>
          </w:tcPr>
          <w:p w14:paraId="3C51373D" w14:textId="77777777" w:rsidR="00D34709" w:rsidRDefault="00000000">
            <w:pPr>
              <w:pStyle w:val="TableParagraph"/>
              <w:spacing w:before="10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Security </w:t>
            </w:r>
            <w:r>
              <w:rPr>
                <w:b/>
                <w:spacing w:val="-2"/>
                <w:sz w:val="24"/>
              </w:rPr>
              <w:t>Groups</w:t>
            </w:r>
          </w:p>
        </w:tc>
        <w:tc>
          <w:tcPr>
            <w:tcW w:w="3120" w:type="dxa"/>
          </w:tcPr>
          <w:p w14:paraId="12C0F974" w14:textId="77777777" w:rsidR="00D34709" w:rsidRDefault="00000000">
            <w:pPr>
              <w:pStyle w:val="TableParagraph"/>
              <w:spacing w:before="102"/>
              <w:ind w:right="182"/>
              <w:rPr>
                <w:sz w:val="24"/>
              </w:rPr>
            </w:pPr>
            <w:r>
              <w:rPr>
                <w:sz w:val="24"/>
              </w:rPr>
              <w:t>Associate with your NAT instance and the resources behind your NAT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instance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 xml:space="preserve">control inbound and outbound </w:t>
            </w:r>
            <w:r>
              <w:rPr>
                <w:spacing w:val="-2"/>
                <w:sz w:val="24"/>
              </w:rPr>
              <w:t>traffic</w:t>
            </w:r>
          </w:p>
        </w:tc>
        <w:tc>
          <w:tcPr>
            <w:tcW w:w="3120" w:type="dxa"/>
          </w:tcPr>
          <w:p w14:paraId="102E85E6" w14:textId="77777777" w:rsidR="00D34709" w:rsidRDefault="00000000">
            <w:pPr>
              <w:pStyle w:val="TableParagraph"/>
              <w:spacing w:before="102"/>
              <w:rPr>
                <w:sz w:val="24"/>
              </w:rPr>
            </w:pPr>
            <w:r>
              <w:rPr>
                <w:sz w:val="24"/>
              </w:rPr>
              <w:t>You</w:t>
            </w:r>
            <w:r>
              <w:rPr>
                <w:spacing w:val="-22"/>
                <w:sz w:val="24"/>
              </w:rPr>
              <w:t xml:space="preserve"> </w:t>
            </w:r>
            <w:r>
              <w:rPr>
                <w:sz w:val="24"/>
              </w:rPr>
              <w:t>cannot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associate security groups with</w:t>
            </w:r>
          </w:p>
          <w:p w14:paraId="63D38937" w14:textId="77777777" w:rsidR="00D34709" w:rsidRDefault="00000000">
            <w:pPr>
              <w:pStyle w:val="TableParagraph"/>
              <w:ind w:right="88"/>
              <w:rPr>
                <w:sz w:val="24"/>
              </w:rPr>
            </w:pPr>
            <w:r>
              <w:rPr>
                <w:sz w:val="24"/>
              </w:rPr>
              <w:t>NAT gateways. You can associate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them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the resources behind the NAT gateway to control inbound and outbound </w:t>
            </w:r>
            <w:r>
              <w:rPr>
                <w:spacing w:val="-2"/>
                <w:sz w:val="24"/>
              </w:rPr>
              <w:t>traffic</w:t>
            </w:r>
          </w:p>
        </w:tc>
      </w:tr>
      <w:tr w:rsidR="00D34709" w14:paraId="477B3841" w14:textId="77777777">
        <w:trPr>
          <w:trHeight w:val="1659"/>
        </w:trPr>
        <w:tc>
          <w:tcPr>
            <w:tcW w:w="3120" w:type="dxa"/>
          </w:tcPr>
          <w:p w14:paraId="5BD3A3E9" w14:textId="77777777" w:rsidR="00D34709" w:rsidRDefault="00000000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Network </w:t>
            </w:r>
            <w:r>
              <w:rPr>
                <w:b/>
                <w:spacing w:val="-4"/>
                <w:sz w:val="24"/>
              </w:rPr>
              <w:t>ACLs</w:t>
            </w:r>
          </w:p>
        </w:tc>
        <w:tc>
          <w:tcPr>
            <w:tcW w:w="3120" w:type="dxa"/>
          </w:tcPr>
          <w:p w14:paraId="61440B71" w14:textId="77777777" w:rsidR="00D34709" w:rsidRDefault="00000000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ACL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 control the traffic to</w:t>
            </w:r>
          </w:p>
          <w:p w14:paraId="0A77DA2D" w14:textId="77777777" w:rsidR="00D3470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subnet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 which your NAT</w:t>
            </w:r>
          </w:p>
          <w:p w14:paraId="32F9A7F2" w14:textId="77777777" w:rsidR="00D3470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instance </w:t>
            </w:r>
            <w:r>
              <w:rPr>
                <w:spacing w:val="-2"/>
                <w:sz w:val="24"/>
              </w:rPr>
              <w:t>resides</w:t>
            </w:r>
          </w:p>
        </w:tc>
        <w:tc>
          <w:tcPr>
            <w:tcW w:w="3120" w:type="dxa"/>
          </w:tcPr>
          <w:p w14:paraId="2EACC036" w14:textId="77777777" w:rsidR="00D34709" w:rsidRDefault="00000000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>Use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Network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ACL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to control the traffic to</w:t>
            </w:r>
          </w:p>
          <w:p w14:paraId="3456B488" w14:textId="77777777" w:rsidR="00D3470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subnet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in which your NAT</w:t>
            </w:r>
          </w:p>
          <w:p w14:paraId="7D5881DF" w14:textId="77777777" w:rsidR="00D3470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gateway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resides</w:t>
            </w:r>
          </w:p>
        </w:tc>
      </w:tr>
      <w:tr w:rsidR="00D34709" w14:paraId="632DD368" w14:textId="77777777">
        <w:trPr>
          <w:trHeight w:val="500"/>
        </w:trPr>
        <w:tc>
          <w:tcPr>
            <w:tcW w:w="3120" w:type="dxa"/>
          </w:tcPr>
          <w:p w14:paraId="5D29F359" w14:textId="77777777" w:rsidR="00D34709" w:rsidRDefault="00000000">
            <w:pPr>
              <w:pStyle w:val="TableParagraph"/>
              <w:spacing w:before="10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Flow </w:t>
            </w:r>
            <w:r>
              <w:rPr>
                <w:b/>
                <w:spacing w:val="-4"/>
                <w:sz w:val="24"/>
              </w:rPr>
              <w:t>Logs</w:t>
            </w:r>
          </w:p>
        </w:tc>
        <w:tc>
          <w:tcPr>
            <w:tcW w:w="3120" w:type="dxa"/>
          </w:tcPr>
          <w:p w14:paraId="2D698017" w14:textId="77777777" w:rsidR="00D34709" w:rsidRDefault="00000000">
            <w:pPr>
              <w:pStyle w:val="TableParagraph"/>
              <w:spacing w:before="103"/>
              <w:rPr>
                <w:sz w:val="24"/>
              </w:rPr>
            </w:pPr>
            <w:r>
              <w:rPr>
                <w:sz w:val="24"/>
              </w:rPr>
              <w:t xml:space="preserve">Use flow logs </w:t>
            </w:r>
            <w:r>
              <w:rPr>
                <w:spacing w:val="-5"/>
                <w:sz w:val="24"/>
              </w:rPr>
              <w:t>to</w:t>
            </w:r>
          </w:p>
        </w:tc>
        <w:tc>
          <w:tcPr>
            <w:tcW w:w="3120" w:type="dxa"/>
          </w:tcPr>
          <w:p w14:paraId="4363B544" w14:textId="77777777" w:rsidR="00D34709" w:rsidRDefault="00000000">
            <w:pPr>
              <w:pStyle w:val="TableParagraph"/>
              <w:spacing w:before="103"/>
              <w:rPr>
                <w:sz w:val="24"/>
              </w:rPr>
            </w:pPr>
            <w:r>
              <w:rPr>
                <w:sz w:val="24"/>
              </w:rPr>
              <w:t xml:space="preserve">Use flow logs </w:t>
            </w:r>
            <w:r>
              <w:rPr>
                <w:spacing w:val="-5"/>
                <w:sz w:val="24"/>
              </w:rPr>
              <w:t>to</w:t>
            </w:r>
          </w:p>
        </w:tc>
      </w:tr>
    </w:tbl>
    <w:p w14:paraId="70143796" w14:textId="77777777" w:rsidR="00D34709" w:rsidRDefault="00D34709">
      <w:pPr>
        <w:rPr>
          <w:sz w:val="24"/>
        </w:rPr>
        <w:sectPr w:rsidR="00D34709">
          <w:pgSz w:w="12240" w:h="15840"/>
          <w:pgMar w:top="1360" w:right="1300" w:bottom="1364" w:left="1340" w:header="720" w:footer="720" w:gutter="0"/>
          <w:cols w:space="720"/>
        </w:sect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20"/>
        <w:gridCol w:w="3120"/>
        <w:gridCol w:w="3120"/>
      </w:tblGrid>
      <w:tr w:rsidR="00D34709" w14:paraId="0233BDA6" w14:textId="77777777">
        <w:trPr>
          <w:trHeight w:val="479"/>
        </w:trPr>
        <w:tc>
          <w:tcPr>
            <w:tcW w:w="3120" w:type="dxa"/>
          </w:tcPr>
          <w:p w14:paraId="52A56A88" w14:textId="77777777" w:rsidR="00D34709" w:rsidRDefault="00D34709">
            <w:pPr>
              <w:pStyle w:val="TableParagraph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3120" w:type="dxa"/>
          </w:tcPr>
          <w:p w14:paraId="2EF4B2C2" w14:textId="77777777" w:rsidR="00D34709" w:rsidRDefault="00000000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 xml:space="preserve">capture the </w:t>
            </w:r>
            <w:r>
              <w:rPr>
                <w:spacing w:val="-2"/>
                <w:sz w:val="24"/>
              </w:rPr>
              <w:t>traffic</w:t>
            </w:r>
          </w:p>
        </w:tc>
        <w:tc>
          <w:tcPr>
            <w:tcW w:w="3120" w:type="dxa"/>
          </w:tcPr>
          <w:p w14:paraId="7C7A7DA9" w14:textId="77777777" w:rsidR="00D34709" w:rsidRDefault="00000000">
            <w:pPr>
              <w:pStyle w:val="TableParagraph"/>
              <w:spacing w:before="100"/>
              <w:rPr>
                <w:sz w:val="24"/>
              </w:rPr>
            </w:pPr>
            <w:r>
              <w:rPr>
                <w:sz w:val="24"/>
              </w:rPr>
              <w:t xml:space="preserve">capture the </w:t>
            </w:r>
            <w:r>
              <w:rPr>
                <w:spacing w:val="-2"/>
                <w:sz w:val="24"/>
              </w:rPr>
              <w:t>traffic</w:t>
            </w:r>
          </w:p>
        </w:tc>
      </w:tr>
      <w:tr w:rsidR="00D34709" w14:paraId="589D666C" w14:textId="77777777">
        <w:trPr>
          <w:trHeight w:val="1080"/>
        </w:trPr>
        <w:tc>
          <w:tcPr>
            <w:tcW w:w="3120" w:type="dxa"/>
          </w:tcPr>
          <w:p w14:paraId="15FF4985" w14:textId="77777777" w:rsidR="00D34709" w:rsidRDefault="00000000">
            <w:pPr>
              <w:pStyle w:val="TableParagraph"/>
              <w:spacing w:before="116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 xml:space="preserve">Port </w:t>
            </w:r>
            <w:r>
              <w:rPr>
                <w:b/>
                <w:spacing w:val="-2"/>
                <w:sz w:val="24"/>
              </w:rPr>
              <w:t>Forwarding</w:t>
            </w:r>
          </w:p>
        </w:tc>
        <w:tc>
          <w:tcPr>
            <w:tcW w:w="3120" w:type="dxa"/>
          </w:tcPr>
          <w:p w14:paraId="7DB44057" w14:textId="77777777" w:rsidR="00D34709" w:rsidRDefault="00000000">
            <w:pPr>
              <w:pStyle w:val="TableParagraph"/>
              <w:spacing w:before="116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Manually customize the configuration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1"/>
                <w:sz w:val="24"/>
              </w:rPr>
              <w:t xml:space="preserve"> </w:t>
            </w:r>
            <w:r>
              <w:rPr>
                <w:sz w:val="24"/>
              </w:rPr>
              <w:t>support port forwarding</w:t>
            </w:r>
          </w:p>
        </w:tc>
        <w:tc>
          <w:tcPr>
            <w:tcW w:w="3120" w:type="dxa"/>
          </w:tcPr>
          <w:p w14:paraId="07155653" w14:textId="77777777" w:rsidR="00D34709" w:rsidRDefault="00000000">
            <w:pPr>
              <w:pStyle w:val="TableParagraph"/>
              <w:spacing w:before="116"/>
              <w:rPr>
                <w:sz w:val="24"/>
              </w:rPr>
            </w:pPr>
            <w:r>
              <w:rPr>
                <w:sz w:val="24"/>
              </w:rPr>
              <w:t xml:space="preserve">Not </w:t>
            </w:r>
            <w:r>
              <w:rPr>
                <w:spacing w:val="-2"/>
                <w:sz w:val="24"/>
              </w:rPr>
              <w:t>supported</w:t>
            </w:r>
          </w:p>
        </w:tc>
      </w:tr>
      <w:tr w:rsidR="00D34709" w14:paraId="0FEEA1C2" w14:textId="77777777">
        <w:trPr>
          <w:trHeight w:val="499"/>
        </w:trPr>
        <w:tc>
          <w:tcPr>
            <w:tcW w:w="3120" w:type="dxa"/>
          </w:tcPr>
          <w:p w14:paraId="296F26E3" w14:textId="77777777" w:rsidR="00D34709" w:rsidRDefault="00000000">
            <w:pPr>
              <w:pStyle w:val="TableParagraph"/>
              <w:spacing w:before="116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Bastion </w:t>
            </w:r>
            <w:r>
              <w:rPr>
                <w:b/>
                <w:spacing w:val="-2"/>
                <w:sz w:val="24"/>
              </w:rPr>
              <w:t>Servers</w:t>
            </w:r>
          </w:p>
        </w:tc>
        <w:tc>
          <w:tcPr>
            <w:tcW w:w="3120" w:type="dxa"/>
          </w:tcPr>
          <w:p w14:paraId="28338A4A" w14:textId="77777777" w:rsidR="00D34709" w:rsidRDefault="00000000">
            <w:pPr>
              <w:pStyle w:val="TableParagraph"/>
              <w:spacing w:before="116"/>
              <w:rPr>
                <w:sz w:val="24"/>
              </w:rPr>
            </w:pPr>
            <w:r>
              <w:rPr>
                <w:sz w:val="24"/>
              </w:rPr>
              <w:t xml:space="preserve">Use a Bastion </w:t>
            </w:r>
            <w:r>
              <w:rPr>
                <w:spacing w:val="-2"/>
                <w:sz w:val="24"/>
              </w:rPr>
              <w:t>server</w:t>
            </w:r>
          </w:p>
        </w:tc>
        <w:tc>
          <w:tcPr>
            <w:tcW w:w="3120" w:type="dxa"/>
          </w:tcPr>
          <w:p w14:paraId="5C4CF8B8" w14:textId="77777777" w:rsidR="00D34709" w:rsidRDefault="00000000">
            <w:pPr>
              <w:pStyle w:val="TableParagraph"/>
              <w:spacing w:before="116"/>
              <w:rPr>
                <w:sz w:val="24"/>
              </w:rPr>
            </w:pPr>
            <w:r>
              <w:rPr>
                <w:sz w:val="24"/>
              </w:rPr>
              <w:t xml:space="preserve">Not </w:t>
            </w:r>
            <w:r>
              <w:rPr>
                <w:spacing w:val="-2"/>
                <w:sz w:val="24"/>
              </w:rPr>
              <w:t>supported</w:t>
            </w:r>
          </w:p>
        </w:tc>
      </w:tr>
      <w:tr w:rsidR="00D34709" w14:paraId="744A6969" w14:textId="77777777">
        <w:trPr>
          <w:trHeight w:val="2539"/>
        </w:trPr>
        <w:tc>
          <w:tcPr>
            <w:tcW w:w="3120" w:type="dxa"/>
          </w:tcPr>
          <w:p w14:paraId="50C04D11" w14:textId="77777777" w:rsidR="00D34709" w:rsidRDefault="00000000">
            <w:pPr>
              <w:pStyle w:val="TableParagraph"/>
              <w:spacing w:before="113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Traffic </w:t>
            </w:r>
            <w:r>
              <w:rPr>
                <w:b/>
                <w:spacing w:val="-2"/>
                <w:sz w:val="24"/>
              </w:rPr>
              <w:t>Metrics</w:t>
            </w:r>
          </w:p>
        </w:tc>
        <w:tc>
          <w:tcPr>
            <w:tcW w:w="3120" w:type="dxa"/>
          </w:tcPr>
          <w:p w14:paraId="7C596ADA" w14:textId="77777777" w:rsidR="00D34709" w:rsidRDefault="00000000">
            <w:pPr>
              <w:pStyle w:val="TableParagraph"/>
              <w:spacing w:before="113"/>
              <w:ind w:right="88"/>
              <w:rPr>
                <w:sz w:val="24"/>
              </w:rPr>
            </w:pPr>
            <w:r>
              <w:rPr>
                <w:sz w:val="24"/>
              </w:rPr>
              <w:t>When a connection timeout,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NAT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instance sends a FIN packet to resources behind the NAT instance to close</w:t>
            </w:r>
          </w:p>
          <w:p w14:paraId="0D6519B2" w14:textId="77777777" w:rsidR="00D3470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the </w:t>
            </w:r>
            <w:r>
              <w:rPr>
                <w:spacing w:val="-2"/>
                <w:sz w:val="24"/>
              </w:rPr>
              <w:t>connection</w:t>
            </w:r>
          </w:p>
        </w:tc>
        <w:tc>
          <w:tcPr>
            <w:tcW w:w="3120" w:type="dxa"/>
          </w:tcPr>
          <w:p w14:paraId="7A9775BC" w14:textId="77777777" w:rsidR="00D34709" w:rsidRDefault="00000000">
            <w:pPr>
              <w:pStyle w:val="TableParagraph"/>
              <w:spacing w:before="113"/>
              <w:ind w:right="88"/>
              <w:rPr>
                <w:sz w:val="24"/>
              </w:rPr>
            </w:pPr>
            <w:r>
              <w:rPr>
                <w:sz w:val="24"/>
              </w:rPr>
              <w:t>When a connection timeout,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NAT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gateway returns an RST packet to any resource behind the NAT gateway that</w:t>
            </w:r>
          </w:p>
          <w:p w14:paraId="1F8CB6B8" w14:textId="77777777" w:rsidR="00D34709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attempt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continue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the connection (it does not send a FIN packet)</w:t>
            </w:r>
          </w:p>
        </w:tc>
      </w:tr>
    </w:tbl>
    <w:p w14:paraId="65BAE6AA" w14:textId="77777777" w:rsidR="00D34709" w:rsidRDefault="00D34709">
      <w:pPr>
        <w:pStyle w:val="BodyText"/>
        <w:spacing w:before="199"/>
        <w:ind w:left="0" w:firstLine="0"/>
        <w:rPr>
          <w:b/>
        </w:rPr>
      </w:pPr>
    </w:p>
    <w:p w14:paraId="4E2FFBF9" w14:textId="03F055E4" w:rsidR="00D34709" w:rsidRDefault="00000000">
      <w:pPr>
        <w:spacing w:before="1"/>
        <w:ind w:left="100"/>
        <w:rPr>
          <w:b/>
          <w:sz w:val="28"/>
        </w:rPr>
      </w:pPr>
      <w:r>
        <w:rPr>
          <w:b/>
          <w:sz w:val="28"/>
        </w:rPr>
        <w:t>Creation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NAT</w:t>
      </w:r>
      <w:r>
        <w:rPr>
          <w:b/>
          <w:spacing w:val="-4"/>
          <w:sz w:val="28"/>
        </w:rPr>
        <w:t xml:space="preserve"> </w:t>
      </w:r>
      <w:r>
        <w:rPr>
          <w:b/>
          <w:spacing w:val="-2"/>
          <w:sz w:val="28"/>
        </w:rPr>
        <w:t>Gateway:</w:t>
      </w:r>
    </w:p>
    <w:p w14:paraId="21E24EBC" w14:textId="77777777" w:rsidR="00D34709" w:rsidRDefault="00000000">
      <w:pPr>
        <w:spacing w:before="170"/>
        <w:ind w:left="100"/>
        <w:rPr>
          <w:b/>
          <w:sz w:val="28"/>
        </w:rPr>
      </w:pPr>
      <w:r>
        <w:rPr>
          <w:b/>
          <w:spacing w:val="-2"/>
          <w:sz w:val="28"/>
        </w:rPr>
        <w:t>Prerequisites:</w:t>
      </w:r>
    </w:p>
    <w:p w14:paraId="01F33C85" w14:textId="77777777" w:rsidR="00D34709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Create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VPC,</w:t>
      </w:r>
      <w:r>
        <w:rPr>
          <w:spacing w:val="-5"/>
          <w:sz w:val="28"/>
        </w:rPr>
        <w:t xml:space="preserve"> </w:t>
      </w:r>
      <w:r>
        <w:rPr>
          <w:sz w:val="28"/>
        </w:rPr>
        <w:t>Public</w:t>
      </w:r>
      <w:r>
        <w:rPr>
          <w:spacing w:val="-6"/>
          <w:sz w:val="28"/>
        </w:rPr>
        <w:t xml:space="preserve"> </w:t>
      </w:r>
      <w:r>
        <w:rPr>
          <w:sz w:val="28"/>
        </w:rPr>
        <w:t>&amp;</w:t>
      </w:r>
      <w:r>
        <w:rPr>
          <w:spacing w:val="-6"/>
          <w:sz w:val="28"/>
        </w:rPr>
        <w:t xml:space="preserve"> </w:t>
      </w:r>
      <w:r>
        <w:rPr>
          <w:sz w:val="28"/>
        </w:rPr>
        <w:t>Private</w:t>
      </w:r>
      <w:r>
        <w:rPr>
          <w:spacing w:val="-5"/>
          <w:sz w:val="28"/>
        </w:rPr>
        <w:t xml:space="preserve"> </w:t>
      </w:r>
      <w:r>
        <w:rPr>
          <w:sz w:val="28"/>
        </w:rPr>
        <w:t>Subnets,</w:t>
      </w:r>
      <w:r>
        <w:rPr>
          <w:spacing w:val="-6"/>
          <w:sz w:val="28"/>
        </w:rPr>
        <w:t xml:space="preserve"> </w:t>
      </w:r>
      <w:r>
        <w:rPr>
          <w:sz w:val="28"/>
        </w:rPr>
        <w:t>route</w:t>
      </w:r>
      <w:r>
        <w:rPr>
          <w:spacing w:val="-6"/>
          <w:sz w:val="28"/>
        </w:rPr>
        <w:t xml:space="preserve"> </w:t>
      </w:r>
      <w:r>
        <w:rPr>
          <w:sz w:val="28"/>
        </w:rPr>
        <w:t>table,</w:t>
      </w:r>
      <w:r>
        <w:rPr>
          <w:spacing w:val="-5"/>
          <w:sz w:val="28"/>
        </w:rPr>
        <w:t xml:space="preserve"> IGW</w:t>
      </w:r>
    </w:p>
    <w:p w14:paraId="6B6572F6" w14:textId="77777777" w:rsidR="00D34709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Create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EC2</w:t>
      </w:r>
      <w:r>
        <w:rPr>
          <w:spacing w:val="-6"/>
          <w:sz w:val="28"/>
        </w:rPr>
        <w:t xml:space="preserve"> </w:t>
      </w:r>
      <w:r>
        <w:rPr>
          <w:sz w:val="28"/>
        </w:rPr>
        <w:t>instance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public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private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subnets</w:t>
      </w:r>
    </w:p>
    <w:p w14:paraId="2DF82D80" w14:textId="77777777" w:rsidR="00D34709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Create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9"/>
          <w:sz w:val="28"/>
        </w:rPr>
        <w:t xml:space="preserve"> </w:t>
      </w:r>
      <w:r>
        <w:rPr>
          <w:sz w:val="28"/>
        </w:rPr>
        <w:t>NAT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Gateway</w:t>
      </w:r>
    </w:p>
    <w:p w14:paraId="24F641B9" w14:textId="77777777" w:rsidR="00D34709" w:rsidRDefault="00000000">
      <w:pPr>
        <w:pStyle w:val="ListParagraph"/>
        <w:numPr>
          <w:ilvl w:val="0"/>
          <w:numId w:val="1"/>
        </w:numPr>
        <w:tabs>
          <w:tab w:val="left" w:pos="819"/>
        </w:tabs>
        <w:ind w:left="819" w:hanging="359"/>
        <w:rPr>
          <w:sz w:val="28"/>
        </w:rPr>
      </w:pPr>
      <w:r>
        <w:rPr>
          <w:sz w:val="28"/>
        </w:rPr>
        <w:t>Update</w:t>
      </w:r>
      <w:r>
        <w:rPr>
          <w:spacing w:val="-10"/>
          <w:sz w:val="28"/>
        </w:rPr>
        <w:t xml:space="preserve"> </w:t>
      </w:r>
      <w:r>
        <w:rPr>
          <w:sz w:val="28"/>
        </w:rPr>
        <w:t>the</w:t>
      </w:r>
      <w:r>
        <w:rPr>
          <w:spacing w:val="-8"/>
          <w:sz w:val="28"/>
        </w:rPr>
        <w:t xml:space="preserve"> </w:t>
      </w:r>
      <w:r>
        <w:rPr>
          <w:sz w:val="28"/>
        </w:rPr>
        <w:t>NAT</w:t>
      </w:r>
      <w:r>
        <w:rPr>
          <w:spacing w:val="-7"/>
          <w:sz w:val="28"/>
        </w:rPr>
        <w:t xml:space="preserve"> </w:t>
      </w:r>
      <w:r>
        <w:rPr>
          <w:sz w:val="28"/>
        </w:rPr>
        <w:t>gateway</w:t>
      </w:r>
      <w:r>
        <w:rPr>
          <w:spacing w:val="-8"/>
          <w:sz w:val="28"/>
        </w:rPr>
        <w:t xml:space="preserve"> </w:t>
      </w:r>
      <w:r>
        <w:rPr>
          <w:sz w:val="28"/>
        </w:rPr>
        <w:t>in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7"/>
          <w:sz w:val="28"/>
        </w:rPr>
        <w:t xml:space="preserve"> </w:t>
      </w:r>
      <w:r>
        <w:rPr>
          <w:sz w:val="28"/>
        </w:rPr>
        <w:t>private</w:t>
      </w:r>
      <w:r>
        <w:rPr>
          <w:spacing w:val="-8"/>
          <w:sz w:val="28"/>
        </w:rPr>
        <w:t xml:space="preserve"> </w:t>
      </w:r>
      <w:r>
        <w:rPr>
          <w:sz w:val="28"/>
        </w:rPr>
        <w:t>route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table</w:t>
      </w:r>
    </w:p>
    <w:p w14:paraId="16440EDB" w14:textId="77777777" w:rsidR="00D34709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171"/>
        <w:ind w:left="819" w:hanging="359"/>
        <w:rPr>
          <w:sz w:val="28"/>
        </w:rPr>
      </w:pPr>
      <w:r>
        <w:rPr>
          <w:sz w:val="28"/>
        </w:rPr>
        <w:t>Test</w:t>
      </w:r>
      <w:r>
        <w:rPr>
          <w:spacing w:val="-19"/>
          <w:sz w:val="28"/>
        </w:rPr>
        <w:t xml:space="preserve"> </w:t>
      </w:r>
      <w:r>
        <w:rPr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pacing w:val="-2"/>
          <w:sz w:val="28"/>
        </w:rPr>
        <w:t>connection</w:t>
      </w:r>
    </w:p>
    <w:sectPr w:rsidR="00D34709">
      <w:type w:val="continuous"/>
      <w:pgSz w:w="12240" w:h="15840"/>
      <w:pgMar w:top="142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FD6C5E"/>
    <w:multiLevelType w:val="hybridMultilevel"/>
    <w:tmpl w:val="38EE7630"/>
    <w:lvl w:ilvl="0" w:tplc="8D26755C">
      <w:numFmt w:val="bullet"/>
      <w:lvlText w:val="-"/>
      <w:lvlJc w:val="left"/>
      <w:pPr>
        <w:ind w:left="820" w:hanging="360"/>
      </w:pPr>
      <w:rPr>
        <w:rFonts w:ascii="Verdana" w:eastAsia="Verdana" w:hAnsi="Verdana" w:cs="Verdana" w:hint="default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plc="AFB2C5B8">
      <w:numFmt w:val="bullet"/>
      <w:lvlText w:val="•"/>
      <w:lvlJc w:val="left"/>
      <w:pPr>
        <w:ind w:left="1698" w:hanging="360"/>
      </w:pPr>
      <w:rPr>
        <w:rFonts w:hint="default"/>
        <w:lang w:val="en-US" w:eastAsia="en-US" w:bidi="ar-SA"/>
      </w:rPr>
    </w:lvl>
    <w:lvl w:ilvl="2" w:tplc="C3C4EA98">
      <w:numFmt w:val="bullet"/>
      <w:lvlText w:val="•"/>
      <w:lvlJc w:val="left"/>
      <w:pPr>
        <w:ind w:left="2576" w:hanging="360"/>
      </w:pPr>
      <w:rPr>
        <w:rFonts w:hint="default"/>
        <w:lang w:val="en-US" w:eastAsia="en-US" w:bidi="ar-SA"/>
      </w:rPr>
    </w:lvl>
    <w:lvl w:ilvl="3" w:tplc="4F20095E">
      <w:numFmt w:val="bullet"/>
      <w:lvlText w:val="•"/>
      <w:lvlJc w:val="left"/>
      <w:pPr>
        <w:ind w:left="3454" w:hanging="360"/>
      </w:pPr>
      <w:rPr>
        <w:rFonts w:hint="default"/>
        <w:lang w:val="en-US" w:eastAsia="en-US" w:bidi="ar-SA"/>
      </w:rPr>
    </w:lvl>
    <w:lvl w:ilvl="4" w:tplc="A7AAB506">
      <w:numFmt w:val="bullet"/>
      <w:lvlText w:val="•"/>
      <w:lvlJc w:val="left"/>
      <w:pPr>
        <w:ind w:left="4332" w:hanging="360"/>
      </w:pPr>
      <w:rPr>
        <w:rFonts w:hint="default"/>
        <w:lang w:val="en-US" w:eastAsia="en-US" w:bidi="ar-SA"/>
      </w:rPr>
    </w:lvl>
    <w:lvl w:ilvl="5" w:tplc="1CE02ABC">
      <w:numFmt w:val="bullet"/>
      <w:lvlText w:val="•"/>
      <w:lvlJc w:val="left"/>
      <w:pPr>
        <w:ind w:left="5210" w:hanging="360"/>
      </w:pPr>
      <w:rPr>
        <w:rFonts w:hint="default"/>
        <w:lang w:val="en-US" w:eastAsia="en-US" w:bidi="ar-SA"/>
      </w:rPr>
    </w:lvl>
    <w:lvl w:ilvl="6" w:tplc="D5B65340">
      <w:numFmt w:val="bullet"/>
      <w:lvlText w:val="•"/>
      <w:lvlJc w:val="left"/>
      <w:pPr>
        <w:ind w:left="6088" w:hanging="360"/>
      </w:pPr>
      <w:rPr>
        <w:rFonts w:hint="default"/>
        <w:lang w:val="en-US" w:eastAsia="en-US" w:bidi="ar-SA"/>
      </w:rPr>
    </w:lvl>
    <w:lvl w:ilvl="7" w:tplc="48C07A54">
      <w:numFmt w:val="bullet"/>
      <w:lvlText w:val="•"/>
      <w:lvlJc w:val="left"/>
      <w:pPr>
        <w:ind w:left="6966" w:hanging="360"/>
      </w:pPr>
      <w:rPr>
        <w:rFonts w:hint="default"/>
        <w:lang w:val="en-US" w:eastAsia="en-US" w:bidi="ar-SA"/>
      </w:rPr>
    </w:lvl>
    <w:lvl w:ilvl="8" w:tplc="6A92D1AE">
      <w:numFmt w:val="bullet"/>
      <w:lvlText w:val="•"/>
      <w:lvlJc w:val="left"/>
      <w:pPr>
        <w:ind w:left="7844" w:hanging="360"/>
      </w:pPr>
      <w:rPr>
        <w:rFonts w:hint="default"/>
        <w:lang w:val="en-US" w:eastAsia="en-US" w:bidi="ar-SA"/>
      </w:rPr>
    </w:lvl>
  </w:abstractNum>
  <w:num w:numId="1" w16cid:durableId="285890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4709"/>
    <w:rsid w:val="001E79AF"/>
    <w:rsid w:val="00D34709"/>
    <w:rsid w:val="00E50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CCE06"/>
  <w15:docId w15:val="{A7FA8970-3E52-44A9-A7F3-94C92A547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 w:hanging="360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70"/>
      <w:ind w:left="820" w:hanging="360"/>
    </w:pPr>
  </w:style>
  <w:style w:type="paragraph" w:customStyle="1" w:styleId="TableParagraph">
    <w:name w:val="Table Paragraph"/>
    <w:basedOn w:val="Normal"/>
    <w:uiPriority w:val="1"/>
    <w:qFormat/>
    <w:pPr>
      <w:ind w:left="9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 Gateway &amp; NAT Instances</dc:title>
  <cp:lastModifiedBy>Suneel Kumar kola</cp:lastModifiedBy>
  <cp:revision>2</cp:revision>
  <dcterms:created xsi:type="dcterms:W3CDTF">2024-06-26T04:33:00Z</dcterms:created>
  <dcterms:modified xsi:type="dcterms:W3CDTF">2024-06-26T04:35:00Z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m120 Google Docs Renderer</vt:lpwstr>
  </property>
</Properties>
</file>