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A91E" w14:textId="77777777" w:rsidR="00D77E84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A1CDE7" wp14:editId="7B64C2D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6393036C" wp14:editId="19F7404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B293" w14:textId="77777777" w:rsidR="00D77E84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230809A" w14:textId="285069FF" w:rsidR="00D77E84" w:rsidRDefault="00DD1B9D">
      <w:pPr>
        <w:pStyle w:val="BodyText"/>
        <w:spacing w:before="48"/>
        <w:rPr>
          <w:rFonts w:ascii="Arial"/>
          <w:b/>
        </w:rPr>
      </w:pPr>
      <w:r>
        <w:rPr>
          <w:rFonts w:ascii="Arial"/>
          <w:b/>
        </w:rPr>
        <w:t>j</w:t>
      </w: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77E84" w14:paraId="15ADE705" w14:textId="77777777">
        <w:trPr>
          <w:trHeight w:val="419"/>
        </w:trPr>
        <w:tc>
          <w:tcPr>
            <w:tcW w:w="2820" w:type="dxa"/>
          </w:tcPr>
          <w:p w14:paraId="09C26D90" w14:textId="77777777" w:rsidR="00D77E84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2F1EA15" w14:textId="01734F29" w:rsidR="00D77E84" w:rsidRDefault="00DD1B9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 June</w:t>
            </w:r>
            <w:r w:rsidR="00000000">
              <w:rPr>
                <w:rFonts w:ascii="Arial MT"/>
                <w:spacing w:val="-4"/>
                <w:sz w:val="20"/>
              </w:rPr>
              <w:t xml:space="preserve"> 202</w:t>
            </w:r>
            <w:r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D77E84" w14:paraId="00D8E3AB" w14:textId="77777777">
        <w:trPr>
          <w:trHeight w:val="420"/>
        </w:trPr>
        <w:tc>
          <w:tcPr>
            <w:tcW w:w="2820" w:type="dxa"/>
          </w:tcPr>
          <w:p w14:paraId="4B8477EB" w14:textId="77777777" w:rsidR="00D77E84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3F95FB1" w14:textId="1028B271" w:rsidR="00D77E84" w:rsidRDefault="00D77E84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</w:p>
        </w:tc>
      </w:tr>
      <w:tr w:rsidR="00D77E84" w14:paraId="49A00839" w14:textId="77777777">
        <w:trPr>
          <w:trHeight w:val="399"/>
        </w:trPr>
        <w:tc>
          <w:tcPr>
            <w:tcW w:w="2820" w:type="dxa"/>
          </w:tcPr>
          <w:p w14:paraId="1BA2CCD9" w14:textId="77777777" w:rsidR="00D77E84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F995D60" w14:textId="4CE6B736" w:rsidR="00D77E84" w:rsidRDefault="001A6F6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1A6F66">
              <w:rPr>
                <w:rFonts w:ascii="Arial MT"/>
                <w:spacing w:val="-2"/>
                <w:sz w:val="20"/>
              </w:rPr>
              <w:t>Rising Waters: A Machine Learning Approach to Flood Prediction</w:t>
            </w:r>
          </w:p>
        </w:tc>
      </w:tr>
      <w:tr w:rsidR="00D77E84" w14:paraId="7A3903E9" w14:textId="77777777">
        <w:trPr>
          <w:trHeight w:val="420"/>
        </w:trPr>
        <w:tc>
          <w:tcPr>
            <w:tcW w:w="2820" w:type="dxa"/>
          </w:tcPr>
          <w:p w14:paraId="1B685ADC" w14:textId="77777777" w:rsidR="00D77E84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D726FD5" w14:textId="77777777" w:rsidR="00D77E84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7857F10F" w14:textId="77777777" w:rsidR="00D77E84" w:rsidRDefault="00D77E84">
      <w:pPr>
        <w:pStyle w:val="BodyText"/>
        <w:spacing w:before="210"/>
        <w:rPr>
          <w:rFonts w:ascii="Arial"/>
          <w:b/>
          <w:sz w:val="28"/>
        </w:rPr>
      </w:pPr>
    </w:p>
    <w:p w14:paraId="60C7D08C" w14:textId="77777777" w:rsidR="00D77E84" w:rsidRDefault="00000000">
      <w:pPr>
        <w:pStyle w:val="Heading2"/>
        <w:rPr>
          <w:spacing w:val="-2"/>
          <w:sz w:val="28"/>
          <w:szCs w:val="28"/>
        </w:rPr>
      </w:pPr>
      <w:bookmarkStart w:id="1" w:name="Scalability_&amp;_Future_Plan:_"/>
      <w:bookmarkEnd w:id="1"/>
      <w:r w:rsidRPr="00735C9B">
        <w:rPr>
          <w:sz w:val="28"/>
          <w:szCs w:val="28"/>
        </w:rPr>
        <w:t>Scalability</w:t>
      </w:r>
      <w:r w:rsidRPr="00735C9B">
        <w:rPr>
          <w:spacing w:val="-6"/>
          <w:sz w:val="28"/>
          <w:szCs w:val="28"/>
        </w:rPr>
        <w:t xml:space="preserve"> </w:t>
      </w:r>
      <w:r w:rsidRPr="00735C9B">
        <w:rPr>
          <w:sz w:val="28"/>
          <w:szCs w:val="28"/>
        </w:rPr>
        <w:t>&amp;</w:t>
      </w:r>
      <w:r w:rsidRPr="00735C9B">
        <w:rPr>
          <w:spacing w:val="-6"/>
          <w:sz w:val="28"/>
          <w:szCs w:val="28"/>
        </w:rPr>
        <w:t xml:space="preserve"> </w:t>
      </w:r>
      <w:r w:rsidRPr="00735C9B">
        <w:rPr>
          <w:sz w:val="28"/>
          <w:szCs w:val="28"/>
        </w:rPr>
        <w:t>Future</w:t>
      </w:r>
      <w:r w:rsidRPr="00735C9B">
        <w:rPr>
          <w:spacing w:val="-6"/>
          <w:sz w:val="28"/>
          <w:szCs w:val="28"/>
        </w:rPr>
        <w:t xml:space="preserve"> </w:t>
      </w:r>
      <w:r w:rsidRPr="00735C9B">
        <w:rPr>
          <w:spacing w:val="-2"/>
          <w:sz w:val="28"/>
          <w:szCs w:val="28"/>
        </w:rPr>
        <w:t>Plan:</w:t>
      </w:r>
    </w:p>
    <w:p w14:paraId="2ADC2162" w14:textId="77777777" w:rsidR="00735C9B" w:rsidRPr="00735C9B" w:rsidRDefault="00735C9B">
      <w:pPr>
        <w:pStyle w:val="Heading2"/>
        <w:rPr>
          <w:spacing w:val="-2"/>
          <w:sz w:val="28"/>
          <w:szCs w:val="28"/>
        </w:rPr>
      </w:pPr>
    </w:p>
    <w:p w14:paraId="471C5E98" w14:textId="77777777" w:rsidR="00735C9B" w:rsidRPr="00735C9B" w:rsidRDefault="00735C9B" w:rsidP="00735C9B">
      <w:pPr>
        <w:pStyle w:val="Heading2"/>
        <w:rPr>
          <w:b w:val="0"/>
          <w:bCs w:val="0"/>
          <w:lang w:val="en-IN"/>
        </w:rPr>
      </w:pPr>
      <w:r w:rsidRPr="00735C9B">
        <w:rPr>
          <w:b w:val="0"/>
          <w:bCs w:val="0"/>
          <w:sz w:val="24"/>
          <w:szCs w:val="24"/>
          <w:lang w:val="en-IN"/>
        </w:rPr>
        <w:t>The Rising Waters Flood Prediction System is designed as a machine learning-based web application that predicts flood occurrence using historical weather and rainfall data. While the current implementation successfully performs local flood prediction through a Flask application, there are several opportunities to improve scalability, enhance system performance, and expand functionality for real-world deployment. This document outlines the current limitations of the system, proposed scalability improvements, and the future development roadmap</w:t>
      </w:r>
      <w:r w:rsidRPr="00735C9B">
        <w:rPr>
          <w:b w:val="0"/>
          <w:bCs w:val="0"/>
          <w:lang w:val="en-IN"/>
        </w:rPr>
        <w:t>.</w:t>
      </w:r>
    </w:p>
    <w:p w14:paraId="535AA7FD" w14:textId="77777777" w:rsidR="00735C9B" w:rsidRDefault="00735C9B">
      <w:pPr>
        <w:pStyle w:val="Heading2"/>
      </w:pPr>
    </w:p>
    <w:p w14:paraId="6D626772" w14:textId="77777777" w:rsidR="00D77E84" w:rsidRDefault="00D77E84">
      <w:pPr>
        <w:pStyle w:val="BodyText"/>
        <w:spacing w:before="57"/>
      </w:pPr>
    </w:p>
    <w:p w14:paraId="7327632B" w14:textId="77777777" w:rsidR="00D77E84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D77E84" w14:paraId="355FC38B" w14:textId="77777777">
        <w:trPr>
          <w:trHeight w:val="839"/>
        </w:trPr>
        <w:tc>
          <w:tcPr>
            <w:tcW w:w="580" w:type="dxa"/>
          </w:tcPr>
          <w:p w14:paraId="4914520C" w14:textId="77777777" w:rsidR="00D77E84" w:rsidRDefault="00D77E8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B9C5FB7" w14:textId="77777777" w:rsidR="00D77E84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2910C2A7" w14:textId="77777777" w:rsidR="00D77E84" w:rsidRDefault="00D77E8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03084BFA" w14:textId="77777777" w:rsidR="00D77E84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705757FC" w14:textId="77777777" w:rsidR="00D77E84" w:rsidRDefault="00D77E8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1D75828" w14:textId="77777777" w:rsidR="00D77E84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1D5DDFCF" w14:textId="77777777" w:rsidR="00D77E84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D77E84" w14:paraId="43573157" w14:textId="77777777">
        <w:trPr>
          <w:trHeight w:val="620"/>
        </w:trPr>
        <w:tc>
          <w:tcPr>
            <w:tcW w:w="580" w:type="dxa"/>
          </w:tcPr>
          <w:p w14:paraId="35DD7FF1" w14:textId="77777777" w:rsidR="00D77E8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0D820F3B" w14:textId="08D21D97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The system uses a historical dataset and does not integrate real-time weather information.</w:t>
            </w:r>
          </w:p>
        </w:tc>
        <w:tc>
          <w:tcPr>
            <w:tcW w:w="3400" w:type="dxa"/>
          </w:tcPr>
          <w:p w14:paraId="518EF345" w14:textId="47B775D0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Predictions are limited to manually entered data and cannot respond to live weather conditions.</w:t>
            </w:r>
          </w:p>
        </w:tc>
        <w:tc>
          <w:tcPr>
            <w:tcW w:w="2380" w:type="dxa"/>
          </w:tcPr>
          <w:p w14:paraId="741777AE" w14:textId="0F7E541A" w:rsidR="00D77E84" w:rsidRDefault="00735C9B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77E84" w14:paraId="57E74D1A" w14:textId="77777777">
        <w:trPr>
          <w:trHeight w:val="600"/>
        </w:trPr>
        <w:tc>
          <w:tcPr>
            <w:tcW w:w="580" w:type="dxa"/>
          </w:tcPr>
          <w:p w14:paraId="030CBC70" w14:textId="77777777" w:rsidR="00D77E84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1AA5C265" w14:textId="350CD2D1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The application is deployed only on a local Flask development server.</w:t>
            </w:r>
          </w:p>
        </w:tc>
        <w:tc>
          <w:tcPr>
            <w:tcW w:w="3400" w:type="dxa"/>
          </w:tcPr>
          <w:p w14:paraId="641F6EE3" w14:textId="498FD0AA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The system cannot currently support remote users or multiple concurrent users over the internet.</w:t>
            </w:r>
          </w:p>
        </w:tc>
        <w:tc>
          <w:tcPr>
            <w:tcW w:w="2380" w:type="dxa"/>
          </w:tcPr>
          <w:p w14:paraId="24EDF546" w14:textId="67A1740B" w:rsidR="00D77E84" w:rsidRDefault="00735C9B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77E84" w14:paraId="03BC67D4" w14:textId="77777777">
        <w:trPr>
          <w:trHeight w:val="619"/>
        </w:trPr>
        <w:tc>
          <w:tcPr>
            <w:tcW w:w="580" w:type="dxa"/>
          </w:tcPr>
          <w:p w14:paraId="5F85D402" w14:textId="77777777" w:rsidR="00D77E8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C232A58" w14:textId="279FA6FA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The dataset is relatively small and contains a limited number of meteorological features.</w:t>
            </w:r>
          </w:p>
        </w:tc>
        <w:tc>
          <w:tcPr>
            <w:tcW w:w="3400" w:type="dxa"/>
          </w:tcPr>
          <w:p w14:paraId="5C1C2EBC" w14:textId="66408659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Model accuracy and generalization may decrease when applied to larger or more diverse geographical regions.</w:t>
            </w:r>
          </w:p>
        </w:tc>
        <w:tc>
          <w:tcPr>
            <w:tcW w:w="2380" w:type="dxa"/>
          </w:tcPr>
          <w:p w14:paraId="4039C80D" w14:textId="16F6C503" w:rsidR="00D77E84" w:rsidRDefault="00735C9B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14:paraId="6DE7DFF8" w14:textId="77777777" w:rsidR="00D77E84" w:rsidRDefault="00D77E84">
      <w:pPr>
        <w:pStyle w:val="BodyText"/>
        <w:spacing w:before="231"/>
        <w:rPr>
          <w:rFonts w:ascii="Arial"/>
          <w:b/>
          <w:sz w:val="22"/>
        </w:rPr>
      </w:pPr>
    </w:p>
    <w:p w14:paraId="5C576CCA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02402E49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6C4A0956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2E908B19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5E4BB3CA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5C0C9210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334168D6" w14:textId="77777777" w:rsidR="00735C9B" w:rsidRDefault="00735C9B">
      <w:pPr>
        <w:pStyle w:val="BodyText"/>
        <w:spacing w:before="231"/>
        <w:rPr>
          <w:rFonts w:ascii="Arial"/>
          <w:b/>
          <w:sz w:val="22"/>
        </w:rPr>
      </w:pPr>
    </w:p>
    <w:p w14:paraId="73881085" w14:textId="77777777" w:rsidR="00D77E84" w:rsidRDefault="00000000">
      <w:pPr>
        <w:pStyle w:val="Heading2"/>
        <w:spacing w:after="45"/>
        <w:rPr>
          <w:spacing w:val="-2"/>
        </w:rPr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p w14:paraId="41E1562F" w14:textId="77777777" w:rsidR="00735C9B" w:rsidRDefault="00735C9B">
      <w:pPr>
        <w:pStyle w:val="Heading2"/>
        <w:spacing w:after="45"/>
        <w:rPr>
          <w:spacing w:val="-2"/>
        </w:rPr>
      </w:pPr>
    </w:p>
    <w:p w14:paraId="27C8A45E" w14:textId="77777777" w:rsidR="00735C9B" w:rsidRDefault="00735C9B">
      <w:pPr>
        <w:pStyle w:val="Heading2"/>
        <w:spacing w:after="45"/>
        <w:rPr>
          <w:spacing w:val="-2"/>
        </w:rPr>
      </w:pPr>
    </w:p>
    <w:p w14:paraId="2BE76009" w14:textId="77777777" w:rsidR="00735C9B" w:rsidRDefault="00735C9B">
      <w:pPr>
        <w:pStyle w:val="Heading2"/>
        <w:spacing w:after="45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77E84" w14:paraId="59E83F9A" w14:textId="77777777">
        <w:trPr>
          <w:trHeight w:val="599"/>
        </w:trPr>
        <w:tc>
          <w:tcPr>
            <w:tcW w:w="580" w:type="dxa"/>
          </w:tcPr>
          <w:p w14:paraId="45EEC004" w14:textId="77777777" w:rsidR="00D77E84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3494379" w14:textId="77777777" w:rsidR="00D77E84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5CAE79FB" w14:textId="77777777" w:rsidR="00D77E84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2C8A8A4C" w14:textId="77777777" w:rsidR="00D77E84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D77E84" w14:paraId="20F9B33C" w14:textId="77777777">
        <w:trPr>
          <w:trHeight w:val="620"/>
        </w:trPr>
        <w:tc>
          <w:tcPr>
            <w:tcW w:w="580" w:type="dxa"/>
          </w:tcPr>
          <w:p w14:paraId="3DDCE76A" w14:textId="77777777" w:rsidR="00D77E84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EA699A2" w14:textId="77777777" w:rsidR="00D77E84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3860CAAC" w14:textId="07E98313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Supports a single user on a local Flask server.</w:t>
            </w:r>
          </w:p>
        </w:tc>
        <w:tc>
          <w:tcPr>
            <w:tcW w:w="5220" w:type="dxa"/>
          </w:tcPr>
          <w:p w14:paraId="744BF4C2" w14:textId="2DB16620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Deploy the application on IBM Cloud, AWS, Azure, or Render with a production-ready WSGI server (e.g., </w:t>
            </w:r>
            <w:proofErr w:type="spellStart"/>
            <w:r>
              <w:t>Gunicorn</w:t>
            </w:r>
            <w:proofErr w:type="spellEnd"/>
            <w:r>
              <w:t>) to support multiple concurrent users.</w:t>
            </w:r>
          </w:p>
        </w:tc>
      </w:tr>
      <w:tr w:rsidR="00D77E84" w14:paraId="23398DA3" w14:textId="77777777">
        <w:trPr>
          <w:trHeight w:val="600"/>
        </w:trPr>
        <w:tc>
          <w:tcPr>
            <w:tcW w:w="580" w:type="dxa"/>
          </w:tcPr>
          <w:p w14:paraId="265DC8E9" w14:textId="77777777" w:rsidR="00D77E84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6F14A63" w14:textId="77777777" w:rsidR="00D77E84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21BFBD90" w14:textId="00AC2918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Uses a static historical dataset stored locally.</w:t>
            </w:r>
          </w:p>
        </w:tc>
        <w:tc>
          <w:tcPr>
            <w:tcW w:w="5220" w:type="dxa"/>
          </w:tcPr>
          <w:p w14:paraId="36162AAA" w14:textId="77777777" w:rsidR="00D77E84" w:rsidRDefault="00D77E84">
            <w:pPr>
              <w:pStyle w:val="TableParagraph"/>
              <w:rPr>
                <w:rFonts w:ascii="Times New Roman"/>
                <w:sz w:val="18"/>
              </w:rPr>
            </w:pPr>
          </w:p>
          <w:p w14:paraId="53D8120E" w14:textId="6EA7982C" w:rsidR="00735C9B" w:rsidRPr="00735C9B" w:rsidRDefault="00735C9B" w:rsidP="00735C9B">
            <w:pPr>
              <w:tabs>
                <w:tab w:val="left" w:pos="1356"/>
              </w:tabs>
            </w:pPr>
            <w:r>
              <w:t xml:space="preserve">Store </w:t>
            </w:r>
            <w:proofErr w:type="gramStart"/>
            <w:r>
              <w:t>datasets  in</w:t>
            </w:r>
            <w:proofErr w:type="gramEnd"/>
            <w:r>
              <w:t xml:space="preserve"> a relational or cloud database and periodically update them with recent rainfall and weather information.</w:t>
            </w:r>
          </w:p>
        </w:tc>
      </w:tr>
      <w:tr w:rsidR="00D77E84" w14:paraId="587CF08D" w14:textId="77777777">
        <w:trPr>
          <w:trHeight w:val="619"/>
        </w:trPr>
        <w:tc>
          <w:tcPr>
            <w:tcW w:w="580" w:type="dxa"/>
          </w:tcPr>
          <w:p w14:paraId="71FB64ED" w14:textId="77777777" w:rsidR="00D77E84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45BD993" w14:textId="77777777" w:rsidR="00D77E84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62B6B172" w14:textId="710FF7E1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Prediction is performed locally after loading the saved model and scaler.</w:t>
            </w:r>
          </w:p>
        </w:tc>
        <w:tc>
          <w:tcPr>
            <w:tcW w:w="5220" w:type="dxa"/>
          </w:tcPr>
          <w:p w14:paraId="15C2427A" w14:textId="6C994B76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Optimize preprocessing, implement caching where appropriate, and upgrade server resources to improve response time under higher workloads.</w:t>
            </w:r>
          </w:p>
        </w:tc>
      </w:tr>
      <w:tr w:rsidR="00D77E84" w14:paraId="1E3F077E" w14:textId="77777777">
        <w:trPr>
          <w:trHeight w:val="600"/>
        </w:trPr>
        <w:tc>
          <w:tcPr>
            <w:tcW w:w="580" w:type="dxa"/>
          </w:tcPr>
          <w:p w14:paraId="4C252DD5" w14:textId="77777777" w:rsidR="00D77E84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95C31B3" w14:textId="77777777" w:rsidR="00D77E84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70EB7A63" w14:textId="7D46B180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No authentication or encryption is implemented because the application is intended for local demonstration.</w:t>
            </w:r>
          </w:p>
        </w:tc>
        <w:tc>
          <w:tcPr>
            <w:tcW w:w="5220" w:type="dxa"/>
          </w:tcPr>
          <w:p w14:paraId="14C32A6B" w14:textId="430DF0D8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Add user authentication, HTTPS, secure input validation, and role-based access control before public deployment.</w:t>
            </w:r>
          </w:p>
        </w:tc>
      </w:tr>
    </w:tbl>
    <w:p w14:paraId="730F1E39" w14:textId="77777777" w:rsidR="00D77E84" w:rsidRDefault="00D77E84">
      <w:pPr>
        <w:pStyle w:val="BodyText"/>
        <w:spacing w:before="236"/>
        <w:rPr>
          <w:rFonts w:ascii="Arial"/>
          <w:b/>
          <w:sz w:val="22"/>
        </w:rPr>
      </w:pPr>
    </w:p>
    <w:p w14:paraId="26076C6A" w14:textId="77777777" w:rsidR="00D77E84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77E84" w14:paraId="7F31C1B1" w14:textId="77777777">
        <w:trPr>
          <w:trHeight w:val="600"/>
        </w:trPr>
        <w:tc>
          <w:tcPr>
            <w:tcW w:w="1420" w:type="dxa"/>
          </w:tcPr>
          <w:p w14:paraId="05D6F428" w14:textId="77777777" w:rsidR="00D77E84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2614740" w14:textId="77777777" w:rsidR="00D77E84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08F715E1" w14:textId="77777777" w:rsidR="00D77E84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A0F11FD" w14:textId="77777777" w:rsidR="00D77E84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32E098A4" w14:textId="77777777" w:rsidR="00D77E84" w:rsidRDefault="00D77E84">
      <w:pPr>
        <w:pStyle w:val="TableParagraph"/>
        <w:rPr>
          <w:b/>
          <w:sz w:val="18"/>
        </w:rPr>
        <w:sectPr w:rsidR="00D77E84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77E84" w14:paraId="39F6AC84" w14:textId="77777777">
        <w:trPr>
          <w:trHeight w:val="620"/>
        </w:trPr>
        <w:tc>
          <w:tcPr>
            <w:tcW w:w="1420" w:type="dxa"/>
          </w:tcPr>
          <w:p w14:paraId="6D4C906F" w14:textId="1D0363BE" w:rsidR="00D77E84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735C9B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2D4DEFC1" w14:textId="408D3373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Deploy the Flask application to a cloud platform (IBM Cloud, AWS, Azure, or Render).</w:t>
            </w:r>
          </w:p>
        </w:tc>
        <w:tc>
          <w:tcPr>
            <w:tcW w:w="1980" w:type="dxa"/>
          </w:tcPr>
          <w:p w14:paraId="21F39BA7" w14:textId="2A43CECE" w:rsidR="00D77E84" w:rsidRDefault="00735C9B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1–2 Months</w:t>
            </w:r>
          </w:p>
        </w:tc>
        <w:tc>
          <w:tcPr>
            <w:tcW w:w="3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35C9B" w:rsidRPr="00735C9B" w14:paraId="537838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1FA7E1" w14:textId="77777777" w:rsidR="00735C9B" w:rsidRP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6097354" w14:textId="77777777" w:rsidR="00735C9B" w:rsidRPr="00735C9B" w:rsidRDefault="00735C9B" w:rsidP="00735C9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2"/>
            </w:tblGrid>
            <w:tr w:rsidR="00735C9B" w:rsidRPr="00735C9B" w14:paraId="7BA6EE1E" w14:textId="77777777">
              <w:trPr>
                <w:tblCellSpacing w:w="15" w:type="dxa"/>
              </w:trPr>
              <w:tc>
                <w:tcPr>
                  <w:tcW w:w="5562" w:type="dxa"/>
                  <w:vAlign w:val="center"/>
                  <w:hideMark/>
                </w:tcPr>
                <w:p w14:paraId="739A25BE" w14:textId="77777777" w:rsidR="00735C9B" w:rsidRP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35C9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Make the application accessible online for multiple users.</w:t>
                  </w:r>
                </w:p>
              </w:tc>
            </w:tr>
          </w:tbl>
          <w:p w14:paraId="19A715A9" w14:textId="77777777" w:rsidR="00D77E84" w:rsidRDefault="00D77E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77E84" w14:paraId="6B5356A7" w14:textId="77777777">
        <w:trPr>
          <w:trHeight w:val="600"/>
        </w:trPr>
        <w:tc>
          <w:tcPr>
            <w:tcW w:w="1420" w:type="dxa"/>
          </w:tcPr>
          <w:p w14:paraId="47451FAA" w14:textId="3D7053BD" w:rsidR="00D77E84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735C9B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41DCA32F" w14:textId="19B1C7B8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Integrate real-time weather APIs to automatically retrieve rainfall and meteorological data.</w:t>
            </w:r>
          </w:p>
        </w:tc>
        <w:tc>
          <w:tcPr>
            <w:tcW w:w="1980" w:type="dxa"/>
          </w:tcPr>
          <w:p w14:paraId="0551AA88" w14:textId="77777777" w:rsidR="00D77E84" w:rsidRDefault="00D77E84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486D2787" w14:textId="65D014B3" w:rsidR="00735C9B" w:rsidRPr="00735C9B" w:rsidRDefault="00735C9B" w:rsidP="00735C9B">
            <w:pPr>
              <w:jc w:val="center"/>
            </w:pPr>
            <w:r>
              <w:t>2–4 Months</w:t>
            </w:r>
          </w:p>
        </w:tc>
        <w:tc>
          <w:tcPr>
            <w:tcW w:w="3520" w:type="dxa"/>
          </w:tcPr>
          <w:p w14:paraId="1E923DA3" w14:textId="1405ABC3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Improve prediction accuracy by using live environmental information.</w:t>
            </w:r>
          </w:p>
        </w:tc>
      </w:tr>
      <w:tr w:rsidR="00D77E84" w14:paraId="49911AC6" w14:textId="77777777">
        <w:trPr>
          <w:trHeight w:val="619"/>
        </w:trPr>
        <w:tc>
          <w:tcPr>
            <w:tcW w:w="1420" w:type="dxa"/>
          </w:tcPr>
          <w:p w14:paraId="77302699" w14:textId="2A85C4A9" w:rsidR="00D77E84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735C9B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35C9B" w:rsidRPr="00735C9B" w14:paraId="5ADC6C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8CBA86" w14:textId="77777777" w:rsidR="00735C9B" w:rsidRP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52D632A" w14:textId="77777777" w:rsidR="00735C9B" w:rsidRPr="00735C9B" w:rsidRDefault="00735C9B" w:rsidP="00735C9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5"/>
            </w:tblGrid>
            <w:tr w:rsidR="00735C9B" w:rsidRPr="00735C9B" w14:paraId="096D6F0D" w14:textId="77777777">
              <w:trPr>
                <w:tblCellSpacing w:w="15" w:type="dxa"/>
              </w:trPr>
              <w:tc>
                <w:tcPr>
                  <w:tcW w:w="7875" w:type="dxa"/>
                  <w:vAlign w:val="center"/>
                  <w:hideMark/>
                </w:tcPr>
                <w:p w14:paraId="348F32D7" w14:textId="6CB59CE1" w:rsid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35C9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Develop an interactive</w:t>
                  </w:r>
                </w:p>
                <w:p w14:paraId="765D19D9" w14:textId="77777777" w:rsid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35C9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dashboard with maps, charts,</w:t>
                  </w:r>
                </w:p>
                <w:p w14:paraId="4942240A" w14:textId="749E4229" w:rsidR="00735C9B" w:rsidRPr="00735C9B" w:rsidRDefault="00735C9B" w:rsidP="00735C9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35C9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historical flood analysis.</w:t>
                  </w:r>
                </w:p>
              </w:tc>
            </w:tr>
          </w:tbl>
          <w:p w14:paraId="0D45A502" w14:textId="77777777" w:rsidR="00D77E84" w:rsidRDefault="00D77E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43D80715" w14:textId="68F0A54C" w:rsidR="00D77E84" w:rsidRDefault="00735C9B" w:rsidP="00735C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4–6 Months</w:t>
            </w:r>
          </w:p>
        </w:tc>
        <w:tc>
          <w:tcPr>
            <w:tcW w:w="3520" w:type="dxa"/>
          </w:tcPr>
          <w:p w14:paraId="519483CC" w14:textId="44E63FDE" w:rsidR="00D77E84" w:rsidRDefault="00735C9B">
            <w:pPr>
              <w:pStyle w:val="TableParagraph"/>
              <w:rPr>
                <w:rFonts w:ascii="Times New Roman"/>
                <w:sz w:val="18"/>
              </w:rPr>
            </w:pPr>
            <w:r>
              <w:t>Improve visualization and decision-making for disaster management authorities.</w:t>
            </w:r>
          </w:p>
        </w:tc>
      </w:tr>
      <w:tr w:rsidR="00735C9B" w14:paraId="465373C1" w14:textId="77777777">
        <w:trPr>
          <w:trHeight w:val="619"/>
        </w:trPr>
        <w:tc>
          <w:tcPr>
            <w:tcW w:w="1420" w:type="dxa"/>
          </w:tcPr>
          <w:p w14:paraId="7AD91AE5" w14:textId="78B28599" w:rsidR="00735C9B" w:rsidRDefault="00735C9B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t>Phase 4</w:t>
            </w:r>
          </w:p>
        </w:tc>
        <w:tc>
          <w:tcPr>
            <w:tcW w:w="3400" w:type="dxa"/>
          </w:tcPr>
          <w:p w14:paraId="75E9B3A8" w14:textId="3F5C073C" w:rsidR="00735C9B" w:rsidRPr="00735C9B" w:rsidRDefault="00735C9B" w:rsidP="00735C9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Add automated SMS, email, or mobile notifications for early flood warnings.</w:t>
            </w:r>
          </w:p>
        </w:tc>
        <w:tc>
          <w:tcPr>
            <w:tcW w:w="1980" w:type="dxa"/>
          </w:tcPr>
          <w:p w14:paraId="219E2699" w14:textId="5735AFB1" w:rsidR="00735C9B" w:rsidRDefault="00735C9B" w:rsidP="00735C9B">
            <w:pPr>
              <w:pStyle w:val="TableParagraph"/>
              <w:jc w:val="center"/>
            </w:pPr>
            <w:r>
              <w:t>6–12 Months</w:t>
            </w:r>
          </w:p>
        </w:tc>
        <w:tc>
          <w:tcPr>
            <w:tcW w:w="3520" w:type="dxa"/>
          </w:tcPr>
          <w:p w14:paraId="7C12E241" w14:textId="77777777" w:rsidR="00735C9B" w:rsidRDefault="00735C9B" w:rsidP="00735C9B">
            <w:pPr>
              <w:rPr>
                <w:rFonts w:ascii="Times New Roman" w:eastAsia="Times New Roman" w:hAnsi="Times New Roman" w:cs="Times New Roman"/>
              </w:rPr>
            </w:pPr>
            <w:r>
              <w:t>Enable timely alerts to citizens and emergency response teams, improving disaster preparedness.</w:t>
            </w:r>
          </w:p>
          <w:p w14:paraId="4B3B8B15" w14:textId="6A021BC7" w:rsidR="00735C9B" w:rsidRDefault="00735C9B" w:rsidP="00735C9B">
            <w:pPr>
              <w:pStyle w:val="TableParagraph"/>
            </w:pPr>
          </w:p>
        </w:tc>
      </w:tr>
    </w:tbl>
    <w:p w14:paraId="5EBD0CD2" w14:textId="77777777" w:rsidR="000753C6" w:rsidRDefault="000753C6"/>
    <w:sectPr w:rsidR="000753C6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7E84"/>
    <w:rsid w:val="000753C6"/>
    <w:rsid w:val="001A6F66"/>
    <w:rsid w:val="004370D3"/>
    <w:rsid w:val="00735C9B"/>
    <w:rsid w:val="00930379"/>
    <w:rsid w:val="00D77E84"/>
    <w:rsid w:val="00DD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E3E1"/>
  <w15:docId w15:val="{C4C0287C-578E-4AC9-ABB2-241E8849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Mummy Vicky</cp:lastModifiedBy>
  <cp:revision>4</cp:revision>
  <dcterms:created xsi:type="dcterms:W3CDTF">2026-06-28T17:54:00Z</dcterms:created>
  <dcterms:modified xsi:type="dcterms:W3CDTF">2026-06-29T13:47:00Z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