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09DF" w14:textId="77777777" w:rsidR="00510861" w:rsidRDefault="00510861" w:rsidP="00DA1F64"/>
    <w:p w14:paraId="518B558D" w14:textId="77777777" w:rsidR="00510861" w:rsidRDefault="00DA1F64" w:rsidP="00DA1F64">
      <w:r w:rsidRPr="00DA1F64">
        <w:drawing>
          <wp:inline distT="0" distB="0" distL="0" distR="0" wp14:anchorId="6721B5C2" wp14:editId="520AB752">
            <wp:extent cx="5731510" cy="4019550"/>
            <wp:effectExtent l="0" t="0" r="2540" b="0"/>
            <wp:docPr id="44011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12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A94C" w14:textId="384887B7" w:rsidR="00DA1F64" w:rsidRDefault="00DA1F64" w:rsidP="00DA1F64">
      <w:r w:rsidRPr="00DA1F64">
        <w:drawing>
          <wp:inline distT="0" distB="0" distL="0" distR="0" wp14:anchorId="774FEF0A" wp14:editId="32C85C8B">
            <wp:extent cx="5731510" cy="1933575"/>
            <wp:effectExtent l="0" t="0" r="2540" b="9525"/>
            <wp:docPr id="68351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17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C254" w14:textId="7110FF59" w:rsidR="00DA1F64" w:rsidRPr="00DA1F64" w:rsidRDefault="00DA1F64" w:rsidP="00DA1F64">
      <w:r>
        <w:t>For this flow graph this is what the correlate output looks like</w:t>
      </w:r>
    </w:p>
    <w:sectPr w:rsidR="00DA1F64" w:rsidRPr="00DA1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64"/>
    <w:rsid w:val="00510861"/>
    <w:rsid w:val="00AF4444"/>
    <w:rsid w:val="00D13C32"/>
    <w:rsid w:val="00DA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99DC"/>
  <w15:chartTrackingRefBased/>
  <w15:docId w15:val="{A95BC781-8209-476E-86CB-27E12212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venkatasriraj.m@outlook.com</dc:creator>
  <cp:keywords/>
  <dc:description/>
  <cp:lastModifiedBy>venkatasriraj.m@outlook.com</cp:lastModifiedBy>
  <cp:revision>3</cp:revision>
  <dcterms:created xsi:type="dcterms:W3CDTF">2026-05-03T06:40:00Z</dcterms:created>
  <dcterms:modified xsi:type="dcterms:W3CDTF">2026-05-03T15:02:00Z</dcterms:modified>
</cp:coreProperties>
</file>