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b="0" l="0" r="0" t="0"/>
            <wp:wrapSquare wrapText="bothSides" distB="0" distT="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Course Code: 18CSC206J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Course Name: Software Engineering and Project Management</w:t>
      </w:r>
    </w:p>
    <w:tbl>
      <w:tblPr>
        <w:tblStyle w:val="Table1"/>
        <w:tblW w:w="9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7"/>
        <w:gridCol w:w="6480"/>
        <w:tblGridChange w:id="0">
          <w:tblGrid>
            <w:gridCol w:w="2537"/>
            <w:gridCol w:w="6480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Prepare Work breakdown structure, Timeline chart, Risk identification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VENKAT ADITYA VELLANKI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PARAS PAL, M.V. MANISH 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48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RA2111003011799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48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03-03-2023</w: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leader="none" w:pos="198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98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98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Mark Split Up</w:t>
      </w:r>
    </w:p>
    <w:p w:rsidR="00000000" w:rsidDel="00000000" w:rsidP="00000000" w:rsidRDefault="00000000" w:rsidRPr="00000000" w14:paraId="0000001A">
      <w:pPr>
        <w:tabs>
          <w:tab w:val="left" w:leader="none" w:pos="198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2"/>
        <w:gridCol w:w="2147"/>
        <w:gridCol w:w="2250"/>
        <w:tblGridChange w:id="0">
          <w:tblGrid>
            <w:gridCol w:w="918"/>
            <w:gridCol w:w="3702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tabs>
                <w:tab w:val="left" w:leader="none" w:pos="1980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198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980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Staff Signature with date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3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Prepare Work breakdown structure, Timeline chart and Risk identification table.</w:t>
      </w:r>
    </w:p>
    <w:p w:rsidR="00000000" w:rsidDel="00000000" w:rsidP="00000000" w:rsidRDefault="00000000" w:rsidRPr="00000000" w14:paraId="0000003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Members:  </w:t>
      </w:r>
    </w:p>
    <w:tbl>
      <w:tblPr>
        <w:tblStyle w:val="Table3"/>
        <w:tblW w:w="9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6"/>
        <w:gridCol w:w="2926"/>
        <w:gridCol w:w="3354"/>
        <w:gridCol w:w="1841"/>
        <w:tblGridChange w:id="0">
          <w:tblGrid>
            <w:gridCol w:w="896"/>
            <w:gridCol w:w="2926"/>
            <w:gridCol w:w="3354"/>
            <w:gridCol w:w="18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  <w:rtl w:val="0"/>
              </w:rPr>
              <w:t xml:space="preserve">RA2111003011818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PARAS PAL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  <w:rtl w:val="0"/>
              </w:rPr>
              <w:t xml:space="preserve">RA2111003011819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M.V. MANISH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  <w:rtl w:val="0"/>
              </w:rPr>
              <w:t xml:space="preserve">RA2111003011799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V. VENKAT ADITYA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WBS (WORK BREAK DOWN STRUCTURE):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5170714" cy="385352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714" cy="3853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Online Movie Ticket Booking System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Initial Stage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Detailed Design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Methodology (Functional &amp; Non-Functional)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Resources Management 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Testing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Unit Testing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Security Measurements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6"/>
          <w:szCs w:val="36"/>
          <w:rtl w:val="0"/>
        </w:rPr>
        <w:t xml:space="preserve">TIMELINE – GANTT CHART: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</w:rPr>
        <w:drawing>
          <wp:inline distB="0" distT="0" distL="0" distR="0">
            <wp:extent cx="5855129" cy="400832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7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129" cy="4008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6"/>
          <w:szCs w:val="36"/>
          <w:rtl w:val="0"/>
        </w:rPr>
        <w:t xml:space="preserve">RISK ANALYSIS – SWOT &amp; RMMM: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Bell Gothic Std Black" w:cs="Bell Gothic Std Black" w:eastAsia="Bell Gothic Std Black" w:hAnsi="Bell Gothic Std Black"/>
          <w:b w:val="1"/>
          <w:color w:val="0070c0"/>
          <w:sz w:val="36"/>
          <w:szCs w:val="36"/>
        </w:rPr>
      </w:pPr>
      <w:r w:rsidDel="00000000" w:rsidR="00000000" w:rsidRPr="00000000">
        <w:rPr>
          <w:rFonts w:ascii="Bell Gothic Std Black" w:cs="Bell Gothic Std Black" w:eastAsia="Bell Gothic Std Black" w:hAnsi="Bell Gothic Std Black"/>
          <w:b w:val="1"/>
          <w:color w:val="0070c0"/>
          <w:sz w:val="36"/>
          <w:szCs w:val="36"/>
          <w:rtl w:val="0"/>
        </w:rPr>
        <w:t xml:space="preserve">SWOT: -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S    - STRENGTHS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W - WEAKNESS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O   - OPPORTUNITIES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T    - THREATS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</w:rPr>
        <w:drawing>
          <wp:inline distB="0" distT="0" distL="0" distR="0">
            <wp:extent cx="4778829" cy="358611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829" cy="358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6"/>
          <w:szCs w:val="36"/>
          <w:rtl w:val="0"/>
        </w:rPr>
        <w:t xml:space="preserve">RISK MANAGEMENT FRAMEWORK: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3510"/>
        <w:gridCol w:w="3465"/>
        <w:tblGridChange w:id="0">
          <w:tblGrid>
            <w:gridCol w:w="2268"/>
            <w:gridCol w:w="3510"/>
            <w:gridCol w:w="3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36"/>
                <w:szCs w:val="36"/>
                <w:rtl w:val="0"/>
              </w:rPr>
              <w:t xml:space="preserve">Response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36"/>
                <w:szCs w:val="36"/>
                <w:rtl w:val="0"/>
              </w:rPr>
              <w:t xml:space="preserve">Strategy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36"/>
                <w:szCs w:val="36"/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  <w:rtl w:val="0"/>
              </w:rPr>
              <w:t xml:space="preserve">Analyze risks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highlight w:val="white"/>
                <w:rtl w:val="0"/>
              </w:rPr>
              <w:t xml:space="preserve">This will help prioritize the risks that require immediate attention.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Servers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Malware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  <w:rtl w:val="0"/>
              </w:rPr>
              <w:t xml:space="preserve">Identify risks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highlight w:val="white"/>
                <w:rtl w:val="0"/>
              </w:rPr>
              <w:t xml:space="preserve">This may include cyber-attacks, data breaches, system failures, human errors, natural disasters, and other potential threats.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Cyber attacks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Data breaches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  <w:rtl w:val="0"/>
              </w:rPr>
              <w:t xml:space="preserve">Monitor risk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highlight w:val="white"/>
                <w:rtl w:val="0"/>
              </w:rPr>
              <w:t xml:space="preserve">This may involve regular security assessments, penetration testing, and vulnerability scanning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Hacking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Firewalls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32"/>
                <w:szCs w:val="32"/>
                <w:rtl w:val="0"/>
              </w:rPr>
              <w:t xml:space="preserve">Train staff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highlight w:val="white"/>
                <w:rtl w:val="0"/>
              </w:rPr>
              <w:t xml:space="preserve">Regular training and awareness programs should be conducted to keep everyone up- to-date on the latest security threats and trends.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Protocols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Threats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Thus, the work breakdown structure with timeline chart and risk table were formulated successfully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ell Gothic Std Black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3240" w:hanging="144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4320" w:hanging="1800"/>
      </w:pPr>
      <w:rPr/>
    </w:lvl>
    <w:lvl w:ilvl="7">
      <w:start w:val="1"/>
      <w:numFmt w:val="decimal"/>
      <w:lvlText w:val="%1.%2.%3.%4.%5.%6.%7.%8"/>
      <w:lvlJc w:val="left"/>
      <w:pPr>
        <w:ind w:left="5040" w:hanging="216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3F8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916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464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464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434643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34643"/>
    <w:rPr>
      <w:color w:val="808080"/>
    </w:rPr>
  </w:style>
  <w:style w:type="table" w:styleId="TableGrid">
    <w:name w:val="Table Grid"/>
    <w:basedOn w:val="TableNormal"/>
    <w:uiPriority w:val="59"/>
    <w:rsid w:val="002C53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5546"/>
  </w:style>
  <w:style w:type="paragraph" w:styleId="Footer">
    <w:name w:val="footer"/>
    <w:basedOn w:val="Normal"/>
    <w:link w:val="FooterChar"/>
    <w:uiPriority w:val="99"/>
    <w:unhideWhenUsed w:val="1"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5546"/>
  </w:style>
  <w:style w:type="paragraph" w:styleId="NormalWeb">
    <w:name w:val="Normal (Web)"/>
    <w:basedOn w:val="Normal"/>
    <w:uiPriority w:val="99"/>
    <w:semiHidden w:val="1"/>
    <w:unhideWhenUsed w:val="1"/>
    <w:rsid w:val="009C14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1" w:customStyle="1">
    <w:name w:val="Normal1"/>
    <w:rsid w:val="00923C06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ymgatsp2sLUC+0X5NLr6LqINOw==">AMUW2mXWocSKGgLKufquGuZDNcW0PPAJQP5YOWSJEi7osWrp0VT524MfcvXkW3eZhfeKouVCjvHrEeFagtPn/bFYVyInnGuXb/atuNkfpuxZ52oGEBlSy9RawOF2f0MKeYe2yoztA17Y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2023-03-01T17:16:00Z</dcterms:created>
  <dc:creator>SURESH KUMAR</dc:creator>
</cp:coreProperties>
</file>