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 xml:space="preserve">September 30, 2024</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US</w:t>
      </w:r>
    </w:p>
    <w:p>
      <w:pPr>
        <w:widowControl w:val="0"/>
        <w:spacing w:before="0" w:after="0"/>
        <w:rPr>
          <w:rFonts w:asciiTheme="minorHAnsi" w:hAnsiTheme="minorHAnsi" w:eastAsiaTheme="minorHAnsi" w:cstheme="minorBidi"/>
        </w:rPr>
      </w:pPr>
      <w:r>
        <w:rPr>
          <w:rFonts w:cs="Tahoma"/>
          <w:b/>
          <w:bCs/>
          <w:lang w:val="en-US"/>
        </w:rPr>
        <w:t xml:space="preserve">Venkatesan R </w:t>
      </w:r>
      <w:r>
        <w:rPr>
          <w:rFonts w:cs="Tahoma"/>
          <w:b/>
          <w:bCs/>
          <w:color w:val="auto"/>
          <w:lang w:val="en-US"/>
        </w:rPr>
        <w:t/>
      </w:r>
    </w:p>
    <w:p>
      <w:pPr>
        <w:spacing w:before="0" w:after="0" w:line="240" w:lineRule="auto"/>
        <w:rPr>
          <w:rFonts w:asciiTheme="minorHAnsi" w:hAnsiTheme="minorHAnsi" w:eastAsiaTheme="minorHAnsi" w:cstheme="minorBidi"/>
        </w:rPr>
      </w:pPr>
      <w:r>
        <w:rPr>
          <w:rFonts w:cs="Tahoma"/>
          <w:bCs/>
        </w:rPr>
        <w:t xml:space="preserve">ACE10208</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 xml:space="preserve">Venkatesan R</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 xml:space="preserve">Associate</w:t>
      </w:r>
      <w:r>
        <w:rPr>
          <w:rFonts w:cs="Arial"/>
          <w:b/>
        </w:rPr>
        <w:t>”</w:t>
      </w:r>
    </w:p>
    <w:p>
      <w:r>
        <w:t xml:space="preserve">We take great pleasure in offering you the position of </w:t>
      </w:r>
      <w:r>
        <w:rPr>
          <w:b/>
          <w:bCs/>
        </w:rPr>
        <w:t>“</w:t>
      </w:r>
      <w:r>
        <w:rPr>
          <w:rFonts w:cs="Calibri"/>
          <w:b/>
          <w:bCs/>
          <w:color w:val="201F1E"/>
          <w:shd w:val="clear" w:fill="auto"/>
          <w:lang w:val="en-US"/>
        </w:rPr>
        <w:t xml:space="preserve">Associate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 xml:space="preserve">01-Aug-2024</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 xml:space="preserve">12,500</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 xml:space="preserve">Venkatesan R</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 xml:space="preserve">.</w:t>
      </w:r>
    </w:p>
    <w:p>
      <w:pPr>
        <w:spacing w:line="240" w:lineRule="atLeast"/>
        <w:ind w:right="432" w:firstLine="0"/>
        <w:rPr>
          <w:rFonts w:hint="default"/>
          <w:b/>
          <w:lang w:val="en-US" w:eastAsia="en-IN"/>
        </w:rPr>
      </w:pPr>
    </w:p>
    <w:p>
      <w:pPr>
        <w:spacing w:line="240" w:lineRule="atLeast"/>
        <w:ind w:right="432" w:firstLine="0"/>
      </w:pPr>
      <w:r>
        <w:rPr>
          <w:rFonts w:hint="default"/>
          <w:b/>
          <w:lang w:val="en-US" w:eastAsia="en-IN"/>
        </w:rPr>
        <w:drawing>
          <wp:inline distT="0" distB="0" distL="114300" distR="114300">
            <wp:extent cx="1852295" cy="541020"/>
            <wp:effectExtent l="0" t="0" r="6985" b="7620"/>
            <wp:docPr id="6" name="Picture 6" descr="/var/www/project/travel-test/dev/public/offer_letter_documents/signature/signature_us.pngsignature_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us.pngsignature_us"/>
                    <pic:cNvPicPr>
                      <a:picLocks noChangeAspect="1"/>
                    </pic:cNvPicPr>
                  </pic:nvPicPr>
                  <pic:blipFill>
                    <a:blip r:embed="rId9"/>
                    <a:srcRect/>
                    <a:stretch>
                      <a:fillRect/>
                    </a:stretch>
                  </pic:blipFill>
                  <pic:spPr>
                    <a:xfrm>
                      <a:off x="0" y="0"/>
                      <a:ext cx="1852295" cy="541020"/>
                    </a:xfrm>
                    <a:prstGeom prst="rect">
                      <a:avLst/>
                    </a:prstGeom>
                  </pic:spPr>
                </pic:pic>
              </a:graphicData>
            </a:graphic>
          </wp:inline>
        </w:drawing>
      </w:r>
      <w:bookmarkStart w:id="0" w:name="_GoBack"/>
      <w:bookmarkEnd w:id="0"/>
    </w:p>
    <w:p>
      <w:pPr>
        <w:spacing w:before="0" w:after="0"/>
        <w:rPr>
          <w:rFonts w:ascii="Calibri" w:hAnsi="Calibri" w:cs="Calibri"/>
          <w:b/>
        </w:rPr>
      </w:pPr>
      <w:r>
        <w:rPr>
          <w:rFonts w:cs="Calibri"/>
          <w:b/>
        </w:rPr>
        <w:t xml:space="preserve">Tithee Paal</w:t>
      </w:r>
    </w:p>
    <w:p>
      <w:pPr>
        <w:spacing w:before="0" w:after="0"/>
        <w:rPr>
          <w:rFonts w:ascii="Calibri" w:hAnsi="Calibri" w:cs="Calibri"/>
        </w:rPr>
      </w:pPr>
      <w:r>
        <w:rPr>
          <w:rFonts w:cs="Calibri"/>
        </w:rPr>
        <w:t xml:space="preserve">Deputy General Manager – Talent Management</w:t>
      </w:r>
    </w:p>
    <w:p>
      <w:pPr>
        <w:spacing w:before="0" w:after="0"/>
        <w:ind w:right="432" w:firstLine="0"/>
        <w:rPr>
          <w:rStyle w:val="19"/>
          <w:rFonts w:ascii="Calibri" w:hAnsi="Calibri" w:cs="Calibri"/>
        </w:rPr>
      </w:pPr>
      <w:r>
        <w:rPr>
          <w:rFonts w:cs="Calibri"/>
        </w:rPr>
        <w:t xml:space="preserve">tithee.paal@aspiresys123.com</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 xml:space="preserve">“Associate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AECA315"/>
    <w:rsid w:val="4FCDC5BC"/>
    <w:rsid w:val="59DA4394"/>
    <w:rsid w:val="7F9E4AD9"/>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qFormat/>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2024-09-30T19:34:03Z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