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inorHAnsi" w:hAnsiTheme="minorHAnsi" w:eastAsiaTheme="minorHAnsi" w:cstheme="minorBidi"/>
        </w:rPr>
      </w:pPr>
      <w:r>
        <w:rPr>
          <w:rFonts w:cs="Arial"/>
          <w:b/>
          <w:bCs/>
          <w:lang w:val="en-US"/>
        </w:rPr>
        <w:t>{date_creation}</w:t>
      </w:r>
    </w:p>
    <w:p>
      <w:pPr>
        <w:widowControl w:val="0"/>
        <w:spacing w:before="0" w:after="0"/>
        <w:rPr>
          <w:rFonts w:hint="default" w:ascii="Calibri" w:hAnsi="Calibri" w:eastAsia="Times New Roman" w:cs="Calibri"/>
          <w:b/>
          <w:color w:val="000000"/>
          <w:lang w:val="en-US"/>
        </w:rPr>
      </w:pPr>
      <w:r>
        <w:rPr>
          <w:rFonts w:hint="default" w:ascii="Calibri" w:hAnsi="Calibri" w:eastAsia="Times New Roman" w:cs="Calibri"/>
          <w:b/>
          <w:color w:val="000000"/>
          <w:lang w:val="en-US"/>
        </w:rPr>
        <w:t>UK</w:t>
      </w:r>
    </w:p>
    <w:p>
      <w:pPr>
        <w:widowControl w:val="0"/>
        <w:spacing w:before="0" w:after="0"/>
        <w:rPr>
          <w:rFonts w:asciiTheme="minorHAnsi" w:hAnsiTheme="minorHAnsi" w:eastAsiaTheme="minorHAnsi" w:cstheme="minorBidi"/>
        </w:rPr>
      </w:pPr>
      <w:r>
        <w:rPr>
          <w:rFonts w:cs="Tahoma"/>
          <w:b/>
          <w:bCs/>
          <w:lang w:val="en-US"/>
        </w:rPr>
        <w:t xml:space="preserve">{firstname} </w:t>
      </w:r>
      <w:r>
        <w:rPr>
          <w:rFonts w:cs="Tahoma"/>
          <w:b/>
          <w:bCs/>
          <w:color w:val="auto"/>
          <w:lang w:val="en-US"/>
        </w:rPr>
        <w:t>{lastname}</w:t>
      </w:r>
    </w:p>
    <w:p>
      <w:pPr>
        <w:spacing w:before="0" w:after="0" w:line="240" w:lineRule="auto"/>
        <w:rPr>
          <w:rFonts w:asciiTheme="minorHAnsi" w:hAnsiTheme="minorHAnsi" w:eastAsiaTheme="minorHAnsi" w:cstheme="minorBidi"/>
        </w:rPr>
      </w:pPr>
      <w:r>
        <w:rPr>
          <w:rFonts w:cs="Tahoma"/>
          <w:bCs/>
        </w:rPr>
        <w:t>{aceid}</w:t>
      </w:r>
    </w:p>
    <w:p>
      <w:pPr>
        <w:spacing w:before="0" w:after="0" w:line="240" w:lineRule="auto"/>
        <w:rPr>
          <w:rFonts w:ascii="Calibri" w:hAnsi="Calibri" w:cs="Tahoma"/>
          <w:bCs/>
          <w:lang w:val="en-US"/>
        </w:rPr>
      </w:pPr>
    </w:p>
    <w:p>
      <w:pPr>
        <w:spacing w:before="0" w:after="0" w:line="240" w:lineRule="auto"/>
        <w:rPr>
          <w:rFonts w:ascii="Calibri" w:hAnsi="Calibri" w:cs="Tahoma"/>
          <w:bCs/>
          <w:lang w:val="en-US"/>
        </w:rPr>
      </w:pPr>
    </w:p>
    <w:p>
      <w:pPr>
        <w:spacing w:line="240" w:lineRule="auto"/>
        <w:rPr>
          <w:rFonts w:ascii="Calibri" w:hAnsi="Calibri" w:cs="Arial"/>
          <w:b/>
          <w:bCs/>
        </w:rPr>
      </w:pPr>
      <w:r>
        <w:rPr>
          <w:rFonts w:cs="Arial"/>
        </w:rPr>
        <w:t xml:space="preserve">Dear </w:t>
      </w:r>
      <w:r>
        <w:rPr>
          <w:rFonts w:eastAsia="Times New Roman" w:cs="Calibri"/>
          <w:b/>
          <w:color w:val="000000"/>
          <w:lang w:val="en-US"/>
        </w:rPr>
        <w:t>{firstname}</w:t>
      </w:r>
      <w:r>
        <w:rPr>
          <w:rFonts w:eastAsia="Times New Roman" w:cs="Calibri"/>
          <w:b/>
          <w:color w:val="000000"/>
        </w:rPr>
        <w:t>,</w:t>
      </w:r>
    </w:p>
    <w:p>
      <w:pPr>
        <w:tabs>
          <w:tab w:val="center" w:pos="4320"/>
          <w:tab w:val="left" w:pos="7365"/>
        </w:tabs>
        <w:spacing w:line="288" w:lineRule="auto"/>
        <w:rPr>
          <w:rFonts w:ascii="Calibri" w:hAnsi="Calibri" w:cs="Arial"/>
          <w:b/>
        </w:rPr>
      </w:pPr>
      <w:r>
        <w:rPr>
          <w:rFonts w:cs="Arial"/>
        </w:rPr>
        <w:tab/>
      </w:r>
      <w:r>
        <w:rPr>
          <w:rFonts w:cs="Arial"/>
        </w:rPr>
        <w:t xml:space="preserve">Sub: Appointment as </w:t>
      </w:r>
      <w:r>
        <w:rPr>
          <w:rFonts w:cs="Arial"/>
          <w:b/>
        </w:rPr>
        <w:t>“</w:t>
      </w:r>
      <w:r>
        <w:rPr>
          <w:rFonts w:cs="Arial"/>
          <w:b/>
          <w:lang w:val="en-US"/>
        </w:rPr>
        <w:t>{job_title}</w:t>
      </w:r>
      <w:r>
        <w:rPr>
          <w:rFonts w:cs="Arial"/>
          <w:b/>
        </w:rPr>
        <w:t>”</w:t>
      </w:r>
    </w:p>
    <w:p>
      <w:r>
        <w:t xml:space="preserve">We take great pleasure in offering you the position of </w:t>
      </w:r>
      <w:r>
        <w:rPr>
          <w:b/>
          <w:bCs/>
        </w:rPr>
        <w:t>“</w:t>
      </w:r>
      <w:r>
        <w:rPr>
          <w:rFonts w:cs="Calibri"/>
          <w:b/>
          <w:bCs/>
          <w:color w:val="201F1E"/>
          <w:shd w:val="clear" w:fill="auto"/>
          <w:lang w:val="en-US"/>
        </w:rPr>
        <w:t>{job_title}</w:t>
      </w:r>
      <w:r>
        <w:rPr>
          <w:b/>
          <w:bCs/>
        </w:rPr>
        <w:t>”.</w:t>
      </w:r>
      <w:r>
        <w:t xml:space="preserve"> Your title is indicative of Aspire’s expectations from you and we are sure you understand the criticality of your role. We hope you will enjoy your role and make a significant contribution to the success of our customers and business. </w:t>
      </w:r>
    </w:p>
    <w:p>
      <w:pPr>
        <w:spacing w:line="264" w:lineRule="auto"/>
        <w:rPr>
          <w:rFonts w:ascii="Calibri" w:hAnsi="Calibri" w:cs="Arial"/>
        </w:rPr>
      </w:pPr>
      <w:r>
        <w:rPr>
          <w:rFonts w:cs="Arial"/>
        </w:rPr>
        <w:t xml:space="preserve">We would like you to begin employment with us from </w:t>
      </w:r>
      <w:r>
        <w:rPr>
          <w:rFonts w:cs="Arial"/>
          <w:b/>
          <w:lang w:val="en-US"/>
        </w:rPr>
        <w:t>{start_date}</w:t>
      </w:r>
      <w:r>
        <w:rPr>
          <w:rFonts w:cs="Arial"/>
          <w:b/>
        </w:rPr>
        <w:t xml:space="preserve">. </w:t>
      </w:r>
      <w:r>
        <w:rPr>
          <w:rFonts w:cs="Arial"/>
        </w:rPr>
        <w:t xml:space="preserve">Your compensation will be </w:t>
      </w:r>
      <w:r>
        <w:rPr>
          <w:rFonts w:cs="Arial"/>
          <w:b/>
        </w:rPr>
        <w:t>USD</w:t>
      </w:r>
      <w:r>
        <w:rPr>
          <w:rFonts w:cs="Arial"/>
        </w:rPr>
        <w:t xml:space="preserve"> </w:t>
      </w:r>
      <w:r>
        <w:rPr>
          <w:rFonts w:cs="Arial"/>
          <w:b/>
          <w:bCs/>
          <w:lang w:val="en-US"/>
        </w:rPr>
        <w:t>{us_salary}</w:t>
      </w:r>
      <w:r>
        <w:rPr>
          <w:rFonts w:cs="Arial"/>
          <w:b/>
        </w:rPr>
        <w:t xml:space="preserve"> per annum</w:t>
      </w:r>
      <w:r>
        <w:rPr>
          <w:rFonts w:cs="Arial"/>
        </w:rPr>
        <w:t xml:space="preserve"> which will be paid in accordance with Aspire’s pay schedule, subject to any legally permissible deductions. These numbers have been derived based on your skill sets, experience level and the city index.</w:t>
      </w:r>
    </w:p>
    <w:p>
      <w:pPr>
        <w:pStyle w:val="14"/>
        <w:keepLines/>
        <w:tabs>
          <w:tab w:val="left" w:leader="underscore" w:pos="9720"/>
        </w:tabs>
        <w:spacing w:line="264" w:lineRule="auto"/>
        <w:rPr>
          <w:rFonts w:ascii="Calibri" w:hAnsi="Calibri" w:cs="Arial"/>
          <w:sz w:val="22"/>
          <w:szCs w:val="22"/>
        </w:rPr>
      </w:pPr>
      <w:r>
        <w:rPr>
          <w:rFonts w:ascii="Calibri" w:hAnsi="Calibri" w:cs="Arial"/>
          <w:sz w:val="22"/>
          <w:szCs w:val="22"/>
        </w:rPr>
        <w:t>As a regular, full-time employee of Aspire, you are eligible for all the benefits extended by Aspire. However, such benefits maybe changed or removed at any time at the discretion of Aspire with due notice. You will also be eligible to participate in our health insurance plan from the date of joining. You will accrue 10 days of annual leave per year and eligible for sick leave in accordance with the company policy and State guidelines.</w:t>
      </w:r>
    </w:p>
    <w:p>
      <w:pPr>
        <w:pStyle w:val="14"/>
        <w:keepLines/>
        <w:tabs>
          <w:tab w:val="left" w:leader="underscore" w:pos="9720"/>
        </w:tabs>
        <w:spacing w:line="264" w:lineRule="auto"/>
        <w:rPr>
          <w:rFonts w:ascii="Calibri" w:hAnsi="Calibri" w:cs="Arial"/>
          <w:sz w:val="22"/>
          <w:szCs w:val="22"/>
        </w:rPr>
      </w:pPr>
      <w:r>
        <w:rPr>
          <w:rFonts w:ascii="Calibri" w:hAnsi="Calibri" w:cs="Arial"/>
          <w:sz w:val="22"/>
          <w:szCs w:val="22"/>
        </w:rPr>
        <w:t xml:space="preserve">On your first day at Aspire, please be prepared to provide employment eligibility verification. </w:t>
      </w:r>
    </w:p>
    <w:p>
      <w:pPr>
        <w:spacing w:line="264" w:lineRule="auto"/>
        <w:rPr>
          <w:rFonts w:ascii="Calibri" w:hAnsi="Calibri" w:cs="Arial"/>
        </w:rPr>
      </w:pPr>
      <w:r>
        <w:rPr>
          <w:rFonts w:cs="Arial"/>
        </w:rPr>
        <w:t>Your commencement of employment with us is contingent upon your acceptance of this offer also subject to the employment agreement being signed.</w:t>
      </w:r>
    </w:p>
    <w:p>
      <w:pPr>
        <w:spacing w:line="264" w:lineRule="auto"/>
        <w:rPr>
          <w:rFonts w:ascii="Calibri" w:hAnsi="Calibri" w:cs="Arial"/>
        </w:rPr>
      </w:pPr>
      <w:r>
        <w:rPr>
          <w:rFonts w:cs="Arial"/>
        </w:rPr>
        <w:t xml:space="preserve">We look forward to welcoming you aboard, </w:t>
      </w:r>
      <w:r>
        <w:rPr>
          <w:rFonts w:cs="Arial"/>
          <w:lang w:val="en-US"/>
        </w:rPr>
        <w:t>{firstname}</w:t>
      </w:r>
      <w:r>
        <w:rPr>
          <w:rFonts w:cs="Arial"/>
        </w:rPr>
        <w:t>!</w:t>
      </w:r>
    </w:p>
    <w:p>
      <w:pPr>
        <w:ind w:right="-90" w:firstLine="0"/>
        <w:rPr>
          <w:rFonts w:asciiTheme="minorHAnsi" w:hAnsiTheme="minorHAnsi" w:eastAsiaTheme="minorHAnsi" w:cstheme="minorBidi"/>
        </w:rPr>
      </w:pPr>
      <w:r>
        <w:drawing>
          <wp:anchor distT="0" distB="0" distL="0" distR="0" simplePos="0" relativeHeight="251659264" behindDoc="1" locked="0" layoutInCell="0" allowOverlap="1">
            <wp:simplePos x="0" y="0"/>
            <wp:positionH relativeFrom="column">
              <wp:posOffset>1733550</wp:posOffset>
            </wp:positionH>
            <wp:positionV relativeFrom="paragraph">
              <wp:posOffset>7982585</wp:posOffset>
            </wp:positionV>
            <wp:extent cx="1371600" cy="771525"/>
            <wp:effectExtent l="0" t="0" r="0" b="0"/>
            <wp:wrapNone/>
            <wp:docPr id="1" name="Picture 5" descr="Falguni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Falguni Sign"/>
                    <pic:cNvPicPr>
                      <a:picLocks noChangeAspect="1" noChangeArrowheads="1"/>
                    </pic:cNvPicPr>
                  </pic:nvPicPr>
                  <pic:blipFill>
                    <a:blip r:embed="rId8"/>
                    <a:stretch>
                      <a:fillRect/>
                    </a:stretch>
                  </pic:blipFill>
                  <pic:spPr>
                    <a:xfrm>
                      <a:off x="0" y="0"/>
                      <a:ext cx="1371600" cy="771525"/>
                    </a:xfrm>
                    <a:prstGeom prst="rect">
                      <a:avLst/>
                    </a:prstGeom>
                  </pic:spPr>
                </pic:pic>
              </a:graphicData>
            </a:graphic>
          </wp:anchor>
        </w:drawing>
      </w:r>
      <w:r>
        <w:rPr>
          <w:rFonts w:cs="Calibri"/>
          <w:b/>
        </w:rPr>
        <w:t>{entity}.</w:t>
      </w:r>
    </w:p>
    <w:p>
      <w:pPr>
        <w:spacing w:line="240" w:lineRule="atLeast"/>
        <w:ind w:right="432" w:firstLine="0"/>
        <w:rPr>
          <w:rFonts w:hint="default"/>
          <w:b/>
          <w:lang w:val="en-US" w:eastAsia="en-IN"/>
        </w:rPr>
      </w:pPr>
    </w:p>
    <w:p>
      <w:pPr>
        <w:spacing w:line="240" w:lineRule="atLeast"/>
        <w:ind w:right="432" w:firstLine="0"/>
      </w:pPr>
      <w:r>
        <w:rPr>
          <w:rFonts w:hint="default"/>
          <w:b/>
          <w:lang w:val="en-US" w:eastAsia="en-IN"/>
        </w:rPr>
        <w:drawing>
          <wp:inline distT="0" distB="0" distL="114300" distR="114300">
            <wp:extent cx="1852295" cy="233045"/>
            <wp:effectExtent l="0" t="0" r="6985" b="10795"/>
            <wp:docPr id="6" name="Picture 6" descr="/var/www/project/travel-test/dev/public/offer_letter_documents/signature/signature_uk.pngsignature_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var/www/project/travel-test/dev/public/offer_letter_documents/signature/signature_uk.pngsignature_uk"/>
                    <pic:cNvPicPr>
                      <a:picLocks noChangeAspect="1"/>
                    </pic:cNvPicPr>
                  </pic:nvPicPr>
                  <pic:blipFill>
                    <a:blip r:embed="rId9"/>
                    <a:srcRect/>
                    <a:stretch>
                      <a:fillRect/>
                    </a:stretch>
                  </pic:blipFill>
                  <pic:spPr>
                    <a:xfrm>
                      <a:off x="0" y="0"/>
                      <a:ext cx="1852295" cy="233045"/>
                    </a:xfrm>
                    <a:prstGeom prst="rect">
                      <a:avLst/>
                    </a:prstGeom>
                  </pic:spPr>
                </pic:pic>
              </a:graphicData>
            </a:graphic>
          </wp:inline>
        </w:drawing>
      </w:r>
      <w:bookmarkStart w:id="0" w:name="_GoBack"/>
      <w:bookmarkEnd w:id="0"/>
    </w:p>
    <w:p>
      <w:pPr>
        <w:spacing w:before="0" w:after="0"/>
        <w:rPr>
          <w:rFonts w:ascii="Calibri" w:hAnsi="Calibri" w:cs="Calibri"/>
          <w:b/>
        </w:rPr>
      </w:pPr>
      <w:r>
        <w:rPr>
          <w:rFonts w:cs="Calibri"/>
          <w:b/>
        </w:rPr>
        <w:t>{us_hr}</w:t>
      </w:r>
    </w:p>
    <w:p>
      <w:pPr>
        <w:spacing w:before="0" w:after="0"/>
        <w:rPr>
          <w:rFonts w:ascii="Calibri" w:hAnsi="Calibri" w:cs="Calibri"/>
        </w:rPr>
      </w:pPr>
      <w:r>
        <w:rPr>
          <w:rFonts w:cs="Calibri"/>
        </w:rPr>
        <w:t>{us_hr_designation} – {us_hr_department}</w:t>
      </w:r>
    </w:p>
    <w:p>
      <w:pPr>
        <w:spacing w:before="0" w:after="0"/>
        <w:ind w:right="432" w:firstLine="0"/>
        <w:rPr>
          <w:rStyle w:val="19"/>
          <w:rFonts w:ascii="Calibri" w:hAnsi="Calibri" w:cs="Calibri"/>
        </w:rPr>
      </w:pPr>
      <w:r>
        <w:rPr>
          <w:rFonts w:cs="Calibri"/>
        </w:rPr>
        <w:t>{us_hr_mail}</w:t>
      </w:r>
    </w:p>
    <w:p>
      <w:pPr>
        <w:spacing w:before="0" w:after="0"/>
        <w:rPr>
          <w:rFonts w:ascii="Calibri" w:hAnsi="Calibri" w:cs="Arial"/>
          <w:b/>
        </w:rPr>
      </w:pPr>
    </w:p>
    <w:p>
      <w:pPr>
        <w:spacing w:before="0" w:after="0"/>
        <w:rPr>
          <w:rFonts w:ascii="Calibri" w:hAnsi="Calibri" w:cs="Arial"/>
          <w:b/>
        </w:rPr>
      </w:pPr>
      <w:r>
        <w:rPr>
          <w:rFonts w:cs="Arial"/>
          <w:b/>
        </w:rPr>
        <w:t>Enclosures:</w:t>
      </w:r>
    </w:p>
    <w:p>
      <w:pPr>
        <w:spacing w:before="0" w:after="0"/>
        <w:rPr>
          <w:rFonts w:ascii="Calibri" w:hAnsi="Calibri" w:cs="Arial"/>
        </w:rPr>
      </w:pPr>
      <w:r>
        <w:rPr>
          <w:rFonts w:cs="Arial"/>
        </w:rPr>
        <w:t>Annexure 1: Terms and Conditions of Employment</w:t>
      </w:r>
    </w:p>
    <w:p>
      <w:pPr>
        <w:rPr>
          <w:rFonts w:ascii="Calibri" w:hAnsi="Calibri" w:cs="Arial"/>
          <w:b/>
          <w:bCs/>
          <w:color w:val="000000"/>
        </w:rPr>
      </w:pPr>
    </w:p>
    <w:p>
      <w:pPr>
        <w:rPr>
          <w:rFonts w:ascii="Calibri" w:hAnsi="Calibri" w:cs="Arial"/>
          <w:b/>
          <w:bCs/>
          <w:color w:val="000000"/>
        </w:rPr>
      </w:pPr>
    </w:p>
    <w:p>
      <w:pPr>
        <w:rPr>
          <w:rFonts w:ascii="Calibri" w:hAnsi="Calibri" w:cs="Arial"/>
          <w:b/>
          <w:bCs/>
          <w:color w:val="000000"/>
        </w:rPr>
      </w:pPr>
      <w:r>
        <w:rPr>
          <w:rFonts w:cs="Arial"/>
          <w:b/>
          <w:bCs/>
          <w:color w:val="000000"/>
        </w:rPr>
        <w:t>Annexure 1: Terms and Conditions of Employment</w:t>
      </w:r>
    </w:p>
    <w:p>
      <w:pPr>
        <w:rPr>
          <w:rFonts w:ascii="Calibri" w:hAnsi="Calibri" w:cs="Arial"/>
          <w:color w:val="000000"/>
        </w:rPr>
      </w:pPr>
      <w:r>
        <w:rPr>
          <w:rFonts w:cs="Arial"/>
          <w:color w:val="000000"/>
        </w:rPr>
        <w:t>Your services at Aspire will be governed by the terms and conditions detailed below, as well as your Employment Agreement with Aspire and policies issued from time to time by Aspire.</w:t>
      </w:r>
    </w:p>
    <w:p>
      <w:pPr>
        <w:numPr>
          <w:ilvl w:val="0"/>
          <w:numId w:val="2"/>
        </w:numPr>
        <w:spacing w:before="0" w:after="0" w:line="240" w:lineRule="auto"/>
        <w:rPr>
          <w:rFonts w:ascii="Calibri" w:hAnsi="Calibri" w:cs="Arial"/>
          <w:color w:val="000000"/>
        </w:rPr>
      </w:pPr>
      <w:r>
        <w:rPr>
          <w:rFonts w:cs="Arial"/>
          <w:color w:val="000000"/>
        </w:rPr>
        <w:t>Aspire Systems is an equal opportunity employer. We demonstrate respect and provide equal employment opportunities for all employees and applicants for positions regardless of race, color, national origin , religion,  disability, gender, age, genetic information, record of offence or on any other grounds upheld by the applicable laws but which do not affect the quality and efficiency of the work to be performed by such employee . All our decisions will be based on job performance, merit, experience, and qualifications.</w:t>
      </w:r>
    </w:p>
    <w:p>
      <w:pPr>
        <w:spacing w:before="0" w:after="0" w:line="240" w:lineRule="auto"/>
        <w:ind w:left="72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color w:val="000000"/>
        </w:rPr>
        <w:t>During your tenure with us, we would expect you to appropriately intimate us if you plan to indulge in any activity or profession, which would prove detrimental to our operations or which would adversely impact the quality of your services to us. All software products, systems developed by you during your period of service with the company will be the sole property of the company as more fully detailed in your Employment Agreement.</w:t>
      </w: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color w:val="000000"/>
        </w:rPr>
        <w:t>Any information provided by you prior to your employment with us will be subject to a background verification, on a need basis. . Such verification will be carried out by an external agency with your prior consent and authorization based on the documents you furnish as required. At any point of time, during your services at Aspire, should we find this information inconsistent, your offer and employment with us may be revoked without any prior notice.</w:t>
      </w: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color w:val="000000"/>
        </w:rPr>
        <w:t>You may from time to time be deputed to work for any of our offices/customers within US or abroad on behalf of Aspire. In such circumstances, any advance given to you by the company need to be reconciled within one week of returning from the assignment. During the deputation, you will also be required to comply with the local laws, ordinances, regulations and codes that govern such countries. In case you fail to comply with the laws, ordinances, regulations and codes in such country, you will indemnify the company, to the extent permissible by law, against any loss or damage that may be sustained due to failure on your part</w:t>
      </w:r>
      <w:r>
        <w:rPr>
          <w:rFonts w:cs="Arial"/>
          <w:color w:val="000000"/>
          <w:lang w:val="en-US"/>
        </w:rPr>
        <w:t>.</w:t>
      </w: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color w:val="000000"/>
        </w:rPr>
        <w:t>During your employment, you may become aware of information relating to the business of the Company, trade secrets, client names/details and pricing structures. Confidential information remains the sole property of Aspire Systems. You shall not, other than as restricted or required by law, either during or after your employment, in any form of communication medium including but not limited to electronic press, social networking media like facebook, internet without the prior approval or consent of the Company, directly or indirectly divulge to any person or use the confidential information for your own or another’s benefit. We expect you would not under any circumstance try to start or help any other person start the activities carried on by this company without prior written consent from Aspire’s legal team.</w:t>
      </w:r>
    </w:p>
    <w:p>
      <w:pPr>
        <w:spacing w:before="0" w:after="0" w:line="240" w:lineRule="auto"/>
        <w:rPr>
          <w:rFonts w:ascii="Calibri" w:hAnsi="Calibri" w:cs="Arial"/>
          <w:color w:val="000000"/>
        </w:rPr>
      </w:pP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color w:val="000000"/>
        </w:rPr>
        <w:t>This is an at will employment and maybe terminated at any time by either of us. We prefer that you provide us with a four weeks’ prior notice when you desire to terminate the employment relationship. Please note that we would like you to continue your services until the end of such notice period. During your employment, if your performance is not up to our expectations or are not satisfactory, or for any other reasons as per the HR Policies, we would usually prefer providing you with a four weeks’ prior notice to terminate your services.</w:t>
      </w: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color w:val="000000"/>
        </w:rPr>
        <w:t>The rules and regulations of service of the Company that are in force may be framed, amended, altered or extended from time to time and shall be appropriately notified to the employees by the HR Team. They will govern you in the same form as and when altered or amended.</w:t>
      </w: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bCs/>
          <w:color w:val="000000"/>
        </w:rPr>
        <w:t xml:space="preserve">Medical Insurance Coverage: </w:t>
      </w:r>
      <w:r>
        <w:rPr>
          <w:rFonts w:cs="Arial"/>
          <w:color w:val="000000"/>
        </w:rPr>
        <w:t>You will be enrolled in the general medical insurance coverage of the company. The contribution towards your medical insurance will be equally borne by you and the organization in the ratio of 46% from employee and 54% from Aspire. Dental and Vision insurance are optional and should be paid in full by the employee.</w:t>
      </w: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color w:val="000000"/>
        </w:rPr>
        <w:t xml:space="preserve">The Designation at Aspire is </w:t>
      </w:r>
      <w:r>
        <w:rPr>
          <w:rFonts w:cs="Arial"/>
          <w:b/>
          <w:color w:val="000000"/>
          <w:lang w:val="en-US"/>
        </w:rPr>
        <w:t>“{job_title}</w:t>
      </w:r>
      <w:r>
        <w:rPr>
          <w:rFonts w:cs="Arial"/>
          <w:b/>
        </w:rPr>
        <w:t>”</w:t>
      </w:r>
      <w:r>
        <w:rPr>
          <w:rFonts w:cs="Arial"/>
          <w:color w:val="000000"/>
          <w:lang w:val="en-US"/>
        </w:rPr>
        <w:t>.</w:t>
      </w:r>
      <w:r>
        <w:rPr>
          <w:rFonts w:cs="Arial"/>
          <w:color w:val="000000"/>
        </w:rPr>
        <w:t xml:space="preserve"> This designation is classified as a full-time exempt professional.</w:t>
      </w:r>
    </w:p>
    <w:p>
      <w:pPr>
        <w:spacing w:before="0" w:after="0" w:line="240" w:lineRule="auto"/>
        <w:ind w:left="360" w:firstLine="0"/>
        <w:rPr>
          <w:rFonts w:ascii="Calibri" w:hAnsi="Calibri" w:cs="Arial"/>
          <w:color w:val="000000"/>
        </w:rPr>
      </w:pPr>
    </w:p>
    <w:p>
      <w:pPr>
        <w:numPr>
          <w:ilvl w:val="0"/>
          <w:numId w:val="2"/>
        </w:numPr>
        <w:spacing w:before="0" w:after="0" w:line="240" w:lineRule="auto"/>
        <w:rPr>
          <w:rFonts w:ascii="Calibri" w:hAnsi="Calibri" w:cs="Arial"/>
          <w:color w:val="000000"/>
        </w:rPr>
      </w:pPr>
      <w:r>
        <w:rPr>
          <w:rFonts w:cs="Arial"/>
          <w:bCs/>
          <w:color w:val="000000"/>
        </w:rPr>
        <w:t xml:space="preserve">Performance appraisal: </w:t>
      </w:r>
      <w:r>
        <w:rPr>
          <w:rFonts w:cs="Arial"/>
          <w:color w:val="000000"/>
        </w:rPr>
        <w:t>Your salary in the US has been established based on your current experience levels and skill sets. We usually conduct periodical reviews of the employees and have annual appraisals. You will be included in such reviews and appraisals as per your performance and eligibility which shall be after completion of minimum one year of service with us. We are not under any obligation to revise your salary every year and revisions if any shall be paid out in the next applicable appraisal cycle</w:t>
      </w:r>
    </w:p>
    <w:p>
      <w:pPr>
        <w:numPr>
          <w:ilvl w:val="0"/>
          <w:numId w:val="0"/>
        </w:numPr>
        <w:spacing w:before="0" w:after="0" w:line="240" w:lineRule="auto"/>
        <w:ind w:left="720" w:firstLine="0"/>
        <w:rPr>
          <w:rFonts w:ascii="Calibri" w:hAnsi="Calibri" w:cs="Arial"/>
          <w:color w:val="000000"/>
        </w:rPr>
      </w:pPr>
      <w:r>
        <w:rPr>
          <w:rFonts w:cs="Arial"/>
          <w:color w:val="000000"/>
        </w:rPr>
        <w:t>{#is_green_card_title_holder}</w:t>
      </w:r>
    </w:p>
    <w:p>
      <w:pPr>
        <w:numPr>
          <w:ilvl w:val="0"/>
          <w:numId w:val="2"/>
        </w:numPr>
        <w:spacing w:before="0" w:after="0" w:line="240" w:lineRule="auto"/>
        <w:rPr>
          <w:rFonts w:ascii="Calibri" w:hAnsi="Calibri" w:cs="Arial"/>
          <w:color w:val="000000"/>
        </w:rPr>
      </w:pPr>
      <w:r>
        <w:rPr>
          <w:rFonts w:cs="Arial"/>
          <w:color w:val="000000"/>
        </w:rPr>
        <w:t>{additional_content}{/is_green_card_title_holder}</w:t>
      </w:r>
    </w:p>
    <w:p>
      <w:pPr>
        <w:spacing w:before="0" w:after="0" w:line="240" w:lineRule="auto"/>
        <w:rPr>
          <w:rFonts w:ascii="Calibri" w:hAnsi="Calibri" w:cs="Arial"/>
          <w:color w:val="000000"/>
        </w:rPr>
      </w:pPr>
    </w:p>
    <w:p>
      <w:pPr>
        <w:spacing w:before="0" w:after="0" w:line="240" w:lineRule="auto"/>
        <w:rPr>
          <w:rFonts w:ascii="Calibri" w:hAnsi="Calibri" w:cs="Arial"/>
          <w:color w:val="000000"/>
        </w:rPr>
      </w:pPr>
    </w:p>
    <w:p>
      <w:pPr>
        <w:pStyle w:val="54"/>
        <w:spacing w:before="0" w:after="160"/>
        <w:ind w:left="0" w:firstLine="0"/>
        <w:contextualSpacing/>
      </w:pPr>
    </w:p>
    <w:sectPr>
      <w:headerReference r:id="rId5" w:type="default"/>
      <w:footerReference r:id="rId6" w:type="default"/>
      <w:pgSz w:w="11906" w:h="16838"/>
      <w:pgMar w:top="2070" w:right="1418" w:bottom="1985" w:left="1418" w:header="397" w:footer="113" w:gutter="0"/>
      <w:pgNumType w:fmt="decimal"/>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等线 Light">
    <w:altName w:val="Gubbi"/>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1"/>
    <w:family w:val="roman"/>
    <w:pitch w:val="default"/>
    <w:sig w:usb0="00000000" w:usb1="00000000" w:usb2="00000000" w:usb3="00000000" w:csb0="00000000" w:csb1="00000000"/>
  </w:font>
  <w:font w:name="Segoe UI">
    <w:altName w:val="Gubbi"/>
    <w:panose1 w:val="00000000000000000000"/>
    <w:charset w:val="01"/>
    <w:family w:val="roman"/>
    <w:pitch w:val="default"/>
    <w:sig w:usb0="00000000" w:usb1="00000000" w:usb2="00000000" w:usb3="00000000" w:csb0="00000000" w:csb1="00000000"/>
  </w:font>
  <w:font w:name="Lohit Devanagari">
    <w:panose1 w:val="020B0600000000000000"/>
    <w:charset w:val="00"/>
    <w:family w:val="auto"/>
    <w:pitch w:val="default"/>
    <w:sig w:usb0="80008023" w:usb1="00002042" w:usb2="00000000" w:usb3="00000000" w:csb0="00000001" w:csb1="00000000"/>
  </w:font>
  <w:font w:name="Verdana">
    <w:altName w:val="Gubbi"/>
    <w:panose1 w:val="00000000000000000000"/>
    <w:charset w:val="01"/>
    <w:family w:val="roman"/>
    <w:pitch w:val="default"/>
    <w:sig w:usb0="00000000" w:usb1="00000000" w:usb2="00000000" w:usb3="00000000" w:csb0="00000000" w:csb1="00000000"/>
  </w:font>
  <w:font w:name="Liberation Sans">
    <w:panose1 w:val="020B0604020202020204"/>
    <w:charset w:val="01"/>
    <w:family w:val="roman"/>
    <w:pitch w:val="default"/>
    <w:sig w:usb0="A00002AF" w:usb1="500078FB" w:usb2="00000000" w:usb3="00000000" w:csb0="6000009F" w:csb1="DFD70000"/>
  </w:font>
  <w:font w:name="Noto Sans CJK SC">
    <w:panose1 w:val="020B0500000000000000"/>
    <w:charset w:val="86"/>
    <w:family w:val="auto"/>
    <w:pitch w:val="default"/>
    <w:sig w:usb0="30000083" w:usb1="2BDF3C10" w:usb2="00000016" w:usb3="00000000" w:csb0="602E0107" w:csb1="00000000"/>
  </w:font>
  <w:font w:name="Tahoma">
    <w:altName w:val="DejaVu Sans"/>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0"/>
    <w:family w:val="auto"/>
    <w:pitch w:val="default"/>
    <w:sig w:usb0="000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1"/>
      <w:tblpPr w:leftFromText="180" w:rightFromText="180" w:vertAnchor="page" w:horzAnchor="page" w:tblpX="113" w:tblpY="14842"/>
      <w:tblW w:w="104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13" w:type="dxa"/>
        <w:bottom w:w="0" w:type="dxa"/>
        <w:right w:w="108" w:type="dxa"/>
      </w:tblCellMar>
    </w:tblPr>
    <w:tblGrid>
      <w:gridCol w:w="283"/>
      <w:gridCol w:w="1361"/>
      <w:gridCol w:w="2944"/>
      <w:gridCol w:w="2945"/>
      <w:gridCol w:w="2616"/>
      <w:gridCol w:w="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08" w:type="dxa"/>
        </w:tblCellMar>
      </w:tblPrEx>
      <w:trPr>
        <w:trHeight w:val="1150" w:hRule="atLeast"/>
      </w:trPr>
      <w:tc>
        <w:tcPr>
          <w:tcW w:w="283" w:type="dxa"/>
          <w:tcBorders>
            <w:top w:val="nil"/>
            <w:left w:val="nil"/>
            <w:bottom w:val="nil"/>
            <w:right w:val="nil"/>
          </w:tcBorders>
          <w:shd w:val="clear" w:color="auto" w:fill="8C42AD" w:themeFill="accent1"/>
        </w:tcPr>
        <w:p>
          <w:pPr>
            <w:pStyle w:val="17"/>
            <w:widowControl w:val="0"/>
            <w:spacing w:before="0" w:after="40" w:line="160" w:lineRule="exact"/>
            <w:jc w:val="left"/>
            <w:rPr>
              <w:b/>
              <w:bCs/>
              <w:sz w:val="16"/>
              <w:szCs w:val="16"/>
              <w:lang w:val="en-GB"/>
            </w:rPr>
          </w:pPr>
        </w:p>
      </w:tc>
      <w:tc>
        <w:tcPr>
          <w:tcW w:w="1361" w:type="dxa"/>
          <w:tcBorders>
            <w:top w:val="nil"/>
            <w:left w:val="nil"/>
            <w:bottom w:val="nil"/>
            <w:right w:val="nil"/>
          </w:tcBorders>
        </w:tcPr>
        <w:p>
          <w:pPr>
            <w:pStyle w:val="17"/>
            <w:widowControl w:val="0"/>
            <w:spacing w:before="0" w:after="40" w:line="160" w:lineRule="exact"/>
            <w:jc w:val="left"/>
            <w:rPr>
              <w:b/>
              <w:bCs/>
              <w:sz w:val="16"/>
              <w:szCs w:val="16"/>
              <w:lang w:val="en-GB"/>
            </w:rPr>
          </w:pPr>
        </w:p>
      </w:tc>
      <w:tc>
        <w:tcPr>
          <w:tcW w:w="2944" w:type="dxa"/>
          <w:tcBorders>
            <w:top w:val="nil"/>
            <w:left w:val="nil"/>
            <w:bottom w:val="nil"/>
            <w:right w:val="single" w:color="8C42AD" w:sz="4" w:space="0"/>
          </w:tcBorders>
          <w:vAlign w:val="bottom"/>
        </w:tcPr>
        <w:p>
          <w:pPr>
            <w:pStyle w:val="17"/>
            <w:widowControl w:val="0"/>
            <w:spacing w:line="160" w:lineRule="exact"/>
            <w:jc w:val="left"/>
            <w:rPr>
              <w:b/>
              <w:bCs/>
              <w:sz w:val="16"/>
              <w:szCs w:val="16"/>
              <w:lang w:val="en-GB"/>
            </w:rPr>
          </w:pPr>
          <w:r>
            <w:rPr>
              <w:sz w:val="16"/>
              <w:szCs w:val="16"/>
              <w:lang w:val="en-GB"/>
            </w:rPr>
            <w:t>US Headquarters</w:t>
          </w:r>
        </w:p>
        <w:p>
          <w:pPr>
            <w:pStyle w:val="17"/>
            <w:widowControl w:val="0"/>
            <w:spacing w:before="0" w:after="40" w:line="160" w:lineRule="exact"/>
            <w:jc w:val="left"/>
            <w:rPr>
              <w:sz w:val="16"/>
              <w:szCs w:val="16"/>
              <w:lang w:val="en-GB"/>
            </w:rPr>
          </w:pPr>
          <w:r>
            <w:rPr>
              <w:b/>
              <w:bCs/>
              <w:sz w:val="16"/>
              <w:szCs w:val="16"/>
              <w:lang w:val="en-GB"/>
            </w:rPr>
            <w:t>Chicago</w:t>
          </w:r>
        </w:p>
        <w:p>
          <w:pPr>
            <w:pStyle w:val="17"/>
            <w:widowControl w:val="0"/>
            <w:spacing w:line="160" w:lineRule="exact"/>
            <w:jc w:val="left"/>
            <w:rPr>
              <w:sz w:val="16"/>
              <w:szCs w:val="16"/>
              <w:lang w:val="en-GB"/>
            </w:rPr>
          </w:pPr>
          <w:r>
            <w:rPr>
              <w:sz w:val="16"/>
              <w:szCs w:val="16"/>
              <w:lang w:val="en-GB"/>
            </w:rPr>
            <w:t>{entity}</w:t>
          </w:r>
        </w:p>
        <w:p>
          <w:pPr>
            <w:pStyle w:val="17"/>
            <w:widowControl w:val="0"/>
            <w:spacing w:line="160" w:lineRule="exact"/>
            <w:jc w:val="left"/>
            <w:rPr>
              <w:sz w:val="16"/>
              <w:szCs w:val="16"/>
              <w:lang w:val="en-GB"/>
            </w:rPr>
          </w:pPr>
          <w:r>
            <w:rPr>
              <w:sz w:val="16"/>
              <w:szCs w:val="16"/>
              <w:lang w:val="en-GB"/>
            </w:rPr>
            <w:t>1200 Harger Road</w:t>
          </w:r>
        </w:p>
        <w:p>
          <w:pPr>
            <w:pStyle w:val="17"/>
            <w:widowControl w:val="0"/>
            <w:spacing w:line="160" w:lineRule="exact"/>
            <w:jc w:val="left"/>
            <w:rPr>
              <w:sz w:val="16"/>
              <w:szCs w:val="16"/>
              <w:lang w:val="en-GB"/>
            </w:rPr>
          </w:pPr>
          <w:r>
            <w:rPr>
              <w:sz w:val="16"/>
              <w:szCs w:val="16"/>
              <w:lang w:val="en-GB"/>
            </w:rPr>
            <w:t>Suite 722, Oak Brook, IL - 60523, USA</w:t>
          </w:r>
        </w:p>
        <w:p>
          <w:pPr>
            <w:pStyle w:val="17"/>
            <w:widowControl w:val="0"/>
            <w:spacing w:line="160" w:lineRule="exact"/>
            <w:jc w:val="left"/>
            <w:rPr>
              <w:sz w:val="16"/>
              <w:szCs w:val="16"/>
            </w:rPr>
          </w:pPr>
          <w:r>
            <w:rPr>
              <w:sz w:val="16"/>
              <w:szCs w:val="16"/>
            </w:rPr>
            <w:t>Fax: +1 408 904 4591</w:t>
          </w:r>
        </w:p>
        <w:p>
          <w:pPr>
            <w:pStyle w:val="17"/>
            <w:widowControl w:val="0"/>
            <w:spacing w:line="160" w:lineRule="exact"/>
            <w:jc w:val="left"/>
          </w:pPr>
          <w:r>
            <w:rPr>
              <w:sz w:val="16"/>
              <w:szCs w:val="16"/>
            </w:rPr>
            <w:t>Tel: +1 630 368 0970, +1 630 368 0973</w:t>
          </w:r>
        </w:p>
      </w:tc>
      <w:tc>
        <w:tcPr>
          <w:tcW w:w="2945" w:type="dxa"/>
          <w:tcBorders>
            <w:top w:val="nil"/>
            <w:left w:val="single" w:color="8C42AD" w:sz="4" w:space="0"/>
            <w:bottom w:val="nil"/>
            <w:right w:val="single" w:color="8C42AD" w:sz="4" w:space="0"/>
          </w:tcBorders>
          <w:vAlign w:val="bottom"/>
        </w:tcPr>
        <w:p>
          <w:pPr>
            <w:pStyle w:val="17"/>
            <w:widowControl w:val="0"/>
            <w:spacing w:before="0" w:after="40" w:line="160" w:lineRule="exact"/>
            <w:jc w:val="left"/>
            <w:rPr>
              <w:b/>
              <w:bCs/>
              <w:sz w:val="16"/>
              <w:szCs w:val="16"/>
              <w:lang w:val="en-GB"/>
            </w:rPr>
          </w:pPr>
          <w:r>
            <w:rPr>
              <w:b/>
              <w:bCs/>
              <w:sz w:val="16"/>
              <w:szCs w:val="16"/>
              <w:lang w:val="en-GB"/>
            </w:rPr>
            <w:t>San Jose</w:t>
          </w:r>
        </w:p>
        <w:p>
          <w:pPr>
            <w:pStyle w:val="17"/>
            <w:widowControl w:val="0"/>
            <w:spacing w:line="160" w:lineRule="exact"/>
            <w:jc w:val="left"/>
            <w:rPr>
              <w:sz w:val="16"/>
              <w:szCs w:val="16"/>
              <w:lang w:val="en-GB"/>
            </w:rPr>
          </w:pPr>
          <w:r>
            <w:rPr>
              <w:sz w:val="16"/>
              <w:szCs w:val="16"/>
              <w:lang w:val="en-GB"/>
            </w:rPr>
            <w:t>{entity}</w:t>
          </w:r>
        </w:p>
        <w:p>
          <w:pPr>
            <w:pStyle w:val="17"/>
            <w:widowControl w:val="0"/>
            <w:spacing w:line="160" w:lineRule="exact"/>
            <w:jc w:val="left"/>
            <w:rPr>
              <w:sz w:val="16"/>
              <w:szCs w:val="16"/>
              <w:lang w:val="en-GB"/>
            </w:rPr>
          </w:pPr>
          <w:r>
            <w:rPr>
              <w:sz w:val="16"/>
              <w:szCs w:val="16"/>
              <w:lang w:val="en-GB"/>
            </w:rPr>
            <w:t>1735 Technology Drive</w:t>
          </w:r>
        </w:p>
        <w:p>
          <w:pPr>
            <w:pStyle w:val="17"/>
            <w:widowControl w:val="0"/>
            <w:spacing w:line="160" w:lineRule="exact"/>
            <w:jc w:val="left"/>
            <w:rPr>
              <w:sz w:val="16"/>
              <w:szCs w:val="16"/>
              <w:lang w:val="en-GB"/>
            </w:rPr>
          </w:pPr>
          <w:r>
            <w:rPr>
              <w:sz w:val="16"/>
              <w:szCs w:val="16"/>
              <w:lang w:val="en-GB"/>
            </w:rPr>
            <w:t>Suite 260, San Jose, CA - 95110, USA</w:t>
          </w:r>
        </w:p>
        <w:p>
          <w:pPr>
            <w:pStyle w:val="17"/>
            <w:widowControl w:val="0"/>
            <w:spacing w:line="160" w:lineRule="exact"/>
            <w:jc w:val="left"/>
            <w:rPr>
              <w:sz w:val="16"/>
              <w:szCs w:val="16"/>
            </w:rPr>
          </w:pPr>
          <w:r>
            <w:rPr>
              <w:sz w:val="16"/>
              <w:szCs w:val="16"/>
            </w:rPr>
            <w:t>Fax: +1 408 854 7946</w:t>
          </w:r>
        </w:p>
        <w:p>
          <w:pPr>
            <w:pStyle w:val="17"/>
            <w:widowControl w:val="0"/>
            <w:spacing w:line="160" w:lineRule="exact"/>
            <w:jc w:val="left"/>
          </w:pPr>
          <w:r>
            <w:rPr>
              <w:sz w:val="16"/>
              <w:szCs w:val="16"/>
            </w:rPr>
            <w:t>Tel: +1 408 260 2076, +1 408 260 2090</w:t>
          </w:r>
        </w:p>
      </w:tc>
      <w:tc>
        <w:tcPr>
          <w:tcW w:w="2955" w:type="dxa"/>
          <w:gridSpan w:val="2"/>
          <w:tcBorders>
            <w:top w:val="nil"/>
            <w:left w:val="single" w:color="8C42AD" w:sz="4" w:space="0"/>
            <w:bottom w:val="nil"/>
            <w:right w:val="nil"/>
          </w:tcBorders>
          <w:vAlign w:val="bottom"/>
        </w:tcPr>
        <w:p>
          <w:pPr>
            <w:pStyle w:val="17"/>
            <w:widowControl w:val="0"/>
            <w:spacing w:before="0" w:after="40" w:line="160" w:lineRule="exact"/>
            <w:jc w:val="left"/>
            <w:rPr>
              <w:b/>
              <w:bCs/>
              <w:sz w:val="16"/>
              <w:szCs w:val="16"/>
              <w:lang w:val="en-US"/>
            </w:rPr>
          </w:pPr>
          <w:r>
            <w:rPr>
              <w:b/>
              <w:bCs/>
              <w:sz w:val="16"/>
              <w:szCs w:val="16"/>
              <w:lang w:val="en-US"/>
            </w:rPr>
            <w:t>Dallas</w:t>
          </w:r>
        </w:p>
        <w:p>
          <w:pPr>
            <w:pStyle w:val="17"/>
            <w:widowControl w:val="0"/>
            <w:spacing w:line="160" w:lineRule="exact"/>
            <w:jc w:val="left"/>
            <w:rPr>
              <w:sz w:val="16"/>
              <w:szCs w:val="16"/>
              <w:lang w:val="en-GB"/>
            </w:rPr>
          </w:pPr>
          <w:r>
            <w:rPr>
              <w:sz w:val="16"/>
              <w:szCs w:val="16"/>
              <w:lang w:val="en-GB"/>
            </w:rPr>
            <w:t>{entity}</w:t>
          </w:r>
        </w:p>
        <w:p>
          <w:pPr>
            <w:pStyle w:val="17"/>
            <w:widowControl w:val="0"/>
            <w:spacing w:line="160" w:lineRule="exact"/>
            <w:ind w:left="160" w:hanging="160"/>
            <w:jc w:val="left"/>
            <w:rPr>
              <w:sz w:val="16"/>
              <w:szCs w:val="16"/>
              <w:lang w:val="en-US"/>
            </w:rPr>
          </w:pPr>
          <w:r>
            <w:rPr>
              <w:sz w:val="16"/>
              <w:szCs w:val="16"/>
              <w:lang w:val="en-US"/>
            </w:rPr>
            <w:t>210 E John Carpenter Fwy</w:t>
          </w:r>
        </w:p>
        <w:p>
          <w:pPr>
            <w:pStyle w:val="17"/>
            <w:widowControl w:val="0"/>
            <w:spacing w:line="160" w:lineRule="exact"/>
            <w:ind w:left="160" w:hanging="160"/>
            <w:jc w:val="left"/>
            <w:rPr>
              <w:sz w:val="16"/>
              <w:szCs w:val="16"/>
              <w:lang w:val="en-US"/>
            </w:rPr>
          </w:pPr>
          <w:r>
            <w:rPr>
              <w:sz w:val="16"/>
              <w:szCs w:val="16"/>
              <w:lang w:val="en-US"/>
            </w:rPr>
            <w:t>Suite 600, Irving, TX- 75062, USA</w:t>
          </w:r>
        </w:p>
        <w:p>
          <w:pPr>
            <w:pStyle w:val="17"/>
            <w:widowControl w:val="0"/>
            <w:spacing w:line="160" w:lineRule="exact"/>
            <w:ind w:left="160" w:hanging="160"/>
            <w:jc w:val="left"/>
            <w:rPr>
              <w:sz w:val="16"/>
              <w:szCs w:val="16"/>
              <w:lang w:val="en-US"/>
            </w:rPr>
          </w:pPr>
          <w:r>
            <w:rPr>
              <w:sz w:val="16"/>
              <w:szCs w:val="16"/>
              <w:lang w:val="en-US"/>
            </w:rPr>
            <w:t>Fax: +1 469 249 1852</w:t>
          </w:r>
        </w:p>
        <w:p>
          <w:pPr>
            <w:pStyle w:val="17"/>
            <w:widowControl w:val="0"/>
            <w:spacing w:line="160" w:lineRule="exact"/>
            <w:ind w:left="160" w:hanging="160"/>
            <w:jc w:val="left"/>
            <w:rPr>
              <w:sz w:val="16"/>
              <w:szCs w:val="16"/>
              <w:lang w:val="en-US"/>
            </w:rPr>
          </w:pPr>
          <w:r>
            <w:rPr>
              <w:sz w:val="16"/>
              <w:szCs w:val="16"/>
              <w:lang w:val="en-US"/>
            </w:rPr>
            <w:t>Tel: + 1 972 808 7830</w:t>
          </w:r>
        </w:p>
        <w:p>
          <w:pPr>
            <w:pStyle w:val="17"/>
            <w:widowControl w:val="0"/>
            <w:spacing w:line="160" w:lineRule="exact"/>
            <w:jc w:val="left"/>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13" w:type="dxa"/>
          <w:bottom w:w="0" w:type="dxa"/>
          <w:right w:w="108" w:type="dxa"/>
        </w:tblCellMar>
      </w:tblPrEx>
      <w:trPr>
        <w:trHeight w:val="340" w:hRule="atLeast"/>
      </w:trPr>
      <w:tc>
        <w:tcPr>
          <w:tcW w:w="283" w:type="dxa"/>
          <w:tcBorders>
            <w:top w:val="nil"/>
            <w:left w:val="nil"/>
            <w:bottom w:val="nil"/>
            <w:right w:val="nil"/>
          </w:tcBorders>
          <w:shd w:val="clear" w:color="auto" w:fill="auto"/>
        </w:tcPr>
        <w:p>
          <w:pPr>
            <w:pStyle w:val="17"/>
            <w:widowControl w:val="0"/>
            <w:spacing w:before="0" w:after="40" w:line="160" w:lineRule="exact"/>
            <w:jc w:val="left"/>
            <w:rPr>
              <w:b/>
              <w:bCs/>
              <w:sz w:val="16"/>
              <w:szCs w:val="16"/>
              <w:lang w:val="en-GB"/>
            </w:rPr>
          </w:pPr>
        </w:p>
      </w:tc>
      <w:tc>
        <w:tcPr>
          <w:tcW w:w="1361" w:type="dxa"/>
          <w:tcBorders>
            <w:top w:val="nil"/>
            <w:left w:val="nil"/>
            <w:bottom w:val="nil"/>
            <w:right w:val="nil"/>
          </w:tcBorders>
        </w:tcPr>
        <w:p>
          <w:pPr>
            <w:pStyle w:val="17"/>
            <w:widowControl w:val="0"/>
            <w:spacing w:before="0" w:after="40" w:line="160" w:lineRule="exact"/>
            <w:jc w:val="left"/>
            <w:rPr>
              <w:b/>
              <w:bCs/>
              <w:sz w:val="16"/>
              <w:szCs w:val="16"/>
              <w:lang w:val="en-GB"/>
            </w:rPr>
          </w:pPr>
        </w:p>
      </w:tc>
      <w:tc>
        <w:tcPr>
          <w:tcW w:w="8505" w:type="dxa"/>
          <w:gridSpan w:val="3"/>
          <w:tcBorders>
            <w:top w:val="nil"/>
            <w:left w:val="nil"/>
            <w:bottom w:val="nil"/>
            <w:right w:val="nil"/>
          </w:tcBorders>
          <w:vAlign w:val="bottom"/>
        </w:tcPr>
        <w:p>
          <w:pPr>
            <w:pStyle w:val="17"/>
            <w:widowControl w:val="0"/>
            <w:spacing w:before="0" w:after="40" w:line="160" w:lineRule="exact"/>
            <w:jc w:val="center"/>
            <w:rPr>
              <w:sz w:val="16"/>
              <w:szCs w:val="16"/>
              <w:lang w:val="en-GB"/>
            </w:rPr>
          </w:pPr>
          <w:r>
            <w:rPr>
              <w:sz w:val="16"/>
              <w:szCs w:val="16"/>
              <w:lang w:val="en-GB"/>
            </w:rPr>
            <w:t>www.aspiresys.com</w:t>
          </w:r>
        </w:p>
      </w:tc>
      <w:tc>
        <w:tcPr>
          <w:tcW w:w="339" w:type="dxa"/>
          <w:tcBorders>
            <w:top w:val="nil"/>
            <w:left w:val="nil"/>
            <w:bottom w:val="nil"/>
            <w:right w:val="nil"/>
          </w:tcBorders>
        </w:tcPr>
        <w:p>
          <w:pPr>
            <w:widowControl w:val="0"/>
            <w:bidi w:val="0"/>
            <w:spacing w:before="0" w:after="160" w:line="259" w:lineRule="auto"/>
            <w:jc w:val="both"/>
          </w:pPr>
        </w:p>
      </w:tc>
    </w:tr>
  </w:tbl>
  <w:p>
    <w:pPr>
      <w:pStyle w:val="17"/>
      <w:rPr>
        <w:szCs w:val="18"/>
        <w:lang w:val="en-GB"/>
      </w:rPr>
    </w:pPr>
    <w:r>
      <w:rPr>
        <w:szCs w:val="18"/>
        <w:lang w:val="en-GB"/>
      </w:rPr>
      <mc:AlternateContent>
        <mc:Choice Requires="wps">
          <w:drawing>
            <wp:anchor distT="0" distB="6350" distL="0" distR="3175" simplePos="0" relativeHeight="251659264" behindDoc="1" locked="0" layoutInCell="0" allowOverlap="1">
              <wp:simplePos x="0" y="0"/>
              <wp:positionH relativeFrom="page">
                <wp:align>center</wp:align>
              </wp:positionH>
              <wp:positionV relativeFrom="page">
                <wp:align>bottom</wp:align>
              </wp:positionV>
              <wp:extent cx="7564120" cy="111760"/>
              <wp:effectExtent l="0" t="0" r="0" b="0"/>
              <wp:wrapNone/>
              <wp:docPr id="4" name="Rectangle 3"/>
              <wp:cNvGraphicFramePr/>
              <a:graphic xmlns:a="http://schemas.openxmlformats.org/drawingml/2006/main">
                <a:graphicData uri="http://schemas.microsoft.com/office/word/2010/wordprocessingShape">
                  <wps:wsp>
                    <wps:cNvSpPr/>
                    <wps:spPr>
                      <a:xfrm>
                        <a:off x="0" y="0"/>
                        <a:ext cx="7563960" cy="11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Rectangle 3" o:spid="_x0000_s1026" o:spt="1" style="position:absolute;left:0pt;height:8.8pt;width:595.6pt;mso-position-horizontal:center;mso-position-horizontal-relative:page;mso-position-vertical:bottom;mso-position-vertical-relative:page;z-index:-251657216;mso-width-relative:page;mso-height-relative:page;" fillcolor="#8C42AD [3204]" filled="t" stroked="f" coordsize="21600,21600" o:allowincell="f" o:gfxdata="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">
              <v:fill on="t" focussize="0,0"/>
              <v:stroke on="f" weight="1pt" miterlimit="8" joinstyle="miter"/>
              <v:imagedata o:title=""/>
              <o:lock v:ext="edit" aspectratio="f"/>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drawing>
        <wp:anchor distT="0" distB="0" distL="0" distR="0" simplePos="0" relativeHeight="251659264" behindDoc="1" locked="0" layoutInCell="0" allowOverlap="1">
          <wp:simplePos x="0" y="0"/>
          <wp:positionH relativeFrom="column">
            <wp:align>center</wp:align>
          </wp:positionH>
          <wp:positionV relativeFrom="margin">
            <wp:align>center</wp:align>
          </wp:positionV>
          <wp:extent cx="5750560" cy="5750560"/>
          <wp:effectExtent l="0" t="0" r="0" b="0"/>
          <wp:wrapNone/>
          <wp:docPr id="2" name="WordPictureWatermark1644994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1644994705"/>
                  <pic:cNvPicPr>
                    <a:picLocks noChangeAspect="1" noChangeArrowheads="1"/>
                  </pic:cNvPicPr>
                </pic:nvPicPr>
                <pic:blipFill>
                  <a:blip r:embed="rId1"/>
                  <a:stretch>
                    <a:fillRect/>
                  </a:stretch>
                </pic:blipFill>
                <pic:spPr>
                  <a:xfrm>
                    <a:off x="0" y="0"/>
                    <a:ext cx="5750560" cy="5750560"/>
                  </a:xfrm>
                  <a:prstGeom prst="rect">
                    <a:avLst/>
                  </a:prstGeom>
                </pic:spPr>
              </pic:pic>
            </a:graphicData>
          </a:graphic>
        </wp:anchor>
      </w:drawing>
    </w:r>
    <w:r>
      <w:drawing>
        <wp:anchor distT="0" distB="0" distL="0" distR="0" simplePos="0" relativeHeight="251659264" behindDoc="1" locked="0" layoutInCell="0" allowOverlap="1">
          <wp:simplePos x="0" y="0"/>
          <wp:positionH relativeFrom="page">
            <wp:posOffset>4662805</wp:posOffset>
          </wp:positionH>
          <wp:positionV relativeFrom="paragraph">
            <wp:posOffset>176530</wp:posOffset>
          </wp:positionV>
          <wp:extent cx="2131060" cy="1065530"/>
          <wp:effectExtent l="0" t="0" r="0" b="0"/>
          <wp:wrapNone/>
          <wp:docPr id="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0"/>
                  <pic:cNvPicPr>
                    <a:picLocks noChangeAspect="1" noChangeArrowheads="1"/>
                  </pic:cNvPicPr>
                </pic:nvPicPr>
                <pic:blipFill>
                  <a:blip r:embed="rId2"/>
                  <a:stretch>
                    <a:fillRect/>
                  </a:stretch>
                </pic:blipFill>
                <pic:spPr>
                  <a:xfrm>
                    <a:off x="0" y="0"/>
                    <a:ext cx="2131060" cy="106553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87189D"/>
    <w:multiLevelType w:val="multilevel"/>
    <w:tmpl w:val="F987189D"/>
    <w:lvl w:ilvl="0" w:tentative="0">
      <w:start w:val="1"/>
      <w:numFmt w:val="decimal"/>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1">
    <w:nsid w:val="FFF70A0F"/>
    <w:multiLevelType w:val="multilevel"/>
    <w:tmpl w:val="FFF70A0F"/>
    <w:lvl w:ilvl="0" w:tentative="0">
      <w:start w:val="1"/>
      <w:numFmt w:val="decimal"/>
      <w:pStyle w:val="2"/>
      <w:lvlText w:val="%1"/>
      <w:lvlJc w:val="left"/>
      <w:pPr>
        <w:tabs>
          <w:tab w:val="left" w:pos="0"/>
        </w:tabs>
        <w:ind w:left="715" w:hanging="432"/>
      </w:pPr>
    </w:lvl>
    <w:lvl w:ilvl="1" w:tentative="0">
      <w:start w:val="1"/>
      <w:numFmt w:val="decimal"/>
      <w:pStyle w:val="3"/>
      <w:lvlText w:val="%1.%2"/>
      <w:lvlJc w:val="left"/>
      <w:pPr>
        <w:tabs>
          <w:tab w:val="left" w:pos="0"/>
        </w:tabs>
        <w:ind w:left="576" w:hanging="576"/>
      </w:pPr>
    </w:lvl>
    <w:lvl w:ilvl="2" w:tentative="0">
      <w:start w:val="1"/>
      <w:numFmt w:val="none"/>
      <w:suff w:val="nothing"/>
      <w:lvlText w:val=""/>
      <w:lvlJc w:val="left"/>
      <w:pPr>
        <w:tabs>
          <w:tab w:val="left" w:pos="0"/>
        </w:tabs>
        <w:ind w:left="0" w:firstLine="0"/>
      </w:pPr>
    </w:lvl>
    <w:lvl w:ilvl="3" w:tentative="0">
      <w:start w:val="1"/>
      <w:numFmt w:val="decimal"/>
      <w:pStyle w:val="5"/>
      <w:lvlText w:val="%1.%2.%3.%4"/>
      <w:lvlJc w:val="left"/>
      <w:pPr>
        <w:tabs>
          <w:tab w:val="left" w:pos="0"/>
        </w:tabs>
        <w:ind w:left="864" w:hanging="864"/>
      </w:pPr>
    </w:lvl>
    <w:lvl w:ilvl="4" w:tentative="0">
      <w:start w:val="1"/>
      <w:numFmt w:val="decimal"/>
      <w:pStyle w:val="6"/>
      <w:lvlText w:val="%1.%2.%3.%4.%5"/>
      <w:lvlJc w:val="left"/>
      <w:pPr>
        <w:tabs>
          <w:tab w:val="left" w:pos="0"/>
        </w:tabs>
        <w:ind w:left="1008" w:hanging="1008"/>
      </w:pPr>
    </w:lvl>
    <w:lvl w:ilvl="5" w:tentative="0">
      <w:start w:val="1"/>
      <w:numFmt w:val="decimal"/>
      <w:pStyle w:val="7"/>
      <w:lvlText w:val="%1.%2.%3.%4.%5.%6"/>
      <w:lvlJc w:val="left"/>
      <w:pPr>
        <w:tabs>
          <w:tab w:val="left" w:pos="0"/>
        </w:tabs>
        <w:ind w:left="1152" w:hanging="1152"/>
      </w:pPr>
    </w:lvl>
    <w:lvl w:ilvl="6" w:tentative="0">
      <w:start w:val="1"/>
      <w:numFmt w:val="decimal"/>
      <w:pStyle w:val="8"/>
      <w:lvlText w:val="%1.%2.%3.%4.%5.%6.%7"/>
      <w:lvlJc w:val="left"/>
      <w:pPr>
        <w:tabs>
          <w:tab w:val="left" w:pos="0"/>
        </w:tabs>
        <w:ind w:left="1296" w:hanging="1296"/>
      </w:pPr>
    </w:lvl>
    <w:lvl w:ilvl="7" w:tentative="0">
      <w:start w:val="1"/>
      <w:numFmt w:val="decimal"/>
      <w:pStyle w:val="9"/>
      <w:lvlText w:val="%1.%2.%3.%4.%5.%6.%7.%8"/>
      <w:lvlJc w:val="left"/>
      <w:pPr>
        <w:tabs>
          <w:tab w:val="left" w:pos="0"/>
        </w:tabs>
        <w:ind w:left="1440" w:hanging="1440"/>
      </w:pPr>
    </w:lvl>
    <w:lvl w:ilvl="8" w:tentative="0">
      <w:start w:val="1"/>
      <w:numFmt w:val="decimal"/>
      <w:pStyle w:val="10"/>
      <w:lvlText w:val="%1.%2.%3.%4.%5.%6.%7.%8.%9"/>
      <w:lvlJc w:val="left"/>
      <w:pPr>
        <w:tabs>
          <w:tab w:val="left" w:pos="0"/>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autoHyphenation/>
  <w:hyphenationZone w:val="425"/>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59DA4394"/>
    <w:rsid w:val="7F9E4AD9"/>
    <w:rsid w:val="BFF6918E"/>
    <w:rsid w:val="F6BFC3E7"/>
  </w:rsids>
  <m:mathPr>
    <m:brkBin m:val="before"/>
    <m:brkBinSub m:val="--"/>
    <m:smallFrac m:val="0"/>
    <m:dispDef/>
    <m:lMargin m:val="0"/>
    <m:rMargin m:val="0"/>
    <m:defJc m:val="centerGroup"/>
    <m:wrapIndent m:val="1440"/>
    <m:intLim m:val="subSup"/>
    <m:naryLim m:val="undOvr"/>
  </m:mathPr>
  <w:themeFontLang w:val="pl-PL"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name="FollowedHyperlink"/>
    <w:lsdException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59" w:lineRule="auto"/>
      <w:jc w:val="both"/>
    </w:pPr>
    <w:rPr>
      <w:rFonts w:asciiTheme="minorHAnsi" w:hAnsiTheme="minorHAnsi" w:eastAsiaTheme="minorHAnsi" w:cstheme="minorBidi"/>
      <w:color w:val="auto"/>
      <w:kern w:val="0"/>
      <w:sz w:val="22"/>
      <w:szCs w:val="22"/>
      <w:lang w:val="pl-PL" w:eastAsia="en-US" w:bidi="ar-SA"/>
    </w:rPr>
  </w:style>
  <w:style w:type="paragraph" w:styleId="2">
    <w:name w:val="heading 1"/>
    <w:basedOn w:val="1"/>
    <w:next w:val="1"/>
    <w:link w:val="34"/>
    <w:qFormat/>
    <w:uiPriority w:val="9"/>
    <w:pPr>
      <w:keepNext/>
      <w:keepLines/>
      <w:numPr>
        <w:ilvl w:val="0"/>
        <w:numId w:val="1"/>
      </w:numPr>
      <w:pBdr>
        <w:top w:val="single" w:color="8C42AD" w:sz="36" w:space="1"/>
      </w:pBdr>
      <w:shd w:val="clear" w:color="8C42AD" w:themeColor="accent1" w:fill="auto"/>
      <w:spacing w:before="480" w:after="240" w:line="240" w:lineRule="auto"/>
      <w:ind w:left="737" w:hanging="737"/>
      <w:jc w:val="left"/>
      <w:outlineLvl w:val="0"/>
    </w:pPr>
    <w:rPr>
      <w:rFonts w:ascii="Calibri" w:hAnsi="Calibri" w:eastAsiaTheme="majorEastAsia" w:cstheme="majorBidi"/>
      <w:caps/>
      <w:color w:val="8C42AD" w:themeColor="accent1"/>
      <w:sz w:val="48"/>
      <w:szCs w:val="32"/>
      <w:u w:val="none" w:color="6B4987"/>
      <w:lang w:val="en-GB"/>
      <w14:textFill>
        <w14:solidFill>
          <w14:schemeClr w14:val="accent1"/>
        </w14:solidFill>
      </w14:textFill>
    </w:rPr>
  </w:style>
  <w:style w:type="paragraph" w:styleId="3">
    <w:name w:val="heading 2"/>
    <w:basedOn w:val="1"/>
    <w:next w:val="2"/>
    <w:link w:val="36"/>
    <w:unhideWhenUsed/>
    <w:qFormat/>
    <w:uiPriority w:val="9"/>
    <w:pPr>
      <w:keepNext/>
      <w:keepLines/>
      <w:numPr>
        <w:ilvl w:val="1"/>
        <w:numId w:val="1"/>
      </w:numPr>
      <w:spacing w:before="360" w:after="240"/>
      <w:ind w:left="737" w:hanging="737"/>
      <w:outlineLvl w:val="1"/>
    </w:pPr>
    <w:rPr>
      <w:rFonts w:ascii="Calibri" w:hAnsi="Calibri" w:eastAsiaTheme="majorEastAsia" w:cstheme="majorBidi"/>
      <w:color w:val="8C42AD" w:themeColor="accent1"/>
      <w:sz w:val="36"/>
      <w:szCs w:val="26"/>
      <w:lang w:val="en-GB"/>
      <w14:textFill>
        <w14:solidFill>
          <w14:schemeClr w14:val="accent1"/>
        </w14:solidFill>
      </w14:textFill>
    </w:rPr>
  </w:style>
  <w:style w:type="paragraph" w:styleId="4">
    <w:name w:val="heading 3"/>
    <w:basedOn w:val="3"/>
    <w:next w:val="1"/>
    <w:link w:val="35"/>
    <w:unhideWhenUsed/>
    <w:qFormat/>
    <w:uiPriority w:val="9"/>
    <w:pPr>
      <w:numPr>
        <w:ilvl w:val="0"/>
        <w:numId w:val="0"/>
      </w:numPr>
      <w:spacing w:before="0" w:after="0" w:line="264" w:lineRule="auto"/>
      <w:ind w:left="284" w:hanging="737"/>
      <w:outlineLvl w:val="2"/>
    </w:pPr>
    <w:rPr>
      <w:rFonts w:asciiTheme="minorHAnsi" w:hAnsiTheme="minorHAnsi"/>
      <w:szCs w:val="24"/>
    </w:rPr>
  </w:style>
  <w:style w:type="paragraph" w:styleId="5">
    <w:name w:val="heading 4"/>
    <w:basedOn w:val="1"/>
    <w:next w:val="1"/>
    <w:link w:val="38"/>
    <w:semiHidden/>
    <w:unhideWhenUsed/>
    <w:qFormat/>
    <w:uiPriority w:val="9"/>
    <w:pPr>
      <w:keepNext/>
      <w:keepLines/>
      <w:numPr>
        <w:ilvl w:val="3"/>
        <w:numId w:val="1"/>
      </w:numPr>
      <w:spacing w:before="40" w:after="0"/>
      <w:outlineLvl w:val="3"/>
    </w:pPr>
    <w:rPr>
      <w:rFonts w:asciiTheme="majorHAnsi" w:hAnsiTheme="majorHAnsi" w:eastAsiaTheme="majorEastAsia" w:cstheme="majorBidi"/>
      <w:i/>
      <w:iCs/>
      <w:color w:val="693182" w:themeColor="accent1" w:themeShade="BF"/>
    </w:rPr>
  </w:style>
  <w:style w:type="paragraph" w:styleId="6">
    <w:name w:val="heading 5"/>
    <w:basedOn w:val="1"/>
    <w:next w:val="1"/>
    <w:link w:val="39"/>
    <w:semiHidden/>
    <w:unhideWhenUsed/>
    <w:qFormat/>
    <w:uiPriority w:val="9"/>
    <w:pPr>
      <w:keepNext/>
      <w:keepLines/>
      <w:numPr>
        <w:ilvl w:val="4"/>
        <w:numId w:val="1"/>
      </w:numPr>
      <w:spacing w:before="40" w:after="0"/>
      <w:outlineLvl w:val="4"/>
    </w:pPr>
    <w:rPr>
      <w:rFonts w:asciiTheme="majorHAnsi" w:hAnsiTheme="majorHAnsi" w:eastAsiaTheme="majorEastAsia" w:cstheme="majorBidi"/>
      <w:color w:val="693182" w:themeColor="accent1" w:themeShade="BF"/>
    </w:rPr>
  </w:style>
  <w:style w:type="paragraph" w:styleId="7">
    <w:name w:val="heading 6"/>
    <w:basedOn w:val="1"/>
    <w:next w:val="1"/>
    <w:link w:val="40"/>
    <w:semiHidden/>
    <w:unhideWhenUsed/>
    <w:qFormat/>
    <w:uiPriority w:val="9"/>
    <w:pPr>
      <w:keepNext/>
      <w:keepLines/>
      <w:numPr>
        <w:ilvl w:val="5"/>
        <w:numId w:val="1"/>
      </w:numPr>
      <w:spacing w:before="40" w:after="0"/>
      <w:outlineLvl w:val="5"/>
    </w:pPr>
    <w:rPr>
      <w:rFonts w:asciiTheme="majorHAnsi" w:hAnsiTheme="majorHAnsi" w:eastAsiaTheme="majorEastAsia" w:cstheme="majorBidi"/>
      <w:color w:val="462157" w:themeColor="accent1" w:themeShade="80"/>
    </w:rPr>
  </w:style>
  <w:style w:type="paragraph" w:styleId="8">
    <w:name w:val="heading 7"/>
    <w:basedOn w:val="1"/>
    <w:next w:val="1"/>
    <w:link w:val="41"/>
    <w:semiHidden/>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462157" w:themeColor="accent1" w:themeShade="80"/>
    </w:rPr>
  </w:style>
  <w:style w:type="paragraph" w:styleId="9">
    <w:name w:val="heading 8"/>
    <w:basedOn w:val="1"/>
    <w:next w:val="1"/>
    <w:link w:val="42"/>
    <w:semiHidden/>
    <w:unhideWhenUsed/>
    <w:qFormat/>
    <w:uiPriority w:val="9"/>
    <w:pPr>
      <w:keepNext/>
      <w:keepLines/>
      <w:numPr>
        <w:ilvl w:val="7"/>
        <w:numId w:val="1"/>
      </w:numPr>
      <w:spacing w:before="40" w:after="0"/>
      <w:outlineLvl w:val="7"/>
    </w:pPr>
    <w:rPr>
      <w:rFonts w:asciiTheme="majorHAnsi" w:hAnsiTheme="majorHAnsi" w:eastAsiaTheme="majorEastAsia" w:cstheme="majorBidi"/>
      <w:color w:val="1E1B50"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43"/>
    <w:semiHidden/>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1E1B50"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8"/>
    <w:semiHidden/>
    <w:unhideWhenUsed/>
    <w:qFormat/>
    <w:uiPriority w:val="99"/>
    <w:pPr>
      <w:spacing w:before="0" w:after="0" w:line="240" w:lineRule="auto"/>
    </w:pPr>
    <w:rPr>
      <w:rFonts w:ascii="Segoe UI" w:hAnsi="Segoe UI" w:cs="Segoe UI"/>
      <w:sz w:val="18"/>
      <w:szCs w:val="18"/>
    </w:rPr>
  </w:style>
  <w:style w:type="paragraph" w:styleId="14">
    <w:name w:val="Body Text"/>
    <w:basedOn w:val="1"/>
    <w:link w:val="46"/>
    <w:qFormat/>
    <w:uiPriority w:val="0"/>
    <w:pPr>
      <w:overflowPunct/>
      <w:spacing w:line="240" w:lineRule="auto"/>
      <w:textAlignment w:val="baseline"/>
    </w:pPr>
    <w:rPr>
      <w:rFonts w:ascii="Times New Roman" w:hAnsi="Times New Roman" w:eastAsia="Times New Roman" w:cs="Times New Roman"/>
      <w:sz w:val="20"/>
      <w:szCs w:val="20"/>
      <w:lang w:val="en-US"/>
    </w:rPr>
  </w:style>
  <w:style w:type="paragraph" w:styleId="15">
    <w:name w:val="caption"/>
    <w:basedOn w:val="1"/>
    <w:next w:val="1"/>
    <w:qFormat/>
    <w:uiPriority w:val="0"/>
    <w:pPr>
      <w:suppressLineNumbers/>
      <w:spacing w:before="120" w:after="120"/>
    </w:pPr>
    <w:rPr>
      <w:rFonts w:cs="Lohit Devanagari"/>
      <w:i/>
      <w:iCs/>
      <w:sz w:val="24"/>
      <w:szCs w:val="24"/>
    </w:rPr>
  </w:style>
  <w:style w:type="character" w:styleId="16">
    <w:name w:val="FollowedHyperlink"/>
    <w:basedOn w:val="11"/>
    <w:semiHidden/>
    <w:unhideWhenUsed/>
    <w:qFormat/>
    <w:uiPriority w:val="99"/>
    <w:rPr>
      <w:color w:val="FF61FF" w:themeColor="followedHyperlink"/>
      <w:u w:val="single"/>
      <w14:textFill>
        <w14:solidFill>
          <w14:schemeClr w14:val="folHlink"/>
        </w14:solidFill>
      </w14:textFill>
    </w:rPr>
  </w:style>
  <w:style w:type="paragraph" w:styleId="17">
    <w:name w:val="footer"/>
    <w:basedOn w:val="1"/>
    <w:link w:val="27"/>
    <w:unhideWhenUsed/>
    <w:qFormat/>
    <w:uiPriority w:val="99"/>
    <w:pPr>
      <w:tabs>
        <w:tab w:val="center" w:pos="4536"/>
        <w:tab w:val="right" w:pos="9072"/>
      </w:tabs>
      <w:spacing w:before="0" w:after="0" w:line="240" w:lineRule="auto"/>
    </w:pPr>
    <w:rPr>
      <w:sz w:val="18"/>
    </w:rPr>
  </w:style>
  <w:style w:type="paragraph" w:styleId="18">
    <w:name w:val="header"/>
    <w:basedOn w:val="1"/>
    <w:link w:val="26"/>
    <w:unhideWhenUsed/>
    <w:qFormat/>
    <w:uiPriority w:val="0"/>
    <w:pPr>
      <w:tabs>
        <w:tab w:val="center" w:pos="4536"/>
        <w:tab w:val="right" w:pos="9072"/>
      </w:tabs>
      <w:spacing w:before="0" w:after="0" w:line="240" w:lineRule="auto"/>
    </w:pPr>
  </w:style>
  <w:style w:type="character" w:styleId="19">
    <w:name w:val="Hyperlink"/>
    <w:qFormat/>
    <w:uiPriority w:val="0"/>
    <w:rPr>
      <w:color w:val="0000FF"/>
      <w:u w:val="single"/>
    </w:rPr>
  </w:style>
  <w:style w:type="paragraph" w:styleId="20">
    <w:name w:val="List"/>
    <w:basedOn w:val="14"/>
    <w:qFormat/>
    <w:uiPriority w:val="0"/>
    <w:rPr>
      <w:rFonts w:cs="Lohit Devanagari"/>
    </w:rPr>
  </w:style>
  <w:style w:type="table" w:styleId="21">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itle"/>
    <w:basedOn w:val="1"/>
    <w:next w:val="1"/>
    <w:link w:val="37"/>
    <w:qFormat/>
    <w:uiPriority w:val="10"/>
    <w:pPr>
      <w:spacing w:before="2280" w:after="2280" w:line="1040" w:lineRule="exact"/>
      <w:contextualSpacing/>
      <w:jc w:val="center"/>
    </w:pPr>
    <w:rPr>
      <w:rFonts w:ascii="Calibri Light" w:hAnsi="Calibri Light" w:eastAsiaTheme="majorEastAsia" w:cstheme="majorBidi"/>
      <w:caps/>
      <w:color w:val="8C42AD" w:themeColor="accent1"/>
      <w:spacing w:val="-10"/>
      <w:kern w:val="2"/>
      <w:sz w:val="104"/>
      <w:szCs w:val="56"/>
      <w14:textFill>
        <w14:solidFill>
          <w14:schemeClr w14:val="accent1"/>
        </w14:solidFill>
      </w14:textFill>
    </w:rPr>
  </w:style>
  <w:style w:type="paragraph" w:styleId="23">
    <w:name w:val="toc 1"/>
    <w:basedOn w:val="1"/>
    <w:next w:val="1"/>
    <w:unhideWhenUsed/>
    <w:qFormat/>
    <w:uiPriority w:val="39"/>
    <w:pPr>
      <w:tabs>
        <w:tab w:val="left" w:pos="440"/>
        <w:tab w:val="right" w:leader="dot" w:pos="9060"/>
      </w:tabs>
      <w:spacing w:before="0" w:after="100"/>
    </w:pPr>
    <w:rPr>
      <w:b/>
      <w:bCs/>
    </w:rPr>
  </w:style>
  <w:style w:type="paragraph" w:styleId="24">
    <w:name w:val="toc 2"/>
    <w:basedOn w:val="1"/>
    <w:next w:val="1"/>
    <w:unhideWhenUsed/>
    <w:qFormat/>
    <w:uiPriority w:val="39"/>
    <w:pPr>
      <w:spacing w:before="0" w:after="100"/>
      <w:ind w:left="220" w:firstLine="0"/>
    </w:pPr>
  </w:style>
  <w:style w:type="paragraph" w:styleId="25">
    <w:name w:val="toc 3"/>
    <w:basedOn w:val="1"/>
    <w:next w:val="1"/>
    <w:unhideWhenUsed/>
    <w:qFormat/>
    <w:uiPriority w:val="39"/>
    <w:pPr>
      <w:spacing w:before="0" w:after="100"/>
      <w:ind w:left="440" w:firstLine="0"/>
    </w:pPr>
  </w:style>
  <w:style w:type="character" w:customStyle="1" w:styleId="26">
    <w:name w:val="Header Char"/>
    <w:basedOn w:val="11"/>
    <w:link w:val="18"/>
    <w:qFormat/>
    <w:uiPriority w:val="99"/>
  </w:style>
  <w:style w:type="character" w:customStyle="1" w:styleId="27">
    <w:name w:val="Footer Char"/>
    <w:basedOn w:val="11"/>
    <w:link w:val="17"/>
    <w:qFormat/>
    <w:uiPriority w:val="99"/>
    <w:rPr>
      <w:sz w:val="18"/>
    </w:rPr>
  </w:style>
  <w:style w:type="character" w:customStyle="1" w:styleId="28">
    <w:name w:val="Balloon Text Char"/>
    <w:basedOn w:val="11"/>
    <w:link w:val="13"/>
    <w:semiHidden/>
    <w:qFormat/>
    <w:uiPriority w:val="99"/>
    <w:rPr>
      <w:rFonts w:ascii="Segoe UI" w:hAnsi="Segoe UI" w:cs="Segoe UI"/>
      <w:sz w:val="18"/>
      <w:szCs w:val="18"/>
    </w:rPr>
  </w:style>
  <w:style w:type="character" w:customStyle="1" w:styleId="29">
    <w:name w:val="Intense Quote Char"/>
    <w:basedOn w:val="11"/>
    <w:link w:val="30"/>
    <w:qFormat/>
    <w:uiPriority w:val="30"/>
    <w:rPr>
      <w:i/>
      <w:iCs/>
      <w:color w:val="8C42AD" w:themeColor="accent1"/>
      <w14:textFill>
        <w14:solidFill>
          <w14:schemeClr w14:val="accent1"/>
        </w14:solidFill>
      </w14:textFill>
    </w:rPr>
  </w:style>
  <w:style w:type="paragraph" w:styleId="30">
    <w:name w:val="Intense Quote"/>
    <w:basedOn w:val="1"/>
    <w:next w:val="1"/>
    <w:link w:val="29"/>
    <w:qFormat/>
    <w:uiPriority w:val="30"/>
    <w:pPr>
      <w:pBdr>
        <w:top w:val="single" w:color="8C42AD" w:sz="4" w:space="10"/>
        <w:bottom w:val="single" w:color="8C42AD" w:sz="4" w:space="10"/>
      </w:pBdr>
      <w:spacing w:before="360" w:after="360"/>
      <w:ind w:left="864" w:right="864" w:firstLine="0"/>
      <w:jc w:val="center"/>
    </w:pPr>
    <w:rPr>
      <w:i/>
      <w:iCs/>
      <w:color w:val="8C42AD" w:themeColor="accent1"/>
      <w14:textFill>
        <w14:solidFill>
          <w14:schemeClr w14:val="accent1"/>
        </w14:solidFill>
      </w14:textFill>
    </w:rPr>
  </w:style>
  <w:style w:type="character" w:customStyle="1" w:styleId="31">
    <w:name w:val="Quote Char"/>
    <w:basedOn w:val="11"/>
    <w:link w:val="32"/>
    <w:qFormat/>
    <w:uiPriority w:val="29"/>
    <w:rPr>
      <w:i/>
      <w:iCs/>
      <w:color w:val="2B2774" w:themeColor="text1" w:themeTint="BF"/>
      <w14:textFill>
        <w14:solidFill>
          <w14:schemeClr w14:val="tx1">
            <w14:lumMod w14:val="75000"/>
            <w14:lumOff w14:val="25000"/>
          </w14:schemeClr>
        </w14:solidFill>
      </w14:textFill>
    </w:rPr>
  </w:style>
  <w:style w:type="paragraph" w:styleId="32">
    <w:name w:val="Quote"/>
    <w:basedOn w:val="1"/>
    <w:next w:val="1"/>
    <w:link w:val="31"/>
    <w:qFormat/>
    <w:uiPriority w:val="29"/>
    <w:pPr>
      <w:spacing w:before="200" w:after="160"/>
      <w:ind w:left="864" w:right="864" w:firstLine="0"/>
      <w:jc w:val="center"/>
    </w:pPr>
    <w:rPr>
      <w:i/>
      <w:iCs/>
      <w:color w:val="2B2774" w:themeColor="text1" w:themeTint="BF"/>
      <w14:textFill>
        <w14:solidFill>
          <w14:schemeClr w14:val="tx1">
            <w14:lumMod w14:val="75000"/>
            <w14:lumOff w14:val="25000"/>
          </w14:schemeClr>
        </w14:solidFill>
      </w14:textFill>
    </w:rPr>
  </w:style>
  <w:style w:type="character" w:customStyle="1" w:styleId="33">
    <w:name w:val="Intense Emphasis1"/>
    <w:basedOn w:val="11"/>
    <w:qFormat/>
    <w:uiPriority w:val="21"/>
    <w:rPr>
      <w:i/>
      <w:iCs/>
      <w:color w:val="8C42AD" w:themeColor="accent1"/>
      <w14:textFill>
        <w14:solidFill>
          <w14:schemeClr w14:val="accent1"/>
        </w14:solidFill>
      </w14:textFill>
    </w:rPr>
  </w:style>
  <w:style w:type="character" w:customStyle="1" w:styleId="34">
    <w:name w:val="Heading 1 Char"/>
    <w:basedOn w:val="11"/>
    <w:link w:val="2"/>
    <w:qFormat/>
    <w:uiPriority w:val="9"/>
    <w:rPr>
      <w:rFonts w:ascii="Calibri" w:hAnsi="Calibri" w:eastAsiaTheme="majorEastAsia" w:cstheme="majorBidi"/>
      <w:caps/>
      <w:color w:val="8C42AD" w:themeColor="accent1"/>
      <w:sz w:val="48"/>
      <w:szCs w:val="32"/>
      <w:u w:val="none" w:color="6B4987"/>
      <w:shd w:val="clear" w:fill="auto"/>
      <w:lang w:val="en-GB"/>
      <w14:textFill>
        <w14:solidFill>
          <w14:schemeClr w14:val="accent1"/>
        </w14:solidFill>
      </w14:textFill>
    </w:rPr>
  </w:style>
  <w:style w:type="character" w:customStyle="1" w:styleId="35">
    <w:name w:val="Heading 3 Char"/>
    <w:basedOn w:val="11"/>
    <w:link w:val="4"/>
    <w:qFormat/>
    <w:uiPriority w:val="9"/>
    <w:rPr>
      <w:rFonts w:eastAsiaTheme="majorEastAsia" w:cstheme="majorBidi"/>
      <w:color w:val="8C42AD" w:themeColor="accent1"/>
      <w:sz w:val="36"/>
      <w:szCs w:val="24"/>
      <w:lang w:val="en-GB"/>
      <w14:textFill>
        <w14:solidFill>
          <w14:schemeClr w14:val="accent1"/>
        </w14:solidFill>
      </w14:textFill>
    </w:rPr>
  </w:style>
  <w:style w:type="character" w:customStyle="1" w:styleId="36">
    <w:name w:val="Heading 2 Char"/>
    <w:basedOn w:val="11"/>
    <w:link w:val="3"/>
    <w:qFormat/>
    <w:uiPriority w:val="9"/>
    <w:rPr>
      <w:rFonts w:ascii="Calibri" w:hAnsi="Calibri" w:eastAsiaTheme="majorEastAsia" w:cstheme="majorBidi"/>
      <w:color w:val="8C42AD" w:themeColor="accent1"/>
      <w:sz w:val="36"/>
      <w:szCs w:val="26"/>
      <w:lang w:val="en-GB"/>
      <w14:textFill>
        <w14:solidFill>
          <w14:schemeClr w14:val="accent1"/>
        </w14:solidFill>
      </w14:textFill>
    </w:rPr>
  </w:style>
  <w:style w:type="character" w:customStyle="1" w:styleId="37">
    <w:name w:val="Title Char"/>
    <w:basedOn w:val="11"/>
    <w:link w:val="22"/>
    <w:qFormat/>
    <w:uiPriority w:val="10"/>
    <w:rPr>
      <w:rFonts w:ascii="Calibri Light" w:hAnsi="Calibri Light" w:eastAsiaTheme="majorEastAsia" w:cstheme="majorBidi"/>
      <w:caps/>
      <w:color w:val="8C42AD" w:themeColor="accent1"/>
      <w:spacing w:val="-10"/>
      <w:kern w:val="2"/>
      <w:sz w:val="104"/>
      <w:szCs w:val="56"/>
      <w14:textFill>
        <w14:solidFill>
          <w14:schemeClr w14:val="accent1"/>
        </w14:solidFill>
      </w14:textFill>
    </w:rPr>
  </w:style>
  <w:style w:type="character" w:customStyle="1" w:styleId="38">
    <w:name w:val="Heading 4 Char"/>
    <w:basedOn w:val="11"/>
    <w:link w:val="5"/>
    <w:semiHidden/>
    <w:qFormat/>
    <w:uiPriority w:val="9"/>
    <w:rPr>
      <w:rFonts w:asciiTheme="majorHAnsi" w:hAnsiTheme="majorHAnsi" w:eastAsiaTheme="majorEastAsia" w:cstheme="majorBidi"/>
      <w:i/>
      <w:iCs/>
      <w:color w:val="693182" w:themeColor="accent1" w:themeShade="BF"/>
    </w:rPr>
  </w:style>
  <w:style w:type="character" w:customStyle="1" w:styleId="39">
    <w:name w:val="Heading 5 Char"/>
    <w:basedOn w:val="11"/>
    <w:link w:val="6"/>
    <w:semiHidden/>
    <w:qFormat/>
    <w:uiPriority w:val="9"/>
    <w:rPr>
      <w:rFonts w:asciiTheme="majorHAnsi" w:hAnsiTheme="majorHAnsi" w:eastAsiaTheme="majorEastAsia" w:cstheme="majorBidi"/>
      <w:color w:val="693182" w:themeColor="accent1" w:themeShade="BF"/>
    </w:rPr>
  </w:style>
  <w:style w:type="character" w:customStyle="1" w:styleId="40">
    <w:name w:val="Heading 6 Char"/>
    <w:basedOn w:val="11"/>
    <w:link w:val="7"/>
    <w:semiHidden/>
    <w:qFormat/>
    <w:uiPriority w:val="9"/>
    <w:rPr>
      <w:rFonts w:asciiTheme="majorHAnsi" w:hAnsiTheme="majorHAnsi" w:eastAsiaTheme="majorEastAsia" w:cstheme="majorBidi"/>
      <w:color w:val="462157" w:themeColor="accent1" w:themeShade="80"/>
    </w:rPr>
  </w:style>
  <w:style w:type="character" w:customStyle="1" w:styleId="41">
    <w:name w:val="Heading 7 Char"/>
    <w:basedOn w:val="11"/>
    <w:link w:val="8"/>
    <w:semiHidden/>
    <w:qFormat/>
    <w:uiPriority w:val="9"/>
    <w:rPr>
      <w:rFonts w:asciiTheme="majorHAnsi" w:hAnsiTheme="majorHAnsi" w:eastAsiaTheme="majorEastAsia" w:cstheme="majorBidi"/>
      <w:i/>
      <w:iCs/>
      <w:color w:val="462157" w:themeColor="accent1" w:themeShade="80"/>
    </w:rPr>
  </w:style>
  <w:style w:type="character" w:customStyle="1" w:styleId="42">
    <w:name w:val="Heading 8 Char"/>
    <w:basedOn w:val="11"/>
    <w:link w:val="9"/>
    <w:semiHidden/>
    <w:qFormat/>
    <w:uiPriority w:val="9"/>
    <w:rPr>
      <w:rFonts w:asciiTheme="majorHAnsi" w:hAnsiTheme="majorHAnsi" w:eastAsiaTheme="majorEastAsia" w:cstheme="majorBidi"/>
      <w:color w:val="1E1B50" w:themeColor="text1" w:themeTint="D9"/>
      <w:sz w:val="21"/>
      <w:szCs w:val="21"/>
      <w14:textFill>
        <w14:solidFill>
          <w14:schemeClr w14:val="tx1">
            <w14:lumMod w14:val="85000"/>
            <w14:lumOff w14:val="15000"/>
          </w14:schemeClr>
        </w14:solidFill>
      </w14:textFill>
    </w:rPr>
  </w:style>
  <w:style w:type="character" w:customStyle="1" w:styleId="43">
    <w:name w:val="Heading 9 Char"/>
    <w:basedOn w:val="11"/>
    <w:link w:val="10"/>
    <w:semiHidden/>
    <w:qFormat/>
    <w:uiPriority w:val="9"/>
    <w:rPr>
      <w:rFonts w:asciiTheme="majorHAnsi" w:hAnsiTheme="majorHAnsi" w:eastAsiaTheme="majorEastAsia" w:cstheme="majorBidi"/>
      <w:i/>
      <w:iCs/>
      <w:color w:val="1E1B50" w:themeColor="text1" w:themeTint="D9"/>
      <w:sz w:val="21"/>
      <w:szCs w:val="21"/>
      <w14:textFill>
        <w14:solidFill>
          <w14:schemeClr w14:val="tx1">
            <w14:lumMod w14:val="85000"/>
            <w14:lumOff w14:val="15000"/>
          </w14:schemeClr>
        </w14:solidFill>
      </w14:textFill>
    </w:rPr>
  </w:style>
  <w:style w:type="character" w:customStyle="1" w:styleId="44">
    <w:name w:val="Title alt Char"/>
    <w:basedOn w:val="37"/>
    <w:link w:val="45"/>
    <w:qFormat/>
    <w:uiPriority w:val="0"/>
    <w:rPr>
      <w:rFonts w:asciiTheme="majorHAnsi" w:hAnsiTheme="majorHAnsi" w:eastAsiaTheme="majorEastAsia" w:cstheme="majorBidi"/>
      <w:color w:val="8C42AD" w:themeColor="accent1"/>
      <w:spacing w:val="-10"/>
      <w:kern w:val="2"/>
      <w:sz w:val="104"/>
      <w:szCs w:val="56"/>
      <w:lang w:val="en-GB"/>
      <w14:textFill>
        <w14:solidFill>
          <w14:schemeClr w14:val="accent1"/>
        </w14:solidFill>
      </w14:textFill>
    </w:rPr>
  </w:style>
  <w:style w:type="paragraph" w:customStyle="1" w:styleId="45">
    <w:name w:val="Title alt"/>
    <w:basedOn w:val="22"/>
    <w:link w:val="44"/>
    <w:qFormat/>
    <w:uiPriority w:val="0"/>
    <w:pPr>
      <w:spacing w:before="240" w:after="2280"/>
      <w:contextualSpacing/>
    </w:pPr>
    <w:rPr>
      <w:rFonts w:asciiTheme="majorHAnsi" w:hAnsiTheme="majorHAnsi"/>
      <w:lang w:val="en-GB"/>
    </w:rPr>
  </w:style>
  <w:style w:type="character" w:customStyle="1" w:styleId="46">
    <w:name w:val="Body Text Char"/>
    <w:basedOn w:val="11"/>
    <w:link w:val="14"/>
    <w:qFormat/>
    <w:uiPriority w:val="0"/>
    <w:rPr>
      <w:rFonts w:ascii="Times New Roman" w:hAnsi="Times New Roman" w:eastAsia="Times New Roman" w:cs="Times New Roman"/>
      <w:sz w:val="20"/>
      <w:szCs w:val="20"/>
      <w:lang w:val="en-US"/>
    </w:rPr>
  </w:style>
  <w:style w:type="character" w:customStyle="1" w:styleId="47">
    <w:name w:val="Table Paragraph Char"/>
    <w:basedOn w:val="11"/>
    <w:link w:val="48"/>
    <w:qFormat/>
    <w:uiPriority w:val="1"/>
    <w:rPr>
      <w:rFonts w:ascii="Verdana" w:hAnsi="Verdana" w:eastAsia="Verdana" w:cs="Verdana"/>
      <w:lang w:val="en-US" w:bidi="en-US"/>
    </w:rPr>
  </w:style>
  <w:style w:type="paragraph" w:customStyle="1" w:styleId="48">
    <w:name w:val="Table Paragraph"/>
    <w:basedOn w:val="1"/>
    <w:link w:val="47"/>
    <w:qFormat/>
    <w:uiPriority w:val="1"/>
    <w:pPr>
      <w:widowControl w:val="0"/>
      <w:spacing w:before="61" w:after="0" w:line="240" w:lineRule="auto"/>
      <w:ind w:left="107" w:firstLine="0"/>
    </w:pPr>
    <w:rPr>
      <w:rFonts w:ascii="Verdana" w:hAnsi="Verdana" w:eastAsia="Verdana" w:cs="Verdana"/>
      <w:lang w:val="en-US" w:bidi="en-US"/>
    </w:rPr>
  </w:style>
  <w:style w:type="character" w:customStyle="1" w:styleId="49">
    <w:name w:val="Table bullets Char"/>
    <w:basedOn w:val="47"/>
    <w:link w:val="50"/>
    <w:qFormat/>
    <w:uiPriority w:val="0"/>
    <w:rPr>
      <w:rFonts w:ascii="Verdana" w:hAnsi="Verdana" w:eastAsia="Verdana" w:cs="Verdana"/>
      <w:sz w:val="20"/>
      <w:lang w:val="en-US" w:bidi="en-US"/>
    </w:rPr>
  </w:style>
  <w:style w:type="paragraph" w:customStyle="1" w:styleId="50">
    <w:name w:val="Table bullets"/>
    <w:basedOn w:val="48"/>
    <w:link w:val="49"/>
    <w:qFormat/>
    <w:uiPriority w:val="0"/>
    <w:pPr>
      <w:tabs>
        <w:tab w:val="left" w:pos="504"/>
        <w:tab w:val="left" w:pos="505"/>
      </w:tabs>
      <w:spacing w:before="120" w:after="120"/>
      <w:ind w:left="227" w:hanging="227"/>
      <w:jc w:val="left"/>
    </w:pPr>
    <w:rPr>
      <w:rFonts w:asciiTheme="minorHAnsi" w:hAnsiTheme="minorHAnsi"/>
      <w:sz w:val="20"/>
    </w:rPr>
  </w:style>
  <w:style w:type="character" w:customStyle="1" w:styleId="51">
    <w:name w:val="Title 0 Char"/>
    <w:basedOn w:val="37"/>
    <w:link w:val="52"/>
    <w:qFormat/>
    <w:uiPriority w:val="0"/>
    <w:rPr>
      <w:rFonts w:ascii="Calibri Light" w:hAnsi="Calibri Light" w:eastAsiaTheme="majorEastAsia" w:cstheme="majorBidi"/>
      <w:caps w:val="0"/>
      <w:color w:val="8C42AD" w:themeColor="accent1"/>
      <w:spacing w:val="-10"/>
      <w:kern w:val="2"/>
      <w:sz w:val="52"/>
      <w:szCs w:val="40"/>
      <w:u w:val="single"/>
      <w:lang w:val="en-GB"/>
      <w14:textFill>
        <w14:solidFill>
          <w14:schemeClr w14:val="accent1"/>
        </w14:solidFill>
      </w14:textFill>
    </w:rPr>
  </w:style>
  <w:style w:type="paragraph" w:customStyle="1" w:styleId="52">
    <w:name w:val="Title 0"/>
    <w:basedOn w:val="22"/>
    <w:link w:val="51"/>
    <w:qFormat/>
    <w:uiPriority w:val="0"/>
    <w:rPr>
      <w:caps w:val="0"/>
      <w:sz w:val="52"/>
      <w:szCs w:val="40"/>
      <w:u w:val="single"/>
      <w:lang w:val="en-GB"/>
    </w:rPr>
  </w:style>
  <w:style w:type="character" w:customStyle="1" w:styleId="53">
    <w:name w:val="List Paragraph Char"/>
    <w:basedOn w:val="11"/>
    <w:link w:val="54"/>
    <w:qFormat/>
    <w:uiPriority w:val="34"/>
  </w:style>
  <w:style w:type="paragraph" w:styleId="54">
    <w:name w:val="List Paragraph"/>
    <w:basedOn w:val="1"/>
    <w:link w:val="53"/>
    <w:qFormat/>
    <w:uiPriority w:val="34"/>
    <w:pPr>
      <w:spacing w:before="0" w:after="160"/>
      <w:ind w:left="720" w:firstLine="0"/>
      <w:contextualSpacing/>
    </w:pPr>
  </w:style>
  <w:style w:type="character" w:customStyle="1" w:styleId="55">
    <w:name w:val="Normal bullet Char"/>
    <w:basedOn w:val="53"/>
    <w:link w:val="56"/>
    <w:qFormat/>
    <w:uiPriority w:val="0"/>
    <w:rPr>
      <w:lang w:val="en-GB"/>
    </w:rPr>
  </w:style>
  <w:style w:type="paragraph" w:customStyle="1" w:styleId="56">
    <w:name w:val="Normal bullet"/>
    <w:basedOn w:val="54"/>
    <w:link w:val="55"/>
    <w:qFormat/>
    <w:uiPriority w:val="0"/>
    <w:pPr>
      <w:spacing w:before="0" w:after="120"/>
      <w:ind w:left="227" w:hanging="227"/>
      <w:contextualSpacing/>
      <w:jc w:val="left"/>
    </w:pPr>
    <w:rPr>
      <w:lang w:val="en-GB"/>
    </w:rPr>
  </w:style>
  <w:style w:type="character" w:customStyle="1" w:styleId="57">
    <w:name w:val="Normal 3 Char"/>
    <w:basedOn w:val="11"/>
    <w:link w:val="58"/>
    <w:qFormat/>
    <w:uiPriority w:val="0"/>
  </w:style>
  <w:style w:type="paragraph" w:customStyle="1" w:styleId="58">
    <w:name w:val="Normal 3"/>
    <w:basedOn w:val="1"/>
    <w:link w:val="57"/>
    <w:qFormat/>
    <w:uiPriority w:val="0"/>
    <w:pPr>
      <w:ind w:left="284" w:firstLine="0"/>
    </w:pPr>
  </w:style>
  <w:style w:type="character" w:customStyle="1" w:styleId="59">
    <w:name w:val="Normal 3 bullet Char"/>
    <w:basedOn w:val="55"/>
    <w:link w:val="60"/>
    <w:qFormat/>
    <w:uiPriority w:val="0"/>
    <w:rPr>
      <w:lang w:val="en-GB"/>
    </w:rPr>
  </w:style>
  <w:style w:type="paragraph" w:customStyle="1" w:styleId="60">
    <w:name w:val="Normal 3 bullet"/>
    <w:basedOn w:val="56"/>
    <w:link w:val="59"/>
    <w:qFormat/>
    <w:uiPriority w:val="0"/>
    <w:pPr>
      <w:ind w:left="511" w:hanging="227"/>
    </w:pPr>
  </w:style>
  <w:style w:type="character" w:customStyle="1" w:styleId="61">
    <w:name w:val="Normal subtitle Char"/>
    <w:basedOn w:val="11"/>
    <w:link w:val="62"/>
    <w:qFormat/>
    <w:uiPriority w:val="0"/>
    <w:rPr>
      <w:color w:val="8C42AD" w:themeColor="accent1"/>
      <w:sz w:val="28"/>
      <w:lang w:val="en-GB"/>
      <w14:textFill>
        <w14:solidFill>
          <w14:schemeClr w14:val="accent1"/>
        </w14:solidFill>
      </w14:textFill>
    </w:rPr>
  </w:style>
  <w:style w:type="paragraph" w:customStyle="1" w:styleId="62">
    <w:name w:val="Normal subtitle"/>
    <w:basedOn w:val="1"/>
    <w:link w:val="61"/>
    <w:qFormat/>
    <w:uiPriority w:val="0"/>
    <w:pPr>
      <w:spacing w:before="240" w:after="160"/>
      <w:jc w:val="left"/>
    </w:pPr>
    <w:rPr>
      <w:color w:val="8C42AD" w:themeColor="accent1"/>
      <w:sz w:val="28"/>
      <w:lang w:val="en-GB"/>
      <w14:textFill>
        <w14:solidFill>
          <w14:schemeClr w14:val="accent1"/>
        </w14:solidFill>
      </w14:textFill>
    </w:rPr>
  </w:style>
  <w:style w:type="character" w:customStyle="1" w:styleId="63">
    <w:name w:val="Normal 3 subtitle Char"/>
    <w:basedOn w:val="61"/>
    <w:link w:val="64"/>
    <w:qFormat/>
    <w:uiPriority w:val="0"/>
    <w:rPr>
      <w:color w:val="8C42AD" w:themeColor="accent1"/>
      <w:sz w:val="28"/>
      <w:lang w:val="en-GB"/>
      <w14:textFill>
        <w14:solidFill>
          <w14:schemeClr w14:val="accent1"/>
        </w14:solidFill>
      </w14:textFill>
    </w:rPr>
  </w:style>
  <w:style w:type="paragraph" w:customStyle="1" w:styleId="64">
    <w:name w:val="Normal 3 subtitle"/>
    <w:basedOn w:val="62"/>
    <w:link w:val="63"/>
    <w:qFormat/>
    <w:uiPriority w:val="0"/>
    <w:pPr>
      <w:ind w:left="284" w:firstLine="0"/>
    </w:pPr>
  </w:style>
  <w:style w:type="paragraph" w:customStyle="1" w:styleId="65">
    <w:name w:val="Heading"/>
    <w:basedOn w:val="1"/>
    <w:next w:val="14"/>
    <w:qFormat/>
    <w:uiPriority w:val="0"/>
    <w:pPr>
      <w:keepNext/>
      <w:spacing w:before="240" w:after="120"/>
    </w:pPr>
    <w:rPr>
      <w:rFonts w:ascii="Liberation Sans" w:hAnsi="Liberation Sans" w:eastAsia="Noto Sans CJK SC" w:cs="Lohit Devanagari"/>
      <w:sz w:val="28"/>
      <w:szCs w:val="28"/>
    </w:rPr>
  </w:style>
  <w:style w:type="paragraph" w:customStyle="1" w:styleId="66">
    <w:name w:val="Index"/>
    <w:basedOn w:val="1"/>
    <w:qFormat/>
    <w:uiPriority w:val="0"/>
    <w:pPr>
      <w:suppressLineNumbers/>
    </w:pPr>
    <w:rPr>
      <w:rFonts w:cs="Lohit Devanagari"/>
    </w:rPr>
  </w:style>
  <w:style w:type="paragraph" w:customStyle="1" w:styleId="67">
    <w:name w:val="Header and Footer"/>
    <w:basedOn w:val="1"/>
    <w:qFormat/>
    <w:uiPriority w:val="0"/>
  </w:style>
  <w:style w:type="paragraph" w:customStyle="1" w:styleId="68">
    <w:name w:val="Text box"/>
    <w:basedOn w:val="1"/>
    <w:qFormat/>
    <w:uiPriority w:val="0"/>
    <w:rPr>
      <w:color w:val="F2F2F5" w:themeColor="background1"/>
      <w:sz w:val="18"/>
      <w14:textFill>
        <w14:solidFill>
          <w14:schemeClr w14:val="bg1"/>
        </w14:solidFill>
      </w14:textFill>
    </w:rPr>
  </w:style>
  <w:style w:type="paragraph" w:customStyle="1" w:styleId="69">
    <w:name w:val="Image description"/>
    <w:basedOn w:val="1"/>
    <w:qFormat/>
    <w:uiPriority w:val="0"/>
    <w:pPr>
      <w:spacing w:before="120" w:after="120"/>
      <w:jc w:val="center"/>
    </w:pPr>
    <w:rPr>
      <w:i/>
      <w:sz w:val="18"/>
      <w:szCs w:val="18"/>
      <w:lang w:val="en-GB"/>
    </w:rPr>
  </w:style>
  <w:style w:type="paragraph" w:customStyle="1" w:styleId="70">
    <w:name w:val="Table text"/>
    <w:basedOn w:val="1"/>
    <w:qFormat/>
    <w:uiPriority w:val="0"/>
    <w:pPr>
      <w:spacing w:before="120" w:after="120" w:line="240" w:lineRule="auto"/>
      <w:jc w:val="left"/>
    </w:pPr>
    <w:rPr>
      <w:sz w:val="20"/>
      <w:szCs w:val="20"/>
    </w:rPr>
  </w:style>
  <w:style w:type="paragraph" w:customStyle="1" w:styleId="71">
    <w:name w:val="TOC Heading1"/>
    <w:basedOn w:val="2"/>
    <w:next w:val="1"/>
    <w:unhideWhenUsed/>
    <w:qFormat/>
    <w:uiPriority w:val="39"/>
    <w:pPr>
      <w:numPr>
        <w:ilvl w:val="0"/>
        <w:numId w:val="0"/>
      </w:numPr>
      <w:pBdr>
        <w:top w:val="none" w:color="auto" w:sz="0" w:space="0"/>
      </w:pBdr>
      <w:shd w:val="clear" w:color="auto" w:fill="auto"/>
      <w:spacing w:before="240" w:after="0"/>
      <w:ind w:left="737" w:hanging="737"/>
    </w:pPr>
    <w:rPr>
      <w:rFonts w:asciiTheme="majorHAnsi" w:hAnsiTheme="majorHAnsi"/>
      <w:caps w:val="0"/>
      <w:color w:val="693182" w:themeColor="accent1" w:themeShade="BF"/>
      <w:sz w:val="32"/>
      <w:lang w:val="en-US"/>
    </w:rPr>
  </w:style>
  <w:style w:type="paragraph" w:customStyle="1" w:styleId="72">
    <w:name w:val="Revision1"/>
    <w:semiHidden/>
    <w:qFormat/>
    <w:uiPriority w:val="99"/>
    <w:pPr>
      <w:widowControl/>
      <w:suppressAutoHyphens/>
      <w:bidi w:val="0"/>
      <w:spacing w:before="0" w:after="0"/>
      <w:jc w:val="left"/>
    </w:pPr>
    <w:rPr>
      <w:rFonts w:asciiTheme="minorHAnsi" w:hAnsiTheme="minorHAnsi" w:eastAsiaTheme="minorHAnsi" w:cstheme="minorBidi"/>
      <w:color w:val="auto"/>
      <w:kern w:val="0"/>
      <w:sz w:val="22"/>
      <w:szCs w:val="22"/>
      <w:lang w:val="pl-PL" w:eastAsia="en-US" w:bidi="ar-SA"/>
    </w:rPr>
  </w:style>
  <w:style w:type="paragraph" w:customStyle="1" w:styleId="73">
    <w:name w:val="Frame Contents"/>
    <w:basedOn w:val="1"/>
    <w:qFormat/>
    <w:uiPriority w:val="0"/>
  </w:style>
  <w:style w:type="table" w:customStyle="1" w:styleId="74">
    <w:name w:val="Średnie cieniowanie 22"/>
    <w:basedOn w:val="12"/>
    <w:qFormat/>
    <w:uiPriority w:val="64"/>
    <w:rPr>
      <w:lang w:eastAsia="ja-JP"/>
    </w:rPr>
    <w:tblPr>
      <w:tblBorders>
        <w:top w:val="single" w:color="6B4987" w:sz="18" w:space="0"/>
        <w:bottom w:val="single" w:color="6B4987" w:sz="18" w:space="0"/>
      </w:tblBorders>
    </w:tblPr>
    <w:tblStylePr w:type="firstRow">
      <w:pPr>
        <w:spacing w:before="0" w:after="0" w:line="240" w:lineRule="auto"/>
      </w:pPr>
      <w:rPr>
        <w:b/>
        <w:bCs/>
        <w:color w:val="F2F2F5"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0A091B"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2F2F5" w:themeFill="background1"/>
      </w:tcPr>
    </w:tblStylePr>
    <w:tblStylePr w:type="firstCol">
      <w:rPr>
        <w:b/>
        <w:bCs/>
        <w:color w:val="F2F2F5"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0A091B" w:themeFill="text1"/>
      </w:tcPr>
    </w:tblStylePr>
    <w:tblStylePr w:type="lastCol">
      <w:rPr>
        <w:b/>
        <w:bCs/>
        <w:color w:val="F2F2F5" w:themeColor="background1"/>
        <w14:textFill>
          <w14:solidFill>
            <w14:schemeClr w14:val="bg1"/>
          </w14:solidFill>
        </w14:textFill>
      </w:rPr>
      <w:tcPr>
        <w:tcBorders>
          <w:left w:val="nil"/>
          <w:right w:val="nil"/>
          <w:insideH w:val="nil"/>
          <w:insideV w:val="nil"/>
        </w:tcBorders>
        <w:shd w:val="clear" w:color="auto" w:fill="0A091B" w:themeFill="text1"/>
      </w:tcPr>
    </w:tblStylePr>
    <w:tblStylePr w:type="band1Vert">
      <w:tcPr>
        <w:tcBorders>
          <w:left w:val="nil"/>
          <w:right w:val="nil"/>
          <w:insideH w:val="nil"/>
          <w:insideV w:val="nil"/>
        </w:tcBorders>
        <w:shd w:val="clear" w:color="auto" w:fill="C7C7D4" w:themeFill="background1" w:themeFillShade="D8"/>
      </w:tcPr>
    </w:tblStylePr>
    <w:tblStylePr w:type="band1Horz">
      <w:tcPr>
        <w:shd w:val="clear" w:color="auto" w:fill="C7C7D4"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2F2F5"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customStyle="1" w:styleId="75">
    <w:name w:val="Plain Table 11"/>
    <w:basedOn w:val="12"/>
    <w:qFormat/>
    <w:uiPriority w:val="41"/>
    <w:tblPr>
      <w:tblBorders>
        <w:top w:val="single" w:color="F2F2F5" w:themeColor="background1" w:sz="4" w:space="0"/>
        <w:left w:val="single" w:color="F2F2F5" w:themeColor="background1" w:sz="4" w:space="0"/>
        <w:bottom w:val="single" w:color="F2F2F5" w:themeColor="background1" w:sz="4" w:space="0"/>
        <w:right w:val="single" w:color="F2F2F5" w:themeColor="background1" w:sz="4" w:space="0"/>
        <w:insideH w:val="single" w:color="F2F2F5" w:themeColor="background1" w:sz="4" w:space="0"/>
        <w:insideV w:val="single" w:color="F2F2F5" w:themeColor="background1" w:sz="4" w:space="0"/>
      </w:tblBorders>
    </w:tblPr>
    <w:tblStylePr w:type="firstRow">
      <w:rPr>
        <w:b/>
        <w:bCs/>
      </w:rPr>
    </w:tblStylePr>
    <w:tblStylePr w:type="lastRow">
      <w:rPr>
        <w:b/>
        <w:bCs/>
      </w:rPr>
      <w:tcPr>
        <w:tcBorders>
          <w:top w:val="double" w:color="F2F2F5" w:themeColor="background1" w:sz="4" w:space="0"/>
        </w:tcBorders>
      </w:tcPr>
    </w:tblStylePr>
    <w:tblStylePr w:type="firstCol">
      <w:rPr>
        <w:b/>
        <w:bCs/>
      </w:rPr>
    </w:tblStylePr>
    <w:tblStylePr w:type="lastCol">
      <w:rPr>
        <w:b/>
        <w:bCs/>
      </w:rPr>
    </w:tblStylePr>
    <w:tblStylePr w:type="band1Vert">
      <w:tcPr>
        <w:shd w:val="clear" w:color="auto" w:fill="E3E3EA" w:themeFill="background1" w:themeFillShade="F2"/>
      </w:tcPr>
    </w:tblStylePr>
    <w:tblStylePr w:type="band1Horz">
      <w:tcPr>
        <w:shd w:val="clear" w:color="auto" w:fill="E3E3EA" w:themeFill="background1" w:themeFillShade="F2"/>
      </w:tcPr>
    </w:tblStylePr>
  </w:style>
  <w:style w:type="table" w:customStyle="1" w:styleId="76">
    <w:name w:val="Grid Table 1 Light - Accent 31"/>
    <w:basedOn w:val="12"/>
    <w:qFormat/>
    <w:uiPriority w:val="46"/>
    <w:tblPr>
      <w:tblBorders>
        <w:top w:val="single" w:color="9EACE1" w:themeColor="accent3" w:themeTint="66" w:sz="4" w:space="0"/>
        <w:left w:val="single" w:color="9EACE1" w:themeColor="accent3" w:themeTint="66" w:sz="4" w:space="0"/>
        <w:bottom w:val="single" w:color="9EACE1" w:themeColor="accent3" w:themeTint="66" w:sz="4" w:space="0"/>
        <w:right w:val="single" w:color="9EACE1" w:themeColor="accent3" w:themeTint="66" w:sz="4" w:space="0"/>
        <w:insideH w:val="single" w:color="9EACE1" w:themeColor="accent3" w:themeTint="66" w:sz="4" w:space="0"/>
        <w:insideV w:val="single" w:color="9EACE1" w:themeColor="accent3" w:themeTint="66" w:sz="4" w:space="0"/>
      </w:tblBorders>
    </w:tblPr>
    <w:tblStylePr w:type="firstRow">
      <w:rPr>
        <w:b/>
        <w:bCs/>
      </w:rPr>
      <w:tcPr>
        <w:tcBorders>
          <w:bottom w:val="single" w:color="2E4496" w:themeColor="accent3" w:sz="12" w:space="0"/>
        </w:tcBorders>
      </w:tcPr>
    </w:tblStylePr>
    <w:tblStylePr w:type="lastRow">
      <w:rPr>
        <w:b/>
        <w:bCs/>
      </w:rPr>
      <w:tcPr>
        <w:tcBorders>
          <w:top w:val="double" w:color="2E4496" w:themeColor="accent3" w:sz="2" w:space="0"/>
        </w:tcBorders>
      </w:tcPr>
    </w:tblStylePr>
    <w:tblStylePr w:type="firstCol">
      <w:rPr>
        <w:b/>
        <w:bCs/>
      </w:rPr>
    </w:tblStylePr>
    <w:tblStylePr w:type="lastCol">
      <w:rPr>
        <w:b/>
        <w:bCs/>
      </w:rPr>
    </w:tblStylePr>
  </w:style>
  <w:style w:type="table" w:customStyle="1" w:styleId="77">
    <w:name w:val="List Table 3 - Accent 31"/>
    <w:basedOn w:val="12"/>
    <w:qFormat/>
    <w:uiPriority w:val="48"/>
    <w:tblPr>
      <w:tblBorders>
        <w:top w:val="single" w:color="2E4496" w:themeColor="accent3" w:sz="4" w:space="0"/>
        <w:left w:val="single" w:color="2E4496" w:themeColor="accent3" w:sz="4" w:space="0"/>
        <w:bottom w:val="single" w:color="2E4496" w:themeColor="accent3" w:sz="4" w:space="0"/>
        <w:right w:val="single" w:color="2E4496" w:themeColor="accent3" w:sz="4" w:space="0"/>
      </w:tblBorders>
    </w:tblPr>
    <w:tblStylePr w:type="firstRow">
      <w:rPr>
        <w:b/>
        <w:bCs/>
        <w:color w:val="F2F2F5" w:themeColor="background1"/>
        <w14:textFill>
          <w14:solidFill>
            <w14:schemeClr w14:val="bg1"/>
          </w14:solidFill>
        </w14:textFill>
      </w:rPr>
      <w:tcPr>
        <w:shd w:val="clear" w:color="auto" w:fill="2E4496" w:themeFill="accent3"/>
      </w:tcPr>
    </w:tblStylePr>
    <w:tblStylePr w:type="lastRow">
      <w:rPr>
        <w:b/>
        <w:bCs/>
      </w:rPr>
      <w:tcPr>
        <w:tcBorders>
          <w:top w:val="double" w:color="2E4496" w:themeColor="accent3" w:sz="4" w:space="0"/>
        </w:tcBorders>
        <w:shd w:val="clear" w:color="auto" w:fill="F2F2F5" w:themeFill="background1"/>
      </w:tcPr>
    </w:tblStylePr>
    <w:tblStylePr w:type="firstCol">
      <w:rPr>
        <w:b/>
        <w:bCs/>
      </w:rPr>
      <w:tcPr>
        <w:tcBorders>
          <w:right w:val="nil"/>
        </w:tcBorders>
        <w:shd w:val="clear" w:color="auto" w:fill="F2F2F5" w:themeFill="background1"/>
      </w:tcPr>
    </w:tblStylePr>
    <w:tblStylePr w:type="lastCol">
      <w:rPr>
        <w:b/>
        <w:bCs/>
      </w:rPr>
      <w:tcPr>
        <w:tcBorders>
          <w:left w:val="nil"/>
        </w:tcBorders>
        <w:shd w:val="clear" w:color="auto" w:fill="F2F2F5" w:themeFill="background1"/>
      </w:tcPr>
    </w:tblStylePr>
    <w:tblStylePr w:type="band1Vert">
      <w:tcPr>
        <w:tcBorders>
          <w:left w:val="single" w:color="2E4496" w:themeColor="accent3" w:sz="4" w:space="0"/>
          <w:right w:val="single" w:color="2E4496" w:themeColor="accent3" w:sz="4" w:space="0"/>
        </w:tcBorders>
      </w:tcPr>
    </w:tblStylePr>
    <w:tblStylePr w:type="band1Horz">
      <w:tcPr>
        <w:tcBorders>
          <w:top w:val="single" w:color="2E4496" w:themeColor="accent3" w:sz="4" w:space="0"/>
          <w:bottom w:val="single" w:color="2E4496" w:themeColor="accent3"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2E4496" w:themeColor="accent3" w:sz="4" w:space="0"/>
          <w:left w:val="nil"/>
        </w:tcBorders>
      </w:tcPr>
    </w:tblStylePr>
    <w:tblStylePr w:type="swCell">
      <w:tcPr>
        <w:tcBorders>
          <w:top w:val="double" w:color="2E4496" w:themeColor="accent3" w:sz="4" w:space="0"/>
          <w:right w:val="nil"/>
        </w:tcBorders>
      </w:tcPr>
    </w:tblStylePr>
  </w:style>
  <w:style w:type="table" w:customStyle="1" w:styleId="78">
    <w:name w:val="Table Grid1"/>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Aspire 2020">
      <a:dk1>
        <a:srgbClr val="0A091B"/>
      </a:dk1>
      <a:lt1>
        <a:srgbClr val="F2F2F5"/>
      </a:lt1>
      <a:dk2>
        <a:srgbClr val="858591"/>
      </a:dk2>
      <a:lt2>
        <a:srgbClr val="FFFFFF"/>
      </a:lt2>
      <a:accent1>
        <a:srgbClr val="8C42AD"/>
      </a:accent1>
      <a:accent2>
        <a:srgbClr val="35B6B4"/>
      </a:accent2>
      <a:accent3>
        <a:srgbClr val="2E4496"/>
      </a:accent3>
      <a:accent4>
        <a:srgbClr val="FFD75F"/>
      </a:accent4>
      <a:accent5>
        <a:srgbClr val="E83C61"/>
      </a:accent5>
      <a:accent6>
        <a:srgbClr val="FF8D6D"/>
      </a:accent6>
      <a:hlink>
        <a:srgbClr val="6F57D0"/>
      </a:hlink>
      <a:folHlink>
        <a:srgbClr val="FF61FF"/>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1149</Words>
  <Characters>5857</Characters>
  <Paragraphs>51</Paragraphs>
  <TotalTime>1</TotalTime>
  <ScaleCrop>false</ScaleCrop>
  <LinksUpToDate>false</LinksUpToDate>
  <CharactersWithSpaces>6949</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2022-12-02T04:32:00Z</dcterms:created>
  <dc:creator>Łukasz Piwecki</dc:creator>
  <cp:lastModifiedBy>asplap3185</cp:lastModifiedBy>
  <cp:lastPrinted>2019-05-15T01:32:00Z</cp:lastPrinted>
  <dcterms:modified xsi:type="dcterms:W3CDTF">2024-09-30T19:33:27Z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ICV">
    <vt:lpwstr>134BBB514BE943D0964C587609F25208</vt:lpwstr>
  </property>
  <property fmtid="{D5CDD505-2E9C-101B-9397-08002B2CF9AE}" pid="4" name="KSOProductBuildVer">
    <vt:lpwstr>1033-11.1.0.11719</vt:lpwstr>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