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AD16EC8564A6429E9AC228BA3703B324"/>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CB0C5495C23F41B4B216FA0960D33A1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45B2A8DC769541BE9AA0C0F12606B86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C7A47FC8017C4D62BD824FDDE4A7ABD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6A3B9C" w:rsidP="00EE5E50">
                    <w:pPr>
                      <w:pStyle w:val="NoSpacing"/>
                      <w:jc w:val="center"/>
                      <w:rPr>
                        <w:b/>
                        <w:bCs/>
                      </w:rPr>
                    </w:pPr>
                    <w:r>
                      <w:rPr>
                        <w:b/>
                        <w:bCs/>
                      </w:rPr>
                      <w:t>VENKATESAN</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 xml:space="preserve">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w:t>
                    </w:r>
                    <w:proofErr w:type="spellStart"/>
                    <w:r>
                      <w:rPr>
                        <w:rFonts w:ascii="Times New Roman" w:hAnsi="Times New Roman" w:cs="Times New Roman"/>
                      </w:rPr>
                      <w:t>analyse</w:t>
                    </w:r>
                    <w:proofErr w:type="spellEnd"/>
                    <w:r>
                      <w:rPr>
                        <w:rFonts w:ascii="Times New Roman" w:hAnsi="Times New Roman" w:cs="Times New Roman"/>
                      </w:rPr>
                      <w:t xml:space="preserv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7C40BF" w:rsidRPr="007C40BF" w:rsidRDefault="00EE5E50"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7E167F" w:rsidRDefault="007C40BF" w:rsidP="001F24FF">
      <w:pPr>
        <w:spacing w:line="360" w:lineRule="auto"/>
        <w:jc w:val="both"/>
        <w:rPr>
          <w:rFonts w:ascii="Times New Roman" w:hAnsi="Times New Roman" w:cs="Times New Roman"/>
          <w:sz w:val="24"/>
        </w:rPr>
      </w:pPr>
      <w:r>
        <w:rPr>
          <w:rFonts w:ascii="Times New Roman" w:hAnsi="Times New Roman" w:cs="Times New Roman"/>
          <w:sz w:val="24"/>
        </w:rPr>
        <w:tab/>
      </w:r>
      <w:r w:rsidR="001E11BB">
        <w:rPr>
          <w:rFonts w:ascii="Times New Roman" w:hAnsi="Times New Roman" w:cs="Times New Roman"/>
          <w:sz w:val="24"/>
        </w:rPr>
        <w:t>The BDW for Basel II has focused mainly on the Tier I capital risks. The seven Tier architecture of the BDW where each tier has a specialized function has been helpful in understanding the possible Tier I risks the banks may face when external auditing is done.</w:t>
      </w:r>
      <w:r w:rsidR="0038395B">
        <w:rPr>
          <w:rFonts w:ascii="Times New Roman" w:hAnsi="Times New Roman" w:cs="Times New Roman"/>
          <w:sz w:val="24"/>
        </w:rPr>
        <w:t xml:space="preserve"> The seven tier architecture needs modifications to suit Basel III norms.</w:t>
      </w:r>
    </w:p>
    <w:p w:rsidR="007E167F" w:rsidRPr="007C40BF" w:rsidRDefault="007E167F"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1F24FF">
      <w:pPr>
        <w:spacing w:line="360" w:lineRule="auto"/>
        <w:jc w:val="both"/>
        <w:rPr>
          <w:rFonts w:ascii="Times New Roman" w:hAnsi="Times New Roman" w:cs="Times New Roman"/>
          <w:sz w:val="24"/>
        </w:rPr>
      </w:pPr>
      <w:r>
        <w:rPr>
          <w:rFonts w:ascii="Times New Roman" w:hAnsi="Times New Roman" w:cs="Times New Roman"/>
          <w:sz w:val="24"/>
        </w:rPr>
        <w:tab/>
      </w:r>
      <w:r w:rsidR="00BA11AE">
        <w:rPr>
          <w:rFonts w:ascii="Times New Roman" w:hAnsi="Times New Roman" w:cs="Times New Roman"/>
          <w:sz w:val="24"/>
        </w:rPr>
        <w:t>Documents regarding the Banking regulation were hard to find in the net</w:t>
      </w:r>
      <w:r>
        <w:rPr>
          <w:rFonts w:ascii="Times New Roman" w:hAnsi="Times New Roman" w:cs="Times New Roman"/>
          <w:sz w:val="24"/>
        </w:rPr>
        <w:t>.</w:t>
      </w:r>
    </w:p>
    <w:p w:rsidR="007E167F" w:rsidRDefault="007C40BF"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1F24FF">
      <w:pPr>
        <w:spacing w:line="360" w:lineRule="auto"/>
        <w:jc w:val="both"/>
        <w:rPr>
          <w:rFonts w:ascii="Times New Roman" w:hAnsi="Times New Roman" w:cs="Times New Roman"/>
          <w:sz w:val="24"/>
        </w:rPr>
      </w:pPr>
      <w:r>
        <w:rPr>
          <w:rFonts w:ascii="Times New Roman" w:hAnsi="Times New Roman" w:cs="Times New Roman"/>
          <w:b/>
          <w:sz w:val="24"/>
        </w:rPr>
        <w:tab/>
      </w:r>
      <w:proofErr w:type="gramStart"/>
      <w:r>
        <w:rPr>
          <w:rFonts w:ascii="Times New Roman" w:hAnsi="Times New Roman" w:cs="Times New Roman"/>
          <w:sz w:val="24"/>
        </w:rPr>
        <w:t>NIL.</w:t>
      </w:r>
      <w:proofErr w:type="gramEnd"/>
    </w:p>
    <w:p w:rsidR="00295826" w:rsidRPr="007C40BF" w:rsidRDefault="00295826" w:rsidP="001F24FF">
      <w:pPr>
        <w:spacing w:line="360" w:lineRule="auto"/>
        <w:jc w:val="both"/>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1F24FF">
      <w:pPr>
        <w:spacing w:line="360" w:lineRule="auto"/>
        <w:jc w:val="both"/>
        <w:rPr>
          <w:rFonts w:ascii="Times New Roman" w:hAnsi="Times New Roman" w:cs="Times New Roman"/>
          <w:sz w:val="24"/>
        </w:rPr>
      </w:pPr>
      <w:r>
        <w:rPr>
          <w:rFonts w:ascii="Times New Roman" w:hAnsi="Times New Roman" w:cs="Times New Roman"/>
          <w:sz w:val="24"/>
        </w:rPr>
        <w:tab/>
      </w:r>
      <w:r w:rsidR="003954BA">
        <w:rPr>
          <w:rFonts w:ascii="Times New Roman" w:hAnsi="Times New Roman" w:cs="Times New Roman"/>
          <w:sz w:val="24"/>
        </w:rPr>
        <w:t xml:space="preserve">Basic understanding of how a Banking data-warehouse has to look. The functionalities it must provide have been </w:t>
      </w:r>
      <w:proofErr w:type="spellStart"/>
      <w:r w:rsidR="003954BA">
        <w:rPr>
          <w:rFonts w:ascii="Times New Roman" w:hAnsi="Times New Roman" w:cs="Times New Roman"/>
          <w:sz w:val="24"/>
        </w:rPr>
        <w:t>analysed</w:t>
      </w:r>
      <w:proofErr w:type="spellEnd"/>
      <w:r w:rsidR="003954BA">
        <w:rPr>
          <w:rFonts w:ascii="Times New Roman" w:hAnsi="Times New Roman" w:cs="Times New Roman"/>
          <w:sz w:val="24"/>
        </w:rPr>
        <w:t xml:space="preserve">.  </w:t>
      </w:r>
    </w:p>
    <w:p w:rsidR="00295826" w:rsidRDefault="004B11CB" w:rsidP="001F24FF">
      <w:pPr>
        <w:spacing w:line="360" w:lineRule="auto"/>
        <w:jc w:val="both"/>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1F24FF">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1F24FF">
      <w:pPr>
        <w:pStyle w:val="NoSpacing"/>
        <w:jc w:val="both"/>
        <w:rPr>
          <w:rFonts w:ascii="Times New Roman" w:hAnsi="Times New Roman" w:cs="Times New Roman"/>
          <w:sz w:val="24"/>
        </w:rPr>
      </w:pPr>
      <w:r>
        <w:tab/>
      </w:r>
      <w:r>
        <w:tab/>
      </w:r>
      <w:proofErr w:type="spellStart"/>
      <w:proofErr w:type="gramStart"/>
      <w:r w:rsidRPr="00DE1FE2">
        <w:rPr>
          <w:rFonts w:ascii="Times New Roman" w:hAnsi="Times New Roman" w:cs="Times New Roman"/>
          <w:b/>
          <w:sz w:val="24"/>
        </w:rPr>
        <w:t>Venkatesan.M</w:t>
      </w:r>
      <w:proofErr w:type="spellEnd"/>
      <w:r w:rsidRPr="00DE1FE2">
        <w:rPr>
          <w:rFonts w:ascii="Times New Roman" w:hAnsi="Times New Roman" w:cs="Times New Roman"/>
          <w:sz w:val="24"/>
        </w:rPr>
        <w:t xml:space="preserve">  </w:t>
      </w:r>
      <w:proofErr w:type="spellStart"/>
      <w:r w:rsidRPr="00DE1FE2">
        <w:rPr>
          <w:rFonts w:ascii="Times New Roman" w:hAnsi="Times New Roman" w:cs="Times New Roman"/>
          <w:sz w:val="24"/>
        </w:rPr>
        <w:t>M.tech</w:t>
      </w:r>
      <w:proofErr w:type="spellEnd"/>
      <w:proofErr w:type="gramEnd"/>
      <w:r w:rsidRPr="00DE1FE2">
        <w:rPr>
          <w:rFonts w:ascii="Times New Roman" w:hAnsi="Times New Roman" w:cs="Times New Roman"/>
          <w:sz w:val="24"/>
        </w:rPr>
        <w:t xml:space="preserve"> Software Engineering,</w:t>
      </w:r>
    </w:p>
    <w:p w:rsidR="00DE1FE2" w:rsidRPr="00DE1FE2" w:rsidRDefault="00DE1FE2" w:rsidP="001F24FF">
      <w:pPr>
        <w:pStyle w:val="NoSpacing"/>
        <w:jc w:val="both"/>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r>
      <w:proofErr w:type="gramStart"/>
      <w:r w:rsidRPr="00DE1FE2">
        <w:rPr>
          <w:rFonts w:ascii="Times New Roman" w:hAnsi="Times New Roman" w:cs="Times New Roman"/>
          <w:sz w:val="24"/>
        </w:rPr>
        <w:t>International Institute of Information Technology Bangalore.</w:t>
      </w:r>
      <w:proofErr w:type="gramEnd"/>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drawingGridHorizontalSpacing w:val="110"/>
  <w:displayHorizontalDrawingGridEvery w:val="2"/>
  <w:characterSpacingControl w:val="doNotCompress"/>
  <w:compat/>
  <w:rsids>
    <w:rsidRoot w:val="006A3B9C"/>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23FC"/>
    <w:rsid w:val="001D374C"/>
    <w:rsid w:val="001D6BA7"/>
    <w:rsid w:val="001E11BB"/>
    <w:rsid w:val="001F0C7D"/>
    <w:rsid w:val="001F24FF"/>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54B6"/>
    <w:rsid w:val="00346ADF"/>
    <w:rsid w:val="0035119A"/>
    <w:rsid w:val="00353ACC"/>
    <w:rsid w:val="003562EB"/>
    <w:rsid w:val="00363FB6"/>
    <w:rsid w:val="003649A4"/>
    <w:rsid w:val="003729EB"/>
    <w:rsid w:val="003834FD"/>
    <w:rsid w:val="0038395B"/>
    <w:rsid w:val="00384FCA"/>
    <w:rsid w:val="00394E13"/>
    <w:rsid w:val="003954BA"/>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11CB"/>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A3B9C"/>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660BA"/>
    <w:rsid w:val="00B727AA"/>
    <w:rsid w:val="00B75CD6"/>
    <w:rsid w:val="00B76752"/>
    <w:rsid w:val="00B768A1"/>
    <w:rsid w:val="00B86DF0"/>
    <w:rsid w:val="00B966C4"/>
    <w:rsid w:val="00BA11AE"/>
    <w:rsid w:val="00BA7A9D"/>
    <w:rsid w:val="00BB0E4B"/>
    <w:rsid w:val="00BB3D08"/>
    <w:rsid w:val="00BB48EA"/>
    <w:rsid w:val="00BC0308"/>
    <w:rsid w:val="00BC0398"/>
    <w:rsid w:val="00BC1DBF"/>
    <w:rsid w:val="00BD3070"/>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16EC8564A6429E9AC228BA3703B324"/>
        <w:category>
          <w:name w:val="General"/>
          <w:gallery w:val="placeholder"/>
        </w:category>
        <w:types>
          <w:type w:val="bbPlcHdr"/>
        </w:types>
        <w:behaviors>
          <w:behavior w:val="content"/>
        </w:behaviors>
        <w:guid w:val="{B26321F2-9141-4E94-816C-EA6160154242}"/>
      </w:docPartPr>
      <w:docPartBody>
        <w:p w:rsidR="00000000" w:rsidRDefault="0041674D">
          <w:pPr>
            <w:pStyle w:val="AD16EC8564A6429E9AC228BA3703B324"/>
          </w:pPr>
          <w:r>
            <w:rPr>
              <w:rFonts w:asciiTheme="majorHAnsi" w:eastAsiaTheme="majorEastAsia" w:hAnsiTheme="majorHAnsi" w:cstheme="majorBidi"/>
              <w:caps/>
            </w:rPr>
            <w:t>[Type the company name]</w:t>
          </w:r>
        </w:p>
      </w:docPartBody>
    </w:docPart>
    <w:docPart>
      <w:docPartPr>
        <w:name w:val="CB0C5495C23F41B4B216FA0960D33A19"/>
        <w:category>
          <w:name w:val="General"/>
          <w:gallery w:val="placeholder"/>
        </w:category>
        <w:types>
          <w:type w:val="bbPlcHdr"/>
        </w:types>
        <w:behaviors>
          <w:behavior w:val="content"/>
        </w:behaviors>
        <w:guid w:val="{AA8A4931-06E1-41F7-9DE7-7F8059F5A8DC}"/>
      </w:docPartPr>
      <w:docPartBody>
        <w:p w:rsidR="00000000" w:rsidRDefault="0041674D">
          <w:pPr>
            <w:pStyle w:val="CB0C5495C23F41B4B216FA0960D33A19"/>
          </w:pPr>
          <w:r>
            <w:rPr>
              <w:rFonts w:asciiTheme="majorHAnsi" w:eastAsiaTheme="majorEastAsia" w:hAnsiTheme="majorHAnsi" w:cstheme="majorBidi"/>
              <w:sz w:val="80"/>
              <w:szCs w:val="80"/>
            </w:rPr>
            <w:t>[Type the document title]</w:t>
          </w:r>
        </w:p>
      </w:docPartBody>
    </w:docPart>
    <w:docPart>
      <w:docPartPr>
        <w:name w:val="45B2A8DC769541BE9AA0C0F12606B863"/>
        <w:category>
          <w:name w:val="General"/>
          <w:gallery w:val="placeholder"/>
        </w:category>
        <w:types>
          <w:type w:val="bbPlcHdr"/>
        </w:types>
        <w:behaviors>
          <w:behavior w:val="content"/>
        </w:behaviors>
        <w:guid w:val="{D1265488-A3EF-40A2-A7EB-031F00E4BBC3}"/>
      </w:docPartPr>
      <w:docPartBody>
        <w:p w:rsidR="00000000" w:rsidRDefault="0041674D">
          <w:pPr>
            <w:pStyle w:val="45B2A8DC769541BE9AA0C0F12606B86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674D"/>
    <w:rsid w:val="00416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6EC8564A6429E9AC228BA3703B324">
    <w:name w:val="AD16EC8564A6429E9AC228BA3703B324"/>
  </w:style>
  <w:style w:type="paragraph" w:customStyle="1" w:styleId="CB0C5495C23F41B4B216FA0960D33A19">
    <w:name w:val="CB0C5495C23F41B4B216FA0960D33A19"/>
  </w:style>
  <w:style w:type="paragraph" w:customStyle="1" w:styleId="45B2A8DC769541BE9AA0C0F12606B863">
    <w:name w:val="45B2A8DC769541BE9AA0C0F12606B863"/>
  </w:style>
  <w:style w:type="paragraph" w:customStyle="1" w:styleId="C7A47FC8017C4D62BD824FDDE4A7ABD5">
    <w:name w:val="C7A47FC8017C4D62BD824FDDE4A7AB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11</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VENKATESAN</dc:creator>
  <cp:lastModifiedBy>VENKATESAN</cp:lastModifiedBy>
  <cp:revision>7</cp:revision>
  <dcterms:created xsi:type="dcterms:W3CDTF">2012-08-05T07:15:00Z</dcterms:created>
  <dcterms:modified xsi:type="dcterms:W3CDTF">2012-08-05T07:26:00Z</dcterms:modified>
</cp:coreProperties>
</file>