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96"/>
          <w:szCs w:val="96"/>
          <w:lang w:val="en-IN"/>
        </w:rPr>
      </w:pPr>
    </w:p>
    <w:p>
      <w:pPr>
        <w:jc w:val="center"/>
        <w:rPr>
          <w:rFonts w:hint="default"/>
          <w:b/>
          <w:bCs/>
          <w:sz w:val="96"/>
          <w:szCs w:val="96"/>
          <w:lang w:val="en-IN"/>
        </w:rPr>
      </w:pPr>
    </w:p>
    <w:p>
      <w:pPr>
        <w:jc w:val="both"/>
        <w:rPr>
          <w:rFonts w:hint="default"/>
          <w:b/>
          <w:bCs/>
          <w:sz w:val="180"/>
          <w:szCs w:val="180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180"/>
          <w:szCs w:val="180"/>
          <w:lang w:val="en-IN"/>
        </w:rPr>
        <w:t>VISTAAR GURUKUL</w:t>
      </w:r>
    </w:p>
    <w:p>
      <w:pPr>
        <w:jc w:val="both"/>
        <w:rPr>
          <w:rFonts w:hint="default"/>
          <w:b/>
          <w:bCs/>
          <w:sz w:val="72"/>
          <w:szCs w:val="72"/>
          <w:lang w:val="en-IN"/>
        </w:rPr>
      </w:pPr>
      <w:r>
        <w:rPr>
          <w:rFonts w:hint="default"/>
          <w:b/>
          <w:bCs/>
          <w:sz w:val="72"/>
          <w:szCs w:val="72"/>
          <w:lang w:val="en-IN"/>
        </w:rPr>
        <w:t>Vistaar Gurukul - Project Overview</w:t>
      </w:r>
    </w:p>
    <w:p>
      <w:pPr>
        <w:numPr>
          <w:numId w:val="0"/>
        </w:numPr>
        <w:jc w:val="both"/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ilvl w:val="0"/>
          <w:numId w:val="1"/>
        </w:numPr>
        <w:jc w:val="both"/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56"/>
          <w:szCs w:val="56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56"/>
          <w:szCs w:val="56"/>
          <w:shd w:val="clear" w:fill="FFFFFF"/>
          <w:lang w:val="en-IN"/>
        </w:rPr>
        <w:t>Introduction</w:t>
      </w:r>
    </w:p>
    <w:p>
      <w:pPr>
        <w:numPr>
          <w:numId w:val="0"/>
        </w:numPr>
        <w:jc w:val="both"/>
        <w:rPr>
          <w:rFonts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  <w:t>Vistaar Gurukul is the mobile learning app of Vistaar Financial Services Pvt Ltd.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  <w:t>It enables the employees to learn about products, policies and also enhance their soft skills.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  <w:t>It offers bite-sized modules, which can be the time saving and fun way of learning.</w:t>
      </w: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</w:pPr>
    </w:p>
    <w:p>
      <w:pPr>
        <w:numPr>
          <w:ilvl w:val="0"/>
          <w:numId w:val="1"/>
        </w:numPr>
        <w:jc w:val="both"/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56"/>
          <w:szCs w:val="56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56"/>
          <w:szCs w:val="56"/>
          <w:shd w:val="clear" w:fill="FFFFFF"/>
          <w:lang w:val="en-IN"/>
        </w:rPr>
        <w:t>Target Audience</w:t>
      </w: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  <w:r>
        <w:rPr>
          <w:rFonts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  <w:t>Vistaar</w:t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  <w:t xml:space="preserve"> Employees and CRO.</w:t>
      </w: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ilvl w:val="0"/>
          <w:numId w:val="1"/>
        </w:numPr>
        <w:jc w:val="both"/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56"/>
          <w:szCs w:val="56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56"/>
          <w:szCs w:val="56"/>
          <w:shd w:val="clear" w:fill="FFFFFF"/>
          <w:lang w:val="en-IN"/>
        </w:rPr>
        <w:t>Features and Functionality</w:t>
      </w:r>
    </w:p>
    <w:p>
      <w:pPr>
        <w:numPr>
          <w:numId w:val="0"/>
        </w:numPr>
        <w:jc w:val="both"/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56"/>
          <w:szCs w:val="56"/>
          <w:shd w:val="clear" w:fill="FFFFFF"/>
          <w:lang w:val="en-IN"/>
        </w:rPr>
      </w:pPr>
      <w:r>
        <w:rPr>
          <w:rFonts w:hint="default"/>
          <w:lang w:val="en-IN"/>
        </w:rP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1354455</wp:posOffset>
            </wp:positionH>
            <wp:positionV relativeFrom="paragraph">
              <wp:posOffset>166370</wp:posOffset>
            </wp:positionV>
            <wp:extent cx="1614805" cy="2870835"/>
            <wp:effectExtent l="0" t="0" r="42545" b="43815"/>
            <wp:wrapTight wrapText="bothSides">
              <wp:wrapPolygon>
                <wp:start x="0" y="0"/>
                <wp:lineTo x="0" y="21500"/>
                <wp:lineTo x="21405" y="21500"/>
                <wp:lineTo x="21405" y="0"/>
                <wp:lineTo x="0" y="0"/>
              </wp:wrapPolygon>
            </wp:wrapTight>
            <wp:docPr id="18" name="Picture 18" descr="Screenshot_1703829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_17038292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0"/>
        </w:numPr>
        <w:jc w:val="both"/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48"/>
          <w:szCs w:val="48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48"/>
          <w:szCs w:val="48"/>
          <w:shd w:val="clear" w:fill="FFFFFF"/>
          <w:lang w:val="en-IN"/>
        </w:rPr>
        <w:t>1.</w:t>
      </w:r>
    </w:p>
    <w:p>
      <w:pPr>
        <w:numPr>
          <w:numId w:val="0"/>
        </w:numPr>
        <w:jc w:val="both"/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56"/>
          <w:szCs w:val="56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F6368"/>
          <w:spacing w:val="3"/>
          <w:sz w:val="56"/>
          <w:szCs w:val="56"/>
          <w:shd w:val="clear" w:fill="FFFFFF"/>
          <w:lang w:val="en-IN"/>
        </w:rPr>
        <w:tab/>
      </w: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  <w:r>
        <w:rPr>
          <w:rFonts w:hint="default"/>
          <w:lang w:val="en-IN"/>
        </w:rPr>
        <w:drawing>
          <wp:anchor distT="0" distB="0" distL="114935" distR="114935" simplePos="0" relativeHeight="251660288" behindDoc="1" locked="0" layoutInCell="1" allowOverlap="1">
            <wp:simplePos x="0" y="0"/>
            <wp:positionH relativeFrom="column">
              <wp:posOffset>1510030</wp:posOffset>
            </wp:positionH>
            <wp:positionV relativeFrom="paragraph">
              <wp:posOffset>951865</wp:posOffset>
            </wp:positionV>
            <wp:extent cx="1483995" cy="2638425"/>
            <wp:effectExtent l="0" t="0" r="1905" b="9525"/>
            <wp:wrapTight wrapText="bothSides">
              <wp:wrapPolygon>
                <wp:start x="0" y="0"/>
                <wp:lineTo x="0" y="21522"/>
                <wp:lineTo x="21350" y="21522"/>
                <wp:lineTo x="21350" y="0"/>
                <wp:lineTo x="0" y="0"/>
              </wp:wrapPolygon>
            </wp:wrapTight>
            <wp:docPr id="17" name="Picture 17" descr="Screenshot_1703829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_17038293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  <w:t>Login Screen: Allows User to login using there employee ID and password</w:t>
      </w:r>
    </w:p>
    <w:p>
      <w:pPr>
        <w:jc w:val="both"/>
        <w:rPr>
          <w:rFonts w:hint="default"/>
          <w:b/>
          <w:bCs/>
          <w:sz w:val="52"/>
          <w:szCs w:val="52"/>
          <w:lang w:val="en-IN"/>
        </w:rPr>
      </w:pPr>
    </w:p>
    <w:p>
      <w:pPr>
        <w:jc w:val="both"/>
        <w:rPr>
          <w:rFonts w:hint="default"/>
          <w:b/>
          <w:bCs/>
          <w:sz w:val="52"/>
          <w:szCs w:val="52"/>
          <w:lang w:val="en-IN"/>
        </w:rPr>
      </w:pPr>
      <w:r>
        <w:rPr>
          <w:rFonts w:hint="default"/>
          <w:b/>
          <w:bCs/>
          <w:sz w:val="52"/>
          <w:szCs w:val="52"/>
          <w:lang w:val="en-IN"/>
        </w:rPr>
        <w:t>2.</w:t>
      </w:r>
    </w:p>
    <w:p>
      <w:pPr>
        <w:jc w:val="both"/>
        <w:rPr>
          <w:rFonts w:hint="default"/>
          <w:b/>
          <w:bCs/>
          <w:sz w:val="52"/>
          <w:szCs w:val="52"/>
          <w:lang w:val="en-IN"/>
        </w:rPr>
      </w:pPr>
    </w:p>
    <w:p>
      <w:pPr>
        <w:jc w:val="both"/>
        <w:rPr>
          <w:rFonts w:hint="default"/>
          <w:b/>
          <w:bCs/>
          <w:sz w:val="52"/>
          <w:szCs w:val="52"/>
          <w:lang w:val="en-IN"/>
        </w:rPr>
      </w:pPr>
    </w:p>
    <w:p>
      <w:pPr>
        <w:jc w:val="both"/>
        <w:rPr>
          <w:rFonts w:hint="default"/>
          <w:b/>
          <w:bCs/>
          <w:sz w:val="52"/>
          <w:szCs w:val="52"/>
          <w:lang w:val="en-IN"/>
        </w:rPr>
      </w:pPr>
    </w:p>
    <w:p>
      <w:pPr>
        <w:jc w:val="both"/>
        <w:rPr>
          <w:rFonts w:hint="default"/>
          <w:b/>
          <w:bCs/>
          <w:sz w:val="52"/>
          <w:szCs w:val="52"/>
          <w:lang w:val="en-IN"/>
        </w:rPr>
      </w:pPr>
    </w:p>
    <w:p>
      <w:pPr>
        <w:jc w:val="both"/>
        <w:rPr>
          <w:rFonts w:hint="default"/>
          <w:b/>
          <w:bCs/>
          <w:sz w:val="52"/>
          <w:szCs w:val="52"/>
          <w:lang w:val="en-IN"/>
        </w:rPr>
      </w:pPr>
    </w:p>
    <w:p>
      <w:pPr>
        <w:jc w:val="both"/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numId w:val="0"/>
        </w:numPr>
        <w:ind w:leftChars="0"/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  <w:t>Dashboard: Dashboard consist of user progress. It consist of 4 sections namely: Completed, InProgress, Yet to Start and Others</w:t>
      </w:r>
    </w:p>
    <w:p>
      <w:p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  <w:t>Completed: This section consist of all the training and test which has been completed by the user. The user can revisit the training if they want to.</w:t>
      </w:r>
    </w:p>
    <w:p>
      <w:p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  <w:t>InProgress: This section consist of all the training and test which are in progress by the user. The user have to revisit the training and complete it.</w:t>
      </w:r>
    </w:p>
    <w:p>
      <w:p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  <w:t>Yet to start: This section consist of all the training and test which new for the user.</w:t>
      </w:r>
    </w:p>
    <w:p>
      <w:p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  <w:t xml:space="preserve"> </w:t>
      </w:r>
    </w:p>
    <w:p>
      <w:pPr>
        <w:numPr>
          <w:numId w:val="0"/>
        </w:numPr>
        <w:ind w:leftChars="0"/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eastAsia="Arial" w:cs="Arial"/>
          <w:i w:val="0"/>
          <w:iCs w:val="0"/>
          <w:caps w:val="0"/>
          <w:color w:val="5F6368"/>
          <w:spacing w:val="3"/>
          <w:sz w:val="40"/>
          <w:szCs w:val="40"/>
          <w:shd w:val="clear" w:fill="FFFFFF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ilvl w:val="0"/>
          <w:numId w:val="2"/>
        </w:numPr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48"/>
          <w:szCs w:val="48"/>
          <w:lang w:val="en-IN"/>
        </w:rPr>
      </w:pPr>
      <w:r>
        <w:rPr>
          <w:rFonts w:hint="default"/>
          <w:lang w:val="en-IN"/>
        </w:rPr>
        <w:drawing>
          <wp:anchor distT="0" distB="0" distL="114935" distR="114935" simplePos="0" relativeHeight="251663360" behindDoc="1" locked="0" layoutInCell="1" allowOverlap="1">
            <wp:simplePos x="0" y="0"/>
            <wp:positionH relativeFrom="column">
              <wp:posOffset>1294765</wp:posOffset>
            </wp:positionH>
            <wp:positionV relativeFrom="paragraph">
              <wp:posOffset>180340</wp:posOffset>
            </wp:positionV>
            <wp:extent cx="1737995" cy="3090545"/>
            <wp:effectExtent l="0" t="0" r="14605" b="14605"/>
            <wp:wrapTight wrapText="bothSides">
              <wp:wrapPolygon>
                <wp:start x="0" y="0"/>
                <wp:lineTo x="0" y="21436"/>
                <wp:lineTo x="21308" y="21436"/>
                <wp:lineTo x="21308" y="0"/>
                <wp:lineTo x="0" y="0"/>
              </wp:wrapPolygon>
            </wp:wrapTight>
            <wp:docPr id="16" name="Picture 16" descr="Screenshot_1703829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_17038293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0"/>
        </w:numPr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48"/>
          <w:szCs w:val="48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sz w:val="48"/>
          <w:szCs w:val="48"/>
          <w:lang w:val="en-IN"/>
        </w:rPr>
      </w:pPr>
      <w:r>
        <w:rPr>
          <w:rFonts w:hint="default"/>
          <w:b w:val="0"/>
          <w:bCs w:val="0"/>
          <w:sz w:val="48"/>
          <w:szCs w:val="48"/>
          <w:lang w:val="en-IN"/>
        </w:rPr>
        <w:t xml:space="preserve">Training screen: This screen appears whenever the user visit or revisit any training. </w:t>
      </w:r>
    </w:p>
    <w:p>
      <w:pPr>
        <w:numPr>
          <w:numId w:val="0"/>
        </w:numPr>
        <w:rPr>
          <w:rFonts w:hint="default"/>
          <w:b w:val="0"/>
          <w:bCs w:val="0"/>
          <w:sz w:val="48"/>
          <w:szCs w:val="48"/>
          <w:lang w:val="en-IN"/>
        </w:rPr>
      </w:pPr>
    </w:p>
    <w:p>
      <w:pPr>
        <w:numPr>
          <w:numId w:val="0"/>
        </w:numPr>
        <w:rPr>
          <w:rFonts w:hint="default"/>
          <w:b w:val="0"/>
          <w:bCs w:val="0"/>
          <w:sz w:val="48"/>
          <w:szCs w:val="48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sz w:val="48"/>
          <w:szCs w:val="48"/>
          <w:lang w:val="en-IN"/>
        </w:rPr>
        <w:t>It is a list of all the training available to the user.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44"/>
          <w:szCs w:val="44"/>
          <w:lang w:val="en-IN"/>
        </w:rPr>
      </w:pPr>
      <w:r>
        <w:rPr>
          <w:rFonts w:hint="default"/>
          <w:lang w:val="en-IN"/>
        </w:rPr>
        <w:drawing>
          <wp:anchor distT="0" distB="0" distL="114935" distR="114935" simplePos="0" relativeHeight="251662336" behindDoc="1" locked="0" layoutInCell="1" allowOverlap="1">
            <wp:simplePos x="0" y="0"/>
            <wp:positionH relativeFrom="column">
              <wp:posOffset>1036955</wp:posOffset>
            </wp:positionH>
            <wp:positionV relativeFrom="paragraph">
              <wp:posOffset>440055</wp:posOffset>
            </wp:positionV>
            <wp:extent cx="2098675" cy="3730625"/>
            <wp:effectExtent l="0" t="0" r="15875" b="3175"/>
            <wp:wrapTight wrapText="bothSides">
              <wp:wrapPolygon>
                <wp:start x="0" y="0"/>
                <wp:lineTo x="0" y="21508"/>
                <wp:lineTo x="21371" y="21508"/>
                <wp:lineTo x="21371" y="0"/>
                <wp:lineTo x="0" y="0"/>
              </wp:wrapPolygon>
            </wp:wrapTight>
            <wp:docPr id="13" name="Picture 13" descr="Screenshot_1703829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_17038293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IN"/>
        </w:rPr>
        <w:t xml:space="preserve"> </w:t>
      </w: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48"/>
          <w:szCs w:val="48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sz w:val="48"/>
          <w:szCs w:val="48"/>
          <w:lang w:val="en-IN"/>
        </w:rPr>
        <w:t xml:space="preserve">Content screen: This screen appears whenever the user open any training or test from the list of training in the the training screen. </w:t>
      </w: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numId w:val="0"/>
        </w:numPr>
        <w:rPr>
          <w:rFonts w:hint="default"/>
          <w:lang w:val="en-I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6"/>
          <w:szCs w:val="6"/>
          <w:lang w:val="en-IN"/>
        </w:rPr>
      </w:pPr>
      <w:r>
        <w:rPr>
          <w:rFonts w:hint="default"/>
          <w:b/>
          <w:bCs/>
          <w:sz w:val="48"/>
          <w:szCs w:val="48"/>
          <w:lang w:val="en-IN"/>
        </w:rPr>
        <w:drawing>
          <wp:anchor distT="0" distB="0" distL="114935" distR="114935" simplePos="0" relativeHeight="251661312" behindDoc="1" locked="0" layoutInCell="1" allowOverlap="1">
            <wp:simplePos x="0" y="0"/>
            <wp:positionH relativeFrom="column">
              <wp:posOffset>1491615</wp:posOffset>
            </wp:positionH>
            <wp:positionV relativeFrom="paragraph">
              <wp:posOffset>521335</wp:posOffset>
            </wp:positionV>
            <wp:extent cx="2146935" cy="3816985"/>
            <wp:effectExtent l="0" t="0" r="5715" b="12065"/>
            <wp:wrapTight wrapText="bothSides">
              <wp:wrapPolygon>
                <wp:start x="0" y="0"/>
                <wp:lineTo x="0" y="21453"/>
                <wp:lineTo x="21466" y="21453"/>
                <wp:lineTo x="21466" y="0"/>
                <wp:lineTo x="0" y="0"/>
              </wp:wrapPolygon>
            </wp:wrapTight>
            <wp:docPr id="15" name="Picture 15" descr="Screenshot_1703829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_17038293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6"/>
          <w:szCs w:val="6"/>
          <w:lang w:val="en-IN"/>
        </w:rPr>
        <w:t>A</w:t>
      </w:r>
      <w:r>
        <w:rPr>
          <w:rFonts w:hint="default"/>
          <w:b/>
          <w:bCs/>
          <w:sz w:val="52"/>
          <w:szCs w:val="52"/>
          <w:lang w:val="en-IN"/>
        </w:rPr>
        <w:t>5.</w:t>
      </w:r>
    </w:p>
    <w:p>
      <w:pPr>
        <w:numPr>
          <w:numId w:val="0"/>
        </w:numPr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numId w:val="0"/>
        </w:numPr>
        <w:rPr>
          <w:rFonts w:hint="default"/>
          <w:b/>
          <w:bCs/>
          <w:sz w:val="52"/>
          <w:szCs w:val="52"/>
          <w:lang w:val="en-I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52"/>
          <w:szCs w:val="52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sz w:val="48"/>
          <w:szCs w:val="48"/>
          <w:lang w:val="en-IN"/>
        </w:rPr>
        <w:t xml:space="preserve">Department Tab: Gives access for user to expand knowledge through departments. </w:t>
      </w:r>
      <w:bookmarkStart w:id="0" w:name="_GoBack"/>
      <w:bookmarkEnd w:id="0"/>
    </w:p>
    <w:p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230E3"/>
    <w:multiLevelType w:val="singleLevel"/>
    <w:tmpl w:val="B57230E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A232305"/>
    <w:multiLevelType w:val="singleLevel"/>
    <w:tmpl w:val="FA232305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A3D39"/>
    <w:rsid w:val="29FA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2023-12-29T08:59:00Z</dcterms:created>
  <dc:creator>24585</dc:creator>
  <cp:lastModifiedBy>24585</cp:lastModifiedBy>
  <dcterms:modified xsi:type="dcterms:W3CDTF">2023-12-29T10:18:55Z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F27AF1E88CA746CA81587D6316074C39</vt:lpwstr>
  </property>
</Properties>
</file>