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Gen AI &amp; Agentic AI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Advanced MCQ Question Bank — 35 Questions with Answers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Gen AI: Q1-Q15  |  Agentic AI: Q16-Q30  |  Coding: Q31-Q35  |  Difficulty: Advanced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SECTION A: Generative AI</w:t>
      </w:r>
    </w:p>
    <w:p>
      <w:pPr>
        <w:pBdr>
          <w:bottom w:val="single" w:color="4F46E5" w:sz="4"/>
        </w:pBdr>
        <w:spacing w:after="22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architectural component in transformers allows the model to weigh the importance of different tokens relative to each other?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Feed-forward network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Positional encoding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C.  Self-attention mechanism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Layer normalization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Self-attention computes relevance scores between all token pairs, enabling long-range dependency capture.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Q2.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RLHF (Reinforcement Learning from Human Feedback) primarily addresses which limitation of pre-trained LLMs?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High inference latency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Misalignment between model outputs and human preferences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Lack of multilingual support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Insufficient training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RLHF fine-tunes models using human preference signals to better align outputs with intended behavior.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Q3.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RAG (Retrieval-Augmented Generation), what is the primary role of the vector database?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Fine-tuning the base LLM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Storing user session data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C.  Enabling semantic similarity search over document embeddings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Caching token probabilities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Vector databases store dense embeddings and enable fast nearest-neighbor search for relevant context retrieval.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Q4.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phenomenon occurs when an LLM generates factually incorrect but plausible-sounding information?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Catastrophic forgetting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Hallucination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Mode collapse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Distribution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Hallucination refers to LLMs confidently producing fabricated facts due to gaps in training data.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Q5.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technique allows a model to perform a task with only a few labeled examples provided in the prompt?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Zero-shot prompting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Fine-tuning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C.  Few-shot prompting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Instruction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Few-shot prompting provides a small set of input-output examples within the prompt to guide behavior.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Q6.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does 'temperature' control in LLM text generation?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The physical heat of GPU computation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Randomness and diversity of generated tokens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Number of output tokens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Model inference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Temperature scales the logits before softmax; higher values increase randomness, lower values make output more deterministic.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Q7.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of the following best describes 'emergent capabilities' in large language models?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Capabilities explicitly programmed during training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Abilities that appear abruptly at scale not present in smaller models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Transfer learning from pretrained vision models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Capabilities added through fine-tuning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Emergent capabilities are behaviors that appear unexpectedly when models reach sufficient scale.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Q8.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the context of LLMs, what is 'context window'?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The GPU memory allocated per batch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Maximum tokens the model can process in one forward pass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Number of training epochs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Size of the embedding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Context window defines how many tokens (input + output) the model can handle at once.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Q9.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the purpose of 'instruction tuning' in LLM post-training?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Reducing model size through pruning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Teaching the model to follow natural language instructions across diverse tasks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Increasing the vocabulary size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Optimizing tokenization speed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Instruction tuning fine-tunes models on diverse (instruction, response) pairs to improve task-following.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Q10.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decoding strategy generates multiple candidate sequences and selects the one with highest cumulative probability?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Greedy decoding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Top-k sampling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C.  Beam search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Nucleus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Beam search maintains multiple partial sequences and selects the highest probability complete sequence.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Q11.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'chain-of-thought' (CoT) prompting designed to improve?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Token generation speed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Model's multi-step reasoning capabilities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Embedding quality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Context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CoT prompting encourages the model to generate intermediate reasoning steps before the final answer.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Q12.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of the following is a key challenge in evaluating generative AI outputs?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Lack of GPU hardware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Subjectivity and difficulty in defining ground truth for open-ended responses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Insufficient training corpora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High tokenization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Open-ended tasks lack a single correct answer, making automated evaluation insufficient for quality assessment.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Q13.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parameter-efficient fine-tuning (PEFT), LoRA works by: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Replacing all model weights with low-rank matrices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Adding trainable low-rank decomposition matrices to frozen weight matrices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Pruning attention heads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Distilling the model into a smaller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LoRA injects trainable rank-decomposition matrices into frozen layers (W = W0 + BA), drastically reducing trainable parameters.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Q14.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'constitutional AI' as developed by Anthropic?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A hardware architecture for AI accelerators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 training approach using principles to guide model self-critique and revision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A regulatory framework for AI governance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A distributed training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Constitutional AI uses written principles to have the model critique and revise its own outputs, improving alignment.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4F46E5"/>
          <w:sz w:val="22"/>
          <w:szCs w:val="22"/>
        </w:rPr>
        <w:t xml:space="preserve">Q15.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metric is most commonly used to evaluate text generation quality by measuring n-gram overlap with reference text?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ROUGE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Perplexity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C.  BLEU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BERTScore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BLEU measures precision of n-gram matches between generated and reference text, commonly used in translation tasks.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SECTION B: Agentic AI</w:t>
      </w:r>
    </w:p>
    <w:p>
      <w:pPr>
        <w:pBdr>
          <w:bottom w:val="single" w:color="0F766E" w:sz="4"/>
        </w:pBdr>
        <w:spacing w:after="22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Q16.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the ReAct (Reasoning + Acting) framework, what is the core loop an agent follows?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Observe → Store → Retrieve → Generate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Think → Act → Observe → Think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Plan → Execute → Validate → Report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Prompt → Embed → Search → Respond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interleaves reasoning traces (Think) with tool actions (Act) and environment observations in a loop.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Q17.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the primary purpose of 'tool use' or 'function calling' in agentic AI systems?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Reducing hallucination in single-turn chat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Allowing LLMs to interact with external systems and APIs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Compressing prompt tokens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Improving embedding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Function calling enables models to invoke structured external tools (APIs, databases, code executors).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Q18.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multi-agent systems, what role does an 'orchestrator' agent typically play?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Directly executing all subtasks autonomously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Coordinating and delegating tasks to specialized subagents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Serving as the user-facing interface only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Storing long-term memory for all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orchestrator manages the workflow, breaks down goals, assigns tasks to specialized agents, and synthesizes results.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Q19.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type of memory in agentic systems persists across multiple sessions and interactions?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In-context memory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Short-term buffer memory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C.  Long-term external memory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Activation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Long-term memory (e.g., vector databases) persists knowledge across sessions, unlike in-context memory.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Q20.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'human-in-the-loop' (HITL) in agentic AI workflows?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Humans writing all agent code manually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 design pattern where humans validate or intervene at critical agent decision points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Replacing AI with human workers at scale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Manual prompt engineering for each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HITL introduces human checkpoints for high-stakes decisions, reducing autonomous errors.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Q21.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LangGraph, what is a 'node' in the context of agent workflow design?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A vector embedding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 single computational step or function in the agent graph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A memory storage unit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An external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 LangGraph, nodes are Python functions representing discrete steps connected by directed edges in a state graph.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Q22.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problem does 'plan-and-execute' architecture solve compared to a single ReAct agent?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Reduces token usage to zero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Separates high-level planning from step-by-step execution for better long-horizon task handling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Eliminates need for tool use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Avoids LLM inference entirely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Plan-and-execute first creates a full task plan, then executes steps sequentially, reducing compounding errors.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Q23.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'agent scratchpad' in frameworks like LangChain?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Persistent user data storage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Temporary working memory storing intermediate reasoning and tool outputs during a task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A debugging log file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The system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scratchpad is a running record of the agent's thoughts, tool calls, and observations within a single task execution.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Q24.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of the following best describes MCP (Model Context Protocol)?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A hardware protocol for GPU communication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 standardized interface for connecting AI models to external tools and data sources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A new transformer architecture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A prompt compression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MCP provides a universal protocol allowing AI models to connect with external tools and data sources in a standardized way.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Q25.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'agent grounding' in agentic AI?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Physically connecting AI servers to earth ground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Connecting agent reasoning to real-world facts, tools, or verified data sources to reduce hallucination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Training agents on physical sensor data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Limiting agent token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Grounding connects agent decisions to external verifiable sources rather than relying solely on parametric LLM knowledge.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Q26.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CrewAI, what is a 'crew'?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A collection of prompts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 group of AI agents with defined roles collaborating to accomplish a complex task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A single LLM with multiple tools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A training dataset for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CrewAI crew is a structured team of agents with defined roles, goals, and collaboration patterns.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Q27.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the key risk of fully autonomous agents operating without oversight in production systems?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Slow inference speed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Uncontrolled cascading actions with real-world irreversible consequences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Excessive memory usage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Incorrect tokenization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Autonomous agents can take sequences of irreversible actions (emails, file deletion, code execution) without human oversight.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Q28.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technique helps agentic systems avoid 'task drift' during long multi-step executions?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Increasing model temperature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Periodic re-injection of the original goal or task specification into the agent context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Removing tool access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Using smaller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Re-grounding the agent by injecting the original task objective periodically prevents drifting toward irrelevant subtasks.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Q29.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'reflection' in the context of agentic AI?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A model looking at camera input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An agent evaluating and critiquing its own past outputs or plans to improve future actions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Copying outputs to a log file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Mirroring prompts across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Reflection allows agents to self-evaluate previous steps and generate improved plans without external human feedback.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Q30.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agentic AI systems, what distinguishes a 'stateful' agent from a 'stateless' one?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Stateful agents use more GPU memory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Stateful agents maintain persistent context and memory across interactions; stateless treat each call independently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Stateless agents are faster but less accurate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Stateful agents only work with relational databases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Stateful agents retain memory of past interactions enabling context-aware behavior, while stateless process each turn in isolation.</w:t>
            </w:r>
          </w:p>
        </w:tc>
      </w:tr>
    </w:tbl>
    <w:p>
      <w:pPr>
        <w:spacing w:after="0" w:before="6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45309"/>
          <w:sz w:val="26"/>
          <w:szCs w:val="26"/>
        </w:rPr>
        <w:t xml:space="preserve">SECTION C: Coding (Practical)</w:t>
      </w:r>
    </w:p>
    <w:p>
      <w:pPr>
        <w:pBdr>
          <w:bottom w:val="single" w:color="B45309" w:sz="4"/>
        </w:pBdr>
        <w:spacing w:after="220" w:before="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Q31.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will the following code output when calling the Anthropic API?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anthropic.Anthropic()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message = client.messages.create(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model='claude-opus-4-5',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max_tokens=10,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messages=[{'role': 'user', 'content': 'Say hi'}]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print(message.content[0].text)</w:t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Topic: LLM API (OpenAI/Anthropic)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Prints the full API response object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Prints only the text string of the first content block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Raises an AttributeError because .text does not exist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Prints a list of all content blocks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message.content returns a list of content blocks. Accessing [0].text extracts just the text string from the first (and usually only) TextBlock in the response.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Q32.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the LangChain code below, what does the pipe operator (|) 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langchain_core.prompts import ChatPromptTemplate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langchain_openai import ChatOpenAI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prompt = ChatPromptTemplate.from_template('Tell me a joke about {topic}')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model = ChatOpenAI()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chain = prompt | model</w:t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Topic: LangChain &amp; LangGraph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Performs a bitwise OR between the prompt and model objects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Creates a LangChain Expression Language (LCEL) chain connecting prompt output to model input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Merges the prompt template variables with model parameters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Calls the model immediately with the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| operator in LangChain implements the LCEL (LangChain Expression Language) Runnable interface, composing components so the output of the left becomes the input of the right — without invoking them yet.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Q33.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Which of the following system prompt patterns best enforces structured JSON output from an LLM API call?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A: messages=[{'role':'user','content':'Give JSON'}]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B: system='Always respond in valid JSON only. No explanation, no markdown.'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C: messages=[{'role':'user','content':'Respond with: {"key": value}'}]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D: model='gpt-4o', response_format={'type':'json_object'}</w:t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Topic: Prompt Engineering in Code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Option A — user message is sufficient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B.  Option B — system prompt enforces JSON-only output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Option C — providing a template in user message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D.  Option D — using response_format parameter when supported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 D is the most reliable: the response_format parameter (supported by OpenAI and some other APIs) enforces JSON output at the API level, preventing the model from returning non-JSON text regardless of prompt wording.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Q34.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What is the correct order of steps in the following RAG indexing pipeline?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1. embeddings = embedding_model.embed_documents(chunks)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2. chunks = text_splitter.split_text(raw_text)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3. vectorstore.add_embeddings(chunks, embeddings)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4. raw_text = document_loader.load()</w:t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Topic: Vector DB &amp; Embeddings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1 → 2 → 3 → 4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4 → 2 → 1 → 3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2 → 4 → 1 → 3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4 → 1 → 2 →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correct RAG indexing order is: Load documents (4) → Split into chunks (2) → Generate embeddings (1) → Store in vector DB (3). Each step depends on the output of the previous one.</w:t>
            </w:r>
          </w:p>
        </w:tc>
      </w:tr>
    </w:tbl>
    <w:p>
      <w:pPr>
        <w:spacing w:after="0" w:before="60"/>
      </w:pPr>
    </w:p>
    <w:p>
      <w:pPr>
        <w:spacing w:after="80" w:before="22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Q35.  </w:t>
      </w: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In the following LangChain RAG chain, what is the role of the 'retriever' object?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B4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langchain.chains import RetrievalQA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qa_chain = RetrievalQA.from_chain_type(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llm=llm,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retriever=vectorstore.as_retriever(search_kwargs={'k': 4})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result = qa_chain.invoke({'query': 'What is RAG?'})</w:t>
            </w:r>
          </w:p>
        </w:tc>
      </w:tr>
    </w:tbl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Topic: RAG Implementation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A.  It fine-tunes the LLM on the vectorstore documents</w:t>
      </w:r>
    </w:p>
    <w:p>
      <w:pPr>
        <w:spacing w:after="50" w:before="50"/>
        <w:ind w:left="480"/>
      </w:pPr>
      <w:r>
        <w:rPr>
          <w:rFonts w:ascii="Arial" w:cs="Arial" w:eastAsia="Arial" w:hAnsi="Arial"/>
          <w:b/>
          <w:bCs/>
          <w:color w:val="065F46"/>
          <w:sz w:val="20"/>
          <w:szCs w:val="20"/>
        </w:rPr>
        <w:t xml:space="preserve">B.  It fetches the top-k most semantically similar document chunks to inject as context for the LLM</w:t>
      </w:r>
      <w:r>
        <w:rPr>
          <w:rFonts w:ascii="Arial" w:cs="Arial" w:eastAsia="Arial" w:hAnsi="Arial"/>
          <w:b/>
          <w:bCs/>
          <w:color w:val="059669"/>
          <w:sz w:val="18"/>
          <w:szCs w:val="18"/>
        </w:rPr>
        <w:t xml:space="preserve">  ✓ Correct Answer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C.  It caches LLM responses for repeated queries</w:t>
      </w:r>
    </w:p>
    <w:p>
      <w:pPr>
        <w:spacing w:after="50" w:before="50"/>
        <w:ind w:left="4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D.  It splits and re-embeds the query before sending to the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Explanation: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retriever performs a semantic similarity search against the vector store and returns the top-k (here k=4) most relevant document chunks. These are injected into the LLM prompt as context, forming the 'retrieval' part of RAG.</w:t>
            </w:r>
          </w:p>
        </w:tc>
      </w:tr>
    </w:tbl>
    <w:p>
      <w:pPr>
        <w:spacing w:after="0" w:before="6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ANSWER KEY</w:t>
      </w:r>
    </w:p>
    <w:p>
      <w:pPr>
        <w:pBdr>
          <w:bottom w:val="single" w:color="1E1B4B" w:sz="4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Q. No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Q. No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Q. No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Q. No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Q. No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1E1B4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Q2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Q3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Q4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Q5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Q6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Q7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Q8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Q9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Q10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Q11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Q12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Q13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Q14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EF2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8"/>
                <w:szCs w:val="18"/>
              </w:rPr>
              <w:t xml:space="preserve">Q15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E0E7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Q16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Q17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Q18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Q19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C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Q20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Q21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Q22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Q23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Q24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Q25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Q26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Q27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Q28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Q29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0FD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Q30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CCFB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Q31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Q32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Q33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D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Q34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FFB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Q35</w:t>
            </w:r>
          </w:p>
        </w:tc>
        <w:tc>
          <w:tcPr>
            <w:tcW w:type="dxa" w:w="936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B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Color Legend: 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Purple = Gen AI  |  Teal = Agentic AI  |  Amber = Coding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2026-04-02T10:01:53.933Z</dcterms:created>
  <dcterms:modified xsi:type="dcterms:W3CDTF">2026-04-02T10:01:53.934Z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