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SD and Rent Maintenance Application – Scope Document</w:t>
      </w:r>
    </w:p>
    <w:p>
      <w:pPr/>
      <w:r>
        <w:t xml:space="preserve">Oct 13, 2026</w:t>
      </w:r>
      <w:r>
        <w:t xml:space="preserve"> · </w:t>
      </w:r>
      <w:r>
        <w:t xml:space="preserve">@Venkat</w:t>
      </w:r>
    </w:p>
    <w:p>
      <w:pPr>
        <w:pStyle w:val="Heading2"/>
      </w:pPr>
      <w:r>
        <w:t xml:space="preserve">1. Project Overview</w:t>
      </w:r>
    </w:p>
    <w:p>
      <w:pPr/>
      <w:r>
        <w:t xml:space="preserve">The application adds a Rent Transaction menu that holds rent configuration per SD Code and generates a month-wise rent schedule after escalations and waivers.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Name</w:t>
            </w:r>
          </w:p>
        </w:tc>
        <w:tc>
          <w:tcPr>
            <w:tcW w:w="4680" w:type="dxa"/>
          </w:tcPr>
          <w:p>
            <w:pPr/>
            <w:r>
              <w:t xml:space="preserve">SD and Rent Maintenance Application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 Type</w:t>
            </w:r>
          </w:p>
        </w:tc>
        <w:tc>
          <w:tcPr>
            <w:tcW w:w="4680" w:type="dxa"/>
          </w:tcPr>
          <w:p>
            <w:pPr/>
            <w:r>
              <w:t xml:space="preserve">Scope Document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Version</w:t>
            </w:r>
          </w:p>
        </w:tc>
        <w:tc>
          <w:tcPr>
            <w:tcW w:w="4680" w:type="dxa"/>
          </w:tcPr>
          <w:p>
            <w:pPr/>
            <w:r>
              <w:t xml:space="preserve">2.0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Technology</w:t>
            </w:r>
          </w:p>
        </w:tc>
        <w:tc>
          <w:tcPr>
            <w:tcW w:w="4680" w:type="dxa"/>
          </w:tcPr>
          <w:p>
            <w:pPr/>
            <w:r>
              <w:t xml:space="preserve">React.js, Node.js, Express.js, PostgreSQL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Prepared For</w:t>
            </w:r>
          </w:p>
        </w:tc>
        <w:tc>
          <w:tcPr>
            <w:tcW w:w="4680" w:type="dxa"/>
          </w:tcPr>
          <w:p>
            <w:pPr/>
            <w:r>
              <w:t xml:space="preserve">SD Maintenance Business Team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Status</w:t>
            </w:r>
          </w:p>
        </w:tc>
        <w:tc>
          <w:tcPr>
            <w:tcW w:w="4680" w:type="dxa"/>
          </w:tcPr>
          <w:p>
            <w:pPr/>
            <w:r>
              <w:t xml:space="preserve">Draft for Business Approval</w:t>
            </w:r>
          </w:p>
        </w:tc>
      </w:tr>
    </w:tbl>
    <w:p>
      <w:pPr>
        <w:pStyle w:val="Heading3"/>
      </w:pPr>
      <w:r>
        <w:t xml:space="preserve">1.1 Modules in scope (Rent Transaction menu)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Rent Master</w:t>
            </w:r>
          </w:p>
        </w:tc>
        <w:tc>
          <w:tcPr>
            <w:tcW w:w="3120" w:type="dxa"/>
          </w:tcPr>
          <w:p>
            <w:pPr/>
            <w:r>
              <w:t xml:space="preserve">Links a landlord to an SD Code and generates the unique Rent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Rent Agreement Master</w:t>
            </w:r>
          </w:p>
        </w:tc>
        <w:tc>
          <w:tcPr>
            <w:tcW w:w="3120" w:type="dxa"/>
          </w:tcPr>
          <w:p>
            <w:pPr/>
            <w:r>
              <w:t xml:space="preserve">Holds the nine rent and charge components for each Rent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Rule Master</w:t>
            </w:r>
          </w:p>
        </w:tc>
        <w:tc>
          <w:tcPr>
            <w:tcW w:w="3120" w:type="dxa"/>
          </w:tcPr>
          <w:p>
            <w:pPr/>
            <w:r>
              <w:t xml:space="preserve">Defines escalation rules (RCD, LCD or Normal Day) and percentages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Waiver Master</w:t>
            </w:r>
          </w:p>
        </w:tc>
        <w:tc>
          <w:tcPr>
            <w:tcW w:w="3120" w:type="dxa"/>
          </w:tcPr>
          <w:p>
            <w:pPr/>
            <w:r>
              <w:t xml:space="preserve">Defines rent-free periods that override all other calculations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Rent Schedule</w:t>
            </w:r>
          </w:p>
        </w:tc>
        <w:tc>
          <w:tcPr>
            <w:tcW w:w="3120" w:type="dxa"/>
          </w:tcPr>
          <w:p>
            <w:pPr/>
            <w:r>
              <w:t xml:space="preserve">Generates, views and exports the final month-wise rent</w:t>
            </w:r>
          </w:p>
        </w:tc>
      </w:tr>
    </w:tbl>
    <w:p>
      <w:pPr>
        <w:pStyle w:val="Heading3"/>
      </w:pPr>
      <w:r>
        <w:t xml:space="preserve">1.2 Data flow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SD Master</w:t>
      </w:r>
      <w:r>
        <w:t xml:space="preserve"> supplies Cost Center, Floor, LCD, RCD and LED.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Rent Master</w:t>
      </w:r>
      <w:r>
        <w:t xml:space="preserve"> creates the Rent Code for each SD Code and landlord.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Rent Agreement Master</w:t>
      </w:r>
      <w:r>
        <w:t xml:space="preserve"> calculates the base monthly amount per component.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Rule Master</w:t>
      </w:r>
      <w:r>
        <w:t xml:space="preserve"> applies escalation percentages from their effective dates.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Waiver Master</w:t>
      </w:r>
      <w:r>
        <w:t xml:space="preserve"> sets rent to zero for approved waiver periods.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Rent Schedule</w:t>
      </w:r>
      <w:r>
        <w:t xml:space="preserve"> produces the final amount per component per month.</w:t>
      </w:r>
    </w:p>
    <w:p>
      <w:pPr>
        <w:pStyle w:val="Heading3"/>
      </w:pPr>
      <w:r>
        <w:t xml:space="preserve">1.3 Abbreviations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SD</w:t>
            </w:r>
          </w:p>
        </w:tc>
        <w:tc>
          <w:tcPr>
            <w:tcW w:w="4680" w:type="dxa"/>
          </w:tcPr>
          <w:p>
            <w:pPr/>
            <w:r>
              <w:t xml:space="preserve">Record maintained in the SD Master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LCD</w:t>
            </w:r>
          </w:p>
        </w:tc>
        <w:tc>
          <w:tcPr>
            <w:tcW w:w="4680" w:type="dxa"/>
          </w:tcPr>
          <w:p>
            <w:pPr/>
            <w:r>
              <w:t xml:space="preserve">Lease Commencement 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RCD</w:t>
            </w:r>
          </w:p>
        </w:tc>
        <w:tc>
          <w:tcPr>
            <w:tcW w:w="4680" w:type="dxa"/>
          </w:tcPr>
          <w:p>
            <w:pPr/>
            <w:r>
              <w:t xml:space="preserve">Rent Commencement 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LED</w:t>
            </w:r>
          </w:p>
        </w:tc>
        <w:tc>
          <w:tcPr>
            <w:tcW w:w="4680" w:type="dxa"/>
          </w:tcPr>
          <w:p>
            <w:pPr/>
            <w:r>
              <w:t xml:space="preserve">Lease End 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</w:t>
            </w:r>
          </w:p>
        </w:tc>
        <w:tc>
          <w:tcPr>
            <w:tcW w:w="4680" w:type="dxa"/>
          </w:tcPr>
          <w:p>
            <w:pPr/>
            <w:r>
              <w:t xml:space="preserve">Landlord</w:t>
            </w:r>
          </w:p>
        </w:tc>
      </w:tr>
    </w:tbl>
    <w:p>
      <w:pPr>
        <w:pStyle w:val="Heading2"/>
      </w:pPr>
      <w:r>
        <w:t xml:space="preserve">2. Rent Master</w:t>
      </w:r>
    </w:p>
    <w:p>
      <w:pPr/>
      <w:r>
        <w:t xml:space="preserve">Rent Master links each SD Code to a landlord and creates the auto-generated Rent Code used by every downstream screen.</w:t>
      </w:r>
    </w:p>
    <w:p>
      <w:pPr>
        <w:pStyle w:val="Heading3"/>
      </w:pPr>
      <w:r>
        <w:t xml:space="preserve">2.1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Mandatory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Manual entry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Bulk upload / update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 for updates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SD Code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Select; must exist in SD Master</w:t>
            </w:r>
          </w:p>
        </w:tc>
        <w:tc>
          <w:tcPr>
            <w:tcW w:w="1872" w:type="dxa"/>
          </w:tcPr>
          <w:p>
            <w:pPr/>
            <w:r>
              <w:t xml:space="preserve">Must be a valid SD Code</w:t>
            </w:r>
          </w:p>
        </w:tc>
        <w:tc>
          <w:tcPr>
            <w:tcW w:w="1872" w:type="dxa"/>
          </w:tcPr>
          <w:p>
            <w:pPr/>
            <w:r>
              <w:t xml:space="preserve">SD Code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Rent Code</w:t>
            </w:r>
          </w:p>
        </w:tc>
        <w:tc>
          <w:tcPr>
            <w:tcW w:w="1872" w:type="dxa"/>
          </w:tcPr>
          <w:p>
            <w:pPr/>
            <w:r>
              <w:t xml:space="preserve">System</w:t>
            </w:r>
          </w:p>
        </w:tc>
        <w:tc>
          <w:tcPr>
            <w:tcW w:w="1872" w:type="dxa"/>
          </w:tcPr>
          <w:p>
            <w:pPr/>
            <w:r>
              <w:t xml:space="preserve">Auto-generated, unique, not editable</w:t>
            </w:r>
          </w:p>
        </w:tc>
        <w:tc>
          <w:tcPr>
            <w:tcW w:w="1872" w:type="dxa"/>
          </w:tcPr>
          <w:p>
            <w:pPr/>
            <w:r>
              <w:t xml:space="preserve">Used to identify the record to update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Cost Center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Auto-populated from SD Code</w:t>
            </w:r>
          </w:p>
        </w:tc>
        <w:tc>
          <w:tcPr>
            <w:tcW w:w="1872" w:type="dxa"/>
          </w:tcPr>
          <w:p>
            <w:pPr/>
            <w:r>
              <w:t xml:space="preserve">Cost Center Name; validated against the SD Code mapping</w:t>
            </w:r>
          </w:p>
        </w:tc>
        <w:tc>
          <w:tcPr>
            <w:tcW w:w="1872" w:type="dxa"/>
          </w:tcPr>
          <w:p>
            <w:pPr/>
            <w:r>
              <w:t xml:space="preserve">SD Code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Floor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Auto-populated from SD Code</w:t>
            </w:r>
          </w:p>
        </w:tc>
        <w:tc>
          <w:tcPr>
            <w:tcW w:w="1872" w:type="dxa"/>
          </w:tcPr>
          <w:p>
            <w:pPr/>
            <w:r>
              <w:t xml:space="preserve">Non Editable; validated against the SD Code</w:t>
            </w:r>
          </w:p>
        </w:tc>
        <w:tc>
          <w:tcPr>
            <w:tcW w:w="1872" w:type="dxa"/>
          </w:tcPr>
          <w:p>
            <w:pPr/>
            <w:r>
              <w:t xml:space="preserve">SD Code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LCD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Auto-populated from SD Master</w:t>
            </w:r>
          </w:p>
        </w:tc>
        <w:tc>
          <w:tcPr>
            <w:tcW w:w="1872" w:type="dxa"/>
          </w:tcPr>
          <w:p>
            <w:pPr/>
            <w:r>
              <w:t xml:space="preserve">Non Editable; validated against the SD Code</w:t>
            </w:r>
          </w:p>
        </w:tc>
        <w:tc>
          <w:tcPr>
            <w:tcW w:w="1872" w:type="dxa"/>
          </w:tcPr>
          <w:p>
            <w:pPr/>
            <w:r>
              <w:t xml:space="preserve">SD Code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RCD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Auto-populated from SD Master</w:t>
            </w:r>
          </w:p>
        </w:tc>
        <w:tc>
          <w:tcPr>
            <w:tcW w:w="1872" w:type="dxa"/>
          </w:tcPr>
          <w:p>
            <w:pPr/>
            <w:r>
              <w:t xml:space="preserve">Non Editable; validated against the SD Code</w:t>
            </w:r>
          </w:p>
        </w:tc>
        <w:tc>
          <w:tcPr>
            <w:tcW w:w="1872" w:type="dxa"/>
          </w:tcPr>
          <w:p>
            <w:pPr/>
            <w:r>
              <w:t xml:space="preserve">SD Code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LED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Auto-populated from SD Master</w:t>
            </w:r>
          </w:p>
        </w:tc>
        <w:tc>
          <w:tcPr>
            <w:tcW w:w="1872" w:type="dxa"/>
          </w:tcPr>
          <w:p>
            <w:pPr/>
            <w:r>
              <w:t xml:space="preserve">Non Editable; validated against the SD Code</w:t>
            </w:r>
          </w:p>
        </w:tc>
        <w:tc>
          <w:tcPr>
            <w:tcW w:w="1872" w:type="dxa"/>
          </w:tcPr>
          <w:p>
            <w:pPr/>
            <w:r>
              <w:t xml:space="preserve">SD Code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Landlord Name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Enter or select</w:t>
            </w:r>
          </w:p>
        </w:tc>
        <w:tc>
          <w:tcPr>
            <w:tcW w:w="1872" w:type="dxa"/>
          </w:tcPr>
          <w:p>
            <w:pPr/>
            <w:r>
              <w:t xml:space="preserve">Required column; blank rows rejected</w:t>
            </w:r>
          </w:p>
        </w:tc>
        <w:tc>
          <w:tcPr>
            <w:tcW w:w="1872" w:type="dxa"/>
          </w:tcPr>
          <w:p>
            <w:pPr/>
            <w:r>
              <w:t xml:space="preserve">Rent Code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LL Status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Dropdown: Active, Inactive</w:t>
            </w:r>
          </w:p>
        </w:tc>
        <w:tc>
          <w:tcPr>
            <w:tcW w:w="1872" w:type="dxa"/>
          </w:tcPr>
          <w:p>
            <w:pPr/>
            <w:r>
              <w:t xml:space="preserve">Required column; only listed values</w:t>
            </w:r>
          </w:p>
        </w:tc>
        <w:tc>
          <w:tcPr>
            <w:tcW w:w="1872" w:type="dxa"/>
          </w:tcPr>
          <w:p>
            <w:pPr/>
            <w:r>
              <w:t xml:space="preserve">Rent Code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Inactive End Date</w:t>
            </w:r>
          </w:p>
        </w:tc>
        <w:tc>
          <w:tcPr>
            <w:tcW w:w="1872" w:type="dxa"/>
          </w:tcPr>
          <w:p>
            <w:pPr/>
            <w:r>
              <w:t xml:space="preserve">Yes, when LL Status = Inactive</w:t>
            </w:r>
          </w:p>
        </w:tc>
        <w:tc>
          <w:tcPr>
            <w:tcW w:w="1872" w:type="dxa"/>
          </w:tcPr>
          <w:p>
            <w:pPr/>
            <w:r>
              <w:t xml:space="preserve">Shown only when Inactive is selected</w:t>
            </w:r>
          </w:p>
        </w:tc>
        <w:tc>
          <w:tcPr>
            <w:tcW w:w="1872" w:type="dxa"/>
          </w:tcPr>
          <w:p>
            <w:pPr/>
            <w:r>
              <w:t xml:space="preserve">Required when Inactive</w:t>
            </w:r>
          </w:p>
        </w:tc>
        <w:tc>
          <w:tcPr>
            <w:tcW w:w="1872" w:type="dxa"/>
          </w:tcPr>
          <w:p>
            <w:pPr/>
            <w:r>
              <w:t xml:space="preserve">Rent Code</w:t>
            </w:r>
          </w:p>
        </w:tc>
      </w:tr>
    </w:tbl>
    <w:p>
      <w:pPr>
        <w:pStyle w:val="Heading3"/>
      </w:pPr>
      <w:r>
        <w:t xml:space="preserve">2.2 Rent Code</w:t>
      </w:r>
    </w:p>
    <w:p>
      <w:pPr>
        <w:pStyle w:val="ListParagraph"/>
        <w:numPr>
          <w:ilvl w:val="0"/>
          <w:numId w:val="3"/>
        </w:numPr>
      </w:pPr>
      <w:r>
        <w:t xml:space="preserve">Generated by the system on save and never editable.</w:t>
      </w:r>
    </w:p>
    <w:p>
      <w:pPr>
        <w:pStyle w:val="ListParagraph"/>
        <w:numPr>
          <w:ilvl w:val="0"/>
          <w:numId w:val="3"/>
        </w:numPr>
      </w:pPr>
      <w:r>
        <w:t xml:space="preserve">Acts as the unique identifier for edit, bulk edit and bulk upload.</w:t>
      </w:r>
    </w:p>
    <w:p>
      <w:pPr>
        <w:pStyle w:val="ListParagraph"/>
        <w:numPr>
          <w:ilvl w:val="0"/>
          <w:numId w:val="3"/>
        </w:numPr>
      </w:pPr>
      <w:r>
        <w:t xml:space="preserve">Shown on all Rent Transaction screens to link data back to the Rent Master record.</w:t>
      </w:r>
    </w:p>
    <w:p>
      <w:pPr>
        <w:pStyle w:val="Heading3"/>
      </w:pPr>
      <w:r>
        <w:t xml:space="preserve">2.3 LL Status behaviour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Active:</w:t>
      </w:r>
      <w:r>
        <w:t xml:space="preserve"> the record is available for selection and rent schedules continue to generate.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Inactive:</w:t>
      </w:r>
      <w:r>
        <w:t xml:space="preserve"> the user must enter an Inactive End Date. Rent generates up to that date and stops from the next day, regardless of the LED.</w:t>
      </w:r>
    </w:p>
    <w:p>
      <w:pPr>
        <w:pStyle w:val="ListParagraph"/>
        <w:numPr>
          <w:ilvl w:val="0"/>
          <w:numId w:val="4"/>
        </w:numPr>
      </w:pPr>
      <w:r>
        <w:t xml:space="preserve">If the Inactive End Date falls mid-month, rent for that month is pro-rated up to the Inactive End Date.</w:t>
      </w:r>
    </w:p>
    <w:p>
      <w:pPr>
        <w:pStyle w:val="ListParagraph"/>
        <w:numPr>
          <w:ilvl w:val="0"/>
          <w:numId w:val="4"/>
        </w:numPr>
      </w:pPr>
      <w:r>
        <w:t xml:space="preserve">Schedules already generated before the Inactive End Date stay available for audit and reporting.</w:t>
      </w:r>
    </w:p>
    <w:p>
      <w:pPr>
        <w:pStyle w:val="ListParagraph"/>
        <w:numPr>
          <w:ilvl w:val="0"/>
          <w:numId w:val="4"/>
        </w:numPr>
      </w:pPr>
      <w:r>
        <w:t xml:space="preserve">Changing the status back to Active resumes schedule generation using the latest valid configuration.</w:t>
      </w:r>
    </w:p>
    <w:p>
      <w:pPr/>
      <w:r>
        <w:rPr>
          <w:b/>
        </w:rPr>
        <w:t xml:space="preserve">Example:</w:t>
      </w:r>
      <w:r>
        <w:t xml:space="preserve"> Rent Code RENT0001 set to Inactive with Inactive End Date 15/08/2027 — rent generates up to 15/08/2027; nothing generates from 16/08/2027.</w:t>
      </w:r>
    </w:p>
    <w:p>
      <w:pPr>
        <w:pStyle w:val="Heading3"/>
      </w:pPr>
      <w:r>
        <w:t xml:space="preserve">2.4 Save validation and Business Key</w:t>
      </w:r>
    </w:p>
    <w:p>
      <w:pPr/>
      <w:r>
        <w:t xml:space="preserve">On save (new and edited records) the system validates Cost Center Name, SD Code, Floor and Landlord Name, then concatenates them into a Business Key.</w:t>
      </w:r>
    </w:p>
    <w:p>
      <w:pPr>
        <w:pStyle w:val="ListParagraph"/>
        <w:numPr>
          <w:ilvl w:val="0"/>
          <w:numId w:val="5"/>
        </w:numPr>
      </w:pPr>
      <w:r>
        <w:t xml:space="preserve">Duplicate Business Keys are not allowed.</w:t>
      </w:r>
    </w:p>
    <w:p>
      <w:pPr>
        <w:pStyle w:val="ListParagraph"/>
        <w:numPr>
          <w:ilvl w:val="0"/>
          <w:numId w:val="5"/>
        </w:numPr>
      </w:pPr>
      <w:r>
        <w:t xml:space="preserve">Mandatory fields cannot be blank.</w:t>
      </w:r>
    </w:p>
    <w:p>
      <w:pPr>
        <w:pStyle w:val="ListParagraph"/>
        <w:numPr>
          <w:ilvl w:val="0"/>
          <w:numId w:val="5"/>
        </w:numPr>
      </w:pPr>
      <w:r>
        <w:t xml:space="preserve">Dates must follow DD/MM/YYYY.</w:t>
      </w:r>
    </w:p>
    <w:p>
      <w:pPr>
        <w:pStyle w:val="Heading3"/>
      </w:pPr>
      <w:r>
        <w:t xml:space="preserve">2.5 Features</w:t>
      </w:r>
    </w:p>
    <w:p>
      <w:pPr/>
      <w:r>
        <w:t xml:space="preserve">Add · Edit · Delete · Search · View Details · Manual Entry · Download Bulk Upload Template · Bulk Upload through Excel</w:t>
      </w:r>
    </w:p>
    <w:p>
      <w:pPr>
        <w:pStyle w:val="Heading2"/>
      </w:pPr>
      <w:r>
        <w:t xml:space="preserve">3. Rent Agreement Master</w:t>
      </w:r>
    </w:p>
    <w:p>
      <w:pPr/>
      <w:r>
        <w:t xml:space="preserve">Rent Agreement Master holds the nine rent and charge components for a Rent Code; each component's monthly amount is Quantity × Rate × Percentage.</w:t>
      </w:r>
    </w:p>
    <w:p>
      <w:pPr>
        <w:pStyle w:val="Heading3"/>
      </w:pPr>
      <w:r>
        <w:t xml:space="preserve">3.1 Header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Mandatory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Rent Code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Must exist in Rent Master; invalid codes block save and upload. All edits and uploads are keyed on it.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Agreement Status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Hardcoded dropdown: Individual, Transfer. Uploaded values outside this list are rejected with a message.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Remark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Free text for user reference.</w:t>
            </w:r>
          </w:p>
        </w:tc>
      </w:tr>
    </w:tbl>
    <w:p>
      <w:pPr>
        <w:pStyle w:val="Heading3"/>
      </w:pPr>
      <w:r>
        <w:t xml:space="preserve">3.2 Charge components</w:t>
      </w:r>
    </w:p>
    <w:p>
      <w:pPr/>
      <w:r>
        <w:t xml:space="preserve">The first field of each component is optional. Once it has a value, the remaining fields of that component become mandatory. Percentages use a numeric/decimal data type. All fields support Add, Edit, Delete, Bulk Upload and Bulk Update, keyed on Rent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Trigger field (optional)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Then mandatory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Monthly amount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Sample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Additional Parking Charges</w:t>
            </w:r>
          </w:p>
        </w:tc>
        <w:tc>
          <w:tcPr>
            <w:tcW w:w="1337" w:type="dxa"/>
          </w:tcPr>
          <w:p>
            <w:pPr/>
            <w:r>
              <w:t xml:space="preserve">No. (count)</w:t>
            </w:r>
          </w:p>
        </w:tc>
        <w:tc>
          <w:tcPr>
            <w:tcW w:w="1337" w:type="dxa"/>
          </w:tcPr>
          <w:p>
            <w:pPr/>
            <w:r>
              <w:t xml:space="preserve">Rate, %</w:t>
            </w:r>
          </w:p>
        </w:tc>
        <w:tc>
          <w:tcPr>
            <w:tcW w:w="1337" w:type="dxa"/>
          </w:tcPr>
          <w:p>
            <w:pPr/>
            <w:r>
              <w:t xml:space="preserve">No. × Rate × %</w:t>
            </w:r>
          </w:p>
        </w:tc>
        <w:tc>
          <w:tcPr>
            <w:tcW w:w="1337" w:type="dxa"/>
          </w:tcPr>
          <w:p>
            <w:pPr/>
            <w:r>
              <w:t xml:space="preserve">(2,000 × 15) × 20%</w:t>
            </w:r>
          </w:p>
        </w:tc>
        <w:tc>
          <w:tcPr>
            <w:tcW w:w="1337" w:type="dxa"/>
          </w:tcPr>
          <w:p>
            <w:pPr/>
            <w:r>
              <w:t xml:space="preserve">₹6,000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Rent - Fitouts (Exp)</w:t>
            </w:r>
          </w:p>
        </w:tc>
        <w:tc>
          <w:tcPr>
            <w:tcW w:w="1337" w:type="dxa"/>
          </w:tcPr>
          <w:p>
            <w:pPr/>
            <w:r>
              <w:t xml:space="preserve">Sq.Ft</w:t>
            </w:r>
          </w:p>
        </w:tc>
        <w:tc>
          <w:tcPr>
            <w:tcW w:w="1337" w:type="dxa"/>
          </w:tcPr>
          <w:p>
            <w:pPr/>
            <w:r>
              <w:t xml:space="preserve">Rate, %</w:t>
            </w:r>
          </w:p>
        </w:tc>
        <w:tc>
          <w:tcPr>
            <w:tcW w:w="1337" w:type="dxa"/>
          </w:tcPr>
          <w:p>
            <w:pPr/>
            <w:r>
              <w:t xml:space="preserve">Sq.Ft × Rate × %</w:t>
            </w:r>
          </w:p>
        </w:tc>
        <w:tc>
          <w:tcPr>
            <w:tcW w:w="1337" w:type="dxa"/>
          </w:tcPr>
          <w:p>
            <w:pPr/>
            <w:r>
              <w:t xml:space="preserve">(2,500 × 18) × 17%</w:t>
            </w:r>
          </w:p>
        </w:tc>
        <w:tc>
          <w:tcPr>
            <w:tcW w:w="1337" w:type="dxa"/>
          </w:tcPr>
          <w:p>
            <w:pPr/>
            <w:r>
              <w:t xml:space="preserve">₹7,650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t xml:space="preserve">Rent to Landlord - Cafe</w:t>
            </w:r>
          </w:p>
        </w:tc>
        <w:tc>
          <w:tcPr>
            <w:tcW w:w="1337" w:type="dxa"/>
          </w:tcPr>
          <w:p>
            <w:pPr/>
            <w:r>
              <w:t xml:space="preserve">Sq.Ft</w:t>
            </w:r>
          </w:p>
        </w:tc>
        <w:tc>
          <w:tcPr>
            <w:tcW w:w="1337" w:type="dxa"/>
          </w:tcPr>
          <w:p>
            <w:pPr/>
            <w:r>
              <w:t xml:space="preserve">Rate, %</w:t>
            </w:r>
          </w:p>
        </w:tc>
        <w:tc>
          <w:tcPr>
            <w:tcW w:w="1337" w:type="dxa"/>
          </w:tcPr>
          <w:p>
            <w:pPr/>
            <w:r>
              <w:t xml:space="preserve">Sq.Ft × Rate × %</w:t>
            </w:r>
          </w:p>
        </w:tc>
        <w:tc>
          <w:tcPr>
            <w:tcW w:w="1337" w:type="dxa"/>
          </w:tcPr>
          <w:p>
            <w:pPr/>
            <w:r>
              <w:t xml:space="preserve">(3,000 × 25) × 20%</w:t>
            </w:r>
          </w:p>
        </w:tc>
        <w:tc>
          <w:tcPr>
            <w:tcW w:w="1337" w:type="dxa"/>
          </w:tcPr>
          <w:p>
            <w:pPr/>
            <w:r>
              <w:t xml:space="preserve">₹15,000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t xml:space="preserve">Rent to Landlord - Car Park Rent</w:t>
            </w:r>
          </w:p>
        </w:tc>
        <w:tc>
          <w:tcPr>
            <w:tcW w:w="1337" w:type="dxa"/>
          </w:tcPr>
          <w:p>
            <w:pPr/>
            <w:r>
              <w:t xml:space="preserve">No. (count)</w:t>
            </w:r>
          </w:p>
        </w:tc>
        <w:tc>
          <w:tcPr>
            <w:tcW w:w="1337" w:type="dxa"/>
          </w:tcPr>
          <w:p>
            <w:pPr/>
            <w:r>
              <w:t xml:space="preserve">Rate, %</w:t>
            </w:r>
          </w:p>
        </w:tc>
        <w:tc>
          <w:tcPr>
            <w:tcW w:w="1337" w:type="dxa"/>
          </w:tcPr>
          <w:p>
            <w:pPr/>
            <w:r>
              <w:t xml:space="preserve">No. × Rate × %</w:t>
            </w:r>
          </w:p>
        </w:tc>
        <w:tc>
          <w:tcPr>
            <w:tcW w:w="1337" w:type="dxa"/>
          </w:tcPr>
          <w:p>
            <w:pPr/>
            <w:r>
              <w:t xml:space="preserve">(100 × 2,000) × 15%</w:t>
            </w:r>
          </w:p>
        </w:tc>
        <w:tc>
          <w:tcPr>
            <w:tcW w:w="1337" w:type="dxa"/>
          </w:tcPr>
          <w:p>
            <w:pPr/>
            <w:r>
              <w:t xml:space="preserve">₹30,000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Rent to Landlord - Office Rent</w:t>
            </w:r>
          </w:p>
        </w:tc>
        <w:tc>
          <w:tcPr>
            <w:tcW w:w="1337" w:type="dxa"/>
          </w:tcPr>
          <w:p>
            <w:pPr/>
            <w:r>
              <w:t xml:space="preserve">Sq.Ft</w:t>
            </w:r>
          </w:p>
        </w:tc>
        <w:tc>
          <w:tcPr>
            <w:tcW w:w="1337" w:type="dxa"/>
          </w:tcPr>
          <w:p>
            <w:pPr/>
            <w:r>
              <w:t xml:space="preserve">Rate, %</w:t>
            </w:r>
          </w:p>
        </w:tc>
        <w:tc>
          <w:tcPr>
            <w:tcW w:w="1337" w:type="dxa"/>
          </w:tcPr>
          <w:p>
            <w:pPr/>
            <w:r>
              <w:t xml:space="preserve">Sq.Ft × Rate × %</w:t>
            </w:r>
          </w:p>
        </w:tc>
        <w:tc>
          <w:tcPr>
            <w:tcW w:w="1337" w:type="dxa"/>
          </w:tcPr>
          <w:p>
            <w:pPr/>
            <w:r>
              <w:t xml:space="preserve">(10,000 × 50) × 20%</w:t>
            </w:r>
          </w:p>
        </w:tc>
        <w:tc>
          <w:tcPr>
            <w:tcW w:w="1337" w:type="dxa"/>
          </w:tcPr>
          <w:p>
            <w:pPr/>
            <w:r>
              <w:t xml:space="preserve">₹1,00,000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Rent to Landlord - Signage Space</w:t>
            </w:r>
          </w:p>
        </w:tc>
        <w:tc>
          <w:tcPr>
            <w:tcW w:w="1337" w:type="dxa"/>
          </w:tcPr>
          <w:p>
            <w:pPr/>
            <w:r>
              <w:t xml:space="preserve">Rate / Month</w:t>
            </w:r>
          </w:p>
        </w:tc>
        <w:tc>
          <w:tcPr>
            <w:tcW w:w="1337" w:type="dxa"/>
          </w:tcPr>
          <w:p>
            <w:pPr/>
            <w:r>
              <w:t xml:space="preserve">%</w:t>
            </w:r>
          </w:p>
        </w:tc>
        <w:tc>
          <w:tcPr>
            <w:tcW w:w="1337" w:type="dxa"/>
          </w:tcPr>
          <w:p>
            <w:pPr/>
            <w:r>
              <w:t xml:space="preserve">Rate × %</w:t>
            </w:r>
          </w:p>
        </w:tc>
        <w:tc>
          <w:tcPr>
            <w:tcW w:w="1337" w:type="dxa"/>
          </w:tcPr>
          <w:p>
            <w:pPr/>
            <w:r>
              <w:t xml:space="preserve">30,00,000 × 20%</w:t>
            </w:r>
          </w:p>
        </w:tc>
        <w:tc>
          <w:tcPr>
            <w:tcW w:w="1337" w:type="dxa"/>
          </w:tcPr>
          <w:p>
            <w:pPr/>
            <w:r>
              <w:t xml:space="preserve">₹6,00,000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t xml:space="preserve">Rent to Landlord - Solar</w:t>
            </w:r>
          </w:p>
        </w:tc>
        <w:tc>
          <w:tcPr>
            <w:tcW w:w="1337" w:type="dxa"/>
          </w:tcPr>
          <w:p>
            <w:pPr/>
            <w:r>
              <w:t xml:space="preserve">Rate / Month</w:t>
            </w:r>
          </w:p>
        </w:tc>
        <w:tc>
          <w:tcPr>
            <w:tcW w:w="1337" w:type="dxa"/>
          </w:tcPr>
          <w:p>
            <w:pPr/>
            <w:r>
              <w:t xml:space="preserve">%</w:t>
            </w:r>
          </w:p>
        </w:tc>
        <w:tc>
          <w:tcPr>
            <w:tcW w:w="1337" w:type="dxa"/>
          </w:tcPr>
          <w:p>
            <w:pPr/>
            <w:r>
              <w:t xml:space="preserve">Rate × %</w:t>
            </w:r>
          </w:p>
        </w:tc>
        <w:tc>
          <w:tcPr>
            <w:tcW w:w="1337" w:type="dxa"/>
          </w:tcPr>
          <w:p>
            <w:pPr/>
            <w:r>
              <w:t xml:space="preserve">20,00,000 × 15%</w:t>
            </w:r>
          </w:p>
        </w:tc>
        <w:tc>
          <w:tcPr>
            <w:tcW w:w="1337" w:type="dxa"/>
          </w:tcPr>
          <w:p>
            <w:pPr/>
            <w:r>
              <w:t xml:space="preserve">₹3,00,000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8</w:t>
            </w:r>
          </w:p>
        </w:tc>
        <w:tc>
          <w:tcPr>
            <w:tcW w:w="1337" w:type="dxa"/>
          </w:tcPr>
          <w:p>
            <w:pPr/>
            <w:r>
              <w:t xml:space="preserve">Rent to Landlord - Terrace</w:t>
            </w:r>
          </w:p>
        </w:tc>
        <w:tc>
          <w:tcPr>
            <w:tcW w:w="1337" w:type="dxa"/>
          </w:tcPr>
          <w:p>
            <w:pPr/>
            <w:r>
              <w:t xml:space="preserve">Sq.Ft</w:t>
            </w:r>
          </w:p>
        </w:tc>
        <w:tc>
          <w:tcPr>
            <w:tcW w:w="1337" w:type="dxa"/>
          </w:tcPr>
          <w:p>
            <w:pPr/>
            <w:r>
              <w:t xml:space="preserve">Rate, %</w:t>
            </w:r>
          </w:p>
        </w:tc>
        <w:tc>
          <w:tcPr>
            <w:tcW w:w="1337" w:type="dxa"/>
          </w:tcPr>
          <w:p>
            <w:pPr/>
            <w:r>
              <w:t xml:space="preserve">Sq.Ft × Rate × %</w:t>
            </w:r>
          </w:p>
        </w:tc>
        <w:tc>
          <w:tcPr>
            <w:tcW w:w="1337" w:type="dxa"/>
          </w:tcPr>
          <w:p>
            <w:pPr/>
            <w:r>
              <w:t xml:space="preserve">(5,000 × 12) × 10%</w:t>
            </w:r>
          </w:p>
        </w:tc>
        <w:tc>
          <w:tcPr>
            <w:tcW w:w="1337" w:type="dxa"/>
          </w:tcPr>
          <w:p>
            <w:pPr/>
            <w:r>
              <w:t xml:space="preserve">₹6,000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Maintenance Charges - Landlord</w:t>
            </w:r>
          </w:p>
        </w:tc>
        <w:tc>
          <w:tcPr>
            <w:tcW w:w="1337" w:type="dxa"/>
          </w:tcPr>
          <w:p>
            <w:pPr/>
            <w:r>
              <w:t xml:space="preserve">Sq.Ft</w:t>
            </w:r>
          </w:p>
        </w:tc>
        <w:tc>
          <w:tcPr>
            <w:tcW w:w="1337" w:type="dxa"/>
          </w:tcPr>
          <w:p>
            <w:pPr/>
            <w:r>
              <w:t xml:space="preserve">Rate, %</w:t>
            </w:r>
          </w:p>
        </w:tc>
        <w:tc>
          <w:tcPr>
            <w:tcW w:w="1337" w:type="dxa"/>
          </w:tcPr>
          <w:p>
            <w:pPr/>
            <w:r>
              <w:t xml:space="preserve">Sq.Ft × Rate × %</w:t>
            </w:r>
          </w:p>
        </w:tc>
        <w:tc>
          <w:tcPr>
            <w:tcW w:w="1337" w:type="dxa"/>
          </w:tcPr>
          <w:p>
            <w:pPr/>
            <w:r>
              <w:t xml:space="preserve">(40,000 × 13) × 10%</w:t>
            </w:r>
          </w:p>
        </w:tc>
        <w:tc>
          <w:tcPr>
            <w:tcW w:w="1337" w:type="dxa"/>
          </w:tcPr>
          <w:p>
            <w:pPr/>
            <w:r>
              <w:t xml:space="preserve">₹52,000</w:t>
            </w:r>
          </w:p>
        </w:tc>
      </w:tr>
    </w:tbl>
    <w:p>
      <w:pPr/>
      <w:r>
        <w:t xml:space="preserve">Signage and Solar are direct monthly amounts; no Sq.Ft or count is needed. Sq.Ft and amount fields accept decimals (for example 104.5).</w:t>
      </w:r>
    </w:p>
    <w:p>
      <w:pPr>
        <w:pStyle w:val="Heading3"/>
      </w:pPr>
      <w:r>
        <w:t xml:space="preserve">3.3 Schedule start and end dates</w:t>
      </w:r>
    </w:p>
    <w:p>
      <w:pPr>
        <w:pStyle w:val="ListParagraph"/>
        <w:numPr>
          <w:ilvl w:val="0"/>
          <w:numId w:val="6"/>
        </w:numPr>
      </w:pPr>
      <w:r>
        <w:t xml:space="preserve">Maintenance Charges start from the LCD. If the LCD is blank, no Maintenance Charges are generated.</w:t>
      </w:r>
    </w:p>
    <w:p>
      <w:pPr>
        <w:pStyle w:val="ListParagraph"/>
        <w:numPr>
          <w:ilvl w:val="0"/>
          <w:numId w:val="6"/>
        </w:numPr>
      </w:pPr>
      <w:r>
        <w:t xml:space="preserve">Rent charges start from the RCD.</w:t>
      </w:r>
    </w:p>
    <w:p>
      <w:pPr>
        <w:pStyle w:val="ListParagraph"/>
        <w:numPr>
          <w:ilvl w:val="0"/>
          <w:numId w:val="6"/>
        </w:numPr>
      </w:pPr>
      <w:r>
        <w:t xml:space="preserve">All schedules end on the LED.</w:t>
      </w:r>
    </w:p>
    <w:p>
      <w:pPr>
        <w:pStyle w:val="Heading3"/>
      </w:pPr>
      <w:r>
        <w:t xml:space="preserve">3.4 Duplicate validation</w:t>
      </w:r>
    </w:p>
    <w:p>
      <w:pPr/>
      <w:r>
        <w:t xml:space="preserve">On save, the system checks Rent Code + Agreement Status together with: Additional Parking Charges No., Fitouts Sq.Ft, Cafe Sq.Ft, Car Park Rent No., Office Rent Sq.Ft, Signage Rate / Month, Solar Rate / Month, Terrace Sq.Ft and Maintenance Charges Sq.Ft.</w:t>
      </w:r>
    </w:p>
    <w:p>
      <w:pPr>
        <w:pStyle w:val="ListParagraph"/>
        <w:numPr>
          <w:ilvl w:val="0"/>
          <w:numId w:val="7"/>
        </w:numPr>
      </w:pPr>
      <w:r>
        <w:t xml:space="preserve">A record with the same Rent Code and Agreement Status and any of these values already present cannot be saved again.</w:t>
      </w:r>
    </w:p>
    <w:p>
      <w:pPr>
        <w:pStyle w:val="ListParagraph"/>
        <w:numPr>
          <w:ilvl w:val="0"/>
          <w:numId w:val="7"/>
        </w:numPr>
      </w:pPr>
      <w:r>
        <w:t xml:space="preserve">Blank values in these fields may be saved, subject to business rules.</w:t>
      </w:r>
    </w:p>
    <w:p>
      <w:pPr>
        <w:pStyle w:val="ListParagraph"/>
        <w:numPr>
          <w:ilvl w:val="0"/>
          <w:numId w:val="7"/>
        </w:numPr>
      </w:pPr>
      <w:r>
        <w:t xml:space="preserve">Bulk upload returns an output file that highlights each row as uploaded or rejected, with a Remark giving the reason.</w:t>
      </w:r>
    </w:p>
    <w:p>
      <w:pPr>
        <w:pStyle w:val="Heading3"/>
      </w:pPr>
      <w:r>
        <w:t xml:space="preserve">3.5 Edit and delete restrictions</w:t>
      </w:r>
    </w:p>
    <w:p>
      <w:pPr>
        <w:pStyle w:val="ListParagraph"/>
        <w:numPr>
          <w:ilvl w:val="0"/>
          <w:numId w:val="8"/>
        </w:numPr>
      </w:pPr>
      <w:r>
        <w:t xml:space="preserve">A record already used in Rule Master or Rent Schedule cannot be edited or deleted; it can only be made Inactive.</w:t>
      </w:r>
    </w:p>
    <w:p>
      <w:pPr>
        <w:pStyle w:val="ListParagraph"/>
        <w:numPr>
          <w:ilvl w:val="0"/>
          <w:numId w:val="8"/>
        </w:numPr>
      </w:pPr>
      <w:r>
        <w:t xml:space="preserve">Historical records stay available for audit and reporting.</w:t>
      </w:r>
    </w:p>
    <w:p>
      <w:pPr>
        <w:pStyle w:val="Heading3"/>
      </w:pPr>
      <w:r>
        <w:t xml:space="preserve">3.6 Agreement Status = Transfer</w:t>
      </w:r>
    </w:p>
    <w:p>
      <w:pPr>
        <w:pStyle w:val="ListParagraph"/>
        <w:numPr>
          <w:ilvl w:val="0"/>
          <w:numId w:val="9"/>
        </w:numPr>
      </w:pPr>
      <w:r>
        <w:t xml:space="preserve">Transfers the full rent configuration, agreement details and calculations from one landlord to another.</w:t>
      </w:r>
    </w:p>
    <w:p>
      <w:pPr>
        <w:pStyle w:val="ListParagraph"/>
        <w:numPr>
          <w:ilvl w:val="0"/>
          <w:numId w:val="9"/>
        </w:numPr>
      </w:pPr>
      <w:r>
        <w:t xml:space="preserve">May take effect at any future date (for example after 3 or 6 months).</w:t>
      </w:r>
    </w:p>
    <w:p>
      <w:pPr>
        <w:pStyle w:val="ListParagraph"/>
        <w:numPr>
          <w:ilvl w:val="0"/>
          <w:numId w:val="9"/>
        </w:numPr>
      </w:pPr>
      <w:r>
        <w:t xml:space="preserve">Only one active configuration may exist per Rent Code + Agreement Status; duplicate transfers are blocked.</w:t>
      </w:r>
    </w:p>
    <w:p>
      <w:pPr>
        <w:pStyle w:val="Heading3"/>
      </w:pPr>
      <w:r>
        <w:t xml:space="preserve">3.7 Features</w:t>
      </w:r>
    </w:p>
    <w:p>
      <w:pPr/>
      <w:r>
        <w:t xml:space="preserve">Add · Edit · Delete · Search · View Details · Manual Entry · Download Bulk Upload Template · Bulk Upload through Excel</w:t>
      </w:r>
    </w:p>
    <w:p>
      <w:pPr>
        <w:pStyle w:val="Heading2"/>
      </w:pPr>
      <w:r>
        <w:t xml:space="preserve">4. Rule Master</w:t>
      </w:r>
    </w:p>
    <w:p>
      <w:pPr/>
      <w:r>
        <w:t xml:space="preserve">Rule Master defines when rent escalates and by what percentage; each new rule for a Rent Code starts from the previous rule's escalation date.</w:t>
      </w:r>
    </w:p>
    <w:p>
      <w:pPr>
        <w:pStyle w:val="Heading3"/>
      </w:pPr>
      <w:r>
        <w:t xml:space="preserve">4.1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Mandatory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 upload template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Rent Code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Selected from Rent Agreement Master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LCD</w:t>
            </w:r>
          </w:p>
        </w:tc>
        <w:tc>
          <w:tcPr>
            <w:tcW w:w="2340" w:type="dxa"/>
          </w:tcPr>
          <w:p>
            <w:pPr/>
            <w:r>
              <w:t xml:space="preserve">View only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Displayed from the Rent Code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RCD</w:t>
            </w:r>
          </w:p>
        </w:tc>
        <w:tc>
          <w:tcPr>
            <w:tcW w:w="2340" w:type="dxa"/>
          </w:tcPr>
          <w:p>
            <w:pPr/>
            <w:r>
              <w:t xml:space="preserve">View only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Displayed from the Rent Code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LED</w:t>
            </w:r>
          </w:p>
        </w:tc>
        <w:tc>
          <w:tcPr>
            <w:tcW w:w="2340" w:type="dxa"/>
          </w:tcPr>
          <w:p>
            <w:pPr/>
            <w:r>
              <w:t xml:space="preserve">View only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Displayed from the Rent Code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Escalation Month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Number of months, for example 12, 24, 36, 48, 60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Rule Type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Hardcoded dropdown: LCD, RCD, Normal Day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From Date / To Date</w:t>
            </w:r>
          </w:p>
        </w:tc>
        <w:tc>
          <w:tcPr>
            <w:tcW w:w="2340" w:type="dxa"/>
          </w:tcPr>
          <w:p>
            <w:pPr/>
            <w:r>
              <w:t xml:space="preserve">Yes, for Normal Day</w:t>
            </w:r>
          </w:p>
        </w:tc>
        <w:tc>
          <w:tcPr>
            <w:tcW w:w="2340" w:type="dxa"/>
          </w:tcPr>
          <w:p>
            <w:pPr/>
            <w:r>
              <w:t xml:space="preserve">Yes, for Normal Day</w:t>
            </w:r>
          </w:p>
        </w:tc>
        <w:tc>
          <w:tcPr>
            <w:tcW w:w="2340" w:type="dxa"/>
          </w:tcPr>
          <w:p>
            <w:pPr/>
            <w:r>
              <w:t xml:space="preserve">Entered manually; From Date ≤ To Date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Percentage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Positive, negative or zero (for example 5%, 0%, -10%, -50%)</w:t>
            </w:r>
          </w:p>
        </w:tc>
      </w:tr>
    </w:tbl>
    <w:p>
      <w:pPr>
        <w:pStyle w:val="Heading3"/>
      </w:pPr>
      <w:r>
        <w:t xml:space="preserve">4.2 Rule Type logic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Rule 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First entry base date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Later entries base date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Next escalation date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Limit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Exclusive with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RCD</w:t>
            </w:r>
          </w:p>
        </w:tc>
        <w:tc>
          <w:tcPr>
            <w:tcW w:w="1560" w:type="dxa"/>
          </w:tcPr>
          <w:p>
            <w:pPr/>
            <w:r>
              <w:t xml:space="preserve">RCD</w:t>
            </w:r>
          </w:p>
        </w:tc>
        <w:tc>
          <w:tcPr>
            <w:tcW w:w="1560" w:type="dxa"/>
          </w:tcPr>
          <w:p>
            <w:pPr/>
            <w:r>
              <w:t xml:space="preserve">Last generated escalation date</w:t>
            </w:r>
          </w:p>
        </w:tc>
        <w:tc>
          <w:tcPr>
            <w:tcW w:w="1560" w:type="dxa"/>
          </w:tcPr>
          <w:p>
            <w:pPr/>
            <w:r>
              <w:t xml:space="preserve">Base date + Escalation Month</w:t>
            </w:r>
          </w:p>
        </w:tc>
        <w:tc>
          <w:tcPr>
            <w:tcW w:w="1560" w:type="dxa"/>
          </w:tcPr>
          <w:p>
            <w:pPr/>
            <w:r>
              <w:t xml:space="preserve">Must be before LED; otherwise error, save blocked</w:t>
            </w:r>
          </w:p>
        </w:tc>
        <w:tc>
          <w:tcPr>
            <w:tcW w:w="1560" w:type="dxa"/>
          </w:tcPr>
          <w:p>
            <w:pPr/>
            <w:r>
              <w:t xml:space="preserve">LCD rules for the same Rent Code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LCD</w:t>
            </w:r>
          </w:p>
        </w:tc>
        <w:tc>
          <w:tcPr>
            <w:tcW w:w="1560" w:type="dxa"/>
          </w:tcPr>
          <w:p>
            <w:pPr/>
            <w:r>
              <w:t xml:space="preserve">LCD</w:t>
            </w:r>
          </w:p>
        </w:tc>
        <w:tc>
          <w:tcPr>
            <w:tcW w:w="1560" w:type="dxa"/>
          </w:tcPr>
          <w:p>
            <w:pPr/>
            <w:r>
              <w:t xml:space="preserve">Last generated escalation date</w:t>
            </w:r>
          </w:p>
        </w:tc>
        <w:tc>
          <w:tcPr>
            <w:tcW w:w="1560" w:type="dxa"/>
          </w:tcPr>
          <w:p>
            <w:pPr/>
            <w:r>
              <w:t xml:space="preserve">Base date + Escalation Month</w:t>
            </w:r>
          </w:p>
        </w:tc>
        <w:tc>
          <w:tcPr>
            <w:tcW w:w="1560" w:type="dxa"/>
          </w:tcPr>
          <w:p>
            <w:pPr/>
            <w:r>
              <w:t xml:space="preserve">Must be on or before LED</w:t>
            </w:r>
          </w:p>
        </w:tc>
        <w:tc>
          <w:tcPr>
            <w:tcW w:w="1560" w:type="dxa"/>
          </w:tcPr>
          <w:p>
            <w:pPr/>
            <w:r>
              <w:t xml:space="preserve">RCD rules for the same Rent Code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Normal Day</w:t>
            </w:r>
          </w:p>
        </w:tc>
        <w:tc>
          <w:tcPr>
            <w:tcW w:w="1560" w:type="dxa"/>
          </w:tcPr>
          <w:p>
            <w:pPr/>
            <w:r>
              <w:t xml:space="preserve">User-entered From Date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User-entered To Date</w:t>
            </w:r>
          </w:p>
        </w:tc>
        <w:tc>
          <w:tcPr>
            <w:tcW w:w="1560" w:type="dxa"/>
          </w:tcPr>
          <w:p>
            <w:pPr/>
            <w:r>
              <w:t xml:space="preserve">From Date ≤ To Date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Example (RCD):</w:t>
      </w:r>
      <w:r>
        <w:t xml:space="preserve"> RCD 01/01/2026, Escalation Month 36 → first escalation 01/01/2029. A second entry with 36 months → 01/01/2032.</w:t>
      </w:r>
    </w:p>
    <w:p>
      <w:pPr>
        <w:pStyle w:val="Heading3"/>
      </w:pPr>
      <w:r>
        <w:t xml:space="preserve">4.3 Percentage application</w:t>
      </w:r>
    </w:p>
    <w:p>
      <w:pPr/>
      <w:r>
        <w:t xml:space="preserve">The percentage is applied to the current rent amount of the component: Revised Rent = Current Rent + (Current Rent × Percentage).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Current monthly rent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 percentage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Revised rent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₹1,00,000</w:t>
            </w:r>
          </w:p>
        </w:tc>
        <w:tc>
          <w:tcPr>
            <w:tcW w:w="3120" w:type="dxa"/>
          </w:tcPr>
          <w:p>
            <w:pPr/>
            <w:r>
              <w:t xml:space="preserve">75%</w:t>
            </w:r>
          </w:p>
        </w:tc>
        <w:tc>
          <w:tcPr>
            <w:tcW w:w="3120" w:type="dxa"/>
          </w:tcPr>
          <w:p>
            <w:pPr/>
            <w:r>
              <w:t xml:space="preserve">₹1,75,000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₹1,00,000</w:t>
            </w:r>
          </w:p>
        </w:tc>
        <w:tc>
          <w:tcPr>
            <w:tcW w:w="3120" w:type="dxa"/>
          </w:tcPr>
          <w:p>
            <w:pPr/>
            <w:r>
              <w:t xml:space="preserve">5%</w:t>
            </w:r>
          </w:p>
        </w:tc>
        <w:tc>
          <w:tcPr>
            <w:tcW w:w="3120" w:type="dxa"/>
          </w:tcPr>
          <w:p>
            <w:pPr/>
            <w:r>
              <w:t xml:space="preserve">₹1,05,000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₹1,00,000</w:t>
            </w:r>
          </w:p>
        </w:tc>
        <w:tc>
          <w:tcPr>
            <w:tcW w:w="3120" w:type="dxa"/>
          </w:tcPr>
          <w:p>
            <w:pPr/>
            <w:r>
              <w:t xml:space="preserve">0%</w:t>
            </w:r>
          </w:p>
        </w:tc>
        <w:tc>
          <w:tcPr>
            <w:tcW w:w="3120" w:type="dxa"/>
          </w:tcPr>
          <w:p>
            <w:pPr/>
            <w:r>
              <w:t xml:space="preserve">₹1,00,000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₹1,00,000</w:t>
            </w:r>
          </w:p>
        </w:tc>
        <w:tc>
          <w:tcPr>
            <w:tcW w:w="3120" w:type="dxa"/>
          </w:tcPr>
          <w:p>
            <w:pPr/>
            <w:r>
              <w:t xml:space="preserve">-10%</w:t>
            </w:r>
          </w:p>
        </w:tc>
        <w:tc>
          <w:tcPr>
            <w:tcW w:w="3120" w:type="dxa"/>
          </w:tcPr>
          <w:p>
            <w:pPr/>
            <w:r>
              <w:t xml:space="preserve">₹90,000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₹1,00,000</w:t>
            </w:r>
          </w:p>
        </w:tc>
        <w:tc>
          <w:tcPr>
            <w:tcW w:w="3120" w:type="dxa"/>
          </w:tcPr>
          <w:p>
            <w:pPr/>
            <w:r>
              <w:t xml:space="preserve">-50%</w:t>
            </w:r>
          </w:p>
        </w:tc>
        <w:tc>
          <w:tcPr>
            <w:tcW w:w="3120" w:type="dxa"/>
          </w:tcPr>
          <w:p>
            <w:pPr/>
            <w:r>
              <w:t xml:space="preserve">₹50,000</w:t>
            </w:r>
          </w:p>
        </w:tc>
      </w:tr>
    </w:tbl>
    <w:p>
      <w:pPr>
        <w:pStyle w:val="Heading3"/>
      </w:pPr>
      <w:r>
        <w:t xml:space="preserve">4.4 Rent Schedule integration</w:t>
      </w:r>
    </w:p>
    <w:p>
      <w:pPr>
        <w:pStyle w:val="ListParagraph"/>
        <w:numPr>
          <w:ilvl w:val="0"/>
          <w:numId w:val="10"/>
        </w:numPr>
      </w:pPr>
      <w:r>
        <w:t xml:space="preserve">On save, the Rent Schedule uses Rent Code, Rule Type, Escalation Month, effective dates and Percentage.</w:t>
      </w:r>
    </w:p>
    <w:p>
      <w:pPr>
        <w:pStyle w:val="ListParagraph"/>
        <w:numPr>
          <w:ilvl w:val="0"/>
          <w:numId w:val="10"/>
        </w:numPr>
      </w:pPr>
      <w:r>
        <w:t xml:space="preserve">Rent is recalculated month-wise from the applicable rule.</w:t>
      </w:r>
    </w:p>
    <w:p>
      <w:pPr>
        <w:pStyle w:val="ListParagraph"/>
        <w:numPr>
          <w:ilvl w:val="0"/>
          <w:numId w:val="10"/>
        </w:numPr>
      </w:pPr>
      <w:r>
        <w:t xml:space="preserve">Future schedules regenerate whenever a rule is added, updated, activated or inactivated.</w:t>
      </w:r>
    </w:p>
    <w:p>
      <w:pPr>
        <w:pStyle w:val="ListParagraph"/>
        <w:numPr>
          <w:ilvl w:val="0"/>
          <w:numId w:val="10"/>
        </w:numPr>
      </w:pPr>
      <w:r>
        <w:t xml:space="preserve">All calculations stay within the RCD/LCD to LED period.</w:t>
      </w:r>
    </w:p>
    <w:p>
      <w:pPr>
        <w:pStyle w:val="Heading3"/>
      </w:pPr>
      <w:r>
        <w:t xml:space="preserve">4.5 Features</w:t>
      </w:r>
    </w:p>
    <w:p>
      <w:pPr/>
      <w:r>
        <w:t xml:space="preserve">Add · Edit · Delete · Search · View Details · Manual Entry · Download Bulk Upload Template · Bulk Upload through Excel</w:t>
      </w:r>
    </w:p>
    <w:p>
      <w:pPr>
        <w:pStyle w:val="Heading2"/>
      </w:pPr>
      <w:r>
        <w:t xml:space="preserve">5. Waiver Master</w:t>
      </w:r>
    </w:p>
    <w:p>
      <w:pPr/>
      <w:r>
        <w:t xml:space="preserve">Waiver Master records rent-free periods agreed with the landlord outside the original agreement; an active waiver sets rent to zero and overrides every Rule Master calculation for that period.</w:t>
      </w:r>
    </w:p>
    <w:p>
      <w:pPr>
        <w:pStyle w:val="Heading3"/>
      </w:pPr>
      <w:r>
        <w:t xml:space="preserve">5.1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Mandatory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Rent Code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Selected from Rent Agreement Master; required in upload template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From Date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DD/MM/YYYY; on or after the lease start 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 Date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DD/MM/YYYY; on or after From Date and on or before 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Waiver Status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Hardcoded dropdown: Yes, No; required in upload template</w:t>
            </w:r>
          </w:p>
        </w:tc>
      </w:tr>
    </w:tbl>
    <w:p>
      <w:pPr>
        <w:pStyle w:val="Heading3"/>
      </w:pPr>
      <w:r>
        <w:t xml:space="preserve">5.2 Waiver logic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Waiver Status = Yes:</w:t>
      </w:r>
      <w:r>
        <w:t xml:space="preserve"> rent for From Date to To Date generates as ₹0, ignoring Rule Master for that period.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Waiver Status = No:</w:t>
      </w:r>
      <w:r>
        <w:t xml:space="preserve"> normal calculation continues from Rent Agreement Master and Rule Master. This disables a wrong waiver without deleting it.</w:t>
      </w:r>
    </w:p>
    <w:p>
      <w:pPr/>
      <w:r>
        <w:rPr>
          <w:b/>
        </w:rPr>
        <w:t xml:space="preserve">Example:</w:t>
      </w:r>
      <w:r>
        <w:t xml:space="preserve"> RENT0001, monthly rent ₹1,00,000, waiver 01/01/2027 to 31/03/2027, status Yes → January, February and March 2027 rent = ₹0.</w:t>
      </w:r>
    </w:p>
    <w:p>
      <w:pPr>
        <w:pStyle w:val="Heading3"/>
      </w:pPr>
      <w:r>
        <w:t xml:space="preserve">5.3 Validations</w:t>
      </w:r>
    </w:p>
    <w:p>
      <w:pPr>
        <w:pStyle w:val="ListParagraph"/>
        <w:numPr>
          <w:ilvl w:val="0"/>
          <w:numId w:val="12"/>
        </w:numPr>
      </w:pPr>
      <w:r>
        <w:t xml:space="preserve">No duplicate (overlapping) waiver periods for the same Rent Code.</w:t>
      </w:r>
    </w:p>
    <w:p>
      <w:pPr>
        <w:pStyle w:val="ListParagraph"/>
        <w:numPr>
          <w:ilvl w:val="0"/>
          <w:numId w:val="12"/>
        </w:numPr>
      </w:pPr>
      <w:r>
        <w:t xml:space="preserve">From Date ≤ To Date.</w:t>
      </w:r>
    </w:p>
    <w:p>
      <w:pPr>
        <w:pStyle w:val="ListParagraph"/>
        <w:numPr>
          <w:ilvl w:val="0"/>
          <w:numId w:val="12"/>
        </w:numPr>
      </w:pPr>
      <w:r>
        <w:t xml:space="preserve">From Date ≥ lease start date; To Date ≤ LED.</w:t>
      </w:r>
    </w:p>
    <w:p>
      <w:pPr>
        <w:pStyle w:val="ListParagraph"/>
        <w:numPr>
          <w:ilvl w:val="0"/>
          <w:numId w:val="12"/>
        </w:numPr>
      </w:pPr>
      <w:r>
        <w:t xml:space="preserve">An invalid range shows a validation message and blocks save.</w:t>
      </w:r>
    </w:p>
    <w:p>
      <w:pPr>
        <w:pStyle w:val="Heading3"/>
      </w:pPr>
      <w:r>
        <w:t xml:space="preserve">5.4 Functional requirements</w:t>
      </w:r>
    </w:p>
    <w:p>
      <w:pPr/>
      <w:r>
        <w:t xml:space="preserve">Add · Edit · Delete · Bulk Upload · Bulk Update · Download Bulk Upload Template · Validation Error Report with Remarks · Audit Trail for add, edit, delete and upload</w:t>
      </w:r>
    </w:p>
    <w:p>
      <w:pPr>
        <w:pStyle w:val="Heading3"/>
      </w:pPr>
      <w:r>
        <w:t xml:space="preserve">5.5 Sample bulk upload template</w:t>
      </w:r>
    </w:p>
    <w:p>
      <w:pPr>
        <w:pStyle w:val="Code"/>
      </w:pPr>
      <w:bookmarkStart w:id="1" w:name="bongo_lang_csv_1"/>
      <w:bookmarkEnd w:id="1"/>
      <w:r>
        <w:t xml:space="preserve">Rent Code,From Date,To Date,Waiver Status</w:t>
        <w:br/>
        <w:t xml:space="preserve">RENT0001,01/01/2027,31/03/2027,Yes</w:t>
        <w:br/>
        <w:t xml:space="preserve">RENT0002,01/06/2027,30/06/2027,No</w:t>
      </w:r>
    </w:p>
    <w:p>
      <w:pPr>
        <w:pStyle w:val="Heading2"/>
      </w:pPr>
      <w:r>
        <w:t xml:space="preserve">6. Rent Schedule</w:t>
      </w:r>
    </w:p>
    <w:p>
      <w:pPr/>
      <w:r>
        <w:t xml:space="preserve">Rent Schedule generates the final monthly rent per component by applying, in order, Rent Agreement Master → Rule Master → Waiver Master, within RCD/LCD to LED.</w:t>
      </w:r>
    </w:p>
    <w:p>
      <w:pPr>
        <w:pStyle w:val="Heading3"/>
      </w:pPr>
      <w:r>
        <w:t xml:space="preserve">6.1 Filters (multi-select)</w:t>
      </w:r>
    </w:p>
    <w:p>
      <w:pPr/>
      <w:r>
        <w:t xml:space="preserve">Cost Center · Floor · Landlord Name · LL Status · Rent Code · Agreement Status · From Date · To Date</w:t>
      </w:r>
    </w:p>
    <w:p>
      <w:pPr>
        <w:pStyle w:val="Heading3"/>
      </w:pPr>
      <w:r>
        <w:t xml:space="preserve">6.2 Generation logic</w:t>
      </w:r>
    </w:p>
    <w:p>
      <w:pPr>
        <w:pStyle w:val="ListParagraph"/>
        <w:numPr>
          <w:ilvl w:val="0"/>
          <w:numId w:val="13"/>
        </w:numPr>
      </w:pPr>
      <w:r>
        <w:t xml:space="preserve">User selects a date range (for example 01/11/2026 to 30/11/2026).</w:t>
      </w:r>
    </w:p>
    <w:p>
      <w:pPr>
        <w:pStyle w:val="ListParagraph"/>
        <w:numPr>
          <w:ilvl w:val="0"/>
          <w:numId w:val="13"/>
        </w:numPr>
      </w:pPr>
      <w:r>
        <w:t xml:space="preserve">System reads Rent Master, Rent Agreement Master, Rule Master and Waiver Master.</w:t>
      </w:r>
    </w:p>
    <w:p>
      <w:pPr>
        <w:pStyle w:val="ListParagraph"/>
        <w:numPr>
          <w:ilvl w:val="0"/>
          <w:numId w:val="13"/>
        </w:numPr>
      </w:pPr>
      <w:r>
        <w:t xml:space="preserve">Base amount per component comes from Rent Agreement Master.</w:t>
      </w:r>
    </w:p>
    <w:p>
      <w:pPr>
        <w:pStyle w:val="ListParagraph"/>
        <w:numPr>
          <w:ilvl w:val="0"/>
          <w:numId w:val="13"/>
        </w:numPr>
      </w:pPr>
      <w:r>
        <w:t xml:space="preserve">Escalation percentages apply from each rule's effective date.</w:t>
      </w:r>
    </w:p>
    <w:p>
      <w:pPr>
        <w:pStyle w:val="ListParagraph"/>
        <w:numPr>
          <w:ilvl w:val="0"/>
          <w:numId w:val="13"/>
        </w:numPr>
      </w:pPr>
      <w:r>
        <w:t xml:space="preserve">Waiver periods with Status = Yes set rent to ₹0.</w:t>
      </w:r>
    </w:p>
    <w:p>
      <w:pPr>
        <w:pStyle w:val="ListParagraph"/>
        <w:numPr>
          <w:ilvl w:val="0"/>
          <w:numId w:val="13"/>
        </w:numPr>
      </w:pPr>
      <w:r>
        <w:t xml:space="preserve">Generation starts at RCD (rent) or LCD (maintenance) and stops at LED, or at the Inactive End Date if earlier.</w:t>
      </w:r>
    </w:p>
    <w:p>
      <w:pPr>
        <w:pStyle w:val="Heading3"/>
      </w:pPr>
      <w:r>
        <w:t xml:space="preserve">6.3 Pro-rated rent</w:t>
      </w:r>
    </w:p>
    <w:p>
      <w:pPr/>
      <w:r>
        <w:t xml:space="preserve">When a rule takes effect mid-month, the month is split and each part is calculated separately, then combined.</w:t>
      </w:r>
    </w:p>
    <w:p>
      <w:pPr/>
      <w:r>
        <w:rPr>
          <w:b/>
        </w:rPr>
        <w:t xml:space="preserve">Example:</w:t>
      </w:r>
      <w:r>
        <w:t xml:space="preserve"> monthly rent ₹1,000, rule of 15% effective 16/07/2026 → 01/07 to 15/07 at ₹1,000 per month and 16/07 to 31/07 at ₹1,150 per month. The same pro-rating applies when an Inactive End Date falls mid-month.</w:t>
      </w:r>
    </w:p>
    <w:p>
      <w:pPr>
        <w:pStyle w:val="Heading3"/>
      </w:pPr>
      <w:r>
        <w:t xml:space="preserve">6.4 Worked scenario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Monthly rent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Agreement</w:t>
            </w:r>
          </w:p>
        </w:tc>
        <w:tc>
          <w:tcPr>
            <w:tcW w:w="3120" w:type="dxa"/>
          </w:tcPr>
          <w:p>
            <w:pPr/>
            <w:r>
              <w:t xml:space="preserve">Landlord Venkat; LCD 01/01/2026, RCD 01/04/2026, LED 01/12/2026; 1,000 Sq.Ft × 10 × 10%</w:t>
            </w:r>
          </w:p>
        </w:tc>
        <w:tc>
          <w:tcPr>
            <w:tcW w:w="3120" w:type="dxa"/>
          </w:tcPr>
          <w:p>
            <w:pPr/>
            <w:r>
              <w:t xml:space="preserve">₹1,000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Rule Master</w:t>
            </w:r>
          </w:p>
        </w:tc>
        <w:tc>
          <w:tcPr>
            <w:tcW w:w="3120" w:type="dxa"/>
          </w:tcPr>
          <w:p>
            <w:pPr/>
            <w:r>
              <w:t xml:space="preserve">Rule Type RCD, Escalation Month 1, 15%</w:t>
            </w:r>
          </w:p>
        </w:tc>
        <w:tc>
          <w:tcPr>
            <w:tcW w:w="3120" w:type="dxa"/>
          </w:tcPr>
          <w:p>
            <w:pPr/>
            <w:r>
              <w:t xml:space="preserve">₹1,150 after the effective 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Waiver Master</w:t>
            </w:r>
          </w:p>
        </w:tc>
        <w:tc>
          <w:tcPr>
            <w:tcW w:w="3120" w:type="dxa"/>
          </w:tcPr>
          <w:p>
            <w:pPr/>
            <w:r>
              <w:t xml:space="preserve">01/10/2026 to 30/10/2026, Status Yes</w:t>
            </w:r>
          </w:p>
        </w:tc>
        <w:tc>
          <w:tcPr>
            <w:tcW w:w="3120" w:type="dxa"/>
          </w:tcPr>
          <w:p>
            <w:pPr/>
            <w:r>
              <w:t xml:space="preserve">October 2026 = ₹0</w:t>
            </w:r>
          </w:p>
        </w:tc>
      </w:tr>
    </w:tbl>
    <w:p>
      <w:pPr>
        <w:pStyle w:val="Heading3"/>
      </w:pPr>
      <w:r>
        <w:t xml:space="preserve">6.5 Output columns</w:t>
      </w:r>
    </w:p>
    <w:p>
      <w:pPr/>
      <w:r>
        <w:t xml:space="preserve">Rent Code · Cost Center · Floor · Landlord Name · LL Status · Agreement Header · Rent Component / Header Name · Rent Month · Schedule Date · Base Rent Amount · Rule Percentage · Escalated Amount · Waiver Amount · Final Rent Amount · LCD · RCD · LED</w:t>
      </w:r>
    </w:p>
    <w:p>
      <w:pPr/>
      <w:r>
        <w:t xml:space="preserve">Each Agreement Header appears as a separate line item: Additional Parking Charges, Rent - Fitouts (Exp), Cafe, Car Park Rent, Office Rent, Signage Space, Solar, Terrace, Maintenance Charges.</w:t>
      </w:r>
    </w:p>
    <w:p>
      <w:pPr>
        <w:pStyle w:val="Heading3"/>
      </w:pPr>
      <w:r>
        <w:t xml:space="preserve">6.6 Validation rules</w:t>
      </w:r>
    </w:p>
    <w:p>
      <w:pPr>
        <w:pStyle w:val="ListParagraph"/>
        <w:numPr>
          <w:ilvl w:val="0"/>
          <w:numId w:val="14"/>
        </w:numPr>
      </w:pPr>
      <w:r>
        <w:t xml:space="preserve">No schedule beyond the LED (or the Inactive End Date).</w:t>
      </w:r>
    </w:p>
    <w:p>
      <w:pPr>
        <w:pStyle w:val="ListParagraph"/>
        <w:numPr>
          <w:ilvl w:val="0"/>
          <w:numId w:val="14"/>
        </w:numPr>
      </w:pPr>
      <w:r>
        <w:t xml:space="preserve">The latest applicable Rule Master configuration is used for the selected period.</w:t>
      </w:r>
    </w:p>
    <w:p>
      <w:pPr>
        <w:pStyle w:val="ListParagraph"/>
        <w:numPr>
          <w:ilvl w:val="0"/>
          <w:numId w:val="14"/>
        </w:numPr>
      </w:pPr>
      <w:r>
        <w:t xml:space="preserve">Waivers always override Rule Master calculations.</w:t>
      </w:r>
    </w:p>
    <w:p>
      <w:pPr>
        <w:pStyle w:val="ListParagraph"/>
        <w:numPr>
          <w:ilvl w:val="0"/>
          <w:numId w:val="14"/>
        </w:numPr>
      </w:pPr>
      <w:r>
        <w:t xml:space="preserve">If LCD, RCD or LED is missing, a validation message is shown and generation stops.</w:t>
      </w:r>
    </w:p>
    <w:p>
      <w:pPr>
        <w:pStyle w:val="ListParagraph"/>
        <w:numPr>
          <w:ilvl w:val="0"/>
          <w:numId w:val="14"/>
        </w:numPr>
      </w:pPr>
      <w:r>
        <w:t xml:space="preserve">Changes in Rent Agreement Master, Rule Master or Waiver Master regenerate future schedules automatically.</w:t>
      </w:r>
    </w:p>
    <w:p>
      <w:pPr>
        <w:pStyle w:val="Heading3"/>
      </w:pPr>
      <w:r>
        <w:t xml:space="preserve">6.7 Functional requirements</w:t>
      </w:r>
    </w:p>
    <w:p>
      <w:pPr/>
      <w:r>
        <w:t xml:space="preserve">Generate · Regenerate · View · Export to Excel · Export to PDF · Date range filter · Multi-select filters · Reporting by Agreement Header, Cost Center, Landlord and Rent Code · Audit trail for schedule generation</w:t>
      </w:r>
    </w:p>
    <w:p>
      <w:pPr>
        <w:pStyle w:val="Heading2"/>
      </w:pPr>
      <w:r>
        <w:t xml:space="preserve">7. Common Requirements, Open Points and Sign-off</w:t>
      </w:r>
    </w:p>
    <w:p>
      <w:pPr>
        <w:pStyle w:val="Heading3"/>
      </w:pPr>
      <w:r>
        <w:t xml:space="preserve">7.1 Common requirements (all Rent Transaction screens)</w:t>
      </w:r>
    </w:p>
    <w:p>
      <w:pPr>
        <w:pStyle w:val="ListParagraph"/>
        <w:numPr>
          <w:ilvl w:val="0"/>
          <w:numId w:val="15"/>
        </w:numPr>
      </w:pPr>
      <w:r>
        <w:t xml:space="preserve">Dates use DD/MM/YYYY in screens, templates and exports.</w:t>
      </w:r>
    </w:p>
    <w:p>
      <w:pPr>
        <w:pStyle w:val="ListParagraph"/>
        <w:numPr>
          <w:ilvl w:val="0"/>
          <w:numId w:val="15"/>
        </w:numPr>
      </w:pPr>
      <w:r>
        <w:t xml:space="preserve">Every bulk upload has a downloadable Excel template and returns an output file marking each row Success or Rejected with a Remark.</w:t>
      </w:r>
    </w:p>
    <w:p>
      <w:pPr>
        <w:pStyle w:val="ListParagraph"/>
        <w:numPr>
          <w:ilvl w:val="0"/>
          <w:numId w:val="15"/>
        </w:numPr>
      </w:pPr>
      <w:r>
        <w:t xml:space="preserve">Mandatory, dropdown and conditional-mandatory rules apply equally to manual entry, edit and bulk upload.</w:t>
      </w:r>
    </w:p>
    <w:p>
      <w:pPr>
        <w:pStyle w:val="ListParagraph"/>
        <w:numPr>
          <w:ilvl w:val="0"/>
          <w:numId w:val="15"/>
        </w:numPr>
      </w:pPr>
      <w:r>
        <w:t xml:space="preserve">Add, edit, delete, upload and schedule generation are recorded in an audit trail.</w:t>
      </w:r>
    </w:p>
    <w:p>
      <w:pPr>
        <w:pStyle w:val="ListParagraph"/>
        <w:numPr>
          <w:ilvl w:val="0"/>
          <w:numId w:val="15"/>
        </w:numPr>
      </w:pPr>
      <w:r>
        <w:t xml:space="preserve">Historical and inactive records remain visible for audit and reporting.</w:t>
      </w:r>
    </w:p>
    <w:p>
      <w:pPr>
        <w:pStyle w:val="Heading3"/>
      </w:pPr>
      <w:r>
        <w:t xml:space="preserve">7.2 Open points for business clarification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Business Key format (Rent Master):</w:t>
      </w:r>
      <w:r>
        <w:t xml:space="preserve"> confirm the separator and field order for Cost Center + SD Code + Floor + Landlord Name.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SD-sourced fields in Rent Master:</w:t>
      </w:r>
      <w:r>
        <w:t xml:space="preserve"> when Cost Center, Floor, LCD, RCD or LED are edited in Rent Master, should the SD Master also be updated, or is it a Rent Master-only override?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Agreement duplicate rule:</w:t>
      </w:r>
      <w:r>
        <w:t xml:space="preserve"> clarify "same Rent Code and Agreement Status with any of the above values" — exact match on all fields, or on any one field?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Agreement Master status:</w:t>
      </w:r>
      <w:r>
        <w:t xml:space="preserve"> section 3.5 allows changing a used record to Inactive, but the screen has no status field. Add one?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Transfer details:</w:t>
      </w:r>
      <w:r>
        <w:t xml:space="preserve"> which fields capture the new landlord and the transfer effective date?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Escalation Month values:</w:t>
      </w:r>
      <w:r>
        <w:t xml:space="preserve"> any whole number (the worked example uses 1), or only multiples of 12?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LED limit wording:</w:t>
      </w:r>
      <w:r>
        <w:t xml:space="preserve"> RCD rules say "before LED", LCD rules say "on or before LED". Confirm one rule.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Normal Day rules:</w:t>
      </w:r>
      <w:r>
        <w:t xml:space="preserve"> can they co-exist with RCD or LCD rules on the same Rent Code?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Rule scope:</w:t>
      </w:r>
      <w:r>
        <w:t xml:space="preserve"> does a Rule Master percentage apply to all components of the Rent Code, or to a selected component?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Compounding:</w:t>
      </w:r>
      <w:r>
        <w:t xml:space="preserve"> confirm each new escalation applies to the already-escalated rent (compounding) rather than the original base.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Lease start date for waivers:</w:t>
      </w:r>
      <w:r>
        <w:t xml:space="preserve"> LCD or RCD?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Partial-month waivers:</w:t>
      </w:r>
      <w:r>
        <w:t xml:space="preserve"> the worked example ends on 30/10/2026; should 31/10/2026 be charged pro-rata?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Pro-rata basis and rounding:</w:t>
      </w:r>
      <w:r>
        <w:t xml:space="preserve"> actual days in the month, and rounding to the nearest rupee or two decimals?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b/>
        </w:rPr>
        <w:t xml:space="preserve">Remark field:</w:t>
      </w:r>
      <w:r>
        <w:t xml:space="preserve"> maximum length and whether it is in the upload template.</w:t>
      </w:r>
    </w:p>
    <w:p>
      <w:pPr>
        <w:pStyle w:val="Heading3"/>
      </w:pPr>
      <w:r>
        <w:t xml:space="preserve">7.3 Sign-off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Signature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Business Owner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Project Manager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Technical Lead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SD and Rent Maintenance Application – Scope Document</dc:title>
  <dc:description>Claude Docs node/3d8fa81f-edc1@17 docx-w6</dc:description>
  <cp:revision>17</cp:revision>
</cp:coreProperties>
</file>