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Keystore Passwords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LudoWorld </w:t>
        <w:tab/>
        <w:tab/>
        <w:t xml:space="preserve">: nonono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Ludopay/Elite </w:t>
        <w:tab/>
        <w:t xml:space="preserve">: playapp321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Stack world</w:t>
        <w:tab/>
        <w:tab/>
        <w:t xml:space="preserve">: tesync987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WordsWorld</w:t>
        <w:tab/>
        <w:tab/>
        <w:t xml:space="preserve">: gamesmobi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Ludo buddies</w:t>
        <w:tab/>
        <w:t xml:space="preserve">: ludobuddies123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