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2D64C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2D64C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2D64CA">
            <w:r>
              <w:t>Date</w:t>
            </w:r>
          </w:p>
        </w:tc>
        <w:tc>
          <w:tcPr>
            <w:tcW w:w="4508" w:type="dxa"/>
          </w:tcPr>
          <w:p w14:paraId="23F44226" w14:textId="66F2E88B" w:rsidR="00E370AF" w:rsidRDefault="00A42E89">
            <w:r>
              <w:t>24</w:t>
            </w:r>
            <w:r w:rsidR="00267921" w:rsidRPr="00267921">
              <w:t xml:space="preserve"> 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2D64CA">
            <w:r>
              <w:t>Team ID</w:t>
            </w:r>
          </w:p>
        </w:tc>
        <w:tc>
          <w:tcPr>
            <w:tcW w:w="4508" w:type="dxa"/>
          </w:tcPr>
          <w:p w14:paraId="039224E5" w14:textId="6528AA00" w:rsidR="00E370AF" w:rsidRDefault="00A42E89">
            <w:r w:rsidRPr="00A42E89">
              <w:t>LTVIP2026TMIDS42582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2D64CA">
            <w:r>
              <w:t>Project Name</w:t>
            </w:r>
          </w:p>
        </w:tc>
        <w:tc>
          <w:tcPr>
            <w:tcW w:w="4508" w:type="dxa"/>
          </w:tcPr>
          <w:p w14:paraId="4E717950" w14:textId="7CAB7616" w:rsidR="00E370AF" w:rsidRDefault="004B7AD0">
            <w:r>
              <w:t>Home-Rentals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2D64CA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2D64CA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1AE19B13" w14:textId="77777777" w:rsidR="00331DE6" w:rsidRPr="00331DE6" w:rsidRDefault="00331DE6" w:rsidP="00331DE6">
      <w:p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b/>
          <w:bCs/>
          <w:color w:val="000000"/>
          <w:sz w:val="24"/>
          <w:szCs w:val="24"/>
        </w:rPr>
        <w:t>Overview:</w:t>
      </w:r>
      <w:r w:rsidRPr="00331DE6">
        <w:rPr>
          <w:rFonts w:ascii="Arial" w:eastAsia="Arial" w:hAnsi="Arial" w:cs="Arial"/>
          <w:color w:val="000000"/>
          <w:sz w:val="24"/>
          <w:szCs w:val="24"/>
        </w:rPr>
        <w:br/>
        <w:t>The solution architecture bridges the gap between the business need for a reliable, scalable home rentals platform and the technology required to deliver it. It ensures that all stakeholders understand the system’s structure, features, and development roadmap.</w:t>
      </w:r>
    </w:p>
    <w:p w14:paraId="5C06F693" w14:textId="77777777" w:rsidR="00331DE6" w:rsidRPr="00331DE6" w:rsidRDefault="00331DE6" w:rsidP="00331DE6">
      <w:p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b/>
          <w:bCs/>
          <w:color w:val="000000"/>
          <w:sz w:val="24"/>
          <w:szCs w:val="24"/>
        </w:rPr>
        <w:t>Goals:</w:t>
      </w:r>
    </w:p>
    <w:p w14:paraId="122E5AF8" w14:textId="77777777" w:rsidR="00331DE6" w:rsidRPr="00331DE6" w:rsidRDefault="00331DE6" w:rsidP="00331DE6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Identify and implement the best technology stack to address the challenges of property search, booking, payment, and communication between renters and hosts.</w:t>
      </w:r>
    </w:p>
    <w:p w14:paraId="17648F59" w14:textId="77777777" w:rsidR="00331DE6" w:rsidRPr="00331DE6" w:rsidRDefault="00331DE6" w:rsidP="00331DE6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Clearly describe the system’s structure, components, and interactions to all project stakeholders.</w:t>
      </w:r>
    </w:p>
    <w:p w14:paraId="07DC061A" w14:textId="77777777" w:rsidR="00331DE6" w:rsidRPr="00331DE6" w:rsidRDefault="00331DE6" w:rsidP="00331DE6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Define core features (user registration, property listing, search, booking, payment, messaging), development phases (MVP, feature expansion, scaling), and solution requirements (security, performance, usability).</w:t>
      </w:r>
    </w:p>
    <w:p w14:paraId="1EE2D2D6" w14:textId="77777777" w:rsidR="00331DE6" w:rsidRPr="00331DE6" w:rsidRDefault="00331DE6" w:rsidP="00331DE6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Provide detailed specifications for each component, including APIs, data models, integration points, and deployment strategies.</w:t>
      </w:r>
    </w:p>
    <w:p w14:paraId="7EBF28D7" w14:textId="77777777" w:rsidR="00331DE6" w:rsidRPr="00331DE6" w:rsidRDefault="00331DE6" w:rsidP="00331DE6">
      <w:p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b/>
          <w:bCs/>
          <w:color w:val="000000"/>
          <w:sz w:val="24"/>
          <w:szCs w:val="24"/>
        </w:rPr>
        <w:t>Key Elements:</w:t>
      </w:r>
    </w:p>
    <w:p w14:paraId="068EBCCA" w14:textId="77777777" w:rsidR="00331DE6" w:rsidRPr="00331DE6" w:rsidRDefault="00331DE6" w:rsidP="00331DE6">
      <w:pPr>
        <w:numPr>
          <w:ilvl w:val="0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b/>
          <w:bCs/>
          <w:color w:val="000000"/>
          <w:sz w:val="24"/>
          <w:szCs w:val="24"/>
        </w:rPr>
        <w:t>Architecture Structure:</w:t>
      </w:r>
    </w:p>
    <w:p w14:paraId="2CED4E73" w14:textId="77777777" w:rsidR="00331DE6" w:rsidRPr="00331DE6" w:rsidRDefault="00331DE6" w:rsidP="00331DE6">
      <w:pPr>
        <w:numPr>
          <w:ilvl w:val="1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Multi-tier architecture: Presentation (React.js web/mobile app), Application (Node.js/Express backend), Data (MongoDB Atlas cloud database).</w:t>
      </w:r>
    </w:p>
    <w:p w14:paraId="26E76D0B" w14:textId="77777777" w:rsidR="00331DE6" w:rsidRPr="00331DE6" w:rsidRDefault="00331DE6" w:rsidP="00331DE6">
      <w:pPr>
        <w:numPr>
          <w:ilvl w:val="1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Microservices for payment, notifications, and recommendation engine.</w:t>
      </w:r>
    </w:p>
    <w:p w14:paraId="174EFB9E" w14:textId="77777777" w:rsidR="00331DE6" w:rsidRPr="00331DE6" w:rsidRDefault="00331DE6" w:rsidP="00331DE6">
      <w:pPr>
        <w:numPr>
          <w:ilvl w:val="1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RESTful APIs for communication between client and server.</w:t>
      </w:r>
    </w:p>
    <w:p w14:paraId="4C178DDA" w14:textId="77777777" w:rsidR="00331DE6" w:rsidRPr="00331DE6" w:rsidRDefault="00331DE6" w:rsidP="00331DE6">
      <w:pPr>
        <w:numPr>
          <w:ilvl w:val="1"/>
          <w:numId w:val="3"/>
        </w:numPr>
        <w:rPr>
          <w:rFonts w:ascii="Arial" w:eastAsia="Arial" w:hAnsi="Arial" w:cs="Arial"/>
          <w:color w:val="000000"/>
          <w:sz w:val="24"/>
          <w:szCs w:val="24"/>
        </w:rPr>
      </w:pPr>
      <w:r w:rsidRPr="00331DE6">
        <w:rPr>
          <w:rFonts w:ascii="Arial" w:eastAsia="Arial" w:hAnsi="Arial" w:cs="Arial"/>
          <w:color w:val="000000"/>
          <w:sz w:val="24"/>
          <w:szCs w:val="24"/>
        </w:rPr>
        <w:t>Integration with third-party services (payment gateway, email/SMS, cloud storage).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2D64CA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22713921" w:rsidR="00E370AF" w:rsidRPr="00A21C7B" w:rsidRDefault="00A21C7B">
      <w:pPr>
        <w:tabs>
          <w:tab w:val="left" w:pos="5529"/>
        </w:tabs>
        <w:rPr>
          <w:noProof/>
        </w:rPr>
      </w:pPr>
      <w:r w:rsidRPr="00A21C7B">
        <w:rPr>
          <w:noProof/>
        </w:rPr>
        <w:lastRenderedPageBreak/>
        <w:drawing>
          <wp:inline distT="0" distB="0" distL="0" distR="0" wp14:anchorId="61107843" wp14:editId="6CA978E2">
            <wp:extent cx="5731510" cy="3820795"/>
            <wp:effectExtent l="0" t="0" r="2540" b="8255"/>
            <wp:docPr id="625809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3C95F4D9" w:rsidR="00E370AF" w:rsidRDefault="002D64CA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r w:rsidR="00CD5015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Home-Rentals Application</w:t>
      </w:r>
    </w:p>
    <w:p w14:paraId="4E909796" w14:textId="77777777" w:rsidR="00E370AF" w:rsidRDefault="002D64CA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BDC649B2-0CB1-4090-B831-6C16404104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70019E-FAA9-428D-A058-EA93837BCF2F}"/>
    <w:embedBold r:id="rId3" w:fontKey="{319F6A59-C98D-433D-8110-C029B2126B8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F52EF88-96E1-4EB6-9BAE-E586C6CB06AF}"/>
    <w:embedItalic r:id="rId5" w:fontKey="{D31DB6D8-ADAC-4DAC-9EB5-50CD215AAD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3AD812A-531D-49AC-9FA4-30B54C3C64A5}"/>
    <w:embedItalic r:id="rId7" w:fontKey="{F51C97B4-728B-4410-BB3B-FBEA45F8032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07E07877-E44E-4DB3-B86A-8313A1FA56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898"/>
    <w:multiLevelType w:val="multilevel"/>
    <w:tmpl w:val="BDBC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DFE075C"/>
    <w:multiLevelType w:val="multilevel"/>
    <w:tmpl w:val="FADA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1"/>
  </w:num>
  <w:num w:numId="2" w16cid:durableId="331758697">
    <w:abstractNumId w:val="0"/>
  </w:num>
  <w:num w:numId="3" w16cid:durableId="536549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E4E9A"/>
    <w:rsid w:val="00267921"/>
    <w:rsid w:val="002D64CA"/>
    <w:rsid w:val="00331DE6"/>
    <w:rsid w:val="00400A7A"/>
    <w:rsid w:val="004B7AD0"/>
    <w:rsid w:val="00862077"/>
    <w:rsid w:val="00A21C7B"/>
    <w:rsid w:val="00A42E89"/>
    <w:rsid w:val="00CD5015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Venkatesh Gorla</cp:lastModifiedBy>
  <cp:revision>7</cp:revision>
  <dcterms:created xsi:type="dcterms:W3CDTF">2022-10-03T08:27:00Z</dcterms:created>
  <dcterms:modified xsi:type="dcterms:W3CDTF">2026-02-28T18:01:00Z</dcterms:modified>
</cp:coreProperties>
</file>