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8E5C" w14:textId="77777777" w:rsidR="006F1DAF" w:rsidRPr="009B4BB5" w:rsidRDefault="00000000" w:rsidP="009B4BB5">
      <w:pPr>
        <w:pStyle w:val="Title"/>
        <w:spacing w:line="256" w:lineRule="auto"/>
        <w:ind w:left="2892"/>
        <w:rPr>
          <w:rFonts w:ascii="Times New Roman" w:hAnsi="Times New Roman" w:cs="Times New Roman"/>
        </w:rPr>
      </w:pPr>
      <w:r w:rsidRPr="009B4BB5">
        <w:rPr>
          <w:rFonts w:ascii="Times New Roman" w:hAnsi="Times New Roman" w:cs="Times New Roman"/>
        </w:rPr>
        <w:t>Project Design Phase Proposed</w:t>
      </w:r>
      <w:r w:rsidRPr="009B4BB5">
        <w:rPr>
          <w:rFonts w:ascii="Times New Roman" w:hAnsi="Times New Roman" w:cs="Times New Roman"/>
          <w:spacing w:val="-14"/>
        </w:rPr>
        <w:t xml:space="preserve"> </w:t>
      </w:r>
      <w:r w:rsidRPr="009B4BB5">
        <w:rPr>
          <w:rFonts w:ascii="Times New Roman" w:hAnsi="Times New Roman" w:cs="Times New Roman"/>
        </w:rPr>
        <w:t>Solution</w:t>
      </w:r>
      <w:r w:rsidRPr="009B4BB5">
        <w:rPr>
          <w:rFonts w:ascii="Times New Roman" w:hAnsi="Times New Roman" w:cs="Times New Roman"/>
          <w:spacing w:val="-14"/>
        </w:rPr>
        <w:t xml:space="preserve"> </w:t>
      </w:r>
      <w:r w:rsidRPr="009B4BB5">
        <w:rPr>
          <w:rFonts w:ascii="Times New Roman" w:hAnsi="Times New Roman" w:cs="Times New Roman"/>
        </w:rPr>
        <w:t>Template</w:t>
      </w:r>
    </w:p>
    <w:tbl>
      <w:tblPr>
        <w:tblpPr w:leftFromText="180" w:rightFromText="180" w:vertAnchor="text" w:horzAnchor="margin" w:tblpXSpec="center" w:tblpY="2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9B4BB5" w:rsidRPr="009B4BB5" w14:paraId="2B5E2566" w14:textId="77777777" w:rsidTr="009B4BB5">
        <w:trPr>
          <w:trHeight w:val="297"/>
        </w:trPr>
        <w:tc>
          <w:tcPr>
            <w:tcW w:w="3402" w:type="dxa"/>
          </w:tcPr>
          <w:p w14:paraId="5FA51577" w14:textId="77777777" w:rsidR="009B4BB5" w:rsidRPr="009B4BB5" w:rsidRDefault="009B4BB5" w:rsidP="009B4BB5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5B356B31" w14:textId="440B63F0" w:rsidR="009B4BB5" w:rsidRPr="009B4BB5" w:rsidRDefault="009B4BB5" w:rsidP="009B4BB5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2026</w:t>
            </w:r>
          </w:p>
        </w:tc>
      </w:tr>
      <w:tr w:rsidR="009B4BB5" w:rsidRPr="009B4BB5" w14:paraId="24C276F9" w14:textId="77777777" w:rsidTr="009B4BB5">
        <w:trPr>
          <w:trHeight w:val="292"/>
        </w:trPr>
        <w:tc>
          <w:tcPr>
            <w:tcW w:w="3402" w:type="dxa"/>
          </w:tcPr>
          <w:p w14:paraId="55CD716D" w14:textId="77777777" w:rsidR="009B4BB5" w:rsidRPr="009B4BB5" w:rsidRDefault="009B4BB5" w:rsidP="009B4BB5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4585455A" w14:textId="77777777" w:rsidR="009B4BB5" w:rsidRPr="009B4BB5" w:rsidRDefault="009B4BB5" w:rsidP="009B4BB5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9B4BB5" w:rsidRPr="009B4BB5" w14:paraId="582FD30B" w14:textId="77777777" w:rsidTr="009B4BB5">
        <w:trPr>
          <w:trHeight w:val="585"/>
        </w:trPr>
        <w:tc>
          <w:tcPr>
            <w:tcW w:w="3402" w:type="dxa"/>
          </w:tcPr>
          <w:p w14:paraId="535AE9CD" w14:textId="77777777" w:rsidR="009B4BB5" w:rsidRPr="009B4BB5" w:rsidRDefault="009B4BB5" w:rsidP="009B4BB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61C831EA" w14:textId="77777777" w:rsidR="009B4BB5" w:rsidRPr="009B4BB5" w:rsidRDefault="009B4BB5" w:rsidP="009B4BB5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proofErr w:type="spellEnd"/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B4BB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B4BB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B4BB5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9B4BB5" w:rsidRPr="009B4BB5" w14:paraId="37CE1472" w14:textId="77777777" w:rsidTr="009B4BB5">
        <w:trPr>
          <w:trHeight w:val="292"/>
        </w:trPr>
        <w:tc>
          <w:tcPr>
            <w:tcW w:w="3402" w:type="dxa"/>
          </w:tcPr>
          <w:p w14:paraId="3DC0428F" w14:textId="77777777" w:rsidR="009B4BB5" w:rsidRPr="009B4BB5" w:rsidRDefault="009B4BB5" w:rsidP="009B4BB5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13C64191" w14:textId="6C534C29" w:rsidR="009B4BB5" w:rsidRPr="009B4BB5" w:rsidRDefault="009B4BB5" w:rsidP="009B4BB5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407D41CE" w14:textId="77777777" w:rsidR="006F1DAF" w:rsidRPr="009B4BB5" w:rsidRDefault="006F1DAF">
      <w:pPr>
        <w:pStyle w:val="BodyText"/>
        <w:spacing w:before="51"/>
        <w:rPr>
          <w:rFonts w:ascii="Times New Roman" w:hAnsi="Times New Roman" w:cs="Times New Roman"/>
          <w:b/>
          <w:sz w:val="20"/>
        </w:rPr>
      </w:pPr>
    </w:p>
    <w:p w14:paraId="12DDDF6B" w14:textId="77777777" w:rsidR="006F1DAF" w:rsidRPr="009B4BB5" w:rsidRDefault="006F1DAF">
      <w:pPr>
        <w:pStyle w:val="BodyText"/>
        <w:spacing w:before="182"/>
        <w:rPr>
          <w:rFonts w:ascii="Times New Roman" w:hAnsi="Times New Roman" w:cs="Times New Roman"/>
          <w:b/>
        </w:rPr>
      </w:pPr>
    </w:p>
    <w:p w14:paraId="64D0CD5B" w14:textId="77777777" w:rsidR="006F1DAF" w:rsidRPr="009B4BB5" w:rsidRDefault="00000000">
      <w:pPr>
        <w:spacing w:before="1"/>
        <w:ind w:left="23"/>
        <w:rPr>
          <w:rFonts w:ascii="Times New Roman" w:hAnsi="Times New Roman" w:cs="Times New Roman"/>
          <w:b/>
        </w:rPr>
      </w:pPr>
      <w:r w:rsidRPr="009B4BB5">
        <w:rPr>
          <w:rFonts w:ascii="Times New Roman" w:hAnsi="Times New Roman" w:cs="Times New Roman"/>
          <w:b/>
        </w:rPr>
        <w:t>Proposed</w:t>
      </w:r>
      <w:r w:rsidRPr="009B4BB5">
        <w:rPr>
          <w:rFonts w:ascii="Times New Roman" w:hAnsi="Times New Roman" w:cs="Times New Roman"/>
          <w:b/>
          <w:spacing w:val="-8"/>
        </w:rPr>
        <w:t xml:space="preserve"> </w:t>
      </w:r>
      <w:r w:rsidRPr="009B4BB5">
        <w:rPr>
          <w:rFonts w:ascii="Times New Roman" w:hAnsi="Times New Roman" w:cs="Times New Roman"/>
          <w:b/>
        </w:rPr>
        <w:t>Solution</w:t>
      </w:r>
      <w:r w:rsidRPr="009B4BB5">
        <w:rPr>
          <w:rFonts w:ascii="Times New Roman" w:hAnsi="Times New Roman" w:cs="Times New Roman"/>
          <w:b/>
          <w:spacing w:val="-8"/>
        </w:rPr>
        <w:t xml:space="preserve"> </w:t>
      </w:r>
      <w:r w:rsidRPr="009B4BB5">
        <w:rPr>
          <w:rFonts w:ascii="Times New Roman" w:hAnsi="Times New Roman" w:cs="Times New Roman"/>
          <w:b/>
          <w:spacing w:val="-2"/>
        </w:rPr>
        <w:t>Template:</w:t>
      </w:r>
    </w:p>
    <w:p w14:paraId="396312D2" w14:textId="77777777" w:rsidR="006F1DAF" w:rsidRPr="009B4BB5" w:rsidRDefault="00000000">
      <w:pPr>
        <w:pStyle w:val="BodyText"/>
        <w:spacing w:before="180"/>
        <w:ind w:left="23"/>
        <w:rPr>
          <w:rFonts w:ascii="Times New Roman" w:hAnsi="Times New Roman" w:cs="Times New Roman"/>
        </w:rPr>
      </w:pPr>
      <w:r w:rsidRPr="009B4BB5">
        <w:rPr>
          <w:rFonts w:ascii="Times New Roman" w:hAnsi="Times New Roman" w:cs="Times New Roman"/>
        </w:rPr>
        <w:t>Project</w:t>
      </w:r>
      <w:r w:rsidRPr="009B4BB5">
        <w:rPr>
          <w:rFonts w:ascii="Times New Roman" w:hAnsi="Times New Roman" w:cs="Times New Roman"/>
          <w:spacing w:val="-8"/>
        </w:rPr>
        <w:t xml:space="preserve"> </w:t>
      </w:r>
      <w:r w:rsidRPr="009B4BB5">
        <w:rPr>
          <w:rFonts w:ascii="Times New Roman" w:hAnsi="Times New Roman" w:cs="Times New Roman"/>
        </w:rPr>
        <w:t>team</w:t>
      </w:r>
      <w:r w:rsidRPr="009B4BB5">
        <w:rPr>
          <w:rFonts w:ascii="Times New Roman" w:hAnsi="Times New Roman" w:cs="Times New Roman"/>
          <w:spacing w:val="-4"/>
        </w:rPr>
        <w:t xml:space="preserve"> </w:t>
      </w:r>
      <w:r w:rsidRPr="009B4BB5">
        <w:rPr>
          <w:rFonts w:ascii="Times New Roman" w:hAnsi="Times New Roman" w:cs="Times New Roman"/>
        </w:rPr>
        <w:t>shall</w:t>
      </w:r>
      <w:r w:rsidRPr="009B4BB5">
        <w:rPr>
          <w:rFonts w:ascii="Times New Roman" w:hAnsi="Times New Roman" w:cs="Times New Roman"/>
          <w:spacing w:val="-5"/>
        </w:rPr>
        <w:t xml:space="preserve"> </w:t>
      </w:r>
      <w:r w:rsidRPr="009B4BB5">
        <w:rPr>
          <w:rFonts w:ascii="Times New Roman" w:hAnsi="Times New Roman" w:cs="Times New Roman"/>
        </w:rPr>
        <w:t>fill</w:t>
      </w:r>
      <w:r w:rsidRPr="009B4BB5">
        <w:rPr>
          <w:rFonts w:ascii="Times New Roman" w:hAnsi="Times New Roman" w:cs="Times New Roman"/>
          <w:spacing w:val="-4"/>
        </w:rPr>
        <w:t xml:space="preserve"> </w:t>
      </w:r>
      <w:r w:rsidRPr="009B4BB5">
        <w:rPr>
          <w:rFonts w:ascii="Times New Roman" w:hAnsi="Times New Roman" w:cs="Times New Roman"/>
        </w:rPr>
        <w:t>the</w:t>
      </w:r>
      <w:r w:rsidRPr="009B4BB5">
        <w:rPr>
          <w:rFonts w:ascii="Times New Roman" w:hAnsi="Times New Roman" w:cs="Times New Roman"/>
          <w:spacing w:val="-6"/>
        </w:rPr>
        <w:t xml:space="preserve"> </w:t>
      </w:r>
      <w:r w:rsidRPr="009B4BB5">
        <w:rPr>
          <w:rFonts w:ascii="Times New Roman" w:hAnsi="Times New Roman" w:cs="Times New Roman"/>
        </w:rPr>
        <w:t>following</w:t>
      </w:r>
      <w:r w:rsidRPr="009B4BB5">
        <w:rPr>
          <w:rFonts w:ascii="Times New Roman" w:hAnsi="Times New Roman" w:cs="Times New Roman"/>
          <w:spacing w:val="-5"/>
        </w:rPr>
        <w:t xml:space="preserve"> </w:t>
      </w:r>
      <w:r w:rsidRPr="009B4BB5">
        <w:rPr>
          <w:rFonts w:ascii="Times New Roman" w:hAnsi="Times New Roman" w:cs="Times New Roman"/>
        </w:rPr>
        <w:t>information</w:t>
      </w:r>
      <w:r w:rsidRPr="009B4BB5">
        <w:rPr>
          <w:rFonts w:ascii="Times New Roman" w:hAnsi="Times New Roman" w:cs="Times New Roman"/>
          <w:spacing w:val="-5"/>
        </w:rPr>
        <w:t xml:space="preserve"> </w:t>
      </w:r>
      <w:r w:rsidRPr="009B4BB5">
        <w:rPr>
          <w:rFonts w:ascii="Times New Roman" w:hAnsi="Times New Roman" w:cs="Times New Roman"/>
        </w:rPr>
        <w:t>in</w:t>
      </w:r>
      <w:r w:rsidRPr="009B4BB5">
        <w:rPr>
          <w:rFonts w:ascii="Times New Roman" w:hAnsi="Times New Roman" w:cs="Times New Roman"/>
          <w:spacing w:val="-3"/>
        </w:rPr>
        <w:t xml:space="preserve"> </w:t>
      </w:r>
      <w:r w:rsidRPr="009B4BB5">
        <w:rPr>
          <w:rFonts w:ascii="Times New Roman" w:hAnsi="Times New Roman" w:cs="Times New Roman"/>
        </w:rPr>
        <w:t>the</w:t>
      </w:r>
      <w:r w:rsidRPr="009B4BB5">
        <w:rPr>
          <w:rFonts w:ascii="Times New Roman" w:hAnsi="Times New Roman" w:cs="Times New Roman"/>
          <w:spacing w:val="-6"/>
        </w:rPr>
        <w:t xml:space="preserve"> </w:t>
      </w:r>
      <w:r w:rsidRPr="009B4BB5">
        <w:rPr>
          <w:rFonts w:ascii="Times New Roman" w:hAnsi="Times New Roman" w:cs="Times New Roman"/>
        </w:rPr>
        <w:t>proposed</w:t>
      </w:r>
      <w:r w:rsidRPr="009B4BB5">
        <w:rPr>
          <w:rFonts w:ascii="Times New Roman" w:hAnsi="Times New Roman" w:cs="Times New Roman"/>
          <w:spacing w:val="-3"/>
        </w:rPr>
        <w:t xml:space="preserve"> </w:t>
      </w:r>
      <w:r w:rsidRPr="009B4BB5">
        <w:rPr>
          <w:rFonts w:ascii="Times New Roman" w:hAnsi="Times New Roman" w:cs="Times New Roman"/>
        </w:rPr>
        <w:t>solution</w:t>
      </w:r>
      <w:r w:rsidRPr="009B4BB5">
        <w:rPr>
          <w:rFonts w:ascii="Times New Roman" w:hAnsi="Times New Roman" w:cs="Times New Roman"/>
          <w:spacing w:val="-7"/>
        </w:rPr>
        <w:t xml:space="preserve"> </w:t>
      </w:r>
      <w:r w:rsidRPr="009B4BB5">
        <w:rPr>
          <w:rFonts w:ascii="Times New Roman" w:hAnsi="Times New Roman" w:cs="Times New Roman"/>
          <w:spacing w:val="-2"/>
        </w:rPr>
        <w:t>template.</w:t>
      </w:r>
    </w:p>
    <w:p w14:paraId="28D5D84F" w14:textId="77777777" w:rsidR="006F1DAF" w:rsidRPr="009B4BB5" w:rsidRDefault="006F1DAF">
      <w:pPr>
        <w:pStyle w:val="BodyText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6F1DAF" w:rsidRPr="009B4BB5" w14:paraId="5D1364D2" w14:textId="77777777">
        <w:trPr>
          <w:trHeight w:val="558"/>
        </w:trPr>
        <w:tc>
          <w:tcPr>
            <w:tcW w:w="902" w:type="dxa"/>
          </w:tcPr>
          <w:p w14:paraId="2ED81642" w14:textId="77777777" w:rsidR="006F1DAF" w:rsidRPr="009B4BB5" w:rsidRDefault="00000000">
            <w:pPr>
              <w:pStyle w:val="TableParagraph"/>
              <w:ind w:left="0" w:right="296"/>
              <w:jc w:val="right"/>
              <w:rPr>
                <w:rFonts w:ascii="Times New Roman" w:hAnsi="Times New Roman" w:cs="Times New Roman"/>
                <w:b/>
              </w:rPr>
            </w:pPr>
            <w:proofErr w:type="spellStart"/>
            <w:r w:rsidRPr="009B4BB5">
              <w:rPr>
                <w:rFonts w:ascii="Times New Roman" w:hAnsi="Times New Roman" w:cs="Times New Roman"/>
                <w:b/>
                <w:spacing w:val="-2"/>
              </w:rPr>
              <w:t>S.No</w:t>
            </w:r>
            <w:proofErr w:type="spellEnd"/>
            <w:r w:rsidRPr="009B4BB5">
              <w:rPr>
                <w:rFonts w:ascii="Times New Roman" w:hAnsi="Times New Roman" w:cs="Times New Roman"/>
                <w:b/>
                <w:spacing w:val="-2"/>
              </w:rPr>
              <w:t>.</w:t>
            </w:r>
          </w:p>
        </w:tc>
        <w:tc>
          <w:tcPr>
            <w:tcW w:w="3658" w:type="dxa"/>
          </w:tcPr>
          <w:p w14:paraId="32DAA75C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9B4BB5"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095355E8" w14:textId="77777777" w:rsidR="006F1DAF" w:rsidRPr="009B4BB5" w:rsidRDefault="00000000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B4BB5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:rsidR="006F1DAF" w:rsidRPr="009B4BB5" w14:paraId="5B9FAC8B" w14:textId="77777777">
        <w:trPr>
          <w:trHeight w:val="1341"/>
        </w:trPr>
        <w:tc>
          <w:tcPr>
            <w:tcW w:w="902" w:type="dxa"/>
          </w:tcPr>
          <w:p w14:paraId="4C0FA754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1.</w:t>
            </w:r>
          </w:p>
        </w:tc>
        <w:tc>
          <w:tcPr>
            <w:tcW w:w="3658" w:type="dxa"/>
          </w:tcPr>
          <w:p w14:paraId="0F930F98" w14:textId="77777777" w:rsidR="006F1DAF" w:rsidRPr="009B4BB5" w:rsidRDefault="00000000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Problem</w:t>
            </w:r>
            <w:r w:rsidRPr="009B4BB5"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Statement</w:t>
            </w:r>
            <w:r w:rsidRPr="009B4BB5">
              <w:rPr>
                <w:rFonts w:ascii="Times New Roman" w:hAnsi="Times New Roman" w:cs="Times New Roman"/>
                <w:color w:val="212121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(Problem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to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 xml:space="preserve">be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17C9F80A" w14:textId="77777777" w:rsidR="006F1DAF" w:rsidRPr="009B4BB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Toy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manufacturers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stakeholders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lack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clear insights into toy sales trends, consumer preferences, and regional demand, making it difficult to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optimize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inventory,</w:t>
            </w:r>
            <w:r w:rsidRPr="009B4BB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marketing, and</w:t>
            </w:r>
          </w:p>
          <w:p w14:paraId="3A3D457D" w14:textId="77777777" w:rsidR="006F1DAF" w:rsidRPr="009B4BB5" w:rsidRDefault="00000000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production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strategies.</w:t>
            </w:r>
          </w:p>
        </w:tc>
      </w:tr>
      <w:tr w:rsidR="006F1DAF" w:rsidRPr="009B4BB5" w14:paraId="6F4DD278" w14:textId="77777777">
        <w:trPr>
          <w:trHeight w:val="1612"/>
        </w:trPr>
        <w:tc>
          <w:tcPr>
            <w:tcW w:w="902" w:type="dxa"/>
          </w:tcPr>
          <w:p w14:paraId="17AB2C10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2.</w:t>
            </w:r>
          </w:p>
        </w:tc>
        <w:tc>
          <w:tcPr>
            <w:tcW w:w="3658" w:type="dxa"/>
          </w:tcPr>
          <w:p w14:paraId="1CC613F1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Idea</w:t>
            </w:r>
            <w:r w:rsidRPr="009B4BB5"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Solution</w:t>
            </w:r>
            <w:r w:rsidRPr="009B4BB5">
              <w:rPr>
                <w:rFonts w:ascii="Times New Roman" w:hAnsi="Times New Roman" w:cs="Times New Roman"/>
                <w:color w:val="212121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75F7CBE1" w14:textId="77777777" w:rsidR="006F1DAF" w:rsidRPr="009B4BB5" w:rsidRDefault="00000000">
            <w:pPr>
              <w:pStyle w:val="TableParagraph"/>
              <w:spacing w:line="240" w:lineRule="auto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The project provides a Tableau-based interactive dashboard that visualizes toy manufacturing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data,</w:t>
            </w:r>
            <w:r w:rsidRPr="009B4BB5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showing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seasonal</w:t>
            </w:r>
            <w:r w:rsidRPr="009B4BB5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sales trends,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regional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preferences,</w:t>
            </w:r>
            <w:r w:rsidRPr="009B4BB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consumer feedback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collected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through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surveys.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It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helps</w:t>
            </w:r>
          </w:p>
          <w:p w14:paraId="3E5573F2" w14:textId="77777777" w:rsidR="006F1DAF" w:rsidRPr="009B4BB5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users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make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data-driven</w:t>
            </w:r>
            <w:r w:rsidRPr="009B4BB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decisions.</w:t>
            </w:r>
          </w:p>
        </w:tc>
      </w:tr>
      <w:tr w:rsidR="006F1DAF" w:rsidRPr="009B4BB5" w14:paraId="1DC552EB" w14:textId="77777777">
        <w:trPr>
          <w:trHeight w:val="1344"/>
        </w:trPr>
        <w:tc>
          <w:tcPr>
            <w:tcW w:w="902" w:type="dxa"/>
          </w:tcPr>
          <w:p w14:paraId="17903158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3.</w:t>
            </w:r>
          </w:p>
        </w:tc>
        <w:tc>
          <w:tcPr>
            <w:tcW w:w="3658" w:type="dxa"/>
          </w:tcPr>
          <w:p w14:paraId="11C1B83D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Novelty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4FC5C9A3" w14:textId="77777777" w:rsidR="006F1DAF" w:rsidRPr="009B4BB5" w:rsidRDefault="00000000">
            <w:pPr>
              <w:pStyle w:val="TableParagraph"/>
              <w:spacing w:line="240" w:lineRule="auto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Combines real-time survey feedback with historical</w:t>
            </w:r>
            <w:r w:rsidRPr="009B4BB5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manufacturing</w:t>
            </w:r>
            <w:r w:rsidRPr="009B4BB5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data;</w:t>
            </w:r>
            <w:r w:rsidRPr="009B4BB5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user-friendly filters and visuals allow even non-technical users to analyze toy trends across states,</w:t>
            </w:r>
          </w:p>
          <w:p w14:paraId="71D54502" w14:textId="77777777" w:rsidR="006F1DAF" w:rsidRPr="009B4BB5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seasons,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categories.</w:t>
            </w:r>
          </w:p>
        </w:tc>
      </w:tr>
      <w:tr w:rsidR="006F1DAF" w:rsidRPr="009B4BB5" w14:paraId="111A4719" w14:textId="77777777">
        <w:trPr>
          <w:trHeight w:val="1341"/>
        </w:trPr>
        <w:tc>
          <w:tcPr>
            <w:tcW w:w="902" w:type="dxa"/>
          </w:tcPr>
          <w:p w14:paraId="360AB825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4.</w:t>
            </w:r>
          </w:p>
        </w:tc>
        <w:tc>
          <w:tcPr>
            <w:tcW w:w="3658" w:type="dxa"/>
          </w:tcPr>
          <w:p w14:paraId="544734D0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Social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Impact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/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Customer</w:t>
            </w:r>
            <w:r w:rsidRPr="009B4BB5">
              <w:rPr>
                <w:rFonts w:ascii="Times New Roman" w:hAnsi="Times New Roman" w:cs="Times New Roman"/>
                <w:color w:val="212121"/>
                <w:spacing w:val="-3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4AC1F371" w14:textId="77777777" w:rsidR="006F1DAF" w:rsidRPr="009B4BB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Helps parents, educators, and retailers understand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and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choose</w:t>
            </w:r>
            <w:r w:rsidRPr="009B4BB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suitable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toys.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Enhances customer satisfaction by aligning toy offerings with actual preferences and promoting</w:t>
            </w:r>
          </w:p>
          <w:p w14:paraId="0DA514C3" w14:textId="77777777" w:rsidR="006F1DAF" w:rsidRPr="009B4BB5" w:rsidRDefault="00000000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informed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</w:rPr>
              <w:t>purchases.</w:t>
            </w:r>
          </w:p>
        </w:tc>
      </w:tr>
      <w:tr w:rsidR="006F1DAF" w:rsidRPr="009B4BB5" w14:paraId="4F939F8D" w14:textId="77777777">
        <w:trPr>
          <w:trHeight w:val="1343"/>
        </w:trPr>
        <w:tc>
          <w:tcPr>
            <w:tcW w:w="902" w:type="dxa"/>
          </w:tcPr>
          <w:p w14:paraId="38263DC9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5.</w:t>
            </w:r>
          </w:p>
        </w:tc>
        <w:tc>
          <w:tcPr>
            <w:tcW w:w="3658" w:type="dxa"/>
          </w:tcPr>
          <w:p w14:paraId="2E1D083C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Business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Model</w:t>
            </w:r>
            <w:r w:rsidRPr="009B4BB5">
              <w:rPr>
                <w:rFonts w:ascii="Times New Roman" w:hAnsi="Times New Roman" w:cs="Times New Roman"/>
                <w:color w:val="212121"/>
                <w:spacing w:val="-8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(Revenue</w:t>
            </w:r>
            <w:r w:rsidRPr="009B4BB5">
              <w:rPr>
                <w:rFonts w:ascii="Times New Roman" w:hAnsi="Times New Roman" w:cs="Times New Roman"/>
                <w:color w:val="212121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2AD1B2D3" w14:textId="77777777" w:rsidR="006F1DAF" w:rsidRPr="009B4BB5" w:rsidRDefault="00000000">
            <w:pPr>
              <w:pStyle w:val="TableParagraph"/>
              <w:spacing w:line="240" w:lineRule="auto"/>
              <w:ind w:right="108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Potential monetization through freemium access: free insights for users, and premium access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for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manufacturers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or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retailers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seeking advanced filters, forecasting, or regional</w:t>
            </w:r>
          </w:p>
          <w:p w14:paraId="49C61800" w14:textId="77777777" w:rsidR="006F1DAF" w:rsidRPr="009B4BB5" w:rsidRDefault="00000000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2"/>
              </w:rPr>
              <w:t>breakdowns.</w:t>
            </w:r>
          </w:p>
        </w:tc>
      </w:tr>
      <w:tr w:rsidR="006F1DAF" w:rsidRPr="009B4BB5" w14:paraId="604FB0ED" w14:textId="77777777">
        <w:trPr>
          <w:trHeight w:val="1075"/>
        </w:trPr>
        <w:tc>
          <w:tcPr>
            <w:tcW w:w="902" w:type="dxa"/>
          </w:tcPr>
          <w:p w14:paraId="6D5CBF1C" w14:textId="77777777" w:rsidR="006F1DAF" w:rsidRPr="009B4BB5" w:rsidRDefault="00000000">
            <w:pPr>
              <w:pStyle w:val="TableParagraph"/>
              <w:ind w:left="0" w:right="329"/>
              <w:jc w:val="righ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spacing w:val="-5"/>
              </w:rPr>
              <w:t>6.</w:t>
            </w:r>
          </w:p>
        </w:tc>
        <w:tc>
          <w:tcPr>
            <w:tcW w:w="3658" w:type="dxa"/>
          </w:tcPr>
          <w:p w14:paraId="1A1C7BAD" w14:textId="77777777" w:rsidR="006F1DAF" w:rsidRPr="009B4BB5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  <w:color w:val="212121"/>
              </w:rPr>
              <w:t>Scalability</w:t>
            </w:r>
            <w:r w:rsidRPr="009B4BB5">
              <w:rPr>
                <w:rFonts w:ascii="Times New Roman" w:hAnsi="Times New Roman" w:cs="Times New Roman"/>
                <w:color w:val="212121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of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</w:t>
            </w:r>
            <w:r w:rsidRPr="009B4BB5">
              <w:rPr>
                <w:rFonts w:ascii="Times New Roman" w:hAnsi="Times New Roman" w:cs="Times New Roman"/>
                <w:color w:val="212121"/>
              </w:rPr>
              <w:t>the</w:t>
            </w:r>
            <w:r w:rsidRPr="009B4BB5">
              <w:rPr>
                <w:rFonts w:ascii="Times New Roman" w:hAnsi="Times New Roman" w:cs="Times New Roman"/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51C161E8" w14:textId="77777777" w:rsidR="006F1DAF" w:rsidRPr="009B4BB5" w:rsidRDefault="00000000">
            <w:pPr>
              <w:pStyle w:val="TableParagraph"/>
              <w:spacing w:line="240" w:lineRule="auto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Easily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scalable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by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adding</w:t>
            </w:r>
            <w:r w:rsidRPr="009B4BB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more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data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(e.g.,</w:t>
            </w:r>
            <w:r w:rsidRPr="009B4BB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multi- year sales), new toy categories, additional</w:t>
            </w:r>
          </w:p>
          <w:p w14:paraId="02D5D4C1" w14:textId="77777777" w:rsidR="006F1DAF" w:rsidRPr="009B4BB5" w:rsidRDefault="00000000">
            <w:pPr>
              <w:pStyle w:val="TableParagraph"/>
              <w:spacing w:line="270" w:lineRule="atLeast"/>
              <w:rPr>
                <w:rFonts w:ascii="Times New Roman" w:hAnsi="Times New Roman" w:cs="Times New Roman"/>
              </w:rPr>
            </w:pPr>
            <w:r w:rsidRPr="009B4BB5">
              <w:rPr>
                <w:rFonts w:ascii="Times New Roman" w:hAnsi="Times New Roman" w:cs="Times New Roman"/>
              </w:rPr>
              <w:t>regions,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or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advanced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predictive</w:t>
            </w:r>
            <w:r w:rsidRPr="009B4BB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features</w:t>
            </w:r>
            <w:r w:rsidRPr="009B4BB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9B4BB5">
              <w:rPr>
                <w:rFonts w:ascii="Times New Roman" w:hAnsi="Times New Roman" w:cs="Times New Roman"/>
              </w:rPr>
              <w:t>like trend forecasting and personalization.</w:t>
            </w:r>
          </w:p>
        </w:tc>
      </w:tr>
    </w:tbl>
    <w:p w14:paraId="6C435282" w14:textId="77777777" w:rsidR="009749D7" w:rsidRPr="009B4BB5" w:rsidRDefault="009749D7">
      <w:pPr>
        <w:rPr>
          <w:rFonts w:ascii="Times New Roman" w:hAnsi="Times New Roman" w:cs="Times New Roman"/>
        </w:rPr>
      </w:pPr>
    </w:p>
    <w:sectPr w:rsidR="009749D7" w:rsidRPr="009B4BB5">
      <w:type w:val="continuous"/>
      <w:pgSz w:w="11910" w:h="16840"/>
      <w:pgMar w:top="80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DAF"/>
    <w:rsid w:val="006F1DAF"/>
    <w:rsid w:val="009749D7"/>
    <w:rsid w:val="009B4BB5"/>
    <w:rsid w:val="00D6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B30C"/>
  <w15:docId w15:val="{014288F9-D29A-48A1-A9C8-7EEA4D5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0"/>
    <w:qFormat/>
    <w:pPr>
      <w:spacing w:before="33"/>
      <w:ind w:left="3122" w:right="3263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2</cp:revision>
  <dcterms:created xsi:type="dcterms:W3CDTF">2026-01-30T12:03:00Z</dcterms:created>
  <dcterms:modified xsi:type="dcterms:W3CDTF">2026-01-30T12:10:00Z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