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0C1F05" w14:textId="77777777" w:rsidR="00924ABA" w:rsidRDefault="00924ABA" w:rsidP="00924ABA">
      <w:r>
        <w:t>VENKATESH ANANDAN</w:t>
      </w:r>
    </w:p>
    <w:p w14:paraId="42B42106" w14:textId="55713AA8" w:rsidR="00924ABA" w:rsidRDefault="00924ABA" w:rsidP="00924ABA">
      <w:pPr>
        <w:rPr>
          <w:rFonts w:ascii="Google Sans Text" w:eastAsia="Times New Roman" w:hAnsi="Google Sans Text" w:cs="Times New Roman"/>
          <w:color w:val="000000"/>
          <w:u w:val="single"/>
        </w:rPr>
      </w:pPr>
      <w:r>
        <w:t>Corpus Christi, TX | (</w:t>
      </w:r>
      <w:r w:rsidR="00290A2C">
        <w:t>832</w:t>
      </w:r>
      <w:r>
        <w:t>) 8</w:t>
      </w:r>
      <w:r w:rsidR="00290A2C">
        <w:t>21</w:t>
      </w:r>
      <w:r>
        <w:t>-</w:t>
      </w:r>
      <w:r w:rsidR="00290A2C">
        <w:t>3727</w:t>
      </w:r>
      <w:r>
        <w:t xml:space="preserve"> | venkatesh.anandan@hotmail.com | </w:t>
      </w:r>
      <w:r w:rsidRPr="00924ABA">
        <w:rPr>
          <w:rFonts w:ascii="Google Sans Text" w:eastAsia="Times New Roman" w:hAnsi="Google Sans Text" w:cs="Times New Roman"/>
          <w:color w:val="000000"/>
          <w:u w:val="single"/>
        </w:rPr>
        <w:t>linkedin.com/in/venkatesh-anandan-0a3979405/</w:t>
      </w:r>
    </w:p>
    <w:p w14:paraId="0CDBB304" w14:textId="636F6011" w:rsidR="00924ABA" w:rsidRDefault="00924ABA" w:rsidP="00924ABA">
      <w:pPr>
        <w:rPr>
          <w:rFonts w:ascii="Google Sans Text" w:eastAsia="Times New Roman" w:hAnsi="Google Sans Text" w:cs="Times New Roman"/>
          <w:color w:val="000000"/>
          <w:u w:val="single"/>
        </w:rPr>
      </w:pPr>
    </w:p>
    <w:p w14:paraId="7501F5D6" w14:textId="77777777" w:rsidR="00924ABA" w:rsidRPr="00924ABA" w:rsidRDefault="00924ABA" w:rsidP="00924ABA">
      <w:pPr>
        <w:rPr>
          <w:rFonts w:ascii="Times New Roman" w:eastAsia="Times New Roman" w:hAnsi="Times New Roman" w:cs="Times New Roman"/>
          <w:sz w:val="24"/>
          <w:szCs w:val="24"/>
        </w:rPr>
      </w:pPr>
      <w:r w:rsidRPr="00924ABA">
        <w:rPr>
          <w:rFonts w:ascii="Times New Roman" w:eastAsia="Times New Roman" w:hAnsi="Times New Roman" w:cs="Times New Roman"/>
          <w:sz w:val="24"/>
          <w:szCs w:val="24"/>
        </w:rPr>
        <w:t>PROFESSIONAL SUMMARY</w:t>
      </w:r>
    </w:p>
    <w:p w14:paraId="5D086D69" w14:textId="6F25FFCD" w:rsidR="00924ABA" w:rsidRDefault="00924ABA" w:rsidP="00924ABA">
      <w:pPr>
        <w:rPr>
          <w:rFonts w:ascii="Times New Roman" w:eastAsia="Times New Roman" w:hAnsi="Times New Roman" w:cs="Times New Roman"/>
          <w:sz w:val="24"/>
          <w:szCs w:val="24"/>
        </w:rPr>
      </w:pPr>
      <w:r>
        <w:t xml:space="preserve">Results-driven Senior Software Engineer with a Master’s in Computer Science from </w:t>
      </w:r>
      <w:r>
        <w:rPr>
          <w:rStyle w:val="whitespace-normal"/>
        </w:rPr>
        <w:t>Texas A&amp;M University</w:t>
      </w:r>
      <w:r>
        <w:t xml:space="preserve"> and 5+ years of experience building scalable full-stack and cloud-based applications using React, Node.js, Java, AWS, and SQL technologies. Proven track record delivering enterprise platform integrations, automation solutions, and performance optimizations that improved operational efficiency, reduced manual effort by 500+ hours annually, and accelerated application performance by 30%. Experienced in technical leadership, scalable system architecture, and developing high-impact, user-centric solutions that drive measurable business results.</w:t>
      </w:r>
    </w:p>
    <w:p w14:paraId="1526F3BF" w14:textId="77777777" w:rsidR="00290A2C" w:rsidRPr="00290A2C" w:rsidRDefault="00290A2C" w:rsidP="00290A2C">
      <w:pPr>
        <w:rPr>
          <w:b/>
          <w:sz w:val="24"/>
        </w:rPr>
      </w:pPr>
      <w:r w:rsidRPr="00290A2C">
        <w:rPr>
          <w:b/>
          <w:sz w:val="24"/>
        </w:rPr>
        <w:t>Technical Skills</w:t>
      </w:r>
    </w:p>
    <w:p w14:paraId="1261AFD2" w14:textId="77777777" w:rsidR="00290A2C" w:rsidRPr="00290A2C" w:rsidRDefault="00290A2C" w:rsidP="00290A2C">
      <w:pPr>
        <w:rPr>
          <w:b/>
          <w:sz w:val="24"/>
        </w:rPr>
      </w:pPr>
    </w:p>
    <w:p w14:paraId="48A2BF10" w14:textId="77777777" w:rsidR="00290A2C" w:rsidRPr="00290A2C" w:rsidRDefault="00290A2C" w:rsidP="00290A2C">
      <w:pPr>
        <w:rPr>
          <w:b/>
          <w:sz w:val="24"/>
        </w:rPr>
      </w:pPr>
      <w:r w:rsidRPr="00290A2C">
        <w:rPr>
          <w:b/>
          <w:sz w:val="24"/>
        </w:rPr>
        <w:t>Languages: JavaScript (ES6+), TypeScript, Java, Python, C#, SQL, Shell Scripting</w:t>
      </w:r>
    </w:p>
    <w:p w14:paraId="2688B65C" w14:textId="77777777" w:rsidR="00290A2C" w:rsidRPr="00290A2C" w:rsidRDefault="00290A2C" w:rsidP="00290A2C">
      <w:pPr>
        <w:rPr>
          <w:b/>
          <w:sz w:val="24"/>
        </w:rPr>
      </w:pPr>
      <w:r w:rsidRPr="00290A2C">
        <w:rPr>
          <w:b/>
          <w:sz w:val="24"/>
        </w:rPr>
        <w:t>Frontend: React.js, Redux, HTML5, CSS3, Bootstrap</w:t>
      </w:r>
    </w:p>
    <w:p w14:paraId="65C8B053" w14:textId="77777777" w:rsidR="00290A2C" w:rsidRPr="00290A2C" w:rsidRDefault="00290A2C" w:rsidP="00290A2C">
      <w:pPr>
        <w:rPr>
          <w:b/>
          <w:sz w:val="24"/>
        </w:rPr>
      </w:pPr>
      <w:r w:rsidRPr="00290A2C">
        <w:rPr>
          <w:b/>
          <w:sz w:val="24"/>
        </w:rPr>
        <w:t>Backend: Node.js, Spring Boot, J2EE, .NET, REST APIs, MVC, Microservices, Hibernate, Dapper</w:t>
      </w:r>
    </w:p>
    <w:p w14:paraId="5F21563D" w14:textId="77777777" w:rsidR="00290A2C" w:rsidRPr="00290A2C" w:rsidRDefault="00290A2C" w:rsidP="00290A2C">
      <w:pPr>
        <w:rPr>
          <w:b/>
          <w:sz w:val="24"/>
        </w:rPr>
      </w:pPr>
      <w:r w:rsidRPr="00290A2C">
        <w:rPr>
          <w:b/>
          <w:sz w:val="24"/>
        </w:rPr>
        <w:t>Cloud &amp; DevOps: AWS (EC2, S3, Lambda), Docker, Jenkins, Kubernetes, Ansible, Maven, Git, CI/CD, SonarQube</w:t>
      </w:r>
    </w:p>
    <w:p w14:paraId="1CF64631" w14:textId="77777777" w:rsidR="00290A2C" w:rsidRPr="00290A2C" w:rsidRDefault="00290A2C" w:rsidP="00290A2C">
      <w:pPr>
        <w:rPr>
          <w:b/>
          <w:sz w:val="24"/>
        </w:rPr>
      </w:pPr>
      <w:r w:rsidRPr="00290A2C">
        <w:rPr>
          <w:b/>
          <w:sz w:val="24"/>
        </w:rPr>
        <w:t>Databases: SQL Server, MySQL, Oracle, PostgreSQL, SQLite, MongoDB</w:t>
      </w:r>
    </w:p>
    <w:p w14:paraId="08C0AD8D" w14:textId="73E422D5" w:rsidR="00924ABA" w:rsidRDefault="00290A2C" w:rsidP="00290A2C">
      <w:pPr>
        <w:rPr>
          <w:b/>
          <w:sz w:val="24"/>
        </w:rPr>
      </w:pPr>
      <w:r w:rsidRPr="00290A2C">
        <w:rPr>
          <w:b/>
          <w:sz w:val="24"/>
        </w:rPr>
        <w:t>Tools &amp; Methodologies: Linux, Power BI, Jira, Postman, Agile/Scrum, RPA (UiPath), Data Mining, Visual Studio</w:t>
      </w:r>
    </w:p>
    <w:p w14:paraId="1219437D" w14:textId="6E3EBA7F" w:rsidR="00290A2C" w:rsidRDefault="00290A2C" w:rsidP="00290A2C">
      <w:pPr>
        <w:rPr>
          <w:b/>
          <w:sz w:val="24"/>
        </w:rPr>
      </w:pPr>
    </w:p>
    <w:p w14:paraId="0B7C06E1" w14:textId="77777777" w:rsidR="00290A2C" w:rsidRPr="00290A2C" w:rsidRDefault="00290A2C" w:rsidP="00290A2C">
      <w:pPr>
        <w:rPr>
          <w:rFonts w:ascii="Arial" w:eastAsia="Arial" w:hAnsi="Arial" w:cs="Arial"/>
          <w:b/>
          <w:bCs/>
          <w:color w:val="000000" w:themeColor="text1"/>
        </w:rPr>
      </w:pPr>
      <w:r w:rsidRPr="00290A2C">
        <w:rPr>
          <w:rFonts w:ascii="Arial" w:eastAsia="Arial" w:hAnsi="Arial" w:cs="Arial"/>
          <w:b/>
          <w:bCs/>
          <w:color w:val="000000" w:themeColor="text1"/>
        </w:rPr>
        <w:t>Professional Experience</w:t>
      </w:r>
    </w:p>
    <w:p w14:paraId="3020A32E" w14:textId="77777777" w:rsidR="00290A2C" w:rsidRPr="00290A2C" w:rsidRDefault="00290A2C" w:rsidP="00290A2C">
      <w:pPr>
        <w:rPr>
          <w:rFonts w:ascii="Arial" w:eastAsia="Arial" w:hAnsi="Arial" w:cs="Arial"/>
          <w:b/>
          <w:bCs/>
          <w:color w:val="000000" w:themeColor="text1"/>
        </w:rPr>
      </w:pPr>
      <w:r w:rsidRPr="00290A2C">
        <w:rPr>
          <w:rFonts w:ascii="Arial" w:eastAsia="Arial" w:hAnsi="Arial" w:cs="Arial"/>
          <w:b/>
          <w:bCs/>
          <w:color w:val="000000" w:themeColor="text1"/>
        </w:rPr>
        <w:t>Software Engineer | Maxima Group Inc. | Houston, TX | Jan 2024 – Present</w:t>
      </w:r>
    </w:p>
    <w:p w14:paraId="6F20F373" w14:textId="77777777" w:rsidR="00290A2C" w:rsidRPr="00290A2C" w:rsidRDefault="00290A2C" w:rsidP="00290A2C">
      <w:pPr>
        <w:rPr>
          <w:rFonts w:ascii="Arial" w:eastAsia="Arial" w:hAnsi="Arial" w:cs="Arial"/>
          <w:b/>
          <w:bCs/>
          <w:color w:val="000000" w:themeColor="text1"/>
        </w:rPr>
      </w:pPr>
      <w:r w:rsidRPr="00290A2C">
        <w:rPr>
          <w:rFonts w:ascii="Arial" w:eastAsia="Arial" w:hAnsi="Arial" w:cs="Arial"/>
          <w:b/>
          <w:bCs/>
          <w:color w:val="000000" w:themeColor="text1"/>
        </w:rPr>
        <w:t xml:space="preserve">Develop and maintain enterprise full-stack applications using J2EE, React.js, Node.js, SQL, and web technologies for customer service and operational platforms, ensuring scalability and high system performance. </w:t>
      </w:r>
    </w:p>
    <w:p w14:paraId="5E287784" w14:textId="77777777" w:rsidR="00290A2C" w:rsidRPr="00290A2C" w:rsidRDefault="00290A2C" w:rsidP="00290A2C">
      <w:pPr>
        <w:rPr>
          <w:rFonts w:ascii="Arial" w:eastAsia="Arial" w:hAnsi="Arial" w:cs="Arial"/>
          <w:b/>
          <w:bCs/>
          <w:color w:val="000000" w:themeColor="text1"/>
        </w:rPr>
      </w:pPr>
      <w:r w:rsidRPr="00290A2C">
        <w:rPr>
          <w:rFonts w:ascii="Arial" w:eastAsia="Arial" w:hAnsi="Arial" w:cs="Arial"/>
          <w:b/>
          <w:bCs/>
          <w:color w:val="000000" w:themeColor="text1"/>
        </w:rPr>
        <w:t xml:space="preserve">Design and optimize complex SQL queries, stored procedures, and backend processes, improving application responsiveness and supporting OLAP cube reporting. </w:t>
      </w:r>
    </w:p>
    <w:p w14:paraId="517DDCCB" w14:textId="77777777" w:rsidR="00290A2C" w:rsidRPr="00290A2C" w:rsidRDefault="00290A2C" w:rsidP="00290A2C">
      <w:pPr>
        <w:rPr>
          <w:rFonts w:ascii="Arial" w:eastAsia="Arial" w:hAnsi="Arial" w:cs="Arial"/>
          <w:b/>
          <w:bCs/>
          <w:color w:val="000000" w:themeColor="text1"/>
        </w:rPr>
      </w:pPr>
      <w:r w:rsidRPr="00290A2C">
        <w:rPr>
          <w:rFonts w:ascii="Arial" w:eastAsia="Arial" w:hAnsi="Arial" w:cs="Arial"/>
          <w:b/>
          <w:bCs/>
          <w:color w:val="000000" w:themeColor="text1"/>
        </w:rPr>
        <w:t xml:space="preserve">Collaborate with offshore developers and cross-functional stakeholders to deliver new reports, platform enhancements, and production support initiatives on schedule. </w:t>
      </w:r>
    </w:p>
    <w:p w14:paraId="648C296B" w14:textId="77777777" w:rsidR="00290A2C" w:rsidRPr="00290A2C" w:rsidRDefault="00290A2C" w:rsidP="00290A2C">
      <w:pPr>
        <w:rPr>
          <w:rFonts w:ascii="Arial" w:eastAsia="Arial" w:hAnsi="Arial" w:cs="Arial"/>
          <w:b/>
          <w:bCs/>
          <w:color w:val="000000" w:themeColor="text1"/>
        </w:rPr>
      </w:pPr>
      <w:r w:rsidRPr="00290A2C">
        <w:rPr>
          <w:rFonts w:ascii="Arial" w:eastAsia="Arial" w:hAnsi="Arial" w:cs="Arial"/>
          <w:b/>
          <w:bCs/>
          <w:color w:val="000000" w:themeColor="text1"/>
        </w:rPr>
        <w:lastRenderedPageBreak/>
        <w:t xml:space="preserve">Lead code reviews, unit testing, troubleshooting, and technical documentation efforts to ensure maintainable, high-quality software delivery. </w:t>
      </w:r>
    </w:p>
    <w:p w14:paraId="701DC742" w14:textId="77777777" w:rsidR="00290A2C" w:rsidRPr="00290A2C" w:rsidRDefault="00290A2C" w:rsidP="00290A2C">
      <w:pPr>
        <w:rPr>
          <w:rFonts w:ascii="Arial" w:eastAsia="Arial" w:hAnsi="Arial" w:cs="Arial"/>
          <w:b/>
          <w:bCs/>
          <w:color w:val="000000" w:themeColor="text1"/>
        </w:rPr>
      </w:pPr>
      <w:r w:rsidRPr="00290A2C">
        <w:rPr>
          <w:rFonts w:ascii="Arial" w:eastAsia="Arial" w:hAnsi="Arial" w:cs="Arial"/>
          <w:b/>
          <w:bCs/>
          <w:color w:val="000000" w:themeColor="text1"/>
        </w:rPr>
        <w:t xml:space="preserve">Translate business requirements into technical specifications while contributing to system design, deployment automation, and performance tuning. </w:t>
      </w:r>
    </w:p>
    <w:p w14:paraId="41722391" w14:textId="77777777" w:rsidR="00290A2C" w:rsidRPr="00290A2C" w:rsidRDefault="00290A2C" w:rsidP="00290A2C">
      <w:pPr>
        <w:rPr>
          <w:rFonts w:ascii="Arial" w:eastAsia="Arial" w:hAnsi="Arial" w:cs="Arial"/>
          <w:b/>
          <w:bCs/>
          <w:color w:val="000000" w:themeColor="text1"/>
        </w:rPr>
      </w:pPr>
      <w:r w:rsidRPr="00290A2C">
        <w:rPr>
          <w:rFonts w:ascii="Arial" w:eastAsia="Arial" w:hAnsi="Arial" w:cs="Arial"/>
          <w:b/>
          <w:bCs/>
          <w:color w:val="000000" w:themeColor="text1"/>
        </w:rPr>
        <w:t xml:space="preserve">Software Engineer | </w:t>
      </w:r>
      <w:proofErr w:type="spellStart"/>
      <w:r w:rsidRPr="00290A2C">
        <w:rPr>
          <w:rFonts w:ascii="Arial" w:eastAsia="Arial" w:hAnsi="Arial" w:cs="Arial"/>
          <w:b/>
          <w:bCs/>
          <w:color w:val="000000" w:themeColor="text1"/>
        </w:rPr>
        <w:t>Kivyo</w:t>
      </w:r>
      <w:proofErr w:type="spellEnd"/>
      <w:r w:rsidRPr="00290A2C">
        <w:rPr>
          <w:rFonts w:ascii="Arial" w:eastAsia="Arial" w:hAnsi="Arial" w:cs="Arial"/>
          <w:b/>
          <w:bCs/>
          <w:color w:val="000000" w:themeColor="text1"/>
        </w:rPr>
        <w:t xml:space="preserve"> Inc. | Remote, USA | Oct 2023 – Jan 2024</w:t>
      </w:r>
    </w:p>
    <w:p w14:paraId="52CB3D6D" w14:textId="77777777" w:rsidR="00290A2C" w:rsidRPr="00290A2C" w:rsidRDefault="00290A2C" w:rsidP="00290A2C">
      <w:pPr>
        <w:rPr>
          <w:rFonts w:ascii="Arial" w:eastAsia="Arial" w:hAnsi="Arial" w:cs="Arial"/>
          <w:b/>
          <w:bCs/>
          <w:color w:val="000000" w:themeColor="text1"/>
        </w:rPr>
      </w:pPr>
      <w:r w:rsidRPr="00290A2C">
        <w:rPr>
          <w:rFonts w:ascii="Arial" w:eastAsia="Arial" w:hAnsi="Arial" w:cs="Arial"/>
          <w:b/>
          <w:bCs/>
          <w:color w:val="000000" w:themeColor="text1"/>
        </w:rPr>
        <w:t xml:space="preserve">Engineered reusable infrastructure management tools and automation scripts supporting distributed production cluster environments. </w:t>
      </w:r>
    </w:p>
    <w:p w14:paraId="5A0070F0" w14:textId="77777777" w:rsidR="00290A2C" w:rsidRPr="00290A2C" w:rsidRDefault="00290A2C" w:rsidP="00290A2C">
      <w:pPr>
        <w:rPr>
          <w:rFonts w:ascii="Arial" w:eastAsia="Arial" w:hAnsi="Arial" w:cs="Arial"/>
          <w:b/>
          <w:bCs/>
          <w:color w:val="000000" w:themeColor="text1"/>
        </w:rPr>
      </w:pPr>
      <w:r w:rsidRPr="00290A2C">
        <w:rPr>
          <w:rFonts w:ascii="Arial" w:eastAsia="Arial" w:hAnsi="Arial" w:cs="Arial"/>
          <w:b/>
          <w:bCs/>
          <w:color w:val="000000" w:themeColor="text1"/>
        </w:rPr>
        <w:t xml:space="preserve">Developed comprehensive test suites and CI/CD pipelines, improving deployment reliability and accelerating release cycles. </w:t>
      </w:r>
    </w:p>
    <w:p w14:paraId="5DF98811" w14:textId="77777777" w:rsidR="00290A2C" w:rsidRPr="00290A2C" w:rsidRDefault="00290A2C" w:rsidP="00290A2C">
      <w:pPr>
        <w:rPr>
          <w:rFonts w:ascii="Arial" w:eastAsia="Arial" w:hAnsi="Arial" w:cs="Arial"/>
          <w:b/>
          <w:bCs/>
          <w:color w:val="000000" w:themeColor="text1"/>
        </w:rPr>
      </w:pPr>
      <w:r w:rsidRPr="00290A2C">
        <w:rPr>
          <w:rFonts w:ascii="Arial" w:eastAsia="Arial" w:hAnsi="Arial" w:cs="Arial"/>
          <w:b/>
          <w:bCs/>
          <w:color w:val="000000" w:themeColor="text1"/>
        </w:rPr>
        <w:t xml:space="preserve">Configured and optimized server images and deployment environments, enhancing operational performance and system stability. </w:t>
      </w:r>
    </w:p>
    <w:p w14:paraId="48E5EF0F" w14:textId="77777777" w:rsidR="00290A2C" w:rsidRPr="00290A2C" w:rsidRDefault="00290A2C" w:rsidP="00290A2C">
      <w:pPr>
        <w:rPr>
          <w:rFonts w:ascii="Arial" w:eastAsia="Arial" w:hAnsi="Arial" w:cs="Arial"/>
          <w:b/>
          <w:bCs/>
          <w:color w:val="000000" w:themeColor="text1"/>
        </w:rPr>
      </w:pPr>
      <w:r w:rsidRPr="00290A2C">
        <w:rPr>
          <w:rFonts w:ascii="Arial" w:eastAsia="Arial" w:hAnsi="Arial" w:cs="Arial"/>
          <w:b/>
          <w:bCs/>
          <w:color w:val="000000" w:themeColor="text1"/>
        </w:rPr>
        <w:t xml:space="preserve">Collaborated with cloud service teams and subject matter experts to create technically accurate training content and rapidly adapt deliverables to evolving product roadmaps using Agile methodologies. </w:t>
      </w:r>
    </w:p>
    <w:p w14:paraId="3810E818" w14:textId="77777777" w:rsidR="00290A2C" w:rsidRPr="00290A2C" w:rsidRDefault="00290A2C" w:rsidP="00290A2C">
      <w:pPr>
        <w:rPr>
          <w:rFonts w:ascii="Arial" w:eastAsia="Arial" w:hAnsi="Arial" w:cs="Arial"/>
          <w:b/>
          <w:bCs/>
          <w:color w:val="000000" w:themeColor="text1"/>
        </w:rPr>
      </w:pPr>
      <w:r w:rsidRPr="00290A2C">
        <w:rPr>
          <w:rFonts w:ascii="Arial" w:eastAsia="Arial" w:hAnsi="Arial" w:cs="Arial"/>
          <w:b/>
          <w:bCs/>
          <w:color w:val="000000" w:themeColor="text1"/>
        </w:rPr>
        <w:t>Application Development Senior Analyst | Accenture | Chennai, India | Aug 2017 – Dec 2021</w:t>
      </w:r>
    </w:p>
    <w:p w14:paraId="7BA4ABCB" w14:textId="77777777" w:rsidR="00290A2C" w:rsidRPr="00290A2C" w:rsidRDefault="00290A2C" w:rsidP="00290A2C">
      <w:pPr>
        <w:rPr>
          <w:rFonts w:ascii="Arial" w:eastAsia="Arial" w:hAnsi="Arial" w:cs="Arial"/>
          <w:b/>
          <w:bCs/>
          <w:color w:val="000000" w:themeColor="text1"/>
        </w:rPr>
      </w:pPr>
      <w:r w:rsidRPr="00290A2C">
        <w:rPr>
          <w:rFonts w:ascii="Arial" w:eastAsia="Arial" w:hAnsi="Arial" w:cs="Arial"/>
          <w:b/>
          <w:bCs/>
          <w:color w:val="000000" w:themeColor="text1"/>
        </w:rPr>
        <w:t xml:space="preserve">Led cross-functional teams in consolidating six legacy applications into a unified big data platform using Node.js and AWS within 10 sprints, significantly improving scalability and data accessibility. </w:t>
      </w:r>
    </w:p>
    <w:p w14:paraId="775F8B18" w14:textId="77777777" w:rsidR="00290A2C" w:rsidRPr="00290A2C" w:rsidRDefault="00290A2C" w:rsidP="00290A2C">
      <w:pPr>
        <w:rPr>
          <w:rFonts w:ascii="Arial" w:eastAsia="Arial" w:hAnsi="Arial" w:cs="Arial"/>
          <w:b/>
          <w:bCs/>
          <w:color w:val="000000" w:themeColor="text1"/>
        </w:rPr>
      </w:pPr>
      <w:r w:rsidRPr="00290A2C">
        <w:rPr>
          <w:rFonts w:ascii="Arial" w:eastAsia="Arial" w:hAnsi="Arial" w:cs="Arial"/>
          <w:b/>
          <w:bCs/>
          <w:color w:val="000000" w:themeColor="text1"/>
        </w:rPr>
        <w:t xml:space="preserve">Developed a CDN-based web application architecture that reduced content load times by 30% and contributed to a 20% increase in digital revenue. </w:t>
      </w:r>
    </w:p>
    <w:p w14:paraId="27681DC4" w14:textId="77777777" w:rsidR="00290A2C" w:rsidRPr="00290A2C" w:rsidRDefault="00290A2C" w:rsidP="00290A2C">
      <w:pPr>
        <w:rPr>
          <w:rFonts w:ascii="Arial" w:eastAsia="Arial" w:hAnsi="Arial" w:cs="Arial"/>
          <w:b/>
          <w:bCs/>
          <w:color w:val="000000" w:themeColor="text1"/>
        </w:rPr>
      </w:pPr>
      <w:r w:rsidRPr="00290A2C">
        <w:rPr>
          <w:rFonts w:ascii="Arial" w:eastAsia="Arial" w:hAnsi="Arial" w:cs="Arial"/>
          <w:b/>
          <w:bCs/>
          <w:color w:val="000000" w:themeColor="text1"/>
        </w:rPr>
        <w:t xml:space="preserve">Designed and automated competitor and market research tools, reducing research turnaround time from several days to under 60 minutes. </w:t>
      </w:r>
    </w:p>
    <w:p w14:paraId="604AC064" w14:textId="77777777" w:rsidR="00290A2C" w:rsidRPr="00290A2C" w:rsidRDefault="00290A2C" w:rsidP="00290A2C">
      <w:pPr>
        <w:rPr>
          <w:rFonts w:ascii="Arial" w:eastAsia="Arial" w:hAnsi="Arial" w:cs="Arial"/>
          <w:b/>
          <w:bCs/>
          <w:color w:val="000000" w:themeColor="text1"/>
        </w:rPr>
      </w:pPr>
      <w:r w:rsidRPr="00290A2C">
        <w:rPr>
          <w:rFonts w:ascii="Arial" w:eastAsia="Arial" w:hAnsi="Arial" w:cs="Arial"/>
          <w:b/>
          <w:bCs/>
          <w:color w:val="000000" w:themeColor="text1"/>
        </w:rPr>
        <w:t xml:space="preserve">Built Power BI dashboards leveraging advanced data mining techniques, saving 500+ man-hours annually while improving reporting accuracy by 95%. </w:t>
      </w:r>
    </w:p>
    <w:p w14:paraId="2EC3B484" w14:textId="77777777" w:rsidR="00290A2C" w:rsidRPr="00290A2C" w:rsidRDefault="00290A2C" w:rsidP="00290A2C">
      <w:pPr>
        <w:rPr>
          <w:rFonts w:ascii="Arial" w:eastAsia="Arial" w:hAnsi="Arial" w:cs="Arial"/>
          <w:b/>
          <w:bCs/>
          <w:color w:val="000000" w:themeColor="text1"/>
        </w:rPr>
      </w:pPr>
      <w:r w:rsidRPr="00290A2C">
        <w:rPr>
          <w:rFonts w:ascii="Arial" w:eastAsia="Arial" w:hAnsi="Arial" w:cs="Arial"/>
          <w:b/>
          <w:bCs/>
          <w:color w:val="000000" w:themeColor="text1"/>
        </w:rPr>
        <w:t xml:space="preserve">Directed SonarQube-driven code refactoring initiatives that improved code quality by 20% and reduced application size by 30%. </w:t>
      </w:r>
    </w:p>
    <w:p w14:paraId="24F0ECEB" w14:textId="77777777" w:rsidR="00290A2C" w:rsidRPr="00290A2C" w:rsidRDefault="00290A2C" w:rsidP="00290A2C">
      <w:pPr>
        <w:rPr>
          <w:rFonts w:ascii="Arial" w:eastAsia="Arial" w:hAnsi="Arial" w:cs="Arial"/>
          <w:b/>
          <w:bCs/>
          <w:color w:val="000000" w:themeColor="text1"/>
        </w:rPr>
      </w:pPr>
      <w:r w:rsidRPr="00290A2C">
        <w:rPr>
          <w:rFonts w:ascii="Arial" w:eastAsia="Arial" w:hAnsi="Arial" w:cs="Arial"/>
          <w:b/>
          <w:bCs/>
          <w:color w:val="000000" w:themeColor="text1"/>
        </w:rPr>
        <w:t xml:space="preserve">Reduced pending support tickets by 60% within two sprints through rapid issue resolution, preventive improvements, and workflow optimization. </w:t>
      </w:r>
    </w:p>
    <w:p w14:paraId="49BDB95B" w14:textId="77777777" w:rsidR="00290A2C" w:rsidRPr="00290A2C" w:rsidRDefault="00290A2C" w:rsidP="00290A2C">
      <w:pPr>
        <w:rPr>
          <w:rFonts w:ascii="Arial" w:eastAsia="Arial" w:hAnsi="Arial" w:cs="Arial"/>
          <w:b/>
          <w:bCs/>
          <w:color w:val="000000" w:themeColor="text1"/>
        </w:rPr>
      </w:pPr>
      <w:r w:rsidRPr="00290A2C">
        <w:rPr>
          <w:rFonts w:ascii="Arial" w:eastAsia="Arial" w:hAnsi="Arial" w:cs="Arial"/>
          <w:b/>
          <w:bCs/>
          <w:color w:val="000000" w:themeColor="text1"/>
        </w:rPr>
        <w:t>Collaborated with operations and business stakeholders to remove technical roadblocks, reducing project execution time by 23% and increasing digital engagement by 35.6%.</w:t>
      </w:r>
    </w:p>
    <w:p w14:paraId="1554ADBC" w14:textId="77777777" w:rsidR="009D041A" w:rsidRPr="009D041A" w:rsidRDefault="009D041A" w:rsidP="009D041A">
      <w:pPr>
        <w:pStyle w:val="ListBullet"/>
        <w:rPr>
          <w:rFonts w:asciiTheme="minorHAnsi" w:eastAsiaTheme="minorHAnsi" w:hAnsiTheme="minorHAnsi"/>
          <w:b/>
          <w:sz w:val="24"/>
        </w:rPr>
      </w:pPr>
      <w:r w:rsidRPr="009D041A">
        <w:rPr>
          <w:rFonts w:asciiTheme="minorHAnsi" w:eastAsiaTheme="minorHAnsi" w:hAnsiTheme="minorHAnsi"/>
          <w:b/>
          <w:sz w:val="24"/>
        </w:rPr>
        <w:t>Technical Projects</w:t>
      </w:r>
    </w:p>
    <w:p w14:paraId="6C99CD73" w14:textId="77777777" w:rsidR="009D041A" w:rsidRPr="009D041A" w:rsidRDefault="009D041A" w:rsidP="009D041A">
      <w:pPr>
        <w:pStyle w:val="ListBullet"/>
        <w:rPr>
          <w:rFonts w:asciiTheme="minorHAnsi" w:eastAsiaTheme="minorHAnsi" w:hAnsiTheme="minorHAnsi"/>
          <w:b/>
          <w:sz w:val="24"/>
        </w:rPr>
      </w:pPr>
      <w:r w:rsidRPr="009D041A">
        <w:rPr>
          <w:rFonts w:asciiTheme="minorHAnsi" w:eastAsiaTheme="minorHAnsi" w:hAnsiTheme="minorHAnsi"/>
          <w:b/>
          <w:sz w:val="24"/>
        </w:rPr>
        <w:t>Sound for Assistive Communication (NLP/ML) | Python, TensorFlow, Signal Processing</w:t>
      </w:r>
    </w:p>
    <w:p w14:paraId="636BB1E8" w14:textId="77777777" w:rsidR="009D041A" w:rsidRPr="009D041A" w:rsidRDefault="009D041A" w:rsidP="009D041A">
      <w:pPr>
        <w:pStyle w:val="ListBullet"/>
        <w:rPr>
          <w:rFonts w:asciiTheme="minorHAnsi" w:eastAsiaTheme="minorHAnsi" w:hAnsiTheme="minorHAnsi"/>
          <w:b/>
          <w:sz w:val="24"/>
        </w:rPr>
      </w:pPr>
      <w:r w:rsidRPr="009D041A">
        <w:rPr>
          <w:rFonts w:asciiTheme="minorHAnsi" w:eastAsiaTheme="minorHAnsi" w:hAnsiTheme="minorHAnsi"/>
          <w:b/>
          <w:sz w:val="24"/>
        </w:rPr>
        <w:t xml:space="preserve">Developed an NLP-based voice recognition and “Mind Speller” communication system for speech- and hearing-impaired users. </w:t>
      </w:r>
    </w:p>
    <w:p w14:paraId="3594F84F" w14:textId="77777777" w:rsidR="009D041A" w:rsidRPr="009D041A" w:rsidRDefault="009D041A" w:rsidP="009D041A">
      <w:pPr>
        <w:pStyle w:val="ListBullet"/>
        <w:rPr>
          <w:rFonts w:asciiTheme="minorHAnsi" w:eastAsiaTheme="minorHAnsi" w:hAnsiTheme="minorHAnsi"/>
          <w:b/>
          <w:sz w:val="24"/>
        </w:rPr>
      </w:pPr>
      <w:r w:rsidRPr="009D041A">
        <w:rPr>
          <w:rFonts w:asciiTheme="minorHAnsi" w:eastAsiaTheme="minorHAnsi" w:hAnsiTheme="minorHAnsi"/>
          <w:b/>
          <w:sz w:val="24"/>
        </w:rPr>
        <w:t xml:space="preserve">Reduced the cost of comparable commercial assistive solutions by approximately 70% through optimized software-driven processing. </w:t>
      </w:r>
    </w:p>
    <w:p w14:paraId="2F06BF2C" w14:textId="77777777" w:rsidR="009D041A" w:rsidRPr="009D041A" w:rsidRDefault="009D041A" w:rsidP="009D041A">
      <w:pPr>
        <w:pStyle w:val="ListBullet"/>
        <w:rPr>
          <w:rFonts w:asciiTheme="minorHAnsi" w:eastAsiaTheme="minorHAnsi" w:hAnsiTheme="minorHAnsi"/>
          <w:b/>
          <w:sz w:val="24"/>
        </w:rPr>
      </w:pPr>
      <w:proofErr w:type="spellStart"/>
      <w:r w:rsidRPr="009D041A">
        <w:rPr>
          <w:rFonts w:asciiTheme="minorHAnsi" w:eastAsiaTheme="minorHAnsi" w:hAnsiTheme="minorHAnsi"/>
          <w:b/>
          <w:sz w:val="24"/>
        </w:rPr>
        <w:lastRenderedPageBreak/>
        <w:t>FlexiPay</w:t>
      </w:r>
      <w:proofErr w:type="spellEnd"/>
      <w:r w:rsidRPr="009D041A">
        <w:rPr>
          <w:rFonts w:asciiTheme="minorHAnsi" w:eastAsiaTheme="minorHAnsi" w:hAnsiTheme="minorHAnsi"/>
          <w:b/>
          <w:sz w:val="24"/>
        </w:rPr>
        <w:t xml:space="preserve"> — Offline Disaster-Recovery Payment System | Android SDK, Java, Ad-hoc Networking</w:t>
      </w:r>
    </w:p>
    <w:p w14:paraId="30E0D7F9" w14:textId="77777777" w:rsidR="009D041A" w:rsidRPr="009D041A" w:rsidRDefault="009D041A" w:rsidP="009D041A">
      <w:pPr>
        <w:pStyle w:val="ListBullet"/>
        <w:rPr>
          <w:rFonts w:asciiTheme="minorHAnsi" w:eastAsiaTheme="minorHAnsi" w:hAnsiTheme="minorHAnsi"/>
          <w:b/>
          <w:sz w:val="24"/>
        </w:rPr>
      </w:pPr>
      <w:r w:rsidRPr="009D041A">
        <w:rPr>
          <w:rFonts w:asciiTheme="minorHAnsi" w:eastAsiaTheme="minorHAnsi" w:hAnsiTheme="minorHAnsi"/>
          <w:b/>
          <w:sz w:val="24"/>
        </w:rPr>
        <w:t xml:space="preserve">Built a secure Android-based payment platform using ad-hoc networking for low-connectivity and disaster-recovery environments. </w:t>
      </w:r>
    </w:p>
    <w:p w14:paraId="3CCA2EE5" w14:textId="77777777" w:rsidR="009D041A" w:rsidRPr="009D041A" w:rsidRDefault="009D041A" w:rsidP="009D041A">
      <w:pPr>
        <w:pStyle w:val="ListBullet"/>
        <w:rPr>
          <w:rFonts w:asciiTheme="minorHAnsi" w:eastAsiaTheme="minorHAnsi" w:hAnsiTheme="minorHAnsi"/>
          <w:b/>
          <w:sz w:val="24"/>
        </w:rPr>
      </w:pPr>
      <w:r w:rsidRPr="009D041A">
        <w:rPr>
          <w:rFonts w:asciiTheme="minorHAnsi" w:eastAsiaTheme="minorHAnsi" w:hAnsiTheme="minorHAnsi"/>
          <w:b/>
          <w:sz w:val="24"/>
        </w:rPr>
        <w:t xml:space="preserve">Increased functional network coverage from 10% to 60% through temporary decentralized network infrastructure. </w:t>
      </w:r>
    </w:p>
    <w:p w14:paraId="3375CCF3" w14:textId="77777777" w:rsidR="009D041A" w:rsidRPr="009D041A" w:rsidRDefault="009D041A" w:rsidP="009D041A">
      <w:pPr>
        <w:pStyle w:val="ListBullet"/>
        <w:rPr>
          <w:rFonts w:asciiTheme="minorHAnsi" w:eastAsiaTheme="minorHAnsi" w:hAnsiTheme="minorHAnsi"/>
          <w:b/>
          <w:sz w:val="24"/>
        </w:rPr>
      </w:pPr>
      <w:r w:rsidRPr="009D041A">
        <w:rPr>
          <w:rFonts w:asciiTheme="minorHAnsi" w:eastAsiaTheme="minorHAnsi" w:hAnsiTheme="minorHAnsi"/>
          <w:b/>
          <w:sz w:val="24"/>
        </w:rPr>
        <w:t>Video2Rhythm — AI-Based Music Generation | Python, TensorFlow, OpenCV, MIDI Processing</w:t>
      </w:r>
    </w:p>
    <w:p w14:paraId="4944643D" w14:textId="77777777" w:rsidR="009D041A" w:rsidRPr="009D041A" w:rsidRDefault="009D041A" w:rsidP="009D041A">
      <w:pPr>
        <w:pStyle w:val="ListBullet"/>
        <w:rPr>
          <w:rFonts w:asciiTheme="minorHAnsi" w:eastAsiaTheme="minorHAnsi" w:hAnsiTheme="minorHAnsi"/>
          <w:b/>
          <w:sz w:val="24"/>
        </w:rPr>
      </w:pPr>
      <w:r w:rsidRPr="009D041A">
        <w:rPr>
          <w:rFonts w:asciiTheme="minorHAnsi" w:eastAsiaTheme="minorHAnsi" w:hAnsiTheme="minorHAnsi"/>
          <w:b/>
          <w:sz w:val="24"/>
        </w:rPr>
        <w:t xml:space="preserve">Designed a multi-stage machine learning pipeline (Video2Rhythm → Rhythm2Drum → Drum2Music) to generate synchronized soundtracks for human movement videos. </w:t>
      </w:r>
    </w:p>
    <w:p w14:paraId="5FC64975" w14:textId="77777777" w:rsidR="009D041A" w:rsidRPr="009D041A" w:rsidRDefault="009D041A" w:rsidP="009D041A">
      <w:pPr>
        <w:pStyle w:val="ListBullet"/>
        <w:rPr>
          <w:rFonts w:asciiTheme="minorHAnsi" w:eastAsiaTheme="minorHAnsi" w:hAnsiTheme="minorHAnsi"/>
          <w:b/>
          <w:sz w:val="24"/>
        </w:rPr>
      </w:pPr>
      <w:r w:rsidRPr="009D041A">
        <w:rPr>
          <w:rFonts w:asciiTheme="minorHAnsi" w:eastAsiaTheme="minorHAnsi" w:hAnsiTheme="minorHAnsi"/>
          <w:b/>
          <w:sz w:val="24"/>
        </w:rPr>
        <w:t xml:space="preserve">Achieved approximately 89% accuracy in rhythm and soundtrack generation. </w:t>
      </w:r>
    </w:p>
    <w:p w14:paraId="54FCEA6A" w14:textId="77777777" w:rsidR="009D041A" w:rsidRPr="009D041A" w:rsidRDefault="009D041A" w:rsidP="009D041A">
      <w:pPr>
        <w:pStyle w:val="ListBullet"/>
        <w:rPr>
          <w:rFonts w:asciiTheme="minorHAnsi" w:eastAsiaTheme="minorHAnsi" w:hAnsiTheme="minorHAnsi"/>
          <w:b/>
          <w:sz w:val="24"/>
        </w:rPr>
      </w:pPr>
      <w:r w:rsidRPr="009D041A">
        <w:rPr>
          <w:rFonts w:asciiTheme="minorHAnsi" w:eastAsiaTheme="minorHAnsi" w:hAnsiTheme="minorHAnsi"/>
          <w:b/>
          <w:sz w:val="24"/>
        </w:rPr>
        <w:t>Improving Lifetime of Phase Change Memory | Computer Architecture, Memory Systems</w:t>
      </w:r>
    </w:p>
    <w:p w14:paraId="05B9C758" w14:textId="4194CAC3" w:rsidR="009D041A" w:rsidRDefault="009D041A" w:rsidP="009D041A">
      <w:pPr>
        <w:pStyle w:val="ListBullet"/>
        <w:rPr>
          <w:rFonts w:asciiTheme="minorHAnsi" w:eastAsiaTheme="minorHAnsi" w:hAnsiTheme="minorHAnsi"/>
          <w:b/>
          <w:sz w:val="24"/>
        </w:rPr>
      </w:pPr>
      <w:r w:rsidRPr="009D041A">
        <w:rPr>
          <w:rFonts w:asciiTheme="minorHAnsi" w:eastAsiaTheme="minorHAnsi" w:hAnsiTheme="minorHAnsi"/>
          <w:b/>
          <w:sz w:val="24"/>
        </w:rPr>
        <w:t>Researched and analyzed optimization techniques to improve the lifespan, efficiency, and reliability of Phase Change Memory (PCM) systems.</w:t>
      </w:r>
    </w:p>
    <w:p w14:paraId="04337A3A" w14:textId="45E4BF50" w:rsidR="009D041A" w:rsidRDefault="009D041A" w:rsidP="009D041A">
      <w:pPr>
        <w:pStyle w:val="ListBullet"/>
        <w:numPr>
          <w:ilvl w:val="0"/>
          <w:numId w:val="0"/>
        </w:numPr>
        <w:ind w:left="360" w:hanging="360"/>
        <w:rPr>
          <w:rFonts w:asciiTheme="minorHAnsi" w:eastAsiaTheme="minorHAnsi" w:hAnsiTheme="minorHAnsi"/>
          <w:b/>
          <w:sz w:val="24"/>
        </w:rPr>
      </w:pPr>
    </w:p>
    <w:p w14:paraId="4C5C8CFB" w14:textId="77777777" w:rsidR="009D041A" w:rsidRDefault="009D041A" w:rsidP="009D041A">
      <w:pPr>
        <w:pStyle w:val="Heading2"/>
      </w:pPr>
      <w:r>
        <w:t>Education</w:t>
      </w:r>
    </w:p>
    <w:p w14:paraId="159966CE" w14:textId="77777777" w:rsidR="009D041A" w:rsidRDefault="009D041A" w:rsidP="009D041A">
      <w:pPr>
        <w:pStyle w:val="NormalWeb"/>
      </w:pPr>
      <w:r>
        <w:rPr>
          <w:rStyle w:val="Strong"/>
        </w:rPr>
        <w:t>Master of Science in Computer Science and Engineering</w:t>
      </w:r>
      <w:r>
        <w:br/>
      </w:r>
      <w:r>
        <w:rPr>
          <w:rStyle w:val="whitespace-normal"/>
        </w:rPr>
        <w:t>Texas A&amp;M University–Corpus Christi</w:t>
      </w:r>
      <w:r>
        <w:t xml:space="preserve"> | Aug 2023</w:t>
      </w:r>
    </w:p>
    <w:p w14:paraId="3909BCB6" w14:textId="09AB7F48" w:rsidR="009D041A" w:rsidRDefault="009D041A" w:rsidP="009D041A">
      <w:pPr>
        <w:pStyle w:val="NormalWeb"/>
      </w:pPr>
      <w:r>
        <w:rPr>
          <w:rStyle w:val="Strong"/>
        </w:rPr>
        <w:t>Bachelor of Engineering in Computer Science and Engineering</w:t>
      </w:r>
      <w:r>
        <w:br/>
      </w:r>
      <w:r>
        <w:rPr>
          <w:rStyle w:val="whitespace-normal"/>
        </w:rPr>
        <w:t>Anna University</w:t>
      </w:r>
      <w:r>
        <w:t xml:space="preserve"> | May 2019</w:t>
      </w:r>
    </w:p>
    <w:p w14:paraId="133E9120" w14:textId="6252334B" w:rsidR="004C1407" w:rsidRDefault="004C1407" w:rsidP="009D041A">
      <w:pPr>
        <w:pStyle w:val="NormalWeb"/>
      </w:pPr>
    </w:p>
    <w:p w14:paraId="0686A6B5" w14:textId="25076893" w:rsidR="004C1407" w:rsidRDefault="004C1407" w:rsidP="009D041A">
      <w:pPr>
        <w:pStyle w:val="NormalWeb"/>
      </w:pPr>
      <w:r>
        <w:t>Certifications:</w:t>
      </w:r>
    </w:p>
    <w:p w14:paraId="679DDD45" w14:textId="77777777" w:rsidR="009D041A" w:rsidRDefault="009D041A" w:rsidP="009D041A">
      <w:pPr>
        <w:pStyle w:val="ListBullet"/>
        <w:numPr>
          <w:ilvl w:val="0"/>
          <w:numId w:val="0"/>
        </w:numPr>
        <w:ind w:left="360" w:hanging="360"/>
      </w:pPr>
    </w:p>
    <w:sectPr w:rsidR="009D04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oogle Sans Tex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E49CDAD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EBE261F"/>
    <w:multiLevelType w:val="hybridMultilevel"/>
    <w:tmpl w:val="5576005C"/>
    <w:lvl w:ilvl="0" w:tplc="0400F0EA">
      <w:numFmt w:val="bullet"/>
      <w:lvlText w:val="•"/>
      <w:lvlJc w:val="left"/>
      <w:pPr>
        <w:ind w:left="514" w:hanging="360"/>
      </w:pPr>
      <w:rPr>
        <w:rFonts w:ascii="Arial MT" w:eastAsia="Arial MT" w:hAnsi="Arial MT" w:cs="Arial MT" w:hint="default"/>
        <w:b w:val="0"/>
        <w:bCs w:val="0"/>
        <w:i w:val="0"/>
        <w:iCs w:val="0"/>
        <w:spacing w:val="0"/>
        <w:w w:val="94"/>
        <w:sz w:val="20"/>
        <w:szCs w:val="20"/>
        <w:lang w:val="en-US" w:eastAsia="en-US" w:bidi="ar-SA"/>
      </w:rPr>
    </w:lvl>
    <w:lvl w:ilvl="1" w:tplc="CF4AF41C">
      <w:numFmt w:val="bullet"/>
      <w:lvlText w:val="•"/>
      <w:lvlJc w:val="left"/>
      <w:pPr>
        <w:ind w:left="1558" w:hanging="360"/>
      </w:pPr>
      <w:rPr>
        <w:rFonts w:hint="default"/>
        <w:lang w:val="en-US" w:eastAsia="en-US" w:bidi="ar-SA"/>
      </w:rPr>
    </w:lvl>
    <w:lvl w:ilvl="2" w:tplc="61FC95CC">
      <w:numFmt w:val="bullet"/>
      <w:lvlText w:val="•"/>
      <w:lvlJc w:val="left"/>
      <w:pPr>
        <w:ind w:left="2597" w:hanging="360"/>
      </w:pPr>
      <w:rPr>
        <w:rFonts w:hint="default"/>
        <w:lang w:val="en-US" w:eastAsia="en-US" w:bidi="ar-SA"/>
      </w:rPr>
    </w:lvl>
    <w:lvl w:ilvl="3" w:tplc="324E3C4A">
      <w:numFmt w:val="bullet"/>
      <w:lvlText w:val="•"/>
      <w:lvlJc w:val="left"/>
      <w:pPr>
        <w:ind w:left="3636" w:hanging="360"/>
      </w:pPr>
      <w:rPr>
        <w:rFonts w:hint="default"/>
        <w:lang w:val="en-US" w:eastAsia="en-US" w:bidi="ar-SA"/>
      </w:rPr>
    </w:lvl>
    <w:lvl w:ilvl="4" w:tplc="33021E36">
      <w:numFmt w:val="bullet"/>
      <w:lvlText w:val="•"/>
      <w:lvlJc w:val="left"/>
      <w:pPr>
        <w:ind w:left="4675" w:hanging="360"/>
      </w:pPr>
      <w:rPr>
        <w:rFonts w:hint="default"/>
        <w:lang w:val="en-US" w:eastAsia="en-US" w:bidi="ar-SA"/>
      </w:rPr>
    </w:lvl>
    <w:lvl w:ilvl="5" w:tplc="6C661870">
      <w:numFmt w:val="bullet"/>
      <w:lvlText w:val="•"/>
      <w:lvlJc w:val="left"/>
      <w:pPr>
        <w:ind w:left="5714" w:hanging="360"/>
      </w:pPr>
      <w:rPr>
        <w:rFonts w:hint="default"/>
        <w:lang w:val="en-US" w:eastAsia="en-US" w:bidi="ar-SA"/>
      </w:rPr>
    </w:lvl>
    <w:lvl w:ilvl="6" w:tplc="06D68380">
      <w:numFmt w:val="bullet"/>
      <w:lvlText w:val="•"/>
      <w:lvlJc w:val="left"/>
      <w:pPr>
        <w:ind w:left="6752" w:hanging="360"/>
      </w:pPr>
      <w:rPr>
        <w:rFonts w:hint="default"/>
        <w:lang w:val="en-US" w:eastAsia="en-US" w:bidi="ar-SA"/>
      </w:rPr>
    </w:lvl>
    <w:lvl w:ilvl="7" w:tplc="527CEAF4">
      <w:numFmt w:val="bullet"/>
      <w:lvlText w:val="•"/>
      <w:lvlJc w:val="left"/>
      <w:pPr>
        <w:ind w:left="7791" w:hanging="360"/>
      </w:pPr>
      <w:rPr>
        <w:rFonts w:hint="default"/>
        <w:lang w:val="en-US" w:eastAsia="en-US" w:bidi="ar-SA"/>
      </w:rPr>
    </w:lvl>
    <w:lvl w:ilvl="8" w:tplc="1682D636">
      <w:numFmt w:val="bullet"/>
      <w:lvlText w:val="•"/>
      <w:lvlJc w:val="left"/>
      <w:pPr>
        <w:ind w:left="8830" w:hanging="360"/>
      </w:pPr>
      <w:rPr>
        <w:rFonts w:hint="default"/>
        <w:lang w:val="en-US" w:eastAsia="en-US" w:bidi="ar-SA"/>
      </w:rPr>
    </w:lvl>
  </w:abstractNum>
  <w:abstractNum w:abstractNumId="2" w15:restartNumberingAfterBreak="0">
    <w:nsid w:val="75D54982"/>
    <w:multiLevelType w:val="hybridMultilevel"/>
    <w:tmpl w:val="AA90E7DA"/>
    <w:lvl w:ilvl="0" w:tplc="2C4CE4A6">
      <w:start w:val="1"/>
      <w:numFmt w:val="bullet"/>
      <w:lvlText w:val="•"/>
      <w:lvlJc w:val="left"/>
      <w:pPr>
        <w:ind w:left="480" w:hanging="240"/>
      </w:pPr>
    </w:lvl>
    <w:lvl w:ilvl="1" w:tplc="61D808C2">
      <w:numFmt w:val="decimal"/>
      <w:lvlText w:val=""/>
      <w:lvlJc w:val="left"/>
    </w:lvl>
    <w:lvl w:ilvl="2" w:tplc="4238D0AA">
      <w:numFmt w:val="decimal"/>
      <w:lvlText w:val=""/>
      <w:lvlJc w:val="left"/>
    </w:lvl>
    <w:lvl w:ilvl="3" w:tplc="B9801888">
      <w:numFmt w:val="decimal"/>
      <w:lvlText w:val=""/>
      <w:lvlJc w:val="left"/>
    </w:lvl>
    <w:lvl w:ilvl="4" w:tplc="6D12DDD6">
      <w:numFmt w:val="decimal"/>
      <w:lvlText w:val=""/>
      <w:lvlJc w:val="left"/>
    </w:lvl>
    <w:lvl w:ilvl="5" w:tplc="03BA6AA2">
      <w:numFmt w:val="decimal"/>
      <w:lvlText w:val=""/>
      <w:lvlJc w:val="left"/>
    </w:lvl>
    <w:lvl w:ilvl="6" w:tplc="6534D408">
      <w:numFmt w:val="decimal"/>
      <w:lvlText w:val=""/>
      <w:lvlJc w:val="left"/>
    </w:lvl>
    <w:lvl w:ilvl="7" w:tplc="F21E2B88">
      <w:numFmt w:val="decimal"/>
      <w:lvlText w:val=""/>
      <w:lvlJc w:val="left"/>
    </w:lvl>
    <w:lvl w:ilvl="8" w:tplc="58843118">
      <w:numFmt w:val="decimal"/>
      <w:lvlText w:val=""/>
      <w:lvlJc w:val="left"/>
    </w:lvl>
  </w:abstractNum>
  <w:num w:numId="1">
    <w:abstractNumId w:val="2"/>
    <w:lvlOverride w:ilvl="0">
      <w:startOverride w:val="1"/>
    </w:lvlOverride>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ABA"/>
    <w:rsid w:val="00003C1B"/>
    <w:rsid w:val="00290A2C"/>
    <w:rsid w:val="003A42E2"/>
    <w:rsid w:val="004C1407"/>
    <w:rsid w:val="00924ABA"/>
    <w:rsid w:val="009D04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EB5A5"/>
  <w15:chartTrackingRefBased/>
  <w15:docId w15:val="{6C6350A4-E3BC-4F4E-910C-309BB598D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D041A"/>
    <w:pPr>
      <w:widowControl w:val="0"/>
      <w:autoSpaceDE w:val="0"/>
      <w:autoSpaceDN w:val="0"/>
      <w:spacing w:before="148" w:after="0" w:line="240" w:lineRule="auto"/>
      <w:ind w:left="93"/>
      <w:outlineLvl w:val="0"/>
    </w:pPr>
    <w:rPr>
      <w:rFonts w:ascii="Times New Roman" w:eastAsia="Times New Roman" w:hAnsi="Times New Roman" w:cs="Times New Roman"/>
      <w:b/>
      <w:bCs/>
    </w:rPr>
  </w:style>
  <w:style w:type="paragraph" w:styleId="Heading2">
    <w:name w:val="heading 2"/>
    <w:basedOn w:val="Normal"/>
    <w:link w:val="Heading2Char"/>
    <w:uiPriority w:val="9"/>
    <w:unhideWhenUsed/>
    <w:qFormat/>
    <w:rsid w:val="009D041A"/>
    <w:pPr>
      <w:widowControl w:val="0"/>
      <w:autoSpaceDE w:val="0"/>
      <w:autoSpaceDN w:val="0"/>
      <w:spacing w:after="0" w:line="240" w:lineRule="auto"/>
      <w:ind w:left="153"/>
      <w:outlineLvl w:val="1"/>
    </w:pPr>
    <w:rPr>
      <w:rFonts w:ascii="Times New Roman" w:eastAsia="Times New Roman" w:hAnsi="Times New Roman" w:cs="Times New Roman"/>
      <w:b/>
      <w:bCs/>
      <w:sz w:val="20"/>
      <w:szCs w:val="20"/>
    </w:rPr>
  </w:style>
  <w:style w:type="paragraph" w:styleId="Heading3">
    <w:name w:val="heading 3"/>
    <w:basedOn w:val="Normal"/>
    <w:next w:val="Normal"/>
    <w:link w:val="Heading3Char"/>
    <w:uiPriority w:val="9"/>
    <w:semiHidden/>
    <w:unhideWhenUsed/>
    <w:qFormat/>
    <w:rsid w:val="009D041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hitespace-normal">
    <w:name w:val="whitespace-normal"/>
    <w:basedOn w:val="DefaultParagraphFont"/>
    <w:rsid w:val="00924ABA"/>
  </w:style>
  <w:style w:type="paragraph" w:styleId="ListParagraph">
    <w:name w:val="List Paragraph"/>
    <w:uiPriority w:val="1"/>
    <w:qFormat/>
    <w:rsid w:val="00290A2C"/>
    <w:pPr>
      <w:spacing w:after="0" w:line="240" w:lineRule="auto"/>
    </w:pPr>
    <w:rPr>
      <w:rFonts w:ascii="Arial" w:eastAsia="Arial" w:hAnsi="Arial" w:cs="Arial"/>
      <w:color w:val="000000"/>
      <w:sz w:val="20"/>
      <w:szCs w:val="20"/>
    </w:rPr>
  </w:style>
  <w:style w:type="paragraph" w:styleId="ListBullet">
    <w:name w:val="List Bullet"/>
    <w:basedOn w:val="Normal"/>
    <w:uiPriority w:val="99"/>
    <w:unhideWhenUsed/>
    <w:rsid w:val="00290A2C"/>
    <w:pPr>
      <w:numPr>
        <w:numId w:val="2"/>
      </w:numPr>
      <w:spacing w:after="200" w:line="276" w:lineRule="auto"/>
      <w:contextualSpacing/>
    </w:pPr>
    <w:rPr>
      <w:rFonts w:ascii="Calibri" w:eastAsia="Calibri" w:hAnsi="Calibri"/>
      <w:sz w:val="21"/>
    </w:rPr>
  </w:style>
  <w:style w:type="paragraph" w:customStyle="1" w:styleId="Default">
    <w:name w:val="Default"/>
    <w:rsid w:val="00290A2C"/>
    <w:pPr>
      <w:autoSpaceDE w:val="0"/>
      <w:autoSpaceDN w:val="0"/>
      <w:adjustRightInd w:val="0"/>
      <w:spacing w:after="0" w:line="240" w:lineRule="auto"/>
    </w:pPr>
    <w:rPr>
      <w:rFonts w:ascii="Arial" w:eastAsiaTheme="minorEastAsia" w:hAnsi="Arial" w:cs="Arial"/>
      <w:color w:val="000000"/>
      <w:sz w:val="24"/>
      <w:szCs w:val="24"/>
    </w:rPr>
  </w:style>
  <w:style w:type="character" w:customStyle="1" w:styleId="Heading1Char">
    <w:name w:val="Heading 1 Char"/>
    <w:basedOn w:val="DefaultParagraphFont"/>
    <w:link w:val="Heading1"/>
    <w:uiPriority w:val="9"/>
    <w:rsid w:val="009D041A"/>
    <w:rPr>
      <w:rFonts w:ascii="Times New Roman" w:eastAsia="Times New Roman" w:hAnsi="Times New Roman" w:cs="Times New Roman"/>
      <w:b/>
      <w:bCs/>
    </w:rPr>
  </w:style>
  <w:style w:type="character" w:customStyle="1" w:styleId="Heading2Char">
    <w:name w:val="Heading 2 Char"/>
    <w:basedOn w:val="DefaultParagraphFont"/>
    <w:link w:val="Heading2"/>
    <w:uiPriority w:val="9"/>
    <w:rsid w:val="009D041A"/>
    <w:rPr>
      <w:rFonts w:ascii="Times New Roman" w:eastAsia="Times New Roman" w:hAnsi="Times New Roman" w:cs="Times New Roman"/>
      <w:b/>
      <w:bCs/>
      <w:sz w:val="20"/>
      <w:szCs w:val="20"/>
    </w:rPr>
  </w:style>
  <w:style w:type="character" w:customStyle="1" w:styleId="Heading3Char">
    <w:name w:val="Heading 3 Char"/>
    <w:basedOn w:val="DefaultParagraphFont"/>
    <w:link w:val="Heading3"/>
    <w:uiPriority w:val="9"/>
    <w:semiHidden/>
    <w:rsid w:val="009D041A"/>
    <w:rPr>
      <w:rFonts w:asciiTheme="majorHAnsi" w:eastAsiaTheme="majorEastAsia" w:hAnsiTheme="majorHAnsi" w:cstheme="majorBidi"/>
      <w:color w:val="1F3763" w:themeColor="accent1" w:themeShade="7F"/>
      <w:sz w:val="24"/>
      <w:szCs w:val="24"/>
    </w:rPr>
  </w:style>
  <w:style w:type="paragraph" w:styleId="BodyText">
    <w:name w:val="Body Text"/>
    <w:basedOn w:val="Normal"/>
    <w:link w:val="BodyTextChar"/>
    <w:uiPriority w:val="1"/>
    <w:qFormat/>
    <w:rsid w:val="009D041A"/>
    <w:pPr>
      <w:widowControl w:val="0"/>
      <w:autoSpaceDE w:val="0"/>
      <w:autoSpaceDN w:val="0"/>
      <w:spacing w:after="0" w:line="240" w:lineRule="auto"/>
      <w:ind w:left="514" w:hanging="360"/>
    </w:pPr>
    <w:rPr>
      <w:rFonts w:ascii="Times New Roman" w:eastAsia="Times New Roman" w:hAnsi="Times New Roman" w:cs="Times New Roman"/>
      <w:sz w:val="20"/>
      <w:szCs w:val="20"/>
    </w:rPr>
  </w:style>
  <w:style w:type="character" w:customStyle="1" w:styleId="BodyTextChar">
    <w:name w:val="Body Text Char"/>
    <w:basedOn w:val="DefaultParagraphFont"/>
    <w:link w:val="BodyText"/>
    <w:uiPriority w:val="1"/>
    <w:rsid w:val="009D041A"/>
    <w:rPr>
      <w:rFonts w:ascii="Times New Roman" w:eastAsia="Times New Roman" w:hAnsi="Times New Roman" w:cs="Times New Roman"/>
      <w:sz w:val="20"/>
      <w:szCs w:val="20"/>
    </w:rPr>
  </w:style>
  <w:style w:type="paragraph" w:styleId="NormalWeb">
    <w:name w:val="Normal (Web)"/>
    <w:basedOn w:val="Normal"/>
    <w:uiPriority w:val="99"/>
    <w:semiHidden/>
    <w:unhideWhenUsed/>
    <w:rsid w:val="009D041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D041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4563394">
      <w:bodyDiv w:val="1"/>
      <w:marLeft w:val="0"/>
      <w:marRight w:val="0"/>
      <w:marTop w:val="0"/>
      <w:marBottom w:val="0"/>
      <w:divBdr>
        <w:top w:val="none" w:sz="0" w:space="0" w:color="auto"/>
        <w:left w:val="none" w:sz="0" w:space="0" w:color="auto"/>
        <w:bottom w:val="none" w:sz="0" w:space="0" w:color="auto"/>
        <w:right w:val="none" w:sz="0" w:space="0" w:color="auto"/>
      </w:divBdr>
    </w:div>
    <w:div w:id="589003557">
      <w:bodyDiv w:val="1"/>
      <w:marLeft w:val="0"/>
      <w:marRight w:val="0"/>
      <w:marTop w:val="0"/>
      <w:marBottom w:val="0"/>
      <w:divBdr>
        <w:top w:val="none" w:sz="0" w:space="0" w:color="auto"/>
        <w:left w:val="none" w:sz="0" w:space="0" w:color="auto"/>
        <w:bottom w:val="none" w:sz="0" w:space="0" w:color="auto"/>
        <w:right w:val="none" w:sz="0" w:space="0" w:color="auto"/>
      </w:divBdr>
    </w:div>
    <w:div w:id="683022383">
      <w:bodyDiv w:val="1"/>
      <w:marLeft w:val="0"/>
      <w:marRight w:val="0"/>
      <w:marTop w:val="0"/>
      <w:marBottom w:val="0"/>
      <w:divBdr>
        <w:top w:val="none" w:sz="0" w:space="0" w:color="auto"/>
        <w:left w:val="none" w:sz="0" w:space="0" w:color="auto"/>
        <w:bottom w:val="none" w:sz="0" w:space="0" w:color="auto"/>
        <w:right w:val="none" w:sz="0" w:space="0" w:color="auto"/>
      </w:divBdr>
    </w:div>
    <w:div w:id="712080817">
      <w:bodyDiv w:val="1"/>
      <w:marLeft w:val="0"/>
      <w:marRight w:val="0"/>
      <w:marTop w:val="0"/>
      <w:marBottom w:val="0"/>
      <w:divBdr>
        <w:top w:val="none" w:sz="0" w:space="0" w:color="auto"/>
        <w:left w:val="none" w:sz="0" w:space="0" w:color="auto"/>
        <w:bottom w:val="none" w:sz="0" w:space="0" w:color="auto"/>
        <w:right w:val="none" w:sz="0" w:space="0" w:color="auto"/>
      </w:divBdr>
    </w:div>
    <w:div w:id="761070998">
      <w:bodyDiv w:val="1"/>
      <w:marLeft w:val="0"/>
      <w:marRight w:val="0"/>
      <w:marTop w:val="0"/>
      <w:marBottom w:val="0"/>
      <w:divBdr>
        <w:top w:val="none" w:sz="0" w:space="0" w:color="auto"/>
        <w:left w:val="none" w:sz="0" w:space="0" w:color="auto"/>
        <w:bottom w:val="none" w:sz="0" w:space="0" w:color="auto"/>
        <w:right w:val="none" w:sz="0" w:space="0" w:color="auto"/>
      </w:divBdr>
    </w:div>
    <w:div w:id="898318633">
      <w:bodyDiv w:val="1"/>
      <w:marLeft w:val="0"/>
      <w:marRight w:val="0"/>
      <w:marTop w:val="0"/>
      <w:marBottom w:val="0"/>
      <w:divBdr>
        <w:top w:val="none" w:sz="0" w:space="0" w:color="auto"/>
        <w:left w:val="none" w:sz="0" w:space="0" w:color="auto"/>
        <w:bottom w:val="none" w:sz="0" w:space="0" w:color="auto"/>
        <w:right w:val="none" w:sz="0" w:space="0" w:color="auto"/>
      </w:divBdr>
    </w:div>
    <w:div w:id="1144851698">
      <w:bodyDiv w:val="1"/>
      <w:marLeft w:val="0"/>
      <w:marRight w:val="0"/>
      <w:marTop w:val="0"/>
      <w:marBottom w:val="0"/>
      <w:divBdr>
        <w:top w:val="none" w:sz="0" w:space="0" w:color="auto"/>
        <w:left w:val="none" w:sz="0" w:space="0" w:color="auto"/>
        <w:bottom w:val="none" w:sz="0" w:space="0" w:color="auto"/>
        <w:right w:val="none" w:sz="0" w:space="0" w:color="auto"/>
      </w:divBdr>
    </w:div>
    <w:div w:id="1202936423">
      <w:bodyDiv w:val="1"/>
      <w:marLeft w:val="0"/>
      <w:marRight w:val="0"/>
      <w:marTop w:val="0"/>
      <w:marBottom w:val="0"/>
      <w:divBdr>
        <w:top w:val="none" w:sz="0" w:space="0" w:color="auto"/>
        <w:left w:val="none" w:sz="0" w:space="0" w:color="auto"/>
        <w:bottom w:val="none" w:sz="0" w:space="0" w:color="auto"/>
        <w:right w:val="none" w:sz="0" w:space="0" w:color="auto"/>
      </w:divBdr>
    </w:div>
    <w:div w:id="1222132218">
      <w:bodyDiv w:val="1"/>
      <w:marLeft w:val="0"/>
      <w:marRight w:val="0"/>
      <w:marTop w:val="0"/>
      <w:marBottom w:val="0"/>
      <w:divBdr>
        <w:top w:val="none" w:sz="0" w:space="0" w:color="auto"/>
        <w:left w:val="none" w:sz="0" w:space="0" w:color="auto"/>
        <w:bottom w:val="none" w:sz="0" w:space="0" w:color="auto"/>
        <w:right w:val="none" w:sz="0" w:space="0" w:color="auto"/>
      </w:divBdr>
    </w:div>
    <w:div w:id="1641039139">
      <w:bodyDiv w:val="1"/>
      <w:marLeft w:val="0"/>
      <w:marRight w:val="0"/>
      <w:marTop w:val="0"/>
      <w:marBottom w:val="0"/>
      <w:divBdr>
        <w:top w:val="none" w:sz="0" w:space="0" w:color="auto"/>
        <w:left w:val="none" w:sz="0" w:space="0" w:color="auto"/>
        <w:bottom w:val="none" w:sz="0" w:space="0" w:color="auto"/>
        <w:right w:val="none" w:sz="0" w:space="0" w:color="auto"/>
      </w:divBdr>
    </w:div>
    <w:div w:id="1779182526">
      <w:bodyDiv w:val="1"/>
      <w:marLeft w:val="0"/>
      <w:marRight w:val="0"/>
      <w:marTop w:val="0"/>
      <w:marBottom w:val="0"/>
      <w:divBdr>
        <w:top w:val="none" w:sz="0" w:space="0" w:color="auto"/>
        <w:left w:val="none" w:sz="0" w:space="0" w:color="auto"/>
        <w:bottom w:val="none" w:sz="0" w:space="0" w:color="auto"/>
        <w:right w:val="none" w:sz="0" w:space="0" w:color="auto"/>
      </w:divBdr>
    </w:div>
    <w:div w:id="1872691646">
      <w:bodyDiv w:val="1"/>
      <w:marLeft w:val="0"/>
      <w:marRight w:val="0"/>
      <w:marTop w:val="0"/>
      <w:marBottom w:val="0"/>
      <w:divBdr>
        <w:top w:val="none" w:sz="0" w:space="0" w:color="auto"/>
        <w:left w:val="none" w:sz="0" w:space="0" w:color="auto"/>
        <w:bottom w:val="none" w:sz="0" w:space="0" w:color="auto"/>
        <w:right w:val="none" w:sz="0" w:space="0" w:color="auto"/>
      </w:divBdr>
    </w:div>
    <w:div w:id="19692346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820</Words>
  <Characters>4676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Envisionware</dc:creator>
  <cp:keywords/>
  <dc:description/>
  <cp:lastModifiedBy>Envisionware</cp:lastModifiedBy>
  <cp:revision>2</cp:revision>
  <dcterms:created xsi:type="dcterms:W3CDTF">2026-05-11T22:20:00Z</dcterms:created>
  <dcterms:modified xsi:type="dcterms:W3CDTF">2026-05-11T22:20:00Z</dcterms:modified>
</cp:coreProperties>
</file>