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61C75F" w14:textId="77777777" w:rsidR="007C0CD0" w:rsidRPr="000D40C4" w:rsidRDefault="007C0CD0">
      <w:pPr>
        <w:pStyle w:val="BodyText"/>
        <w:ind w:left="0"/>
        <w:rPr>
          <w:rFonts w:asciiTheme="majorHAnsi" w:hAnsiTheme="majorHAnsi"/>
        </w:rPr>
      </w:pPr>
    </w:p>
    <w:p w14:paraId="0A2A6D91" w14:textId="3E5BFF21" w:rsidR="007C0CD0" w:rsidRDefault="007C0CD0">
      <w:pPr>
        <w:pStyle w:val="BodyText"/>
        <w:ind w:left="0"/>
        <w:rPr>
          <w:rFonts w:asciiTheme="majorHAnsi" w:hAnsiTheme="majorHAnsi"/>
        </w:rPr>
      </w:pPr>
    </w:p>
    <w:p w14:paraId="3F83A4E4" w14:textId="7633F6DC" w:rsidR="00287DD7" w:rsidRPr="000D40C4" w:rsidRDefault="00287DD7">
      <w:pPr>
        <w:pStyle w:val="BodyText"/>
        <w:ind w:left="0"/>
        <w:rPr>
          <w:rFonts w:asciiTheme="majorHAnsi" w:hAnsiTheme="majorHAnsi"/>
        </w:rPr>
      </w:pPr>
    </w:p>
    <w:p w14:paraId="62302A1E" w14:textId="77777777" w:rsidR="007C0CD0" w:rsidRPr="000D40C4" w:rsidRDefault="007C0CD0">
      <w:pPr>
        <w:pStyle w:val="BodyText"/>
        <w:ind w:left="0"/>
        <w:rPr>
          <w:rFonts w:asciiTheme="majorHAnsi" w:hAnsiTheme="majorHAnsi"/>
        </w:rPr>
      </w:pPr>
    </w:p>
    <w:p w14:paraId="6CCCBCFA" w14:textId="5F4B5CCA" w:rsidR="007C0CD0" w:rsidRPr="000D40C4" w:rsidRDefault="007C0CD0">
      <w:pPr>
        <w:pStyle w:val="BodyText"/>
        <w:ind w:left="0"/>
        <w:rPr>
          <w:rFonts w:asciiTheme="majorHAnsi" w:hAnsiTheme="majorHAnsi"/>
        </w:rPr>
      </w:pPr>
    </w:p>
    <w:p w14:paraId="057ABB3C" w14:textId="01397EC4" w:rsidR="007C0CD0" w:rsidRPr="000D40C4" w:rsidRDefault="007C0CD0">
      <w:pPr>
        <w:pStyle w:val="BodyText"/>
        <w:ind w:left="0"/>
        <w:rPr>
          <w:rFonts w:asciiTheme="majorHAnsi" w:hAnsiTheme="majorHAnsi"/>
        </w:rPr>
      </w:pPr>
    </w:p>
    <w:p w14:paraId="506D9C60" w14:textId="693397CF" w:rsidR="007C0CD0" w:rsidRPr="000D40C4" w:rsidRDefault="00287DD7" w:rsidP="00335610">
      <w:pPr>
        <w:pStyle w:val="BodyText"/>
        <w:ind w:left="0"/>
        <w:jc w:val="center"/>
        <w:rPr>
          <w:rFonts w:asciiTheme="majorHAnsi" w:hAnsiTheme="majorHAnsi"/>
        </w:rPr>
      </w:pPr>
      <w:r w:rsidRPr="00311AEC">
        <w:rPr>
          <w:rFonts w:ascii="Aptos" w:hAnsi="Aptos" w:cs="Arial"/>
          <w:noProof/>
        </w:rPr>
        <mc:AlternateContent>
          <mc:Choice Requires="wps">
            <w:drawing>
              <wp:anchor distT="0" distB="0" distL="114300" distR="114300" simplePos="0" relativeHeight="251659264" behindDoc="0" locked="0" layoutInCell="1" allowOverlap="1" wp14:anchorId="5DFFE15F" wp14:editId="37384149">
                <wp:simplePos x="0" y="0"/>
                <wp:positionH relativeFrom="page">
                  <wp:align>center</wp:align>
                </wp:positionH>
                <wp:positionV relativeFrom="paragraph">
                  <wp:posOffset>151130</wp:posOffset>
                </wp:positionV>
                <wp:extent cx="6629400" cy="1962150"/>
                <wp:effectExtent l="0" t="0" r="0" b="0"/>
                <wp:wrapNone/>
                <wp:docPr id="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9400" cy="1962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FDD96D" w14:textId="77777777" w:rsidR="00287DD7" w:rsidRPr="002F4C13" w:rsidRDefault="00287DD7" w:rsidP="00287DD7">
                            <w:pPr>
                              <w:jc w:val="center"/>
                              <w:rPr>
                                <w:rFonts w:asciiTheme="majorHAnsi" w:hAnsiTheme="majorHAnsi" w:cs="Arial Bold"/>
                                <w:b/>
                                <w:bCs/>
                                <w:color w:val="4179AC"/>
                                <w:sz w:val="36"/>
                                <w:szCs w:val="36"/>
                              </w:rPr>
                            </w:pPr>
                          </w:p>
                          <w:p w14:paraId="568B1C0A" w14:textId="77777777" w:rsidR="00287DD7" w:rsidRPr="00311AEC" w:rsidRDefault="00287DD7" w:rsidP="00287DD7">
                            <w:pPr>
                              <w:pStyle w:val="Title"/>
                              <w:rPr>
                                <w:rFonts w:asciiTheme="majorHAnsi" w:hAnsiTheme="majorHAnsi"/>
                                <w:sz w:val="48"/>
                                <w:szCs w:val="48"/>
                                <w:lang w:val="fr-FR"/>
                              </w:rPr>
                            </w:pPr>
                            <w:r w:rsidRPr="002F4C13">
                              <w:rPr>
                                <w:rFonts w:asciiTheme="majorHAnsi" w:hAnsiTheme="majorHAnsi"/>
                                <w:sz w:val="48"/>
                                <w:szCs w:val="48"/>
                              </w:rPr>
                              <w:fldChar w:fldCharType="begin"/>
                            </w:r>
                            <w:r w:rsidRPr="00311AEC">
                              <w:rPr>
                                <w:rFonts w:asciiTheme="majorHAnsi" w:hAnsiTheme="majorHAnsi"/>
                                <w:sz w:val="48"/>
                                <w:szCs w:val="48"/>
                                <w:lang w:val="fr-FR"/>
                              </w:rPr>
                              <w:instrText xml:space="preserve"> DOCPROPERTY "Product" \* MERGEFORMAT </w:instrText>
                            </w:r>
                            <w:r w:rsidRPr="002F4C13">
                              <w:rPr>
                                <w:rFonts w:asciiTheme="majorHAnsi" w:hAnsiTheme="majorHAnsi"/>
                                <w:sz w:val="48"/>
                                <w:szCs w:val="48"/>
                              </w:rPr>
                              <w:fldChar w:fldCharType="separate"/>
                            </w:r>
                            <w:r w:rsidRPr="00311AEC">
                              <w:rPr>
                                <w:rFonts w:asciiTheme="majorHAnsi" w:hAnsiTheme="majorHAnsi" w:cs="Arial"/>
                                <w:bCs/>
                                <w:color w:val="4179AC"/>
                                <w:sz w:val="48"/>
                                <w:szCs w:val="48"/>
                                <w:lang w:val="fr-FR" w:eastAsia="en-GB"/>
                              </w:rPr>
                              <w:t>Temenos T24™</w:t>
                            </w:r>
                            <w:r w:rsidRPr="002F4C13">
                              <w:rPr>
                                <w:rFonts w:asciiTheme="majorHAnsi" w:hAnsiTheme="majorHAnsi"/>
                                <w:sz w:val="48"/>
                                <w:szCs w:val="48"/>
                              </w:rPr>
                              <w:fldChar w:fldCharType="end"/>
                            </w:r>
                          </w:p>
                          <w:p w14:paraId="31BF859F" w14:textId="77777777" w:rsidR="00287DD7" w:rsidRPr="00311AEC" w:rsidRDefault="00287DD7" w:rsidP="00287DD7">
                            <w:pPr>
                              <w:jc w:val="center"/>
                              <w:rPr>
                                <w:rFonts w:asciiTheme="majorHAnsi" w:hAnsiTheme="majorHAnsi" w:cs="Arial"/>
                                <w:b/>
                                <w:bCs/>
                                <w:color w:val="4179AC"/>
                                <w:sz w:val="40"/>
                                <w:szCs w:val="40"/>
                                <w:lang w:val="fr-FR"/>
                              </w:rPr>
                            </w:pPr>
                          </w:p>
                          <w:p w14:paraId="1B76045F" w14:textId="10F0ED61" w:rsidR="00287DD7" w:rsidRPr="00311AEC" w:rsidRDefault="00287DD7" w:rsidP="00287DD7">
                            <w:pPr>
                              <w:jc w:val="center"/>
                              <w:rPr>
                                <w:rFonts w:asciiTheme="majorHAnsi" w:hAnsiTheme="majorHAnsi" w:cs="Arial"/>
                                <w:b/>
                                <w:bCs/>
                                <w:color w:val="4179AC"/>
                                <w:sz w:val="36"/>
                                <w:szCs w:val="36"/>
                                <w:lang w:val="fr-FR"/>
                              </w:rPr>
                            </w:pPr>
                            <w:r w:rsidRPr="00311AEC">
                              <w:rPr>
                                <w:rFonts w:asciiTheme="majorHAnsi" w:hAnsiTheme="majorHAnsi" w:cs="Arial"/>
                                <w:b/>
                                <w:bCs/>
                                <w:color w:val="4179AC"/>
                                <w:sz w:val="36"/>
                                <w:szCs w:val="36"/>
                                <w:lang w:val="fr-FR"/>
                              </w:rPr>
                              <w:t xml:space="preserve">Business </w:t>
                            </w:r>
                            <w:r w:rsidR="00886708">
                              <w:rPr>
                                <w:rFonts w:asciiTheme="majorHAnsi" w:hAnsiTheme="majorHAnsi" w:cs="Arial"/>
                                <w:b/>
                                <w:bCs/>
                                <w:color w:val="4179AC"/>
                                <w:sz w:val="36"/>
                                <w:szCs w:val="36"/>
                                <w:lang w:val="fr-FR"/>
                              </w:rPr>
                              <w:t>Solution</w:t>
                            </w:r>
                            <w:r w:rsidRPr="00311AEC">
                              <w:rPr>
                                <w:rFonts w:asciiTheme="majorHAnsi" w:hAnsiTheme="majorHAnsi" w:cs="Arial"/>
                                <w:b/>
                                <w:bCs/>
                                <w:color w:val="4179AC"/>
                                <w:sz w:val="36"/>
                                <w:szCs w:val="36"/>
                                <w:lang w:val="fr-FR"/>
                              </w:rPr>
                              <w:t xml:space="preserve"> </w:t>
                            </w:r>
                            <w:r w:rsidR="00886708">
                              <w:rPr>
                                <w:rFonts w:asciiTheme="majorHAnsi" w:hAnsiTheme="majorHAnsi" w:cs="Arial"/>
                                <w:b/>
                                <w:bCs/>
                                <w:color w:val="4179AC"/>
                                <w:sz w:val="36"/>
                                <w:szCs w:val="36"/>
                                <w:lang w:val="fr-FR"/>
                              </w:rPr>
                              <w:t xml:space="preserve">Design </w:t>
                            </w:r>
                            <w:r w:rsidRPr="00311AEC">
                              <w:rPr>
                                <w:rFonts w:asciiTheme="majorHAnsi" w:hAnsiTheme="majorHAnsi" w:cs="Arial"/>
                                <w:b/>
                                <w:bCs/>
                                <w:color w:val="4179AC"/>
                                <w:sz w:val="36"/>
                                <w:szCs w:val="36"/>
                                <w:lang w:val="fr-FR"/>
                              </w:rPr>
                              <w:t>Document (B</w:t>
                            </w:r>
                            <w:r w:rsidR="00774AC7">
                              <w:rPr>
                                <w:rFonts w:asciiTheme="majorHAnsi" w:hAnsiTheme="majorHAnsi" w:cs="Arial"/>
                                <w:b/>
                                <w:bCs/>
                                <w:color w:val="4179AC"/>
                                <w:sz w:val="36"/>
                                <w:szCs w:val="36"/>
                                <w:lang w:val="fr-FR"/>
                              </w:rPr>
                              <w:t>S</w:t>
                            </w:r>
                            <w:r w:rsidRPr="00311AEC">
                              <w:rPr>
                                <w:rFonts w:asciiTheme="majorHAnsi" w:hAnsiTheme="majorHAnsi" w:cs="Arial"/>
                                <w:b/>
                                <w:bCs/>
                                <w:color w:val="4179AC"/>
                                <w:sz w:val="36"/>
                                <w:szCs w:val="36"/>
                                <w:lang w:val="fr-FR"/>
                              </w:rPr>
                              <w:t>D</w:t>
                            </w:r>
                            <w:r w:rsidR="00886708">
                              <w:rPr>
                                <w:rFonts w:asciiTheme="majorHAnsi" w:hAnsiTheme="majorHAnsi" w:cs="Arial"/>
                                <w:b/>
                                <w:bCs/>
                                <w:color w:val="4179AC"/>
                                <w:sz w:val="36"/>
                                <w:szCs w:val="36"/>
                                <w:lang w:val="fr-FR"/>
                              </w:rPr>
                              <w:t>D</w:t>
                            </w:r>
                            <w:r w:rsidRPr="00311AEC">
                              <w:rPr>
                                <w:rFonts w:asciiTheme="majorHAnsi" w:hAnsiTheme="majorHAnsi" w:cs="Arial"/>
                                <w:b/>
                                <w:bCs/>
                                <w:color w:val="4179AC"/>
                                <w:sz w:val="36"/>
                                <w:szCs w:val="36"/>
                                <w:lang w:val="fr-FR"/>
                              </w:rPr>
                              <w:t>)</w:t>
                            </w:r>
                          </w:p>
                          <w:p w14:paraId="199281A9" w14:textId="11764BD0" w:rsidR="00287DD7" w:rsidRPr="002F4C13" w:rsidRDefault="00287DD7" w:rsidP="00287DD7">
                            <w:pPr>
                              <w:jc w:val="center"/>
                              <w:rPr>
                                <w:rFonts w:asciiTheme="majorHAnsi" w:hAnsiTheme="majorHAnsi" w:cs="Arial"/>
                                <w:b/>
                                <w:bCs/>
                                <w:color w:val="4179AC"/>
                                <w:sz w:val="32"/>
                                <w:szCs w:val="32"/>
                              </w:rPr>
                            </w:pPr>
                            <w:proofErr w:type="spellStart"/>
                            <w:r>
                              <w:rPr>
                                <w:rFonts w:asciiTheme="majorHAnsi" w:hAnsiTheme="majorHAnsi" w:cs="Arial"/>
                                <w:b/>
                                <w:bCs/>
                                <w:color w:val="4179AC"/>
                                <w:sz w:val="32"/>
                                <w:szCs w:val="32"/>
                              </w:rPr>
                              <w:t>Tamweel</w:t>
                            </w:r>
                            <w:proofErr w:type="spellEnd"/>
                            <w:r>
                              <w:rPr>
                                <w:rFonts w:asciiTheme="majorHAnsi" w:hAnsiTheme="majorHAnsi" w:cs="Arial"/>
                                <w:b/>
                                <w:bCs/>
                                <w:color w:val="4179AC"/>
                                <w:sz w:val="32"/>
                                <w:szCs w:val="32"/>
                              </w:rPr>
                              <w:t xml:space="preserve"> Aloula</w:t>
                            </w:r>
                          </w:p>
                          <w:p w14:paraId="2484FF5F" w14:textId="3032C384" w:rsidR="00287DD7" w:rsidRPr="002F4C13" w:rsidRDefault="00287DD7" w:rsidP="00287DD7">
                            <w:pPr>
                              <w:jc w:val="center"/>
                              <w:rPr>
                                <w:rFonts w:asciiTheme="majorHAnsi" w:hAnsiTheme="majorHAnsi" w:cs="Arial"/>
                                <w:b/>
                                <w:bCs/>
                                <w:color w:val="4179AC"/>
                                <w:sz w:val="32"/>
                                <w:szCs w:val="32"/>
                              </w:rPr>
                            </w:pPr>
                            <w:r w:rsidRPr="002F4C13">
                              <w:rPr>
                                <w:rFonts w:asciiTheme="majorHAnsi" w:hAnsiTheme="majorHAnsi" w:cs="Arial"/>
                                <w:b/>
                                <w:bCs/>
                                <w:color w:val="4179AC"/>
                                <w:sz w:val="32"/>
                                <w:szCs w:val="32"/>
                              </w:rPr>
                              <w:t xml:space="preserve">Financial Accounting &amp; Reporting </w:t>
                            </w:r>
                          </w:p>
                          <w:p w14:paraId="1D45A439" w14:textId="77777777" w:rsidR="00287DD7" w:rsidRPr="002F4C13" w:rsidRDefault="00287DD7" w:rsidP="00287DD7">
                            <w:pPr>
                              <w:rPr>
                                <w:rFonts w:asciiTheme="majorHAnsi" w:hAnsiTheme="majorHAnsi" w:cs="Arial"/>
                                <w:sz w:val="52"/>
                                <w:szCs w:val="5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DFFE15F" id="_x0000_t202" coordsize="21600,21600" o:spt="202" path="m,l,21600r21600,l21600,xe">
                <v:stroke joinstyle="miter"/>
                <v:path gradientshapeok="t" o:connecttype="rect"/>
              </v:shapetype>
              <v:shape id="Text Box 2" o:spid="_x0000_s1026" type="#_x0000_t202" style="position:absolute;left:0;text-align:left;margin-left:0;margin-top:11.9pt;width:522pt;height:154.5pt;z-index:25165926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" filled="f" stroked="f">
                <v:textbox>
                  <w:txbxContent>
                    <w:p w14:paraId="65FDD96D" w14:textId="77777777" w:rsidR="00287DD7" w:rsidRPr="002F4C13" w:rsidRDefault="00287DD7" w:rsidP="00287DD7">
                      <w:pPr>
                        <w:jc w:val="center"/>
                        <w:rPr>
                          <w:rFonts w:asciiTheme="majorHAnsi" w:hAnsiTheme="majorHAnsi" w:cs="Arial Bold"/>
                          <w:b/>
                          <w:bCs/>
                          <w:color w:val="4179AC"/>
                          <w:sz w:val="36"/>
                          <w:szCs w:val="36"/>
                        </w:rPr>
                      </w:pPr>
                    </w:p>
                    <w:p w14:paraId="568B1C0A" w14:textId="77777777" w:rsidR="00287DD7" w:rsidRPr="00311AEC" w:rsidRDefault="00287DD7" w:rsidP="00287DD7">
                      <w:pPr>
                        <w:pStyle w:val="Title"/>
                        <w:rPr>
                          <w:rFonts w:asciiTheme="majorHAnsi" w:hAnsiTheme="majorHAnsi"/>
                          <w:sz w:val="48"/>
                          <w:szCs w:val="48"/>
                          <w:lang w:val="fr-FR"/>
                        </w:rPr>
                      </w:pPr>
                      <w:r w:rsidRPr="002F4C13">
                        <w:rPr>
                          <w:rFonts w:asciiTheme="majorHAnsi" w:hAnsiTheme="majorHAnsi"/>
                          <w:sz w:val="48"/>
                          <w:szCs w:val="48"/>
                        </w:rPr>
                        <w:fldChar w:fldCharType="begin"/>
                      </w:r>
                      <w:r w:rsidRPr="00311AEC">
                        <w:rPr>
                          <w:rFonts w:asciiTheme="majorHAnsi" w:hAnsiTheme="majorHAnsi"/>
                          <w:sz w:val="48"/>
                          <w:szCs w:val="48"/>
                          <w:lang w:val="fr-FR"/>
                        </w:rPr>
                        <w:instrText xml:space="preserve"> DOCPROPERTY "Product" \* MERGEFORMAT </w:instrText>
                      </w:r>
                      <w:r w:rsidRPr="002F4C13">
                        <w:rPr>
                          <w:rFonts w:asciiTheme="majorHAnsi" w:hAnsiTheme="majorHAnsi"/>
                          <w:sz w:val="48"/>
                          <w:szCs w:val="48"/>
                        </w:rPr>
                        <w:fldChar w:fldCharType="separate"/>
                      </w:r>
                      <w:r w:rsidRPr="00311AEC">
                        <w:rPr>
                          <w:rFonts w:asciiTheme="majorHAnsi" w:hAnsiTheme="majorHAnsi" w:cs="Arial"/>
                          <w:bCs/>
                          <w:color w:val="4179AC"/>
                          <w:sz w:val="48"/>
                          <w:szCs w:val="48"/>
                          <w:lang w:val="fr-FR" w:eastAsia="en-GB"/>
                        </w:rPr>
                        <w:t>Temenos T24™</w:t>
                      </w:r>
                      <w:r w:rsidRPr="002F4C13">
                        <w:rPr>
                          <w:rFonts w:asciiTheme="majorHAnsi" w:hAnsiTheme="majorHAnsi"/>
                          <w:sz w:val="48"/>
                          <w:szCs w:val="48"/>
                        </w:rPr>
                        <w:fldChar w:fldCharType="end"/>
                      </w:r>
                    </w:p>
                    <w:p w14:paraId="31BF859F" w14:textId="77777777" w:rsidR="00287DD7" w:rsidRPr="00311AEC" w:rsidRDefault="00287DD7" w:rsidP="00287DD7">
                      <w:pPr>
                        <w:jc w:val="center"/>
                        <w:rPr>
                          <w:rFonts w:asciiTheme="majorHAnsi" w:hAnsiTheme="majorHAnsi" w:cs="Arial"/>
                          <w:b/>
                          <w:bCs/>
                          <w:color w:val="4179AC"/>
                          <w:sz w:val="40"/>
                          <w:szCs w:val="40"/>
                          <w:lang w:val="fr-FR"/>
                        </w:rPr>
                      </w:pPr>
                    </w:p>
                    <w:p w14:paraId="1B76045F" w14:textId="10F0ED61" w:rsidR="00287DD7" w:rsidRPr="00311AEC" w:rsidRDefault="00287DD7" w:rsidP="00287DD7">
                      <w:pPr>
                        <w:jc w:val="center"/>
                        <w:rPr>
                          <w:rFonts w:asciiTheme="majorHAnsi" w:hAnsiTheme="majorHAnsi" w:cs="Arial"/>
                          <w:b/>
                          <w:bCs/>
                          <w:color w:val="4179AC"/>
                          <w:sz w:val="36"/>
                          <w:szCs w:val="36"/>
                          <w:lang w:val="fr-FR"/>
                        </w:rPr>
                      </w:pPr>
                      <w:r w:rsidRPr="00311AEC">
                        <w:rPr>
                          <w:rFonts w:asciiTheme="majorHAnsi" w:hAnsiTheme="majorHAnsi" w:cs="Arial"/>
                          <w:b/>
                          <w:bCs/>
                          <w:color w:val="4179AC"/>
                          <w:sz w:val="36"/>
                          <w:szCs w:val="36"/>
                          <w:lang w:val="fr-FR"/>
                        </w:rPr>
                        <w:t xml:space="preserve">Business </w:t>
                      </w:r>
                      <w:r w:rsidR="00886708">
                        <w:rPr>
                          <w:rFonts w:asciiTheme="majorHAnsi" w:hAnsiTheme="majorHAnsi" w:cs="Arial"/>
                          <w:b/>
                          <w:bCs/>
                          <w:color w:val="4179AC"/>
                          <w:sz w:val="36"/>
                          <w:szCs w:val="36"/>
                          <w:lang w:val="fr-FR"/>
                        </w:rPr>
                        <w:t>Solution</w:t>
                      </w:r>
                      <w:r w:rsidRPr="00311AEC">
                        <w:rPr>
                          <w:rFonts w:asciiTheme="majorHAnsi" w:hAnsiTheme="majorHAnsi" w:cs="Arial"/>
                          <w:b/>
                          <w:bCs/>
                          <w:color w:val="4179AC"/>
                          <w:sz w:val="36"/>
                          <w:szCs w:val="36"/>
                          <w:lang w:val="fr-FR"/>
                        </w:rPr>
                        <w:t xml:space="preserve"> </w:t>
                      </w:r>
                      <w:r w:rsidR="00886708">
                        <w:rPr>
                          <w:rFonts w:asciiTheme="majorHAnsi" w:hAnsiTheme="majorHAnsi" w:cs="Arial"/>
                          <w:b/>
                          <w:bCs/>
                          <w:color w:val="4179AC"/>
                          <w:sz w:val="36"/>
                          <w:szCs w:val="36"/>
                          <w:lang w:val="fr-FR"/>
                        </w:rPr>
                        <w:t xml:space="preserve">Design </w:t>
                      </w:r>
                      <w:r w:rsidRPr="00311AEC">
                        <w:rPr>
                          <w:rFonts w:asciiTheme="majorHAnsi" w:hAnsiTheme="majorHAnsi" w:cs="Arial"/>
                          <w:b/>
                          <w:bCs/>
                          <w:color w:val="4179AC"/>
                          <w:sz w:val="36"/>
                          <w:szCs w:val="36"/>
                          <w:lang w:val="fr-FR"/>
                        </w:rPr>
                        <w:t>Document (B</w:t>
                      </w:r>
                      <w:r w:rsidR="00774AC7">
                        <w:rPr>
                          <w:rFonts w:asciiTheme="majorHAnsi" w:hAnsiTheme="majorHAnsi" w:cs="Arial"/>
                          <w:b/>
                          <w:bCs/>
                          <w:color w:val="4179AC"/>
                          <w:sz w:val="36"/>
                          <w:szCs w:val="36"/>
                          <w:lang w:val="fr-FR"/>
                        </w:rPr>
                        <w:t>S</w:t>
                      </w:r>
                      <w:r w:rsidRPr="00311AEC">
                        <w:rPr>
                          <w:rFonts w:asciiTheme="majorHAnsi" w:hAnsiTheme="majorHAnsi" w:cs="Arial"/>
                          <w:b/>
                          <w:bCs/>
                          <w:color w:val="4179AC"/>
                          <w:sz w:val="36"/>
                          <w:szCs w:val="36"/>
                          <w:lang w:val="fr-FR"/>
                        </w:rPr>
                        <w:t>D</w:t>
                      </w:r>
                      <w:r w:rsidR="00886708">
                        <w:rPr>
                          <w:rFonts w:asciiTheme="majorHAnsi" w:hAnsiTheme="majorHAnsi" w:cs="Arial"/>
                          <w:b/>
                          <w:bCs/>
                          <w:color w:val="4179AC"/>
                          <w:sz w:val="36"/>
                          <w:szCs w:val="36"/>
                          <w:lang w:val="fr-FR"/>
                        </w:rPr>
                        <w:t>D</w:t>
                      </w:r>
                      <w:r w:rsidRPr="00311AEC">
                        <w:rPr>
                          <w:rFonts w:asciiTheme="majorHAnsi" w:hAnsiTheme="majorHAnsi" w:cs="Arial"/>
                          <w:b/>
                          <w:bCs/>
                          <w:color w:val="4179AC"/>
                          <w:sz w:val="36"/>
                          <w:szCs w:val="36"/>
                          <w:lang w:val="fr-FR"/>
                        </w:rPr>
                        <w:t>)</w:t>
                      </w:r>
                    </w:p>
                    <w:p w14:paraId="199281A9" w14:textId="11764BD0" w:rsidR="00287DD7" w:rsidRPr="002F4C13" w:rsidRDefault="00287DD7" w:rsidP="00287DD7">
                      <w:pPr>
                        <w:jc w:val="center"/>
                        <w:rPr>
                          <w:rFonts w:asciiTheme="majorHAnsi" w:hAnsiTheme="majorHAnsi" w:cs="Arial"/>
                          <w:b/>
                          <w:bCs/>
                          <w:color w:val="4179AC"/>
                          <w:sz w:val="32"/>
                          <w:szCs w:val="32"/>
                        </w:rPr>
                      </w:pPr>
                      <w:proofErr w:type="spellStart"/>
                      <w:r>
                        <w:rPr>
                          <w:rFonts w:asciiTheme="majorHAnsi" w:hAnsiTheme="majorHAnsi" w:cs="Arial"/>
                          <w:b/>
                          <w:bCs/>
                          <w:color w:val="4179AC"/>
                          <w:sz w:val="32"/>
                          <w:szCs w:val="32"/>
                        </w:rPr>
                        <w:t>Tamweel</w:t>
                      </w:r>
                      <w:proofErr w:type="spellEnd"/>
                      <w:r>
                        <w:rPr>
                          <w:rFonts w:asciiTheme="majorHAnsi" w:hAnsiTheme="majorHAnsi" w:cs="Arial"/>
                          <w:b/>
                          <w:bCs/>
                          <w:color w:val="4179AC"/>
                          <w:sz w:val="32"/>
                          <w:szCs w:val="32"/>
                        </w:rPr>
                        <w:t xml:space="preserve"> Aloula</w:t>
                      </w:r>
                    </w:p>
                    <w:p w14:paraId="2484FF5F" w14:textId="3032C384" w:rsidR="00287DD7" w:rsidRPr="002F4C13" w:rsidRDefault="00287DD7" w:rsidP="00287DD7">
                      <w:pPr>
                        <w:jc w:val="center"/>
                        <w:rPr>
                          <w:rFonts w:asciiTheme="majorHAnsi" w:hAnsiTheme="majorHAnsi" w:cs="Arial"/>
                          <w:b/>
                          <w:bCs/>
                          <w:color w:val="4179AC"/>
                          <w:sz w:val="32"/>
                          <w:szCs w:val="32"/>
                        </w:rPr>
                      </w:pPr>
                      <w:r w:rsidRPr="002F4C13">
                        <w:rPr>
                          <w:rFonts w:asciiTheme="majorHAnsi" w:hAnsiTheme="majorHAnsi" w:cs="Arial"/>
                          <w:b/>
                          <w:bCs/>
                          <w:color w:val="4179AC"/>
                          <w:sz w:val="32"/>
                          <w:szCs w:val="32"/>
                        </w:rPr>
                        <w:t xml:space="preserve">Financial Accounting &amp; Reporting </w:t>
                      </w:r>
                    </w:p>
                    <w:p w14:paraId="1D45A439" w14:textId="77777777" w:rsidR="00287DD7" w:rsidRPr="002F4C13" w:rsidRDefault="00287DD7" w:rsidP="00287DD7">
                      <w:pPr>
                        <w:rPr>
                          <w:rFonts w:asciiTheme="majorHAnsi" w:hAnsiTheme="majorHAnsi" w:cs="Arial"/>
                          <w:sz w:val="52"/>
                          <w:szCs w:val="52"/>
                        </w:rPr>
                      </w:pPr>
                    </w:p>
                  </w:txbxContent>
                </v:textbox>
                <w10:wrap anchorx="page"/>
              </v:shape>
            </w:pict>
          </mc:Fallback>
        </mc:AlternateContent>
      </w:r>
    </w:p>
    <w:p w14:paraId="7FA3071B" w14:textId="03921005" w:rsidR="007C0CD0" w:rsidRDefault="007C0CD0" w:rsidP="00287DD7">
      <w:pPr>
        <w:ind w:right="390"/>
        <w:rPr>
          <w:rFonts w:asciiTheme="majorHAnsi" w:hAnsiTheme="majorHAnsi"/>
          <w:sz w:val="28"/>
        </w:rPr>
      </w:pPr>
    </w:p>
    <w:p w14:paraId="0D53B021" w14:textId="77777777" w:rsidR="00287DD7" w:rsidRDefault="00287DD7" w:rsidP="00287DD7">
      <w:pPr>
        <w:tabs>
          <w:tab w:val="left" w:pos="10620"/>
        </w:tabs>
        <w:ind w:left="2880" w:right="390" w:firstLine="990"/>
        <w:rPr>
          <w:rFonts w:asciiTheme="majorHAnsi" w:hAnsiTheme="majorHAnsi"/>
          <w:sz w:val="28"/>
        </w:rPr>
      </w:pPr>
    </w:p>
    <w:p w14:paraId="20D86ED1" w14:textId="77777777" w:rsidR="00287DD7" w:rsidRDefault="00287DD7" w:rsidP="00287DD7">
      <w:pPr>
        <w:tabs>
          <w:tab w:val="left" w:pos="10620"/>
        </w:tabs>
        <w:ind w:left="2880" w:right="390" w:firstLine="990"/>
        <w:rPr>
          <w:rFonts w:asciiTheme="majorHAnsi" w:hAnsiTheme="majorHAnsi"/>
          <w:sz w:val="28"/>
        </w:rPr>
      </w:pPr>
    </w:p>
    <w:p w14:paraId="28D6E643" w14:textId="77777777" w:rsidR="00287DD7" w:rsidRDefault="00287DD7" w:rsidP="00287DD7">
      <w:pPr>
        <w:tabs>
          <w:tab w:val="left" w:pos="10620"/>
        </w:tabs>
        <w:ind w:left="2880" w:right="390" w:firstLine="990"/>
        <w:rPr>
          <w:rFonts w:asciiTheme="majorHAnsi" w:hAnsiTheme="majorHAnsi"/>
          <w:sz w:val="28"/>
        </w:rPr>
      </w:pPr>
    </w:p>
    <w:p w14:paraId="29C26C06" w14:textId="77777777" w:rsidR="00287DD7" w:rsidRDefault="00287DD7" w:rsidP="00287DD7">
      <w:pPr>
        <w:tabs>
          <w:tab w:val="left" w:pos="10620"/>
        </w:tabs>
        <w:ind w:left="2880" w:right="390" w:firstLine="990"/>
        <w:rPr>
          <w:rFonts w:asciiTheme="majorHAnsi" w:hAnsiTheme="majorHAnsi"/>
          <w:sz w:val="28"/>
        </w:rPr>
      </w:pPr>
    </w:p>
    <w:p w14:paraId="5EF5343F" w14:textId="77777777" w:rsidR="00287DD7" w:rsidRDefault="00287DD7" w:rsidP="00287DD7">
      <w:pPr>
        <w:tabs>
          <w:tab w:val="left" w:pos="10620"/>
        </w:tabs>
        <w:ind w:left="2880" w:right="390" w:firstLine="990"/>
        <w:rPr>
          <w:rFonts w:asciiTheme="majorHAnsi" w:hAnsiTheme="majorHAnsi"/>
          <w:sz w:val="28"/>
        </w:rPr>
      </w:pPr>
    </w:p>
    <w:p w14:paraId="284BEC03" w14:textId="77777777" w:rsidR="00287DD7" w:rsidRDefault="00287DD7" w:rsidP="00287DD7">
      <w:pPr>
        <w:tabs>
          <w:tab w:val="left" w:pos="10620"/>
        </w:tabs>
        <w:ind w:left="2880" w:right="390" w:firstLine="990"/>
        <w:rPr>
          <w:rFonts w:asciiTheme="majorHAnsi" w:hAnsiTheme="majorHAnsi"/>
          <w:sz w:val="28"/>
        </w:rPr>
      </w:pPr>
    </w:p>
    <w:p w14:paraId="2BEEF21A" w14:textId="77777777" w:rsidR="00287DD7" w:rsidRDefault="00287DD7" w:rsidP="00287DD7">
      <w:pPr>
        <w:tabs>
          <w:tab w:val="left" w:pos="10620"/>
        </w:tabs>
        <w:ind w:left="2880" w:right="390" w:firstLine="990"/>
        <w:rPr>
          <w:rFonts w:asciiTheme="majorHAnsi" w:hAnsiTheme="majorHAnsi"/>
          <w:sz w:val="28"/>
        </w:rPr>
      </w:pPr>
    </w:p>
    <w:p w14:paraId="5F718259" w14:textId="77777777" w:rsidR="00287DD7" w:rsidRDefault="00287DD7" w:rsidP="00287DD7">
      <w:pPr>
        <w:tabs>
          <w:tab w:val="left" w:pos="10620"/>
        </w:tabs>
        <w:ind w:left="2880" w:right="390" w:firstLine="990"/>
        <w:rPr>
          <w:rFonts w:asciiTheme="majorHAnsi" w:hAnsiTheme="majorHAnsi"/>
          <w:sz w:val="28"/>
        </w:rPr>
      </w:pPr>
    </w:p>
    <w:p w14:paraId="25DE653B" w14:textId="20A27F27" w:rsidR="00287DD7" w:rsidRPr="000D40C4" w:rsidRDefault="00287DD7" w:rsidP="00287DD7">
      <w:pPr>
        <w:tabs>
          <w:tab w:val="left" w:pos="10620"/>
        </w:tabs>
        <w:ind w:left="2880" w:right="390" w:firstLine="450"/>
        <w:rPr>
          <w:rFonts w:asciiTheme="majorHAnsi" w:hAnsiTheme="majorHAnsi"/>
          <w:sz w:val="28"/>
        </w:rPr>
        <w:sectPr w:rsidR="00287DD7" w:rsidRPr="000D40C4">
          <w:headerReference w:type="default" r:id="rId8"/>
          <w:footerReference w:type="default" r:id="rId9"/>
          <w:type w:val="continuous"/>
          <w:pgSz w:w="11910" w:h="16840"/>
          <w:pgMar w:top="1340" w:right="140" w:bottom="1080" w:left="760" w:header="230" w:footer="895" w:gutter="0"/>
          <w:pgNumType w:start="1"/>
          <w:cols w:space="720"/>
        </w:sectPr>
      </w:pPr>
      <w:r w:rsidRPr="000D40C4">
        <w:rPr>
          <w:rFonts w:asciiTheme="majorHAnsi" w:hAnsiTheme="majorHAnsi"/>
          <w:noProof/>
        </w:rPr>
        <w:drawing>
          <wp:inline distT="0" distB="0" distL="0" distR="0" wp14:anchorId="14F4C773" wp14:editId="0D9436CF">
            <wp:extent cx="1793174" cy="897545"/>
            <wp:effectExtent l="0" t="0" r="0" b="0"/>
            <wp:docPr id="13" name="Picture 13" descr="Tamweel Aloula Achieves Highest Annual Profit in Company History with 1.86  Billion SAR in 2021 | Business W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mweel Aloula Achieves Highest Annual Profit in Company History with 1.86  Billion SAR in 2021 | Business Wir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30778" cy="916367"/>
                    </a:xfrm>
                    <a:prstGeom prst="rect">
                      <a:avLst/>
                    </a:prstGeom>
                    <a:noFill/>
                    <a:ln>
                      <a:noFill/>
                    </a:ln>
                  </pic:spPr>
                </pic:pic>
              </a:graphicData>
            </a:graphic>
          </wp:inline>
        </w:drawing>
      </w:r>
    </w:p>
    <w:p w14:paraId="5FDE4B0B" w14:textId="77777777" w:rsidR="007C0CD0" w:rsidRPr="000D40C4" w:rsidRDefault="0055451C">
      <w:pPr>
        <w:spacing w:before="91"/>
        <w:ind w:left="680"/>
        <w:rPr>
          <w:rFonts w:asciiTheme="majorHAnsi" w:hAnsiTheme="majorHAnsi"/>
          <w:sz w:val="32"/>
        </w:rPr>
      </w:pPr>
      <w:r w:rsidRPr="000D40C4">
        <w:rPr>
          <w:rFonts w:asciiTheme="majorHAnsi" w:hAnsiTheme="majorHAnsi"/>
          <w:color w:val="17365D"/>
          <w:sz w:val="32"/>
        </w:rPr>
        <w:lastRenderedPageBreak/>
        <w:t>Document</w:t>
      </w:r>
      <w:r w:rsidRPr="000D40C4">
        <w:rPr>
          <w:rFonts w:asciiTheme="majorHAnsi" w:hAnsiTheme="majorHAnsi"/>
          <w:color w:val="17365D"/>
          <w:spacing w:val="-2"/>
          <w:sz w:val="32"/>
        </w:rPr>
        <w:t xml:space="preserve"> </w:t>
      </w:r>
      <w:r w:rsidRPr="000D40C4">
        <w:rPr>
          <w:rFonts w:asciiTheme="majorHAnsi" w:hAnsiTheme="majorHAnsi"/>
          <w:color w:val="17365D"/>
          <w:sz w:val="32"/>
        </w:rPr>
        <w:t>History</w:t>
      </w:r>
    </w:p>
    <w:p w14:paraId="6DF1D131" w14:textId="77777777" w:rsidR="007C0CD0" w:rsidRPr="000D40C4" w:rsidRDefault="007C0CD0">
      <w:pPr>
        <w:pStyle w:val="BodyText"/>
        <w:spacing w:before="2"/>
        <w:ind w:left="0"/>
        <w:rPr>
          <w:rFonts w:asciiTheme="majorHAnsi" w:hAnsiTheme="majorHAnsi"/>
          <w:sz w:val="22"/>
        </w:rPr>
      </w:pPr>
    </w:p>
    <w:tbl>
      <w:tblPr>
        <w:tblW w:w="0" w:type="auto"/>
        <w:tblInd w:w="690" w:type="dxa"/>
        <w:tblBorders>
          <w:top w:val="single" w:sz="2" w:space="0" w:color="4F81BC"/>
          <w:left w:val="single" w:sz="2" w:space="0" w:color="4F81BC"/>
          <w:bottom w:val="single" w:sz="2" w:space="0" w:color="4F81BC"/>
          <w:right w:val="single" w:sz="2" w:space="0" w:color="4F81BC"/>
          <w:insideH w:val="single" w:sz="2" w:space="0" w:color="4F81BC"/>
          <w:insideV w:val="single" w:sz="2" w:space="0" w:color="4F81BC"/>
        </w:tblBorders>
        <w:tblLayout w:type="fixed"/>
        <w:tblCellMar>
          <w:left w:w="0" w:type="dxa"/>
          <w:right w:w="0" w:type="dxa"/>
        </w:tblCellMar>
        <w:tblLook w:val="01E0" w:firstRow="1" w:lastRow="1" w:firstColumn="1" w:lastColumn="1" w:noHBand="0" w:noVBand="0"/>
      </w:tblPr>
      <w:tblGrid>
        <w:gridCol w:w="1523"/>
        <w:gridCol w:w="1100"/>
        <w:gridCol w:w="1279"/>
        <w:gridCol w:w="5149"/>
      </w:tblGrid>
      <w:tr w:rsidR="007C0CD0" w:rsidRPr="000D40C4" w14:paraId="75338B4A" w14:textId="77777777">
        <w:trPr>
          <w:trHeight w:val="288"/>
        </w:trPr>
        <w:tc>
          <w:tcPr>
            <w:tcW w:w="1523" w:type="dxa"/>
            <w:tcBorders>
              <w:top w:val="nil"/>
              <w:left w:val="nil"/>
              <w:bottom w:val="nil"/>
              <w:right w:val="nil"/>
            </w:tcBorders>
            <w:shd w:val="clear" w:color="auto" w:fill="4F81BC"/>
          </w:tcPr>
          <w:p w14:paraId="70F329BA" w14:textId="77777777" w:rsidR="007C0CD0" w:rsidRPr="000D40C4" w:rsidRDefault="0055451C">
            <w:pPr>
              <w:pStyle w:val="TableParagraph"/>
              <w:spacing w:before="23"/>
              <w:ind w:left="514" w:right="534"/>
              <w:jc w:val="center"/>
              <w:rPr>
                <w:rFonts w:asciiTheme="majorHAnsi" w:hAnsiTheme="majorHAnsi"/>
                <w:b/>
                <w:sz w:val="20"/>
              </w:rPr>
            </w:pPr>
            <w:r w:rsidRPr="000D40C4">
              <w:rPr>
                <w:rFonts w:asciiTheme="majorHAnsi" w:hAnsiTheme="majorHAnsi"/>
                <w:b/>
                <w:color w:val="FFFFFF"/>
                <w:sz w:val="20"/>
              </w:rPr>
              <w:t>Date</w:t>
            </w:r>
          </w:p>
        </w:tc>
        <w:tc>
          <w:tcPr>
            <w:tcW w:w="1100" w:type="dxa"/>
            <w:tcBorders>
              <w:top w:val="nil"/>
              <w:left w:val="nil"/>
              <w:bottom w:val="nil"/>
              <w:right w:val="nil"/>
            </w:tcBorders>
            <w:shd w:val="clear" w:color="auto" w:fill="4F81BC"/>
          </w:tcPr>
          <w:p w14:paraId="3B94B82F" w14:textId="77777777" w:rsidR="007C0CD0" w:rsidRPr="000D40C4" w:rsidRDefault="0055451C">
            <w:pPr>
              <w:pStyle w:val="TableParagraph"/>
              <w:spacing w:before="23"/>
              <w:ind w:left="150" w:right="175"/>
              <w:jc w:val="center"/>
              <w:rPr>
                <w:rFonts w:asciiTheme="majorHAnsi" w:hAnsiTheme="majorHAnsi"/>
                <w:b/>
                <w:sz w:val="20"/>
              </w:rPr>
            </w:pPr>
            <w:r w:rsidRPr="000D40C4">
              <w:rPr>
                <w:rFonts w:asciiTheme="majorHAnsi" w:hAnsiTheme="majorHAnsi"/>
                <w:b/>
                <w:color w:val="FFFFFF"/>
                <w:sz w:val="20"/>
              </w:rPr>
              <w:t>Version</w:t>
            </w:r>
          </w:p>
        </w:tc>
        <w:tc>
          <w:tcPr>
            <w:tcW w:w="1279" w:type="dxa"/>
            <w:tcBorders>
              <w:top w:val="nil"/>
              <w:left w:val="nil"/>
              <w:bottom w:val="nil"/>
              <w:right w:val="nil"/>
            </w:tcBorders>
            <w:shd w:val="clear" w:color="auto" w:fill="4F81BC"/>
          </w:tcPr>
          <w:p w14:paraId="536AC767" w14:textId="77777777" w:rsidR="007C0CD0" w:rsidRPr="000D40C4" w:rsidRDefault="0055451C">
            <w:pPr>
              <w:pStyle w:val="TableParagraph"/>
              <w:spacing w:before="23"/>
              <w:ind w:left="114"/>
              <w:rPr>
                <w:rFonts w:asciiTheme="majorHAnsi" w:hAnsiTheme="majorHAnsi"/>
                <w:b/>
                <w:sz w:val="20"/>
              </w:rPr>
            </w:pPr>
            <w:r w:rsidRPr="000D40C4">
              <w:rPr>
                <w:rFonts w:asciiTheme="majorHAnsi" w:hAnsiTheme="majorHAnsi"/>
                <w:b/>
                <w:color w:val="FFFFFF"/>
                <w:sz w:val="20"/>
              </w:rPr>
              <w:t>Author</w:t>
            </w:r>
          </w:p>
        </w:tc>
        <w:tc>
          <w:tcPr>
            <w:tcW w:w="5149" w:type="dxa"/>
            <w:tcBorders>
              <w:top w:val="nil"/>
              <w:left w:val="nil"/>
              <w:bottom w:val="nil"/>
              <w:right w:val="nil"/>
            </w:tcBorders>
            <w:shd w:val="clear" w:color="auto" w:fill="4F81BC"/>
          </w:tcPr>
          <w:p w14:paraId="42709C93" w14:textId="77777777" w:rsidR="007C0CD0" w:rsidRPr="000D40C4" w:rsidRDefault="0055451C">
            <w:pPr>
              <w:pStyle w:val="TableParagraph"/>
              <w:spacing w:before="23"/>
              <w:ind w:left="112"/>
              <w:rPr>
                <w:rFonts w:asciiTheme="majorHAnsi" w:hAnsiTheme="majorHAnsi"/>
                <w:b/>
                <w:sz w:val="20"/>
              </w:rPr>
            </w:pPr>
            <w:r w:rsidRPr="000D40C4">
              <w:rPr>
                <w:rFonts w:asciiTheme="majorHAnsi" w:hAnsiTheme="majorHAnsi"/>
                <w:b/>
                <w:color w:val="FFFFFF"/>
                <w:sz w:val="20"/>
              </w:rPr>
              <w:t>Section(s)</w:t>
            </w:r>
            <w:r w:rsidRPr="000D40C4">
              <w:rPr>
                <w:rFonts w:asciiTheme="majorHAnsi" w:hAnsiTheme="majorHAnsi"/>
                <w:b/>
                <w:color w:val="FFFFFF"/>
                <w:spacing w:val="-1"/>
                <w:sz w:val="20"/>
              </w:rPr>
              <w:t xml:space="preserve"> </w:t>
            </w:r>
            <w:r w:rsidRPr="000D40C4">
              <w:rPr>
                <w:rFonts w:asciiTheme="majorHAnsi" w:hAnsiTheme="majorHAnsi"/>
                <w:b/>
                <w:color w:val="FFFFFF"/>
                <w:sz w:val="20"/>
              </w:rPr>
              <w:t>Amended</w:t>
            </w:r>
          </w:p>
        </w:tc>
      </w:tr>
      <w:tr w:rsidR="007C0CD0" w:rsidRPr="000D40C4" w14:paraId="1D9073D7" w14:textId="77777777">
        <w:trPr>
          <w:trHeight w:val="984"/>
        </w:trPr>
        <w:tc>
          <w:tcPr>
            <w:tcW w:w="1523" w:type="dxa"/>
            <w:tcBorders>
              <w:top w:val="nil"/>
            </w:tcBorders>
          </w:tcPr>
          <w:p w14:paraId="5573988F" w14:textId="0D4EA7D7" w:rsidR="007C0CD0" w:rsidRPr="000D40C4" w:rsidRDefault="00335610">
            <w:pPr>
              <w:pStyle w:val="TableParagraph"/>
              <w:spacing w:before="34"/>
              <w:ind w:left="112"/>
              <w:rPr>
                <w:rFonts w:asciiTheme="majorHAnsi" w:hAnsiTheme="majorHAnsi"/>
                <w:sz w:val="20"/>
              </w:rPr>
            </w:pPr>
            <w:r w:rsidRPr="000D40C4">
              <w:rPr>
                <w:rFonts w:asciiTheme="majorHAnsi" w:hAnsiTheme="majorHAnsi"/>
                <w:sz w:val="20"/>
              </w:rPr>
              <w:t>28</w:t>
            </w:r>
            <w:r w:rsidR="003570D1" w:rsidRPr="000D40C4">
              <w:rPr>
                <w:rFonts w:asciiTheme="majorHAnsi" w:hAnsiTheme="majorHAnsi"/>
                <w:sz w:val="20"/>
              </w:rPr>
              <w:t>/</w:t>
            </w:r>
            <w:r w:rsidRPr="000D40C4">
              <w:rPr>
                <w:rFonts w:asciiTheme="majorHAnsi" w:hAnsiTheme="majorHAnsi"/>
                <w:sz w:val="20"/>
              </w:rPr>
              <w:t>02</w:t>
            </w:r>
            <w:r w:rsidR="003570D1" w:rsidRPr="000D40C4">
              <w:rPr>
                <w:rFonts w:asciiTheme="majorHAnsi" w:hAnsiTheme="majorHAnsi"/>
                <w:sz w:val="20"/>
              </w:rPr>
              <w:t>/202</w:t>
            </w:r>
            <w:r w:rsidRPr="000D40C4">
              <w:rPr>
                <w:rFonts w:asciiTheme="majorHAnsi" w:hAnsiTheme="majorHAnsi"/>
                <w:sz w:val="20"/>
              </w:rPr>
              <w:t>5</w:t>
            </w:r>
          </w:p>
        </w:tc>
        <w:tc>
          <w:tcPr>
            <w:tcW w:w="1100" w:type="dxa"/>
            <w:tcBorders>
              <w:top w:val="nil"/>
            </w:tcBorders>
          </w:tcPr>
          <w:p w14:paraId="4EB07765" w14:textId="09F0C9B6" w:rsidR="007C0CD0" w:rsidRPr="000D40C4" w:rsidRDefault="00893880">
            <w:pPr>
              <w:pStyle w:val="TableParagraph"/>
              <w:spacing w:before="34"/>
              <w:ind w:left="319" w:right="345"/>
              <w:jc w:val="center"/>
              <w:rPr>
                <w:rFonts w:asciiTheme="majorHAnsi" w:hAnsiTheme="majorHAnsi"/>
                <w:sz w:val="20"/>
              </w:rPr>
            </w:pPr>
            <w:r w:rsidRPr="000D40C4">
              <w:rPr>
                <w:rFonts w:asciiTheme="majorHAnsi" w:hAnsiTheme="majorHAnsi"/>
                <w:sz w:val="20"/>
              </w:rPr>
              <w:t>1.0</w:t>
            </w:r>
          </w:p>
        </w:tc>
        <w:tc>
          <w:tcPr>
            <w:tcW w:w="1279" w:type="dxa"/>
            <w:tcBorders>
              <w:top w:val="nil"/>
            </w:tcBorders>
          </w:tcPr>
          <w:p w14:paraId="62E1488A" w14:textId="4C8BD788" w:rsidR="007C0CD0" w:rsidRPr="000D40C4" w:rsidRDefault="00335610">
            <w:pPr>
              <w:pStyle w:val="TableParagraph"/>
              <w:spacing w:before="34"/>
              <w:ind w:left="112" w:right="106"/>
              <w:rPr>
                <w:rFonts w:asciiTheme="majorHAnsi" w:hAnsiTheme="majorHAnsi"/>
                <w:sz w:val="20"/>
              </w:rPr>
            </w:pPr>
            <w:r w:rsidRPr="000D40C4">
              <w:rPr>
                <w:rFonts w:asciiTheme="majorHAnsi" w:hAnsiTheme="majorHAnsi"/>
                <w:sz w:val="20"/>
              </w:rPr>
              <w:t>Mohsin Raza</w:t>
            </w:r>
          </w:p>
        </w:tc>
        <w:tc>
          <w:tcPr>
            <w:tcW w:w="5149" w:type="dxa"/>
            <w:tcBorders>
              <w:top w:val="nil"/>
            </w:tcBorders>
          </w:tcPr>
          <w:p w14:paraId="77A8B0B8" w14:textId="77777777" w:rsidR="007C0CD0" w:rsidRPr="000D40C4" w:rsidRDefault="0055451C">
            <w:pPr>
              <w:pStyle w:val="TableParagraph"/>
              <w:spacing w:before="34"/>
              <w:ind w:left="110"/>
              <w:rPr>
                <w:rFonts w:asciiTheme="majorHAnsi" w:hAnsiTheme="majorHAnsi"/>
                <w:sz w:val="20"/>
              </w:rPr>
            </w:pPr>
            <w:r w:rsidRPr="000D40C4">
              <w:rPr>
                <w:rFonts w:asciiTheme="majorHAnsi" w:hAnsiTheme="majorHAnsi"/>
                <w:sz w:val="20"/>
              </w:rPr>
              <w:t>First</w:t>
            </w:r>
            <w:r w:rsidRPr="000D40C4">
              <w:rPr>
                <w:rFonts w:asciiTheme="majorHAnsi" w:hAnsiTheme="majorHAnsi"/>
                <w:spacing w:val="1"/>
                <w:sz w:val="20"/>
              </w:rPr>
              <w:t xml:space="preserve"> </w:t>
            </w:r>
            <w:r w:rsidRPr="000D40C4">
              <w:rPr>
                <w:rFonts w:asciiTheme="majorHAnsi" w:hAnsiTheme="majorHAnsi"/>
                <w:sz w:val="20"/>
              </w:rPr>
              <w:t>draft</w:t>
            </w:r>
          </w:p>
        </w:tc>
      </w:tr>
    </w:tbl>
    <w:p w14:paraId="53361959" w14:textId="77777777" w:rsidR="007C0CD0" w:rsidRPr="000D40C4" w:rsidRDefault="0055451C">
      <w:pPr>
        <w:ind w:left="680"/>
        <w:rPr>
          <w:rFonts w:asciiTheme="majorHAnsi" w:hAnsiTheme="majorHAnsi"/>
          <w:sz w:val="32"/>
        </w:rPr>
      </w:pPr>
      <w:r w:rsidRPr="000D40C4">
        <w:rPr>
          <w:rFonts w:asciiTheme="majorHAnsi" w:hAnsiTheme="majorHAnsi"/>
          <w:color w:val="17365D"/>
          <w:sz w:val="32"/>
        </w:rPr>
        <w:t>Document</w:t>
      </w:r>
      <w:r w:rsidRPr="000D40C4">
        <w:rPr>
          <w:rFonts w:asciiTheme="majorHAnsi" w:hAnsiTheme="majorHAnsi"/>
          <w:color w:val="17365D"/>
          <w:spacing w:val="1"/>
          <w:sz w:val="32"/>
        </w:rPr>
        <w:t xml:space="preserve"> </w:t>
      </w:r>
      <w:r w:rsidRPr="000D40C4">
        <w:rPr>
          <w:rFonts w:asciiTheme="majorHAnsi" w:hAnsiTheme="majorHAnsi"/>
          <w:color w:val="17365D"/>
          <w:sz w:val="32"/>
        </w:rPr>
        <w:t>Sign</w:t>
      </w:r>
      <w:r w:rsidRPr="000D40C4">
        <w:rPr>
          <w:rFonts w:asciiTheme="majorHAnsi" w:hAnsiTheme="majorHAnsi"/>
          <w:color w:val="17365D"/>
          <w:spacing w:val="-7"/>
          <w:sz w:val="32"/>
        </w:rPr>
        <w:t xml:space="preserve"> </w:t>
      </w:r>
      <w:r w:rsidRPr="000D40C4">
        <w:rPr>
          <w:rFonts w:asciiTheme="majorHAnsi" w:hAnsiTheme="majorHAnsi"/>
          <w:color w:val="17365D"/>
          <w:sz w:val="32"/>
        </w:rPr>
        <w:t>Off</w:t>
      </w:r>
    </w:p>
    <w:p w14:paraId="5D77585A" w14:textId="77777777" w:rsidR="007C0CD0" w:rsidRPr="000D40C4" w:rsidRDefault="007C0CD0">
      <w:pPr>
        <w:pStyle w:val="BodyText"/>
        <w:spacing w:before="10"/>
        <w:ind w:left="0"/>
        <w:rPr>
          <w:rFonts w:asciiTheme="majorHAnsi" w:hAnsiTheme="majorHAnsi"/>
          <w:sz w:val="21"/>
        </w:rPr>
      </w:pPr>
    </w:p>
    <w:tbl>
      <w:tblPr>
        <w:tblW w:w="0" w:type="auto"/>
        <w:tblInd w:w="693" w:type="dxa"/>
        <w:tblBorders>
          <w:top w:val="single" w:sz="8" w:space="0" w:color="4F81BC"/>
          <w:left w:val="single" w:sz="8" w:space="0" w:color="4F81BC"/>
          <w:bottom w:val="single" w:sz="8" w:space="0" w:color="4F81BC"/>
          <w:right w:val="single" w:sz="8" w:space="0" w:color="4F81BC"/>
          <w:insideH w:val="single" w:sz="8" w:space="0" w:color="4F81BC"/>
          <w:insideV w:val="single" w:sz="8" w:space="0" w:color="4F81BC"/>
        </w:tblBorders>
        <w:tblLayout w:type="fixed"/>
        <w:tblCellMar>
          <w:left w:w="0" w:type="dxa"/>
          <w:right w:w="0" w:type="dxa"/>
        </w:tblCellMar>
        <w:tblLook w:val="01E0" w:firstRow="1" w:lastRow="1" w:firstColumn="1" w:lastColumn="1" w:noHBand="0" w:noVBand="0"/>
      </w:tblPr>
      <w:tblGrid>
        <w:gridCol w:w="1345"/>
        <w:gridCol w:w="1186"/>
        <w:gridCol w:w="2507"/>
        <w:gridCol w:w="4149"/>
      </w:tblGrid>
      <w:tr w:rsidR="007C0CD0" w:rsidRPr="000D40C4" w14:paraId="11BE36CA" w14:textId="77777777">
        <w:trPr>
          <w:trHeight w:val="301"/>
        </w:trPr>
        <w:tc>
          <w:tcPr>
            <w:tcW w:w="1345" w:type="dxa"/>
            <w:tcBorders>
              <w:top w:val="nil"/>
              <w:left w:val="nil"/>
              <w:bottom w:val="nil"/>
              <w:right w:val="nil"/>
            </w:tcBorders>
            <w:shd w:val="clear" w:color="auto" w:fill="4F81BC"/>
          </w:tcPr>
          <w:p w14:paraId="4685598C" w14:textId="77777777" w:rsidR="007C0CD0" w:rsidRPr="000D40C4" w:rsidRDefault="0055451C">
            <w:pPr>
              <w:pStyle w:val="TableParagraph"/>
              <w:spacing w:before="28"/>
              <w:ind w:left="348"/>
              <w:rPr>
                <w:rFonts w:asciiTheme="majorHAnsi" w:hAnsiTheme="majorHAnsi"/>
                <w:b/>
                <w:sz w:val="20"/>
              </w:rPr>
            </w:pPr>
            <w:r w:rsidRPr="000D40C4">
              <w:rPr>
                <w:rFonts w:asciiTheme="majorHAnsi" w:hAnsiTheme="majorHAnsi"/>
                <w:b/>
                <w:color w:val="FFFFFF"/>
                <w:sz w:val="20"/>
              </w:rPr>
              <w:t>Date</w:t>
            </w:r>
          </w:p>
        </w:tc>
        <w:tc>
          <w:tcPr>
            <w:tcW w:w="1186" w:type="dxa"/>
            <w:tcBorders>
              <w:top w:val="nil"/>
              <w:left w:val="nil"/>
              <w:bottom w:val="nil"/>
              <w:right w:val="nil"/>
            </w:tcBorders>
            <w:shd w:val="clear" w:color="auto" w:fill="4F81BC"/>
          </w:tcPr>
          <w:p w14:paraId="04C93C6F" w14:textId="77777777" w:rsidR="007C0CD0" w:rsidRPr="000D40C4" w:rsidRDefault="0055451C">
            <w:pPr>
              <w:pStyle w:val="TableParagraph"/>
              <w:spacing w:before="28"/>
              <w:ind w:left="100" w:right="312"/>
              <w:jc w:val="center"/>
              <w:rPr>
                <w:rFonts w:asciiTheme="majorHAnsi" w:hAnsiTheme="majorHAnsi"/>
                <w:b/>
                <w:sz w:val="20"/>
              </w:rPr>
            </w:pPr>
            <w:r w:rsidRPr="000D40C4">
              <w:rPr>
                <w:rFonts w:asciiTheme="majorHAnsi" w:hAnsiTheme="majorHAnsi"/>
                <w:b/>
                <w:color w:val="FFFFFF"/>
                <w:sz w:val="20"/>
              </w:rPr>
              <w:t>Version</w:t>
            </w:r>
          </w:p>
        </w:tc>
        <w:tc>
          <w:tcPr>
            <w:tcW w:w="2507" w:type="dxa"/>
            <w:tcBorders>
              <w:top w:val="nil"/>
              <w:left w:val="nil"/>
              <w:bottom w:val="nil"/>
              <w:right w:val="nil"/>
            </w:tcBorders>
            <w:shd w:val="clear" w:color="auto" w:fill="4F81BC"/>
          </w:tcPr>
          <w:p w14:paraId="3720295E" w14:textId="77777777" w:rsidR="007C0CD0" w:rsidRPr="000D40C4" w:rsidRDefault="0055451C">
            <w:pPr>
              <w:pStyle w:val="TableParagraph"/>
              <w:spacing w:before="28"/>
              <w:ind w:left="117"/>
              <w:rPr>
                <w:rFonts w:asciiTheme="majorHAnsi" w:hAnsiTheme="majorHAnsi"/>
                <w:b/>
                <w:sz w:val="20"/>
              </w:rPr>
            </w:pPr>
            <w:r w:rsidRPr="000D40C4">
              <w:rPr>
                <w:rFonts w:asciiTheme="majorHAnsi" w:hAnsiTheme="majorHAnsi"/>
                <w:b/>
                <w:color w:val="FFFFFF"/>
                <w:sz w:val="20"/>
              </w:rPr>
              <w:t>Name</w:t>
            </w:r>
          </w:p>
        </w:tc>
        <w:tc>
          <w:tcPr>
            <w:tcW w:w="4149" w:type="dxa"/>
            <w:tcBorders>
              <w:top w:val="nil"/>
              <w:left w:val="nil"/>
              <w:bottom w:val="nil"/>
              <w:right w:val="nil"/>
            </w:tcBorders>
            <w:shd w:val="clear" w:color="auto" w:fill="4F81BC"/>
          </w:tcPr>
          <w:p w14:paraId="67DFDA15" w14:textId="77777777" w:rsidR="007C0CD0" w:rsidRPr="000D40C4" w:rsidRDefault="0055451C">
            <w:pPr>
              <w:pStyle w:val="TableParagraph"/>
              <w:spacing w:before="28"/>
              <w:ind w:left="117"/>
              <w:rPr>
                <w:rFonts w:asciiTheme="majorHAnsi" w:hAnsiTheme="majorHAnsi"/>
                <w:b/>
                <w:sz w:val="20"/>
              </w:rPr>
            </w:pPr>
            <w:r w:rsidRPr="000D40C4">
              <w:rPr>
                <w:rFonts w:asciiTheme="majorHAnsi" w:hAnsiTheme="majorHAnsi"/>
                <w:b/>
                <w:color w:val="FFFFFF"/>
                <w:sz w:val="20"/>
              </w:rPr>
              <w:t>Company</w:t>
            </w:r>
            <w:r w:rsidRPr="000D40C4">
              <w:rPr>
                <w:rFonts w:asciiTheme="majorHAnsi" w:hAnsiTheme="majorHAnsi"/>
                <w:b/>
                <w:color w:val="FFFFFF"/>
                <w:spacing w:val="-5"/>
                <w:sz w:val="20"/>
              </w:rPr>
              <w:t xml:space="preserve"> </w:t>
            </w:r>
            <w:r w:rsidRPr="000D40C4">
              <w:rPr>
                <w:rFonts w:asciiTheme="majorHAnsi" w:hAnsiTheme="majorHAnsi"/>
                <w:b/>
                <w:color w:val="FFFFFF"/>
                <w:sz w:val="20"/>
              </w:rPr>
              <w:t>/</w:t>
            </w:r>
            <w:r w:rsidRPr="000D40C4">
              <w:rPr>
                <w:rFonts w:asciiTheme="majorHAnsi" w:hAnsiTheme="majorHAnsi"/>
                <w:b/>
                <w:color w:val="FFFFFF"/>
                <w:spacing w:val="-1"/>
                <w:sz w:val="20"/>
              </w:rPr>
              <w:t xml:space="preserve"> </w:t>
            </w:r>
            <w:r w:rsidRPr="000D40C4">
              <w:rPr>
                <w:rFonts w:asciiTheme="majorHAnsi" w:hAnsiTheme="majorHAnsi"/>
                <w:b/>
                <w:color w:val="FFFFFF"/>
                <w:sz w:val="20"/>
              </w:rPr>
              <w:t>Position</w:t>
            </w:r>
          </w:p>
        </w:tc>
      </w:tr>
      <w:tr w:rsidR="007C0CD0" w:rsidRPr="000D40C4" w14:paraId="22B06F75" w14:textId="77777777">
        <w:trPr>
          <w:trHeight w:val="277"/>
        </w:trPr>
        <w:tc>
          <w:tcPr>
            <w:tcW w:w="1345" w:type="dxa"/>
            <w:tcBorders>
              <w:bottom w:val="single" w:sz="2" w:space="0" w:color="4F81BC"/>
              <w:right w:val="single" w:sz="2" w:space="0" w:color="4F81BC"/>
            </w:tcBorders>
          </w:tcPr>
          <w:p w14:paraId="4948B115" w14:textId="77777777" w:rsidR="007C0CD0" w:rsidRPr="000D40C4" w:rsidRDefault="007C0CD0">
            <w:pPr>
              <w:pStyle w:val="TableParagraph"/>
              <w:rPr>
                <w:rFonts w:asciiTheme="majorHAnsi" w:hAnsiTheme="majorHAnsi"/>
                <w:sz w:val="20"/>
              </w:rPr>
            </w:pPr>
          </w:p>
        </w:tc>
        <w:tc>
          <w:tcPr>
            <w:tcW w:w="1186" w:type="dxa"/>
            <w:tcBorders>
              <w:left w:val="single" w:sz="2" w:space="0" w:color="4F81BC"/>
              <w:bottom w:val="single" w:sz="2" w:space="0" w:color="4F81BC"/>
              <w:right w:val="single" w:sz="2" w:space="0" w:color="4F81BC"/>
            </w:tcBorders>
          </w:tcPr>
          <w:p w14:paraId="04BE5A55" w14:textId="3A02907F" w:rsidR="007C0CD0" w:rsidRPr="000D40C4" w:rsidRDefault="007C0CD0">
            <w:pPr>
              <w:pStyle w:val="TableParagraph"/>
              <w:spacing w:before="18"/>
              <w:ind w:left="322" w:right="539"/>
              <w:jc w:val="center"/>
              <w:rPr>
                <w:rFonts w:asciiTheme="majorHAnsi" w:hAnsiTheme="majorHAnsi"/>
                <w:sz w:val="20"/>
              </w:rPr>
            </w:pPr>
          </w:p>
        </w:tc>
        <w:tc>
          <w:tcPr>
            <w:tcW w:w="2507" w:type="dxa"/>
            <w:tcBorders>
              <w:left w:val="single" w:sz="2" w:space="0" w:color="4F81BC"/>
              <w:bottom w:val="single" w:sz="2" w:space="0" w:color="4F81BC"/>
              <w:right w:val="single" w:sz="2" w:space="0" w:color="4F81BC"/>
            </w:tcBorders>
          </w:tcPr>
          <w:p w14:paraId="159C3158" w14:textId="7C573E6B" w:rsidR="007C0CD0" w:rsidRPr="000D40C4" w:rsidRDefault="007C0CD0">
            <w:pPr>
              <w:pStyle w:val="TableParagraph"/>
              <w:spacing w:before="18"/>
              <w:ind w:left="114"/>
              <w:rPr>
                <w:rFonts w:asciiTheme="majorHAnsi" w:hAnsiTheme="majorHAnsi"/>
                <w:sz w:val="20"/>
              </w:rPr>
            </w:pPr>
          </w:p>
        </w:tc>
        <w:tc>
          <w:tcPr>
            <w:tcW w:w="4149" w:type="dxa"/>
            <w:tcBorders>
              <w:left w:val="single" w:sz="2" w:space="0" w:color="4F81BC"/>
              <w:bottom w:val="single" w:sz="2" w:space="0" w:color="4F81BC"/>
            </w:tcBorders>
          </w:tcPr>
          <w:p w14:paraId="241DB4DE" w14:textId="1FF45B17" w:rsidR="007C0CD0" w:rsidRPr="000D40C4" w:rsidRDefault="007C0CD0">
            <w:pPr>
              <w:pStyle w:val="TableParagraph"/>
              <w:spacing w:before="18"/>
              <w:ind w:left="114"/>
              <w:rPr>
                <w:rFonts w:asciiTheme="majorHAnsi" w:hAnsiTheme="majorHAnsi"/>
                <w:sz w:val="20"/>
              </w:rPr>
            </w:pPr>
          </w:p>
        </w:tc>
      </w:tr>
      <w:tr w:rsidR="007C0CD0" w:rsidRPr="000D40C4" w14:paraId="33182C7E" w14:textId="77777777">
        <w:trPr>
          <w:trHeight w:val="513"/>
        </w:trPr>
        <w:tc>
          <w:tcPr>
            <w:tcW w:w="1345" w:type="dxa"/>
            <w:tcBorders>
              <w:top w:val="single" w:sz="2" w:space="0" w:color="4F81BC"/>
              <w:left w:val="single" w:sz="2" w:space="0" w:color="4F81BC"/>
              <w:bottom w:val="single" w:sz="2" w:space="0" w:color="4F81BC"/>
              <w:right w:val="single" w:sz="2" w:space="0" w:color="4F81BC"/>
            </w:tcBorders>
          </w:tcPr>
          <w:p w14:paraId="65B0A7EE" w14:textId="77777777" w:rsidR="007C0CD0" w:rsidRPr="000D40C4" w:rsidRDefault="007C0CD0">
            <w:pPr>
              <w:pStyle w:val="TableParagraph"/>
              <w:rPr>
                <w:rFonts w:asciiTheme="majorHAnsi" w:hAnsiTheme="majorHAnsi"/>
                <w:sz w:val="20"/>
              </w:rPr>
            </w:pPr>
          </w:p>
        </w:tc>
        <w:tc>
          <w:tcPr>
            <w:tcW w:w="1186" w:type="dxa"/>
            <w:tcBorders>
              <w:top w:val="single" w:sz="2" w:space="0" w:color="4F81BC"/>
              <w:left w:val="single" w:sz="2" w:space="0" w:color="4F81BC"/>
              <w:bottom w:val="single" w:sz="2" w:space="0" w:color="4F81BC"/>
              <w:right w:val="single" w:sz="2" w:space="0" w:color="4F81BC"/>
            </w:tcBorders>
          </w:tcPr>
          <w:p w14:paraId="452739CA" w14:textId="63E0A69A" w:rsidR="007C0CD0" w:rsidRPr="000D40C4" w:rsidRDefault="007C0CD0">
            <w:pPr>
              <w:pStyle w:val="TableParagraph"/>
              <w:spacing w:before="28"/>
              <w:ind w:left="322" w:right="539"/>
              <w:jc w:val="center"/>
              <w:rPr>
                <w:rFonts w:asciiTheme="majorHAnsi" w:hAnsiTheme="majorHAnsi"/>
                <w:sz w:val="20"/>
              </w:rPr>
            </w:pPr>
          </w:p>
        </w:tc>
        <w:tc>
          <w:tcPr>
            <w:tcW w:w="2507" w:type="dxa"/>
            <w:tcBorders>
              <w:top w:val="single" w:sz="2" w:space="0" w:color="4F81BC"/>
              <w:left w:val="single" w:sz="2" w:space="0" w:color="4F81BC"/>
              <w:bottom w:val="single" w:sz="2" w:space="0" w:color="4F81BC"/>
              <w:right w:val="single" w:sz="2" w:space="0" w:color="4F81BC"/>
            </w:tcBorders>
          </w:tcPr>
          <w:p w14:paraId="0CE0DC8B" w14:textId="12E48575" w:rsidR="007C0CD0" w:rsidRPr="000D40C4" w:rsidRDefault="007C0CD0">
            <w:pPr>
              <w:pStyle w:val="TableParagraph"/>
              <w:spacing w:before="28"/>
              <w:ind w:left="114" w:right="1156"/>
              <w:rPr>
                <w:rFonts w:asciiTheme="majorHAnsi" w:hAnsiTheme="majorHAnsi"/>
                <w:sz w:val="20"/>
              </w:rPr>
            </w:pPr>
          </w:p>
        </w:tc>
        <w:tc>
          <w:tcPr>
            <w:tcW w:w="4149" w:type="dxa"/>
            <w:tcBorders>
              <w:top w:val="single" w:sz="2" w:space="0" w:color="4F81BC"/>
              <w:left w:val="single" w:sz="2" w:space="0" w:color="4F81BC"/>
              <w:bottom w:val="single" w:sz="2" w:space="0" w:color="4F81BC"/>
              <w:right w:val="single" w:sz="2" w:space="0" w:color="4F81BC"/>
            </w:tcBorders>
          </w:tcPr>
          <w:p w14:paraId="29797207" w14:textId="0F6E3B45" w:rsidR="007C0CD0" w:rsidRPr="000D40C4" w:rsidRDefault="007C0CD0">
            <w:pPr>
              <w:pStyle w:val="TableParagraph"/>
              <w:spacing w:before="28"/>
              <w:ind w:left="114" w:right="475"/>
              <w:rPr>
                <w:rFonts w:asciiTheme="majorHAnsi" w:hAnsiTheme="majorHAnsi"/>
                <w:sz w:val="20"/>
              </w:rPr>
            </w:pPr>
          </w:p>
        </w:tc>
      </w:tr>
      <w:tr w:rsidR="007C0CD0" w:rsidRPr="000D40C4" w14:paraId="132E076C" w14:textId="77777777">
        <w:trPr>
          <w:trHeight w:val="287"/>
        </w:trPr>
        <w:tc>
          <w:tcPr>
            <w:tcW w:w="1345" w:type="dxa"/>
            <w:tcBorders>
              <w:top w:val="single" w:sz="2" w:space="0" w:color="4F81BC"/>
              <w:left w:val="single" w:sz="2" w:space="0" w:color="4F81BC"/>
              <w:bottom w:val="single" w:sz="2" w:space="0" w:color="4F81BC"/>
              <w:right w:val="single" w:sz="2" w:space="0" w:color="4F81BC"/>
            </w:tcBorders>
          </w:tcPr>
          <w:p w14:paraId="416FAF39" w14:textId="77777777" w:rsidR="007C0CD0" w:rsidRPr="000D40C4" w:rsidRDefault="007C0CD0">
            <w:pPr>
              <w:pStyle w:val="TableParagraph"/>
              <w:rPr>
                <w:rFonts w:asciiTheme="majorHAnsi" w:hAnsiTheme="majorHAnsi"/>
                <w:sz w:val="20"/>
              </w:rPr>
            </w:pPr>
          </w:p>
        </w:tc>
        <w:tc>
          <w:tcPr>
            <w:tcW w:w="1186" w:type="dxa"/>
            <w:tcBorders>
              <w:top w:val="single" w:sz="2" w:space="0" w:color="4F81BC"/>
              <w:left w:val="single" w:sz="2" w:space="0" w:color="4F81BC"/>
              <w:bottom w:val="single" w:sz="2" w:space="0" w:color="4F81BC"/>
              <w:right w:val="single" w:sz="2" w:space="0" w:color="4F81BC"/>
            </w:tcBorders>
          </w:tcPr>
          <w:p w14:paraId="74A1E230" w14:textId="168839DA" w:rsidR="007C0CD0" w:rsidRPr="000D40C4" w:rsidRDefault="007C0CD0">
            <w:pPr>
              <w:pStyle w:val="TableParagraph"/>
              <w:spacing w:before="28"/>
              <w:ind w:left="322" w:right="539"/>
              <w:jc w:val="center"/>
              <w:rPr>
                <w:rFonts w:asciiTheme="majorHAnsi" w:hAnsiTheme="majorHAnsi"/>
                <w:sz w:val="20"/>
              </w:rPr>
            </w:pPr>
          </w:p>
        </w:tc>
        <w:tc>
          <w:tcPr>
            <w:tcW w:w="2507" w:type="dxa"/>
            <w:tcBorders>
              <w:top w:val="single" w:sz="2" w:space="0" w:color="4F81BC"/>
              <w:left w:val="single" w:sz="2" w:space="0" w:color="4F81BC"/>
              <w:bottom w:val="single" w:sz="2" w:space="0" w:color="4F81BC"/>
              <w:right w:val="single" w:sz="2" w:space="0" w:color="4F81BC"/>
            </w:tcBorders>
          </w:tcPr>
          <w:p w14:paraId="016F4C65" w14:textId="718F038D" w:rsidR="007C0CD0" w:rsidRPr="000D40C4" w:rsidRDefault="007C0CD0">
            <w:pPr>
              <w:pStyle w:val="TableParagraph"/>
              <w:spacing w:before="28"/>
              <w:ind w:left="114"/>
              <w:rPr>
                <w:rFonts w:asciiTheme="majorHAnsi" w:hAnsiTheme="majorHAnsi"/>
                <w:sz w:val="20"/>
              </w:rPr>
            </w:pPr>
          </w:p>
        </w:tc>
        <w:tc>
          <w:tcPr>
            <w:tcW w:w="4149" w:type="dxa"/>
            <w:tcBorders>
              <w:top w:val="single" w:sz="2" w:space="0" w:color="4F81BC"/>
              <w:left w:val="single" w:sz="2" w:space="0" w:color="4F81BC"/>
              <w:bottom w:val="single" w:sz="2" w:space="0" w:color="4F81BC"/>
              <w:right w:val="single" w:sz="2" w:space="0" w:color="4F81BC"/>
            </w:tcBorders>
          </w:tcPr>
          <w:p w14:paraId="25D26309" w14:textId="3C645EA0" w:rsidR="007C0CD0" w:rsidRPr="000D40C4" w:rsidRDefault="007C0CD0">
            <w:pPr>
              <w:pStyle w:val="TableParagraph"/>
              <w:spacing w:before="28"/>
              <w:ind w:left="114"/>
              <w:rPr>
                <w:rFonts w:asciiTheme="majorHAnsi" w:hAnsiTheme="majorHAnsi"/>
                <w:sz w:val="20"/>
              </w:rPr>
            </w:pPr>
          </w:p>
        </w:tc>
      </w:tr>
      <w:tr w:rsidR="007C0CD0" w:rsidRPr="000D40C4" w14:paraId="1268790F" w14:textId="77777777">
        <w:trPr>
          <w:trHeight w:val="288"/>
        </w:trPr>
        <w:tc>
          <w:tcPr>
            <w:tcW w:w="1345" w:type="dxa"/>
            <w:tcBorders>
              <w:top w:val="single" w:sz="2" w:space="0" w:color="4F81BC"/>
              <w:left w:val="single" w:sz="2" w:space="0" w:color="4F81BC"/>
              <w:bottom w:val="single" w:sz="2" w:space="0" w:color="4F81BC"/>
              <w:right w:val="single" w:sz="2" w:space="0" w:color="4F81BC"/>
            </w:tcBorders>
          </w:tcPr>
          <w:p w14:paraId="67DF6D39" w14:textId="77777777" w:rsidR="007C0CD0" w:rsidRPr="000D40C4" w:rsidRDefault="007C0CD0">
            <w:pPr>
              <w:pStyle w:val="TableParagraph"/>
              <w:rPr>
                <w:rFonts w:asciiTheme="majorHAnsi" w:hAnsiTheme="majorHAnsi"/>
                <w:sz w:val="20"/>
              </w:rPr>
            </w:pPr>
          </w:p>
        </w:tc>
        <w:tc>
          <w:tcPr>
            <w:tcW w:w="1186" w:type="dxa"/>
            <w:tcBorders>
              <w:top w:val="single" w:sz="2" w:space="0" w:color="4F81BC"/>
              <w:left w:val="single" w:sz="2" w:space="0" w:color="4F81BC"/>
              <w:bottom w:val="single" w:sz="2" w:space="0" w:color="4F81BC"/>
              <w:right w:val="single" w:sz="2" w:space="0" w:color="4F81BC"/>
            </w:tcBorders>
          </w:tcPr>
          <w:p w14:paraId="016E01A2" w14:textId="6BF9455D" w:rsidR="007C0CD0" w:rsidRPr="000D40C4" w:rsidRDefault="007C0CD0">
            <w:pPr>
              <w:pStyle w:val="TableParagraph"/>
              <w:spacing w:before="28"/>
              <w:ind w:left="322" w:right="539"/>
              <w:jc w:val="center"/>
              <w:rPr>
                <w:rFonts w:asciiTheme="majorHAnsi" w:hAnsiTheme="majorHAnsi"/>
                <w:sz w:val="20"/>
              </w:rPr>
            </w:pPr>
          </w:p>
        </w:tc>
        <w:tc>
          <w:tcPr>
            <w:tcW w:w="2507" w:type="dxa"/>
            <w:tcBorders>
              <w:top w:val="single" w:sz="2" w:space="0" w:color="4F81BC"/>
              <w:left w:val="single" w:sz="2" w:space="0" w:color="4F81BC"/>
              <w:bottom w:val="single" w:sz="2" w:space="0" w:color="4F81BC"/>
              <w:right w:val="single" w:sz="2" w:space="0" w:color="4F81BC"/>
            </w:tcBorders>
          </w:tcPr>
          <w:p w14:paraId="74415E71" w14:textId="0203EF20" w:rsidR="007C0CD0" w:rsidRPr="000D40C4" w:rsidRDefault="007C0CD0">
            <w:pPr>
              <w:pStyle w:val="TableParagraph"/>
              <w:spacing w:before="28"/>
              <w:ind w:left="114"/>
              <w:rPr>
                <w:rFonts w:asciiTheme="majorHAnsi" w:hAnsiTheme="majorHAnsi"/>
                <w:sz w:val="20"/>
              </w:rPr>
            </w:pPr>
          </w:p>
        </w:tc>
        <w:tc>
          <w:tcPr>
            <w:tcW w:w="4149" w:type="dxa"/>
            <w:tcBorders>
              <w:top w:val="single" w:sz="2" w:space="0" w:color="4F81BC"/>
              <w:left w:val="single" w:sz="2" w:space="0" w:color="4F81BC"/>
              <w:bottom w:val="single" w:sz="2" w:space="0" w:color="4F81BC"/>
              <w:right w:val="single" w:sz="2" w:space="0" w:color="4F81BC"/>
            </w:tcBorders>
          </w:tcPr>
          <w:p w14:paraId="0AD116E8" w14:textId="03201CF7" w:rsidR="007C0CD0" w:rsidRPr="000D40C4" w:rsidRDefault="007C0CD0">
            <w:pPr>
              <w:pStyle w:val="TableParagraph"/>
              <w:spacing w:before="28"/>
              <w:ind w:left="114"/>
              <w:rPr>
                <w:rFonts w:asciiTheme="majorHAnsi" w:hAnsiTheme="majorHAnsi"/>
                <w:sz w:val="20"/>
              </w:rPr>
            </w:pPr>
          </w:p>
        </w:tc>
      </w:tr>
    </w:tbl>
    <w:p w14:paraId="4CF8DF75" w14:textId="77777777" w:rsidR="007C0CD0" w:rsidRPr="000D40C4" w:rsidRDefault="007C0CD0">
      <w:pPr>
        <w:pStyle w:val="BodyText"/>
        <w:spacing w:before="1"/>
        <w:ind w:left="0"/>
        <w:rPr>
          <w:rFonts w:asciiTheme="majorHAnsi" w:hAnsiTheme="majorHAnsi"/>
          <w:sz w:val="39"/>
        </w:rPr>
      </w:pPr>
    </w:p>
    <w:p w14:paraId="3B291E01" w14:textId="77777777" w:rsidR="007C0CD0" w:rsidRPr="000D40C4" w:rsidRDefault="007C0CD0">
      <w:pPr>
        <w:rPr>
          <w:rFonts w:asciiTheme="majorHAnsi" w:hAnsiTheme="majorHAnsi"/>
          <w:sz w:val="20"/>
        </w:rPr>
        <w:sectPr w:rsidR="007C0CD0" w:rsidRPr="000D40C4">
          <w:pgSz w:w="11910" w:h="16840"/>
          <w:pgMar w:top="1340" w:right="140" w:bottom="1080" w:left="760" w:header="230" w:footer="895" w:gutter="0"/>
          <w:cols w:space="720"/>
        </w:sectPr>
      </w:pPr>
    </w:p>
    <w:p w14:paraId="3370DE90" w14:textId="77777777" w:rsidR="007C0CD0" w:rsidRPr="000D40C4" w:rsidRDefault="0055451C">
      <w:pPr>
        <w:spacing w:before="96"/>
        <w:ind w:left="680"/>
        <w:rPr>
          <w:rFonts w:asciiTheme="majorHAnsi" w:hAnsiTheme="majorHAnsi"/>
          <w:b/>
          <w:sz w:val="28"/>
        </w:rPr>
      </w:pPr>
      <w:r w:rsidRPr="000D40C4">
        <w:rPr>
          <w:rFonts w:asciiTheme="majorHAnsi" w:hAnsiTheme="majorHAnsi"/>
          <w:b/>
          <w:color w:val="365F91"/>
          <w:sz w:val="28"/>
        </w:rPr>
        <w:lastRenderedPageBreak/>
        <w:t>Table</w:t>
      </w:r>
      <w:r w:rsidRPr="000D40C4">
        <w:rPr>
          <w:rFonts w:asciiTheme="majorHAnsi" w:hAnsiTheme="majorHAnsi"/>
          <w:b/>
          <w:color w:val="365F91"/>
          <w:spacing w:val="-5"/>
          <w:sz w:val="28"/>
        </w:rPr>
        <w:t xml:space="preserve"> </w:t>
      </w:r>
      <w:r w:rsidRPr="000D40C4">
        <w:rPr>
          <w:rFonts w:asciiTheme="majorHAnsi" w:hAnsiTheme="majorHAnsi"/>
          <w:b/>
          <w:color w:val="365F91"/>
          <w:sz w:val="28"/>
        </w:rPr>
        <w:t>of</w:t>
      </w:r>
      <w:r w:rsidRPr="000D40C4">
        <w:rPr>
          <w:rFonts w:asciiTheme="majorHAnsi" w:hAnsiTheme="majorHAnsi"/>
          <w:b/>
          <w:color w:val="365F91"/>
          <w:spacing w:val="-5"/>
          <w:sz w:val="28"/>
        </w:rPr>
        <w:t xml:space="preserve"> </w:t>
      </w:r>
      <w:r w:rsidRPr="000D40C4">
        <w:rPr>
          <w:rFonts w:asciiTheme="majorHAnsi" w:hAnsiTheme="majorHAnsi"/>
          <w:b/>
          <w:color w:val="365F91"/>
          <w:sz w:val="28"/>
        </w:rPr>
        <w:t>Contents</w:t>
      </w:r>
    </w:p>
    <w:sdt>
      <w:sdtPr>
        <w:rPr>
          <w:rFonts w:ascii="Arial MT" w:eastAsia="Arial MT" w:hAnsi="Arial MT" w:cs="Arial MT"/>
          <w:color w:val="auto"/>
          <w:sz w:val="22"/>
          <w:szCs w:val="22"/>
        </w:rPr>
        <w:id w:val="348146694"/>
        <w:docPartObj>
          <w:docPartGallery w:val="Table of Contents"/>
          <w:docPartUnique/>
        </w:docPartObj>
      </w:sdtPr>
      <w:sdtEndPr>
        <w:rPr>
          <w:b/>
          <w:bCs/>
          <w:noProof/>
        </w:rPr>
      </w:sdtEndPr>
      <w:sdtContent>
        <w:p w14:paraId="05CC9288" w14:textId="0DC64560" w:rsidR="007922C6" w:rsidRPr="000D40C4" w:rsidRDefault="007922C6">
          <w:pPr>
            <w:pStyle w:val="TOCHeading"/>
          </w:pPr>
          <w:r w:rsidRPr="000D40C4">
            <w:t>Contents</w:t>
          </w:r>
        </w:p>
        <w:p w14:paraId="0342725D" w14:textId="5C0BC9F5" w:rsidR="00C4562A" w:rsidRDefault="007922C6">
          <w:pPr>
            <w:pStyle w:val="TOC1"/>
            <w:tabs>
              <w:tab w:val="left" w:pos="1079"/>
              <w:tab w:val="right" w:leader="dot" w:pos="11000"/>
            </w:tabs>
            <w:rPr>
              <w:rFonts w:asciiTheme="minorHAnsi" w:eastAsiaTheme="minorEastAsia" w:hAnsiTheme="minorHAnsi" w:cstheme="minorBidi"/>
              <w:noProof/>
              <w:kern w:val="2"/>
              <w:sz w:val="22"/>
              <w:szCs w:val="22"/>
              <w14:ligatures w14:val="standardContextual"/>
            </w:rPr>
          </w:pPr>
          <w:r w:rsidRPr="000D40C4">
            <w:rPr>
              <w:rFonts w:asciiTheme="majorHAnsi" w:hAnsiTheme="majorHAnsi"/>
            </w:rPr>
            <w:fldChar w:fldCharType="begin"/>
          </w:r>
          <w:r w:rsidRPr="000D40C4">
            <w:rPr>
              <w:rFonts w:asciiTheme="majorHAnsi" w:hAnsiTheme="majorHAnsi"/>
            </w:rPr>
            <w:instrText xml:space="preserve"> TOC \o "1-3" \h \z \u </w:instrText>
          </w:r>
          <w:r w:rsidRPr="000D40C4">
            <w:rPr>
              <w:rFonts w:asciiTheme="majorHAnsi" w:hAnsiTheme="majorHAnsi"/>
            </w:rPr>
            <w:fldChar w:fldCharType="separate"/>
          </w:r>
          <w:hyperlink w:anchor="_Toc196233408" w:history="1">
            <w:r w:rsidR="00C4562A" w:rsidRPr="008E0BEA">
              <w:rPr>
                <w:rStyle w:val="Hyperlink"/>
                <w:noProof/>
                <w:w w:val="99"/>
              </w:rPr>
              <w:t>1</w:t>
            </w:r>
            <w:r w:rsidR="00C4562A">
              <w:rPr>
                <w:rFonts w:asciiTheme="minorHAnsi" w:eastAsiaTheme="minorEastAsia" w:hAnsiTheme="minorHAnsi" w:cstheme="minorBidi"/>
                <w:noProof/>
                <w:kern w:val="2"/>
                <w:sz w:val="22"/>
                <w:szCs w:val="22"/>
                <w14:ligatures w14:val="standardContextual"/>
              </w:rPr>
              <w:tab/>
            </w:r>
            <w:r w:rsidR="00C4562A" w:rsidRPr="008E0BEA">
              <w:rPr>
                <w:rStyle w:val="Hyperlink"/>
                <w:rFonts w:asciiTheme="majorHAnsi" w:hAnsiTheme="majorHAnsi"/>
                <w:noProof/>
              </w:rPr>
              <w:t>Purpose</w:t>
            </w:r>
            <w:r w:rsidR="00C4562A">
              <w:rPr>
                <w:noProof/>
                <w:webHidden/>
              </w:rPr>
              <w:tab/>
            </w:r>
            <w:r w:rsidR="00C4562A">
              <w:rPr>
                <w:noProof/>
                <w:webHidden/>
              </w:rPr>
              <w:fldChar w:fldCharType="begin"/>
            </w:r>
            <w:r w:rsidR="00C4562A">
              <w:rPr>
                <w:noProof/>
                <w:webHidden/>
              </w:rPr>
              <w:instrText xml:space="preserve"> PAGEREF _Toc196233408 \h </w:instrText>
            </w:r>
            <w:r w:rsidR="00C4562A">
              <w:rPr>
                <w:noProof/>
                <w:webHidden/>
              </w:rPr>
            </w:r>
            <w:r w:rsidR="00C4562A">
              <w:rPr>
                <w:noProof/>
                <w:webHidden/>
              </w:rPr>
              <w:fldChar w:fldCharType="separate"/>
            </w:r>
            <w:r w:rsidR="00C4562A">
              <w:rPr>
                <w:noProof/>
                <w:webHidden/>
              </w:rPr>
              <w:t>4</w:t>
            </w:r>
            <w:r w:rsidR="00C4562A">
              <w:rPr>
                <w:noProof/>
                <w:webHidden/>
              </w:rPr>
              <w:fldChar w:fldCharType="end"/>
            </w:r>
          </w:hyperlink>
        </w:p>
        <w:p w14:paraId="272A12A8" w14:textId="10E2EE4A" w:rsidR="00C4562A" w:rsidRDefault="00C4562A">
          <w:pPr>
            <w:pStyle w:val="TOC1"/>
            <w:tabs>
              <w:tab w:val="left" w:pos="1079"/>
              <w:tab w:val="right" w:leader="dot" w:pos="11000"/>
            </w:tabs>
            <w:rPr>
              <w:rFonts w:asciiTheme="minorHAnsi" w:eastAsiaTheme="minorEastAsia" w:hAnsiTheme="minorHAnsi" w:cstheme="minorBidi"/>
              <w:noProof/>
              <w:kern w:val="2"/>
              <w:sz w:val="22"/>
              <w:szCs w:val="22"/>
              <w14:ligatures w14:val="standardContextual"/>
            </w:rPr>
          </w:pPr>
          <w:hyperlink w:anchor="_Toc196233409" w:history="1">
            <w:r w:rsidRPr="008E0BEA">
              <w:rPr>
                <w:rStyle w:val="Hyperlink"/>
                <w:noProof/>
                <w:w w:val="99"/>
              </w:rPr>
              <w:t>2</w:t>
            </w:r>
            <w:r>
              <w:rPr>
                <w:rFonts w:asciiTheme="minorHAnsi" w:eastAsiaTheme="minorEastAsia" w:hAnsiTheme="minorHAnsi" w:cstheme="minorBidi"/>
                <w:noProof/>
                <w:kern w:val="2"/>
                <w:sz w:val="22"/>
                <w:szCs w:val="22"/>
                <w14:ligatures w14:val="standardContextual"/>
              </w:rPr>
              <w:tab/>
            </w:r>
            <w:r w:rsidRPr="008E0BEA">
              <w:rPr>
                <w:rStyle w:val="Hyperlink"/>
                <w:rFonts w:asciiTheme="majorHAnsi" w:hAnsiTheme="majorHAnsi"/>
                <w:noProof/>
              </w:rPr>
              <w:t>Glossary</w:t>
            </w:r>
            <w:r>
              <w:rPr>
                <w:noProof/>
                <w:webHidden/>
              </w:rPr>
              <w:tab/>
            </w:r>
            <w:r>
              <w:rPr>
                <w:noProof/>
                <w:webHidden/>
              </w:rPr>
              <w:fldChar w:fldCharType="begin"/>
            </w:r>
            <w:r>
              <w:rPr>
                <w:noProof/>
                <w:webHidden/>
              </w:rPr>
              <w:instrText xml:space="preserve"> PAGEREF _Toc196233409 \h </w:instrText>
            </w:r>
            <w:r>
              <w:rPr>
                <w:noProof/>
                <w:webHidden/>
              </w:rPr>
            </w:r>
            <w:r>
              <w:rPr>
                <w:noProof/>
                <w:webHidden/>
              </w:rPr>
              <w:fldChar w:fldCharType="separate"/>
            </w:r>
            <w:r>
              <w:rPr>
                <w:noProof/>
                <w:webHidden/>
              </w:rPr>
              <w:t>4</w:t>
            </w:r>
            <w:r>
              <w:rPr>
                <w:noProof/>
                <w:webHidden/>
              </w:rPr>
              <w:fldChar w:fldCharType="end"/>
            </w:r>
          </w:hyperlink>
        </w:p>
        <w:p w14:paraId="141A8BB5" w14:textId="67A26795" w:rsidR="00C4562A" w:rsidRDefault="00C4562A">
          <w:pPr>
            <w:pStyle w:val="TOC1"/>
            <w:tabs>
              <w:tab w:val="left" w:pos="1079"/>
              <w:tab w:val="right" w:leader="dot" w:pos="11000"/>
            </w:tabs>
            <w:rPr>
              <w:rFonts w:asciiTheme="minorHAnsi" w:eastAsiaTheme="minorEastAsia" w:hAnsiTheme="minorHAnsi" w:cstheme="minorBidi"/>
              <w:noProof/>
              <w:kern w:val="2"/>
              <w:sz w:val="22"/>
              <w:szCs w:val="22"/>
              <w14:ligatures w14:val="standardContextual"/>
            </w:rPr>
          </w:pPr>
          <w:hyperlink w:anchor="_Toc196233410" w:history="1">
            <w:r w:rsidRPr="008E0BEA">
              <w:rPr>
                <w:rStyle w:val="Hyperlink"/>
                <w:noProof/>
                <w:w w:val="99"/>
              </w:rPr>
              <w:t>3</w:t>
            </w:r>
            <w:r>
              <w:rPr>
                <w:rFonts w:asciiTheme="minorHAnsi" w:eastAsiaTheme="minorEastAsia" w:hAnsiTheme="minorHAnsi" w:cstheme="minorBidi"/>
                <w:noProof/>
                <w:kern w:val="2"/>
                <w:sz w:val="22"/>
                <w:szCs w:val="22"/>
                <w14:ligatures w14:val="standardContextual"/>
              </w:rPr>
              <w:tab/>
            </w:r>
            <w:r w:rsidRPr="008E0BEA">
              <w:rPr>
                <w:rStyle w:val="Hyperlink"/>
                <w:rFonts w:asciiTheme="majorHAnsi" w:hAnsiTheme="majorHAnsi"/>
                <w:noProof/>
              </w:rPr>
              <w:t>Overview</w:t>
            </w:r>
            <w:r w:rsidRPr="008E0BEA">
              <w:rPr>
                <w:rStyle w:val="Hyperlink"/>
                <w:rFonts w:asciiTheme="majorHAnsi" w:hAnsiTheme="majorHAnsi"/>
                <w:noProof/>
                <w:spacing w:val="-4"/>
              </w:rPr>
              <w:t xml:space="preserve"> </w:t>
            </w:r>
            <w:r w:rsidRPr="008E0BEA">
              <w:rPr>
                <w:rStyle w:val="Hyperlink"/>
                <w:rFonts w:asciiTheme="majorHAnsi" w:hAnsiTheme="majorHAnsi"/>
                <w:noProof/>
              </w:rPr>
              <w:t>/</w:t>
            </w:r>
            <w:r w:rsidRPr="008E0BEA">
              <w:rPr>
                <w:rStyle w:val="Hyperlink"/>
                <w:rFonts w:asciiTheme="majorHAnsi" w:hAnsiTheme="majorHAnsi"/>
                <w:noProof/>
                <w:spacing w:val="-9"/>
              </w:rPr>
              <w:t xml:space="preserve"> </w:t>
            </w:r>
            <w:r w:rsidRPr="008E0BEA">
              <w:rPr>
                <w:rStyle w:val="Hyperlink"/>
                <w:rFonts w:asciiTheme="majorHAnsi" w:hAnsiTheme="majorHAnsi"/>
                <w:noProof/>
              </w:rPr>
              <w:t>Scope</w:t>
            </w:r>
            <w:r w:rsidRPr="008E0BEA">
              <w:rPr>
                <w:rStyle w:val="Hyperlink"/>
                <w:rFonts w:asciiTheme="majorHAnsi" w:hAnsiTheme="majorHAnsi"/>
                <w:noProof/>
                <w:spacing w:val="-1"/>
              </w:rPr>
              <w:t xml:space="preserve"> </w:t>
            </w:r>
            <w:r w:rsidRPr="008E0BEA">
              <w:rPr>
                <w:rStyle w:val="Hyperlink"/>
                <w:rFonts w:asciiTheme="majorHAnsi" w:hAnsiTheme="majorHAnsi"/>
                <w:noProof/>
              </w:rPr>
              <w:t>of</w:t>
            </w:r>
            <w:r w:rsidRPr="008E0BEA">
              <w:rPr>
                <w:rStyle w:val="Hyperlink"/>
                <w:rFonts w:asciiTheme="majorHAnsi" w:hAnsiTheme="majorHAnsi"/>
                <w:noProof/>
                <w:spacing w:val="-6"/>
              </w:rPr>
              <w:t xml:space="preserve"> </w:t>
            </w:r>
            <w:r w:rsidRPr="008E0BEA">
              <w:rPr>
                <w:rStyle w:val="Hyperlink"/>
                <w:rFonts w:asciiTheme="majorHAnsi" w:hAnsiTheme="majorHAnsi"/>
                <w:noProof/>
              </w:rPr>
              <w:t>Functional</w:t>
            </w:r>
            <w:r w:rsidRPr="008E0BEA">
              <w:rPr>
                <w:rStyle w:val="Hyperlink"/>
                <w:rFonts w:asciiTheme="majorHAnsi" w:hAnsiTheme="majorHAnsi"/>
                <w:noProof/>
                <w:spacing w:val="-2"/>
              </w:rPr>
              <w:t xml:space="preserve"> </w:t>
            </w:r>
            <w:r w:rsidRPr="008E0BEA">
              <w:rPr>
                <w:rStyle w:val="Hyperlink"/>
                <w:rFonts w:asciiTheme="majorHAnsi" w:hAnsiTheme="majorHAnsi"/>
                <w:noProof/>
              </w:rPr>
              <w:t>Requirements</w:t>
            </w:r>
            <w:r>
              <w:rPr>
                <w:noProof/>
                <w:webHidden/>
              </w:rPr>
              <w:tab/>
            </w:r>
            <w:r>
              <w:rPr>
                <w:noProof/>
                <w:webHidden/>
              </w:rPr>
              <w:fldChar w:fldCharType="begin"/>
            </w:r>
            <w:r>
              <w:rPr>
                <w:noProof/>
                <w:webHidden/>
              </w:rPr>
              <w:instrText xml:space="preserve"> PAGEREF _Toc196233410 \h </w:instrText>
            </w:r>
            <w:r>
              <w:rPr>
                <w:noProof/>
                <w:webHidden/>
              </w:rPr>
            </w:r>
            <w:r>
              <w:rPr>
                <w:noProof/>
                <w:webHidden/>
              </w:rPr>
              <w:fldChar w:fldCharType="separate"/>
            </w:r>
            <w:r>
              <w:rPr>
                <w:noProof/>
                <w:webHidden/>
              </w:rPr>
              <w:t>5</w:t>
            </w:r>
            <w:r>
              <w:rPr>
                <w:noProof/>
                <w:webHidden/>
              </w:rPr>
              <w:fldChar w:fldCharType="end"/>
            </w:r>
          </w:hyperlink>
        </w:p>
        <w:p w14:paraId="596E4C9C" w14:textId="20B039C5" w:rsidR="00C4562A" w:rsidRDefault="00C4562A">
          <w:pPr>
            <w:pStyle w:val="TOC2"/>
            <w:tabs>
              <w:tab w:val="left" w:pos="1559"/>
              <w:tab w:val="right" w:leader="dot" w:pos="11000"/>
            </w:tabs>
            <w:rPr>
              <w:rFonts w:asciiTheme="minorHAnsi" w:eastAsiaTheme="minorEastAsia" w:hAnsiTheme="minorHAnsi" w:cstheme="minorBidi"/>
              <w:noProof/>
              <w:kern w:val="2"/>
              <w:sz w:val="22"/>
              <w:szCs w:val="22"/>
              <w14:ligatures w14:val="standardContextual"/>
            </w:rPr>
          </w:pPr>
          <w:hyperlink w:anchor="_Toc196233411" w:history="1">
            <w:r w:rsidRPr="008E0BEA">
              <w:rPr>
                <w:rStyle w:val="Hyperlink"/>
                <w:noProof/>
                <w:spacing w:val="-1"/>
                <w:w w:val="99"/>
              </w:rPr>
              <w:t>3.1</w:t>
            </w:r>
            <w:r>
              <w:rPr>
                <w:rFonts w:asciiTheme="minorHAnsi" w:eastAsiaTheme="minorEastAsia" w:hAnsiTheme="minorHAnsi" w:cstheme="minorBidi"/>
                <w:noProof/>
                <w:kern w:val="2"/>
                <w:sz w:val="22"/>
                <w:szCs w:val="22"/>
                <w14:ligatures w14:val="standardContextual"/>
              </w:rPr>
              <w:tab/>
            </w:r>
            <w:r w:rsidRPr="008E0BEA">
              <w:rPr>
                <w:rStyle w:val="Hyperlink"/>
                <w:rFonts w:asciiTheme="majorHAnsi" w:hAnsiTheme="majorHAnsi"/>
                <w:noProof/>
              </w:rPr>
              <w:t>Requirements</w:t>
            </w:r>
            <w:r w:rsidRPr="008E0BEA">
              <w:rPr>
                <w:rStyle w:val="Hyperlink"/>
                <w:rFonts w:asciiTheme="majorHAnsi" w:hAnsiTheme="majorHAnsi"/>
                <w:noProof/>
                <w:spacing w:val="-10"/>
              </w:rPr>
              <w:t xml:space="preserve"> </w:t>
            </w:r>
            <w:r w:rsidRPr="008E0BEA">
              <w:rPr>
                <w:rStyle w:val="Hyperlink"/>
                <w:rFonts w:asciiTheme="majorHAnsi" w:hAnsiTheme="majorHAnsi"/>
                <w:noProof/>
              </w:rPr>
              <w:t>Overview</w:t>
            </w:r>
            <w:r>
              <w:rPr>
                <w:noProof/>
                <w:webHidden/>
              </w:rPr>
              <w:tab/>
            </w:r>
            <w:r>
              <w:rPr>
                <w:noProof/>
                <w:webHidden/>
              </w:rPr>
              <w:fldChar w:fldCharType="begin"/>
            </w:r>
            <w:r>
              <w:rPr>
                <w:noProof/>
                <w:webHidden/>
              </w:rPr>
              <w:instrText xml:space="preserve"> PAGEREF _Toc196233411 \h </w:instrText>
            </w:r>
            <w:r>
              <w:rPr>
                <w:noProof/>
                <w:webHidden/>
              </w:rPr>
            </w:r>
            <w:r>
              <w:rPr>
                <w:noProof/>
                <w:webHidden/>
              </w:rPr>
              <w:fldChar w:fldCharType="separate"/>
            </w:r>
            <w:r>
              <w:rPr>
                <w:noProof/>
                <w:webHidden/>
              </w:rPr>
              <w:t>5</w:t>
            </w:r>
            <w:r>
              <w:rPr>
                <w:noProof/>
                <w:webHidden/>
              </w:rPr>
              <w:fldChar w:fldCharType="end"/>
            </w:r>
          </w:hyperlink>
        </w:p>
        <w:p w14:paraId="777DDCCD" w14:textId="04C6D854" w:rsidR="00C4562A" w:rsidRDefault="00C4562A">
          <w:pPr>
            <w:pStyle w:val="TOC3"/>
            <w:tabs>
              <w:tab w:val="left" w:pos="1780"/>
              <w:tab w:val="right" w:leader="dot" w:pos="11000"/>
            </w:tabs>
            <w:rPr>
              <w:rFonts w:asciiTheme="minorHAnsi" w:eastAsiaTheme="minorEastAsia" w:hAnsiTheme="minorHAnsi" w:cstheme="minorBidi"/>
              <w:noProof/>
              <w:kern w:val="2"/>
              <w:sz w:val="22"/>
              <w:szCs w:val="22"/>
              <w14:ligatures w14:val="standardContextual"/>
            </w:rPr>
          </w:pPr>
          <w:hyperlink w:anchor="_Toc196233412" w:history="1">
            <w:r w:rsidRPr="008E0BEA">
              <w:rPr>
                <w:rStyle w:val="Hyperlink"/>
                <w:noProof/>
                <w:spacing w:val="-3"/>
              </w:rPr>
              <w:t>3.1.1</w:t>
            </w:r>
            <w:r>
              <w:rPr>
                <w:rFonts w:asciiTheme="minorHAnsi" w:eastAsiaTheme="minorEastAsia" w:hAnsiTheme="minorHAnsi" w:cstheme="minorBidi"/>
                <w:noProof/>
                <w:kern w:val="2"/>
                <w:sz w:val="22"/>
                <w:szCs w:val="22"/>
                <w14:ligatures w14:val="standardContextual"/>
              </w:rPr>
              <w:tab/>
            </w:r>
            <w:r w:rsidRPr="008E0BEA">
              <w:rPr>
                <w:rStyle w:val="Hyperlink"/>
                <w:rFonts w:asciiTheme="majorHAnsi" w:hAnsiTheme="majorHAnsi"/>
                <w:noProof/>
              </w:rPr>
              <w:t>Overview</w:t>
            </w:r>
            <w:r w:rsidRPr="008E0BEA">
              <w:rPr>
                <w:rStyle w:val="Hyperlink"/>
                <w:rFonts w:asciiTheme="majorHAnsi" w:hAnsiTheme="majorHAnsi"/>
                <w:noProof/>
                <w:spacing w:val="-6"/>
              </w:rPr>
              <w:t xml:space="preserve"> </w:t>
            </w:r>
            <w:r w:rsidRPr="008E0BEA">
              <w:rPr>
                <w:rStyle w:val="Hyperlink"/>
                <w:rFonts w:asciiTheme="majorHAnsi" w:hAnsiTheme="majorHAnsi"/>
                <w:noProof/>
              </w:rPr>
              <w:t>of</w:t>
            </w:r>
            <w:r w:rsidRPr="008E0BEA">
              <w:rPr>
                <w:rStyle w:val="Hyperlink"/>
                <w:rFonts w:asciiTheme="majorHAnsi" w:hAnsiTheme="majorHAnsi"/>
                <w:noProof/>
                <w:spacing w:val="-4"/>
              </w:rPr>
              <w:t xml:space="preserve"> </w:t>
            </w:r>
            <w:r w:rsidRPr="008E0BEA">
              <w:rPr>
                <w:rStyle w:val="Hyperlink"/>
                <w:rFonts w:asciiTheme="majorHAnsi" w:hAnsiTheme="majorHAnsi"/>
                <w:noProof/>
              </w:rPr>
              <w:t>Financial Accounting &amp; Reporting</w:t>
            </w:r>
            <w:r>
              <w:rPr>
                <w:noProof/>
                <w:webHidden/>
              </w:rPr>
              <w:tab/>
            </w:r>
            <w:r>
              <w:rPr>
                <w:noProof/>
                <w:webHidden/>
              </w:rPr>
              <w:fldChar w:fldCharType="begin"/>
            </w:r>
            <w:r>
              <w:rPr>
                <w:noProof/>
                <w:webHidden/>
              </w:rPr>
              <w:instrText xml:space="preserve"> PAGEREF _Toc196233412 \h </w:instrText>
            </w:r>
            <w:r>
              <w:rPr>
                <w:noProof/>
                <w:webHidden/>
              </w:rPr>
            </w:r>
            <w:r>
              <w:rPr>
                <w:noProof/>
                <w:webHidden/>
              </w:rPr>
              <w:fldChar w:fldCharType="separate"/>
            </w:r>
            <w:r>
              <w:rPr>
                <w:noProof/>
                <w:webHidden/>
              </w:rPr>
              <w:t>5</w:t>
            </w:r>
            <w:r>
              <w:rPr>
                <w:noProof/>
                <w:webHidden/>
              </w:rPr>
              <w:fldChar w:fldCharType="end"/>
            </w:r>
          </w:hyperlink>
        </w:p>
        <w:p w14:paraId="328CA666" w14:textId="3A53A351" w:rsidR="00C4562A" w:rsidRDefault="00C4562A">
          <w:pPr>
            <w:pStyle w:val="TOC2"/>
            <w:tabs>
              <w:tab w:val="left" w:pos="1559"/>
              <w:tab w:val="right" w:leader="dot" w:pos="11000"/>
            </w:tabs>
            <w:rPr>
              <w:rFonts w:asciiTheme="minorHAnsi" w:eastAsiaTheme="minorEastAsia" w:hAnsiTheme="minorHAnsi" w:cstheme="minorBidi"/>
              <w:noProof/>
              <w:kern w:val="2"/>
              <w:sz w:val="22"/>
              <w:szCs w:val="22"/>
              <w14:ligatures w14:val="standardContextual"/>
            </w:rPr>
          </w:pPr>
          <w:hyperlink w:anchor="_Toc196233413" w:history="1">
            <w:r w:rsidRPr="008E0BEA">
              <w:rPr>
                <w:rStyle w:val="Hyperlink"/>
                <w:noProof/>
                <w:spacing w:val="-1"/>
                <w:w w:val="99"/>
              </w:rPr>
              <w:t>3.2</w:t>
            </w:r>
            <w:r>
              <w:rPr>
                <w:rFonts w:asciiTheme="minorHAnsi" w:eastAsiaTheme="minorEastAsia" w:hAnsiTheme="minorHAnsi" w:cstheme="minorBidi"/>
                <w:noProof/>
                <w:kern w:val="2"/>
                <w:sz w:val="22"/>
                <w:szCs w:val="22"/>
                <w14:ligatures w14:val="standardContextual"/>
              </w:rPr>
              <w:tab/>
            </w:r>
            <w:r w:rsidRPr="008E0BEA">
              <w:rPr>
                <w:rStyle w:val="Hyperlink"/>
                <w:rFonts w:asciiTheme="majorHAnsi" w:hAnsiTheme="majorHAnsi"/>
                <w:noProof/>
              </w:rPr>
              <w:t>Summary</w:t>
            </w:r>
            <w:r w:rsidRPr="008E0BEA">
              <w:rPr>
                <w:rStyle w:val="Hyperlink"/>
                <w:rFonts w:asciiTheme="majorHAnsi" w:hAnsiTheme="majorHAnsi"/>
                <w:noProof/>
                <w:spacing w:val="-6"/>
              </w:rPr>
              <w:t xml:space="preserve"> </w:t>
            </w:r>
            <w:r w:rsidRPr="008E0BEA">
              <w:rPr>
                <w:rStyle w:val="Hyperlink"/>
                <w:rFonts w:asciiTheme="majorHAnsi" w:hAnsiTheme="majorHAnsi"/>
                <w:noProof/>
              </w:rPr>
              <w:t>of</w:t>
            </w:r>
            <w:r w:rsidRPr="008E0BEA">
              <w:rPr>
                <w:rStyle w:val="Hyperlink"/>
                <w:rFonts w:asciiTheme="majorHAnsi" w:hAnsiTheme="majorHAnsi"/>
                <w:noProof/>
                <w:spacing w:val="-6"/>
              </w:rPr>
              <w:t xml:space="preserve"> </w:t>
            </w:r>
            <w:r w:rsidRPr="008E0BEA">
              <w:rPr>
                <w:rStyle w:val="Hyperlink"/>
                <w:rFonts w:asciiTheme="majorHAnsi" w:hAnsiTheme="majorHAnsi"/>
                <w:noProof/>
              </w:rPr>
              <w:t>Requirements</w:t>
            </w:r>
            <w:r>
              <w:rPr>
                <w:noProof/>
                <w:webHidden/>
              </w:rPr>
              <w:tab/>
            </w:r>
            <w:r>
              <w:rPr>
                <w:noProof/>
                <w:webHidden/>
              </w:rPr>
              <w:fldChar w:fldCharType="begin"/>
            </w:r>
            <w:r>
              <w:rPr>
                <w:noProof/>
                <w:webHidden/>
              </w:rPr>
              <w:instrText xml:space="preserve"> PAGEREF _Toc196233413 \h </w:instrText>
            </w:r>
            <w:r>
              <w:rPr>
                <w:noProof/>
                <w:webHidden/>
              </w:rPr>
            </w:r>
            <w:r>
              <w:rPr>
                <w:noProof/>
                <w:webHidden/>
              </w:rPr>
              <w:fldChar w:fldCharType="separate"/>
            </w:r>
            <w:r>
              <w:rPr>
                <w:noProof/>
                <w:webHidden/>
              </w:rPr>
              <w:t>5</w:t>
            </w:r>
            <w:r>
              <w:rPr>
                <w:noProof/>
                <w:webHidden/>
              </w:rPr>
              <w:fldChar w:fldCharType="end"/>
            </w:r>
          </w:hyperlink>
        </w:p>
        <w:p w14:paraId="58D86FB2" w14:textId="7FB2B54C" w:rsidR="00C4562A" w:rsidRDefault="00C4562A">
          <w:pPr>
            <w:pStyle w:val="TOC1"/>
            <w:tabs>
              <w:tab w:val="left" w:pos="1079"/>
              <w:tab w:val="right" w:leader="dot" w:pos="11000"/>
            </w:tabs>
            <w:rPr>
              <w:rFonts w:asciiTheme="minorHAnsi" w:eastAsiaTheme="minorEastAsia" w:hAnsiTheme="minorHAnsi" w:cstheme="minorBidi"/>
              <w:noProof/>
              <w:kern w:val="2"/>
              <w:sz w:val="22"/>
              <w:szCs w:val="22"/>
              <w14:ligatures w14:val="standardContextual"/>
            </w:rPr>
          </w:pPr>
          <w:hyperlink w:anchor="_Toc196233414" w:history="1">
            <w:r w:rsidRPr="008E0BEA">
              <w:rPr>
                <w:rStyle w:val="Hyperlink"/>
                <w:noProof/>
                <w:w w:val="99"/>
              </w:rPr>
              <w:t>4</w:t>
            </w:r>
            <w:r>
              <w:rPr>
                <w:rFonts w:asciiTheme="minorHAnsi" w:eastAsiaTheme="minorEastAsia" w:hAnsiTheme="minorHAnsi" w:cstheme="minorBidi"/>
                <w:noProof/>
                <w:kern w:val="2"/>
                <w:sz w:val="22"/>
                <w:szCs w:val="22"/>
                <w14:ligatures w14:val="standardContextual"/>
              </w:rPr>
              <w:tab/>
            </w:r>
            <w:r w:rsidRPr="008E0BEA">
              <w:rPr>
                <w:rStyle w:val="Hyperlink"/>
                <w:rFonts w:asciiTheme="majorHAnsi" w:hAnsiTheme="majorHAnsi"/>
                <w:noProof/>
              </w:rPr>
              <w:t>Detailed</w:t>
            </w:r>
            <w:r w:rsidRPr="008E0BEA">
              <w:rPr>
                <w:rStyle w:val="Hyperlink"/>
                <w:rFonts w:asciiTheme="majorHAnsi" w:hAnsiTheme="majorHAnsi"/>
                <w:noProof/>
                <w:spacing w:val="-5"/>
              </w:rPr>
              <w:t xml:space="preserve"> </w:t>
            </w:r>
            <w:r w:rsidRPr="008E0BEA">
              <w:rPr>
                <w:rStyle w:val="Hyperlink"/>
                <w:rFonts w:asciiTheme="majorHAnsi" w:hAnsiTheme="majorHAnsi"/>
                <w:noProof/>
              </w:rPr>
              <w:t>Description</w:t>
            </w:r>
            <w:r w:rsidRPr="008E0BEA">
              <w:rPr>
                <w:rStyle w:val="Hyperlink"/>
                <w:rFonts w:asciiTheme="majorHAnsi" w:hAnsiTheme="majorHAnsi"/>
                <w:noProof/>
                <w:spacing w:val="-5"/>
              </w:rPr>
              <w:t xml:space="preserve"> </w:t>
            </w:r>
            <w:r w:rsidRPr="008E0BEA">
              <w:rPr>
                <w:rStyle w:val="Hyperlink"/>
                <w:rFonts w:asciiTheme="majorHAnsi" w:hAnsiTheme="majorHAnsi"/>
                <w:noProof/>
              </w:rPr>
              <w:t>of</w:t>
            </w:r>
            <w:r w:rsidRPr="008E0BEA">
              <w:rPr>
                <w:rStyle w:val="Hyperlink"/>
                <w:rFonts w:asciiTheme="majorHAnsi" w:hAnsiTheme="majorHAnsi"/>
                <w:noProof/>
                <w:spacing w:val="-8"/>
              </w:rPr>
              <w:t xml:space="preserve"> </w:t>
            </w:r>
            <w:r w:rsidRPr="008E0BEA">
              <w:rPr>
                <w:rStyle w:val="Hyperlink"/>
                <w:rFonts w:asciiTheme="majorHAnsi" w:hAnsiTheme="majorHAnsi"/>
                <w:noProof/>
              </w:rPr>
              <w:t>Functional</w:t>
            </w:r>
            <w:r w:rsidRPr="008E0BEA">
              <w:rPr>
                <w:rStyle w:val="Hyperlink"/>
                <w:rFonts w:asciiTheme="majorHAnsi" w:hAnsiTheme="majorHAnsi"/>
                <w:noProof/>
                <w:spacing w:val="-2"/>
              </w:rPr>
              <w:t xml:space="preserve"> </w:t>
            </w:r>
            <w:r w:rsidRPr="008E0BEA">
              <w:rPr>
                <w:rStyle w:val="Hyperlink"/>
                <w:rFonts w:asciiTheme="majorHAnsi" w:hAnsiTheme="majorHAnsi"/>
                <w:noProof/>
              </w:rPr>
              <w:t>Requirements</w:t>
            </w:r>
            <w:r w:rsidRPr="008E0BEA">
              <w:rPr>
                <w:rStyle w:val="Hyperlink"/>
                <w:rFonts w:asciiTheme="majorHAnsi" w:hAnsiTheme="majorHAnsi"/>
                <w:noProof/>
                <w:spacing w:val="-6"/>
              </w:rPr>
              <w:t>.</w:t>
            </w:r>
            <w:r>
              <w:rPr>
                <w:noProof/>
                <w:webHidden/>
              </w:rPr>
              <w:tab/>
            </w:r>
            <w:r>
              <w:rPr>
                <w:noProof/>
                <w:webHidden/>
              </w:rPr>
              <w:fldChar w:fldCharType="begin"/>
            </w:r>
            <w:r>
              <w:rPr>
                <w:noProof/>
                <w:webHidden/>
              </w:rPr>
              <w:instrText xml:space="preserve"> PAGEREF _Toc196233414 \h </w:instrText>
            </w:r>
            <w:r>
              <w:rPr>
                <w:noProof/>
                <w:webHidden/>
              </w:rPr>
            </w:r>
            <w:r>
              <w:rPr>
                <w:noProof/>
                <w:webHidden/>
              </w:rPr>
              <w:fldChar w:fldCharType="separate"/>
            </w:r>
            <w:r>
              <w:rPr>
                <w:noProof/>
                <w:webHidden/>
              </w:rPr>
              <w:t>6</w:t>
            </w:r>
            <w:r>
              <w:rPr>
                <w:noProof/>
                <w:webHidden/>
              </w:rPr>
              <w:fldChar w:fldCharType="end"/>
            </w:r>
          </w:hyperlink>
        </w:p>
        <w:p w14:paraId="0241D4F0" w14:textId="3C167607" w:rsidR="00C4562A" w:rsidRDefault="00C4562A">
          <w:pPr>
            <w:pStyle w:val="TOC2"/>
            <w:tabs>
              <w:tab w:val="left" w:pos="1559"/>
              <w:tab w:val="right" w:leader="dot" w:pos="11000"/>
            </w:tabs>
            <w:rPr>
              <w:rFonts w:asciiTheme="minorHAnsi" w:eastAsiaTheme="minorEastAsia" w:hAnsiTheme="minorHAnsi" w:cstheme="minorBidi"/>
              <w:noProof/>
              <w:kern w:val="2"/>
              <w:sz w:val="22"/>
              <w:szCs w:val="22"/>
              <w14:ligatures w14:val="standardContextual"/>
            </w:rPr>
          </w:pPr>
          <w:hyperlink w:anchor="_Toc196233415" w:history="1">
            <w:r w:rsidRPr="008E0BEA">
              <w:rPr>
                <w:rStyle w:val="Hyperlink"/>
                <w:noProof/>
                <w:spacing w:val="-1"/>
                <w:w w:val="99"/>
              </w:rPr>
              <w:t>4.1</w:t>
            </w:r>
            <w:r>
              <w:rPr>
                <w:rFonts w:asciiTheme="minorHAnsi" w:eastAsiaTheme="minorEastAsia" w:hAnsiTheme="minorHAnsi" w:cstheme="minorBidi"/>
                <w:noProof/>
                <w:kern w:val="2"/>
                <w:sz w:val="22"/>
                <w:szCs w:val="22"/>
                <w14:ligatures w14:val="standardContextual"/>
              </w:rPr>
              <w:tab/>
            </w:r>
            <w:r w:rsidRPr="008E0BEA">
              <w:rPr>
                <w:rStyle w:val="Hyperlink"/>
                <w:rFonts w:asciiTheme="majorHAnsi" w:hAnsiTheme="majorHAnsi"/>
                <w:noProof/>
              </w:rPr>
              <w:t>Consol Variables - Asset &amp; Liabilities | WS08-01-01</w:t>
            </w:r>
            <w:r>
              <w:rPr>
                <w:noProof/>
                <w:webHidden/>
              </w:rPr>
              <w:tab/>
            </w:r>
            <w:r>
              <w:rPr>
                <w:noProof/>
                <w:webHidden/>
              </w:rPr>
              <w:fldChar w:fldCharType="begin"/>
            </w:r>
            <w:r>
              <w:rPr>
                <w:noProof/>
                <w:webHidden/>
              </w:rPr>
              <w:instrText xml:space="preserve"> PAGEREF _Toc196233415 \h </w:instrText>
            </w:r>
            <w:r>
              <w:rPr>
                <w:noProof/>
                <w:webHidden/>
              </w:rPr>
            </w:r>
            <w:r>
              <w:rPr>
                <w:noProof/>
                <w:webHidden/>
              </w:rPr>
              <w:fldChar w:fldCharType="separate"/>
            </w:r>
            <w:r>
              <w:rPr>
                <w:noProof/>
                <w:webHidden/>
              </w:rPr>
              <w:t>6</w:t>
            </w:r>
            <w:r>
              <w:rPr>
                <w:noProof/>
                <w:webHidden/>
              </w:rPr>
              <w:fldChar w:fldCharType="end"/>
            </w:r>
          </w:hyperlink>
        </w:p>
        <w:p w14:paraId="3292A36D" w14:textId="16B94D5A" w:rsidR="00C4562A" w:rsidRDefault="00C4562A">
          <w:pPr>
            <w:pStyle w:val="TOC2"/>
            <w:tabs>
              <w:tab w:val="left" w:pos="1559"/>
              <w:tab w:val="right" w:leader="dot" w:pos="11000"/>
            </w:tabs>
            <w:rPr>
              <w:rFonts w:asciiTheme="minorHAnsi" w:eastAsiaTheme="minorEastAsia" w:hAnsiTheme="minorHAnsi" w:cstheme="minorBidi"/>
              <w:noProof/>
              <w:kern w:val="2"/>
              <w:sz w:val="22"/>
              <w:szCs w:val="22"/>
              <w14:ligatures w14:val="standardContextual"/>
            </w:rPr>
          </w:pPr>
          <w:hyperlink w:anchor="_Toc196233416" w:history="1">
            <w:r w:rsidRPr="008E0BEA">
              <w:rPr>
                <w:rStyle w:val="Hyperlink"/>
                <w:noProof/>
                <w:spacing w:val="-1"/>
                <w:w w:val="99"/>
              </w:rPr>
              <w:t>4.2</w:t>
            </w:r>
            <w:r>
              <w:rPr>
                <w:rFonts w:asciiTheme="minorHAnsi" w:eastAsiaTheme="minorEastAsia" w:hAnsiTheme="minorHAnsi" w:cstheme="minorBidi"/>
                <w:noProof/>
                <w:kern w:val="2"/>
                <w:sz w:val="22"/>
                <w:szCs w:val="22"/>
                <w14:ligatures w14:val="standardContextual"/>
              </w:rPr>
              <w:tab/>
            </w:r>
            <w:r w:rsidRPr="008E0BEA">
              <w:rPr>
                <w:rStyle w:val="Hyperlink"/>
                <w:rFonts w:asciiTheme="majorHAnsi" w:hAnsiTheme="majorHAnsi"/>
                <w:noProof/>
              </w:rPr>
              <w:t>Product Type | WS08-01-02</w:t>
            </w:r>
            <w:r>
              <w:rPr>
                <w:noProof/>
                <w:webHidden/>
              </w:rPr>
              <w:tab/>
            </w:r>
            <w:r>
              <w:rPr>
                <w:noProof/>
                <w:webHidden/>
              </w:rPr>
              <w:fldChar w:fldCharType="begin"/>
            </w:r>
            <w:r>
              <w:rPr>
                <w:noProof/>
                <w:webHidden/>
              </w:rPr>
              <w:instrText xml:space="preserve"> PAGEREF _Toc196233416 \h </w:instrText>
            </w:r>
            <w:r>
              <w:rPr>
                <w:noProof/>
                <w:webHidden/>
              </w:rPr>
            </w:r>
            <w:r>
              <w:rPr>
                <w:noProof/>
                <w:webHidden/>
              </w:rPr>
              <w:fldChar w:fldCharType="separate"/>
            </w:r>
            <w:r>
              <w:rPr>
                <w:noProof/>
                <w:webHidden/>
              </w:rPr>
              <w:t>6</w:t>
            </w:r>
            <w:r>
              <w:rPr>
                <w:noProof/>
                <w:webHidden/>
              </w:rPr>
              <w:fldChar w:fldCharType="end"/>
            </w:r>
          </w:hyperlink>
        </w:p>
        <w:p w14:paraId="3E9454D5" w14:textId="0D80130B" w:rsidR="00C4562A" w:rsidRDefault="00C4562A">
          <w:pPr>
            <w:pStyle w:val="TOC2"/>
            <w:tabs>
              <w:tab w:val="left" w:pos="1559"/>
              <w:tab w:val="right" w:leader="dot" w:pos="11000"/>
            </w:tabs>
            <w:rPr>
              <w:rFonts w:asciiTheme="minorHAnsi" w:eastAsiaTheme="minorEastAsia" w:hAnsiTheme="minorHAnsi" w:cstheme="minorBidi"/>
              <w:noProof/>
              <w:kern w:val="2"/>
              <w:sz w:val="22"/>
              <w:szCs w:val="22"/>
              <w14:ligatures w14:val="standardContextual"/>
            </w:rPr>
          </w:pPr>
          <w:hyperlink w:anchor="_Toc196233417" w:history="1">
            <w:r w:rsidRPr="008E0BEA">
              <w:rPr>
                <w:rStyle w:val="Hyperlink"/>
                <w:noProof/>
                <w:spacing w:val="-1"/>
                <w:w w:val="99"/>
              </w:rPr>
              <w:t>4.3</w:t>
            </w:r>
            <w:r>
              <w:rPr>
                <w:rFonts w:asciiTheme="minorHAnsi" w:eastAsiaTheme="minorEastAsia" w:hAnsiTheme="minorHAnsi" w:cstheme="minorBidi"/>
                <w:noProof/>
                <w:kern w:val="2"/>
                <w:sz w:val="22"/>
                <w:szCs w:val="22"/>
                <w14:ligatures w14:val="standardContextual"/>
              </w:rPr>
              <w:tab/>
            </w:r>
            <w:r w:rsidRPr="008E0BEA">
              <w:rPr>
                <w:rStyle w:val="Hyperlink"/>
                <w:rFonts w:asciiTheme="majorHAnsi" w:hAnsiTheme="majorHAnsi"/>
                <w:noProof/>
              </w:rPr>
              <w:t>Consol Variables – Profit &amp; Loss | WS08-02-01</w:t>
            </w:r>
            <w:r>
              <w:rPr>
                <w:noProof/>
                <w:webHidden/>
              </w:rPr>
              <w:tab/>
            </w:r>
            <w:r>
              <w:rPr>
                <w:noProof/>
                <w:webHidden/>
              </w:rPr>
              <w:fldChar w:fldCharType="begin"/>
            </w:r>
            <w:r>
              <w:rPr>
                <w:noProof/>
                <w:webHidden/>
              </w:rPr>
              <w:instrText xml:space="preserve"> PAGEREF _Toc196233417 \h </w:instrText>
            </w:r>
            <w:r>
              <w:rPr>
                <w:noProof/>
                <w:webHidden/>
              </w:rPr>
            </w:r>
            <w:r>
              <w:rPr>
                <w:noProof/>
                <w:webHidden/>
              </w:rPr>
              <w:fldChar w:fldCharType="separate"/>
            </w:r>
            <w:r>
              <w:rPr>
                <w:noProof/>
                <w:webHidden/>
              </w:rPr>
              <w:t>7</w:t>
            </w:r>
            <w:r>
              <w:rPr>
                <w:noProof/>
                <w:webHidden/>
              </w:rPr>
              <w:fldChar w:fldCharType="end"/>
            </w:r>
          </w:hyperlink>
        </w:p>
        <w:p w14:paraId="5B873DC1" w14:textId="0C3064E4" w:rsidR="00C4562A" w:rsidRDefault="00C4562A">
          <w:pPr>
            <w:pStyle w:val="TOC2"/>
            <w:tabs>
              <w:tab w:val="left" w:pos="1559"/>
              <w:tab w:val="right" w:leader="dot" w:pos="11000"/>
            </w:tabs>
            <w:rPr>
              <w:rFonts w:asciiTheme="minorHAnsi" w:eastAsiaTheme="minorEastAsia" w:hAnsiTheme="minorHAnsi" w:cstheme="minorBidi"/>
              <w:noProof/>
              <w:kern w:val="2"/>
              <w:sz w:val="22"/>
              <w:szCs w:val="22"/>
              <w14:ligatures w14:val="standardContextual"/>
            </w:rPr>
          </w:pPr>
          <w:hyperlink w:anchor="_Toc196233418" w:history="1">
            <w:r w:rsidRPr="008E0BEA">
              <w:rPr>
                <w:rStyle w:val="Hyperlink"/>
                <w:noProof/>
                <w:spacing w:val="-1"/>
                <w:w w:val="99"/>
              </w:rPr>
              <w:t>4.4</w:t>
            </w:r>
            <w:r>
              <w:rPr>
                <w:rFonts w:asciiTheme="minorHAnsi" w:eastAsiaTheme="minorEastAsia" w:hAnsiTheme="minorHAnsi" w:cstheme="minorBidi"/>
                <w:noProof/>
                <w:kern w:val="2"/>
                <w:sz w:val="22"/>
                <w:szCs w:val="22"/>
                <w14:ligatures w14:val="standardContextual"/>
              </w:rPr>
              <w:tab/>
            </w:r>
            <w:r w:rsidRPr="008E0BEA">
              <w:rPr>
                <w:rStyle w:val="Hyperlink"/>
                <w:rFonts w:asciiTheme="majorHAnsi" w:hAnsiTheme="majorHAnsi"/>
                <w:noProof/>
              </w:rPr>
              <w:t>Reporting Heads | WS08-09-01</w:t>
            </w:r>
            <w:r>
              <w:rPr>
                <w:noProof/>
                <w:webHidden/>
              </w:rPr>
              <w:tab/>
            </w:r>
            <w:r>
              <w:rPr>
                <w:noProof/>
                <w:webHidden/>
              </w:rPr>
              <w:fldChar w:fldCharType="begin"/>
            </w:r>
            <w:r>
              <w:rPr>
                <w:noProof/>
                <w:webHidden/>
              </w:rPr>
              <w:instrText xml:space="preserve"> PAGEREF _Toc196233418 \h </w:instrText>
            </w:r>
            <w:r>
              <w:rPr>
                <w:noProof/>
                <w:webHidden/>
              </w:rPr>
            </w:r>
            <w:r>
              <w:rPr>
                <w:noProof/>
                <w:webHidden/>
              </w:rPr>
              <w:fldChar w:fldCharType="separate"/>
            </w:r>
            <w:r>
              <w:rPr>
                <w:noProof/>
                <w:webHidden/>
              </w:rPr>
              <w:t>7</w:t>
            </w:r>
            <w:r>
              <w:rPr>
                <w:noProof/>
                <w:webHidden/>
              </w:rPr>
              <w:fldChar w:fldCharType="end"/>
            </w:r>
          </w:hyperlink>
        </w:p>
        <w:p w14:paraId="6E58EECD" w14:textId="22CC6913" w:rsidR="00C4562A" w:rsidRDefault="00C4562A">
          <w:pPr>
            <w:pStyle w:val="TOC2"/>
            <w:tabs>
              <w:tab w:val="left" w:pos="1559"/>
              <w:tab w:val="right" w:leader="dot" w:pos="11000"/>
            </w:tabs>
            <w:rPr>
              <w:rFonts w:asciiTheme="minorHAnsi" w:eastAsiaTheme="minorEastAsia" w:hAnsiTheme="minorHAnsi" w:cstheme="minorBidi"/>
              <w:noProof/>
              <w:kern w:val="2"/>
              <w:sz w:val="22"/>
              <w:szCs w:val="22"/>
              <w14:ligatures w14:val="standardContextual"/>
            </w:rPr>
          </w:pPr>
          <w:hyperlink w:anchor="_Toc196233419" w:history="1">
            <w:r w:rsidRPr="008E0BEA">
              <w:rPr>
                <w:rStyle w:val="Hyperlink"/>
                <w:noProof/>
                <w:spacing w:val="-1"/>
                <w:w w:val="99"/>
              </w:rPr>
              <w:t>4.5</w:t>
            </w:r>
            <w:r>
              <w:rPr>
                <w:rFonts w:asciiTheme="minorHAnsi" w:eastAsiaTheme="minorEastAsia" w:hAnsiTheme="minorHAnsi" w:cstheme="minorBidi"/>
                <w:noProof/>
                <w:kern w:val="2"/>
                <w:sz w:val="22"/>
                <w:szCs w:val="22"/>
                <w14:ligatures w14:val="standardContextual"/>
              </w:rPr>
              <w:tab/>
            </w:r>
            <w:r w:rsidRPr="008E0BEA">
              <w:rPr>
                <w:rStyle w:val="Hyperlink"/>
                <w:rFonts w:asciiTheme="majorHAnsi" w:hAnsiTheme="majorHAnsi"/>
                <w:noProof/>
              </w:rPr>
              <w:t>Journal Posting – Bulk Upload | WS08-11-01</w:t>
            </w:r>
            <w:r>
              <w:rPr>
                <w:noProof/>
                <w:webHidden/>
              </w:rPr>
              <w:tab/>
            </w:r>
            <w:r>
              <w:rPr>
                <w:noProof/>
                <w:webHidden/>
              </w:rPr>
              <w:fldChar w:fldCharType="begin"/>
            </w:r>
            <w:r>
              <w:rPr>
                <w:noProof/>
                <w:webHidden/>
              </w:rPr>
              <w:instrText xml:space="preserve"> PAGEREF _Toc196233419 \h </w:instrText>
            </w:r>
            <w:r>
              <w:rPr>
                <w:noProof/>
                <w:webHidden/>
              </w:rPr>
            </w:r>
            <w:r>
              <w:rPr>
                <w:noProof/>
                <w:webHidden/>
              </w:rPr>
              <w:fldChar w:fldCharType="separate"/>
            </w:r>
            <w:r>
              <w:rPr>
                <w:noProof/>
                <w:webHidden/>
              </w:rPr>
              <w:t>9</w:t>
            </w:r>
            <w:r>
              <w:rPr>
                <w:noProof/>
                <w:webHidden/>
              </w:rPr>
              <w:fldChar w:fldCharType="end"/>
            </w:r>
          </w:hyperlink>
        </w:p>
        <w:p w14:paraId="64CE1892" w14:textId="605734C4" w:rsidR="00C4562A" w:rsidRDefault="00C4562A">
          <w:pPr>
            <w:pStyle w:val="TOC2"/>
            <w:tabs>
              <w:tab w:val="left" w:pos="1559"/>
              <w:tab w:val="right" w:leader="dot" w:pos="11000"/>
            </w:tabs>
            <w:rPr>
              <w:rFonts w:asciiTheme="minorHAnsi" w:eastAsiaTheme="minorEastAsia" w:hAnsiTheme="minorHAnsi" w:cstheme="minorBidi"/>
              <w:noProof/>
              <w:kern w:val="2"/>
              <w:sz w:val="22"/>
              <w:szCs w:val="22"/>
              <w14:ligatures w14:val="standardContextual"/>
            </w:rPr>
          </w:pPr>
          <w:hyperlink w:anchor="_Toc196233420" w:history="1">
            <w:r w:rsidRPr="008E0BEA">
              <w:rPr>
                <w:rStyle w:val="Hyperlink"/>
                <w:noProof/>
                <w:spacing w:val="-1"/>
                <w:w w:val="99"/>
              </w:rPr>
              <w:t>4.6</w:t>
            </w:r>
            <w:r>
              <w:rPr>
                <w:rFonts w:asciiTheme="minorHAnsi" w:eastAsiaTheme="minorEastAsia" w:hAnsiTheme="minorHAnsi" w:cstheme="minorBidi"/>
                <w:noProof/>
                <w:kern w:val="2"/>
                <w:sz w:val="22"/>
                <w:szCs w:val="22"/>
                <w14:ligatures w14:val="standardContextual"/>
              </w:rPr>
              <w:tab/>
            </w:r>
            <w:r w:rsidRPr="008E0BEA">
              <w:rPr>
                <w:rStyle w:val="Hyperlink"/>
                <w:rFonts w:asciiTheme="majorHAnsi" w:hAnsiTheme="majorHAnsi"/>
                <w:noProof/>
              </w:rPr>
              <w:t>Journal Posting – Multi Debit &amp; Multi Credit | WS08-11-02</w:t>
            </w:r>
            <w:r>
              <w:rPr>
                <w:noProof/>
                <w:webHidden/>
              </w:rPr>
              <w:tab/>
            </w:r>
            <w:r>
              <w:rPr>
                <w:noProof/>
                <w:webHidden/>
              </w:rPr>
              <w:fldChar w:fldCharType="begin"/>
            </w:r>
            <w:r>
              <w:rPr>
                <w:noProof/>
                <w:webHidden/>
              </w:rPr>
              <w:instrText xml:space="preserve"> PAGEREF _Toc196233420 \h </w:instrText>
            </w:r>
            <w:r>
              <w:rPr>
                <w:noProof/>
                <w:webHidden/>
              </w:rPr>
            </w:r>
            <w:r>
              <w:rPr>
                <w:noProof/>
                <w:webHidden/>
              </w:rPr>
              <w:fldChar w:fldCharType="separate"/>
            </w:r>
            <w:r>
              <w:rPr>
                <w:noProof/>
                <w:webHidden/>
              </w:rPr>
              <w:t>10</w:t>
            </w:r>
            <w:r>
              <w:rPr>
                <w:noProof/>
                <w:webHidden/>
              </w:rPr>
              <w:fldChar w:fldCharType="end"/>
            </w:r>
          </w:hyperlink>
        </w:p>
        <w:p w14:paraId="51917AAB" w14:textId="64DBE10F" w:rsidR="00C4562A" w:rsidRDefault="00C4562A">
          <w:pPr>
            <w:pStyle w:val="TOC2"/>
            <w:tabs>
              <w:tab w:val="left" w:pos="1559"/>
              <w:tab w:val="right" w:leader="dot" w:pos="11000"/>
            </w:tabs>
            <w:rPr>
              <w:rFonts w:asciiTheme="minorHAnsi" w:eastAsiaTheme="minorEastAsia" w:hAnsiTheme="minorHAnsi" w:cstheme="minorBidi"/>
              <w:noProof/>
              <w:kern w:val="2"/>
              <w:sz w:val="22"/>
              <w:szCs w:val="22"/>
              <w14:ligatures w14:val="standardContextual"/>
            </w:rPr>
          </w:pPr>
          <w:hyperlink w:anchor="_Toc196233421" w:history="1">
            <w:r w:rsidRPr="008E0BEA">
              <w:rPr>
                <w:rStyle w:val="Hyperlink"/>
                <w:noProof/>
                <w:spacing w:val="-1"/>
                <w:w w:val="99"/>
              </w:rPr>
              <w:t>4.7</w:t>
            </w:r>
            <w:r>
              <w:rPr>
                <w:rFonts w:asciiTheme="minorHAnsi" w:eastAsiaTheme="minorEastAsia" w:hAnsiTheme="minorHAnsi" w:cstheme="minorBidi"/>
                <w:noProof/>
                <w:kern w:val="2"/>
                <w:sz w:val="22"/>
                <w:szCs w:val="22"/>
                <w14:ligatures w14:val="standardContextual"/>
              </w:rPr>
              <w:tab/>
            </w:r>
            <w:r w:rsidRPr="008E0BEA">
              <w:rPr>
                <w:rStyle w:val="Hyperlink"/>
                <w:rFonts w:asciiTheme="majorHAnsi" w:hAnsiTheme="majorHAnsi"/>
                <w:noProof/>
              </w:rPr>
              <w:t>Journal Posting – Multi Debit &amp; Multi Credit – File Upload | WS08-11-03</w:t>
            </w:r>
            <w:r>
              <w:rPr>
                <w:noProof/>
                <w:webHidden/>
              </w:rPr>
              <w:tab/>
            </w:r>
            <w:r>
              <w:rPr>
                <w:noProof/>
                <w:webHidden/>
              </w:rPr>
              <w:fldChar w:fldCharType="begin"/>
            </w:r>
            <w:r>
              <w:rPr>
                <w:noProof/>
                <w:webHidden/>
              </w:rPr>
              <w:instrText xml:space="preserve"> PAGEREF _Toc196233421 \h </w:instrText>
            </w:r>
            <w:r>
              <w:rPr>
                <w:noProof/>
                <w:webHidden/>
              </w:rPr>
            </w:r>
            <w:r>
              <w:rPr>
                <w:noProof/>
                <w:webHidden/>
              </w:rPr>
              <w:fldChar w:fldCharType="separate"/>
            </w:r>
            <w:r>
              <w:rPr>
                <w:noProof/>
                <w:webHidden/>
              </w:rPr>
              <w:t>10</w:t>
            </w:r>
            <w:r>
              <w:rPr>
                <w:noProof/>
                <w:webHidden/>
              </w:rPr>
              <w:fldChar w:fldCharType="end"/>
            </w:r>
          </w:hyperlink>
        </w:p>
        <w:p w14:paraId="551BE5F6" w14:textId="0C2657AC" w:rsidR="00C4562A" w:rsidRDefault="00C4562A">
          <w:pPr>
            <w:pStyle w:val="TOC2"/>
            <w:tabs>
              <w:tab w:val="left" w:pos="1559"/>
              <w:tab w:val="right" w:leader="dot" w:pos="11000"/>
            </w:tabs>
            <w:rPr>
              <w:rFonts w:asciiTheme="minorHAnsi" w:eastAsiaTheme="minorEastAsia" w:hAnsiTheme="minorHAnsi" w:cstheme="minorBidi"/>
              <w:noProof/>
              <w:kern w:val="2"/>
              <w:sz w:val="22"/>
              <w:szCs w:val="22"/>
              <w14:ligatures w14:val="standardContextual"/>
            </w:rPr>
          </w:pPr>
          <w:hyperlink w:anchor="_Toc196233422" w:history="1">
            <w:r w:rsidRPr="008E0BEA">
              <w:rPr>
                <w:rStyle w:val="Hyperlink"/>
                <w:noProof/>
                <w:spacing w:val="-1"/>
                <w:w w:val="99"/>
              </w:rPr>
              <w:t>4.8</w:t>
            </w:r>
            <w:r>
              <w:rPr>
                <w:rFonts w:asciiTheme="minorHAnsi" w:eastAsiaTheme="minorEastAsia" w:hAnsiTheme="minorHAnsi" w:cstheme="minorBidi"/>
                <w:noProof/>
                <w:kern w:val="2"/>
                <w:sz w:val="22"/>
                <w:szCs w:val="22"/>
                <w14:ligatures w14:val="standardContextual"/>
              </w:rPr>
              <w:tab/>
            </w:r>
            <w:r w:rsidRPr="008E0BEA">
              <w:rPr>
                <w:rStyle w:val="Hyperlink"/>
                <w:rFonts w:asciiTheme="majorHAnsi" w:hAnsiTheme="majorHAnsi"/>
                <w:noProof/>
                <w:spacing w:val="-1"/>
              </w:rPr>
              <w:t>Journal Posting – Posting Restriction | WS08-11-04</w:t>
            </w:r>
            <w:r>
              <w:rPr>
                <w:noProof/>
                <w:webHidden/>
              </w:rPr>
              <w:tab/>
            </w:r>
            <w:r>
              <w:rPr>
                <w:noProof/>
                <w:webHidden/>
              </w:rPr>
              <w:fldChar w:fldCharType="begin"/>
            </w:r>
            <w:r>
              <w:rPr>
                <w:noProof/>
                <w:webHidden/>
              </w:rPr>
              <w:instrText xml:space="preserve"> PAGEREF _Toc196233422 \h </w:instrText>
            </w:r>
            <w:r>
              <w:rPr>
                <w:noProof/>
                <w:webHidden/>
              </w:rPr>
            </w:r>
            <w:r>
              <w:rPr>
                <w:noProof/>
                <w:webHidden/>
              </w:rPr>
              <w:fldChar w:fldCharType="separate"/>
            </w:r>
            <w:r>
              <w:rPr>
                <w:noProof/>
                <w:webHidden/>
              </w:rPr>
              <w:t>11</w:t>
            </w:r>
            <w:r>
              <w:rPr>
                <w:noProof/>
                <w:webHidden/>
              </w:rPr>
              <w:fldChar w:fldCharType="end"/>
            </w:r>
          </w:hyperlink>
        </w:p>
        <w:p w14:paraId="2A51E12A" w14:textId="786A4669" w:rsidR="00C4562A" w:rsidRDefault="00C4562A">
          <w:pPr>
            <w:pStyle w:val="TOC2"/>
            <w:tabs>
              <w:tab w:val="left" w:pos="1559"/>
              <w:tab w:val="right" w:leader="dot" w:pos="11000"/>
            </w:tabs>
            <w:rPr>
              <w:rFonts w:asciiTheme="minorHAnsi" w:eastAsiaTheme="minorEastAsia" w:hAnsiTheme="minorHAnsi" w:cstheme="minorBidi"/>
              <w:noProof/>
              <w:kern w:val="2"/>
              <w:sz w:val="22"/>
              <w:szCs w:val="22"/>
              <w14:ligatures w14:val="standardContextual"/>
            </w:rPr>
          </w:pPr>
          <w:hyperlink w:anchor="_Toc196233423" w:history="1">
            <w:r w:rsidRPr="008E0BEA">
              <w:rPr>
                <w:rStyle w:val="Hyperlink"/>
                <w:noProof/>
                <w:spacing w:val="-1"/>
                <w:w w:val="99"/>
              </w:rPr>
              <w:t>4.9</w:t>
            </w:r>
            <w:r>
              <w:rPr>
                <w:rFonts w:asciiTheme="minorHAnsi" w:eastAsiaTheme="minorEastAsia" w:hAnsiTheme="minorHAnsi" w:cstheme="minorBidi"/>
                <w:noProof/>
                <w:kern w:val="2"/>
                <w:sz w:val="22"/>
                <w:szCs w:val="22"/>
                <w14:ligatures w14:val="standardContextual"/>
              </w:rPr>
              <w:tab/>
            </w:r>
            <w:r w:rsidRPr="008E0BEA">
              <w:rPr>
                <w:rStyle w:val="Hyperlink"/>
                <w:rFonts w:asciiTheme="majorHAnsi" w:hAnsiTheme="majorHAnsi"/>
                <w:noProof/>
              </w:rPr>
              <w:t>Journal Posting – Six Eye Principle | WS08-11-05</w:t>
            </w:r>
            <w:r>
              <w:rPr>
                <w:noProof/>
                <w:webHidden/>
              </w:rPr>
              <w:tab/>
            </w:r>
            <w:r>
              <w:rPr>
                <w:noProof/>
                <w:webHidden/>
              </w:rPr>
              <w:fldChar w:fldCharType="begin"/>
            </w:r>
            <w:r>
              <w:rPr>
                <w:noProof/>
                <w:webHidden/>
              </w:rPr>
              <w:instrText xml:space="preserve"> PAGEREF _Toc196233423 \h </w:instrText>
            </w:r>
            <w:r>
              <w:rPr>
                <w:noProof/>
                <w:webHidden/>
              </w:rPr>
            </w:r>
            <w:r>
              <w:rPr>
                <w:noProof/>
                <w:webHidden/>
              </w:rPr>
              <w:fldChar w:fldCharType="separate"/>
            </w:r>
            <w:r>
              <w:rPr>
                <w:noProof/>
                <w:webHidden/>
              </w:rPr>
              <w:t>11</w:t>
            </w:r>
            <w:r>
              <w:rPr>
                <w:noProof/>
                <w:webHidden/>
              </w:rPr>
              <w:fldChar w:fldCharType="end"/>
            </w:r>
          </w:hyperlink>
        </w:p>
        <w:p w14:paraId="2237D716" w14:textId="57EC584F" w:rsidR="00C4562A" w:rsidRDefault="00C4562A">
          <w:pPr>
            <w:pStyle w:val="TOC2"/>
            <w:tabs>
              <w:tab w:val="left" w:pos="1559"/>
              <w:tab w:val="right" w:leader="dot" w:pos="11000"/>
            </w:tabs>
            <w:rPr>
              <w:rFonts w:asciiTheme="minorHAnsi" w:eastAsiaTheme="minorEastAsia" w:hAnsiTheme="minorHAnsi" w:cstheme="minorBidi"/>
              <w:noProof/>
              <w:kern w:val="2"/>
              <w:sz w:val="22"/>
              <w:szCs w:val="22"/>
              <w14:ligatures w14:val="standardContextual"/>
            </w:rPr>
          </w:pPr>
          <w:hyperlink w:anchor="_Toc196233424" w:history="1">
            <w:r w:rsidRPr="008E0BEA">
              <w:rPr>
                <w:rStyle w:val="Hyperlink"/>
                <w:noProof/>
                <w:spacing w:val="-1"/>
                <w:w w:val="99"/>
              </w:rPr>
              <w:t>4.10</w:t>
            </w:r>
            <w:r>
              <w:rPr>
                <w:rFonts w:asciiTheme="minorHAnsi" w:eastAsiaTheme="minorEastAsia" w:hAnsiTheme="minorHAnsi" w:cstheme="minorBidi"/>
                <w:noProof/>
                <w:kern w:val="2"/>
                <w:sz w:val="22"/>
                <w:szCs w:val="22"/>
                <w14:ligatures w14:val="standardContextual"/>
              </w:rPr>
              <w:tab/>
            </w:r>
            <w:r w:rsidRPr="008E0BEA">
              <w:rPr>
                <w:rStyle w:val="Hyperlink"/>
                <w:rFonts w:asciiTheme="majorHAnsi" w:hAnsiTheme="majorHAnsi"/>
                <w:noProof/>
              </w:rPr>
              <w:t>DAO | WS08-23-01</w:t>
            </w:r>
            <w:r>
              <w:rPr>
                <w:noProof/>
                <w:webHidden/>
              </w:rPr>
              <w:tab/>
            </w:r>
            <w:r>
              <w:rPr>
                <w:noProof/>
                <w:webHidden/>
              </w:rPr>
              <w:fldChar w:fldCharType="begin"/>
            </w:r>
            <w:r>
              <w:rPr>
                <w:noProof/>
                <w:webHidden/>
              </w:rPr>
              <w:instrText xml:space="preserve"> PAGEREF _Toc196233424 \h </w:instrText>
            </w:r>
            <w:r>
              <w:rPr>
                <w:noProof/>
                <w:webHidden/>
              </w:rPr>
            </w:r>
            <w:r>
              <w:rPr>
                <w:noProof/>
                <w:webHidden/>
              </w:rPr>
              <w:fldChar w:fldCharType="separate"/>
            </w:r>
            <w:r>
              <w:rPr>
                <w:noProof/>
                <w:webHidden/>
              </w:rPr>
              <w:t>11</w:t>
            </w:r>
            <w:r>
              <w:rPr>
                <w:noProof/>
                <w:webHidden/>
              </w:rPr>
              <w:fldChar w:fldCharType="end"/>
            </w:r>
          </w:hyperlink>
        </w:p>
        <w:p w14:paraId="53431DC4" w14:textId="6FFF536D" w:rsidR="00C4562A" w:rsidRDefault="00C4562A">
          <w:pPr>
            <w:pStyle w:val="TOC2"/>
            <w:tabs>
              <w:tab w:val="left" w:pos="1559"/>
              <w:tab w:val="right" w:leader="dot" w:pos="11000"/>
            </w:tabs>
            <w:rPr>
              <w:rFonts w:asciiTheme="minorHAnsi" w:eastAsiaTheme="minorEastAsia" w:hAnsiTheme="minorHAnsi" w:cstheme="minorBidi"/>
              <w:noProof/>
              <w:kern w:val="2"/>
              <w:sz w:val="22"/>
              <w:szCs w:val="22"/>
              <w14:ligatures w14:val="standardContextual"/>
            </w:rPr>
          </w:pPr>
          <w:hyperlink w:anchor="_Toc196233425" w:history="1">
            <w:r w:rsidRPr="008E0BEA">
              <w:rPr>
                <w:rStyle w:val="Hyperlink"/>
                <w:noProof/>
                <w:spacing w:val="-1"/>
                <w:w w:val="99"/>
              </w:rPr>
              <w:t>4.11</w:t>
            </w:r>
            <w:r>
              <w:rPr>
                <w:rFonts w:asciiTheme="minorHAnsi" w:eastAsiaTheme="minorEastAsia" w:hAnsiTheme="minorHAnsi" w:cstheme="minorBidi"/>
                <w:noProof/>
                <w:kern w:val="2"/>
                <w:sz w:val="22"/>
                <w:szCs w:val="22"/>
                <w14:ligatures w14:val="standardContextual"/>
              </w:rPr>
              <w:tab/>
            </w:r>
            <w:r w:rsidRPr="008E0BEA">
              <w:rPr>
                <w:rStyle w:val="Hyperlink"/>
                <w:rFonts w:asciiTheme="majorHAnsi" w:hAnsiTheme="majorHAnsi"/>
                <w:noProof/>
              </w:rPr>
              <w:t>Financial Enquiries | WS08-26-01</w:t>
            </w:r>
            <w:r>
              <w:rPr>
                <w:noProof/>
                <w:webHidden/>
              </w:rPr>
              <w:tab/>
            </w:r>
            <w:r>
              <w:rPr>
                <w:noProof/>
                <w:webHidden/>
              </w:rPr>
              <w:fldChar w:fldCharType="begin"/>
            </w:r>
            <w:r>
              <w:rPr>
                <w:noProof/>
                <w:webHidden/>
              </w:rPr>
              <w:instrText xml:space="preserve"> PAGEREF _Toc196233425 \h </w:instrText>
            </w:r>
            <w:r>
              <w:rPr>
                <w:noProof/>
                <w:webHidden/>
              </w:rPr>
            </w:r>
            <w:r>
              <w:rPr>
                <w:noProof/>
                <w:webHidden/>
              </w:rPr>
              <w:fldChar w:fldCharType="separate"/>
            </w:r>
            <w:r>
              <w:rPr>
                <w:noProof/>
                <w:webHidden/>
              </w:rPr>
              <w:t>12</w:t>
            </w:r>
            <w:r>
              <w:rPr>
                <w:noProof/>
                <w:webHidden/>
              </w:rPr>
              <w:fldChar w:fldCharType="end"/>
            </w:r>
          </w:hyperlink>
        </w:p>
        <w:p w14:paraId="50D9B993" w14:textId="63A476B4" w:rsidR="00C4562A" w:rsidRDefault="00C4562A">
          <w:pPr>
            <w:pStyle w:val="TOC2"/>
            <w:tabs>
              <w:tab w:val="left" w:pos="1559"/>
              <w:tab w:val="right" w:leader="dot" w:pos="11000"/>
            </w:tabs>
            <w:rPr>
              <w:rFonts w:asciiTheme="minorHAnsi" w:eastAsiaTheme="minorEastAsia" w:hAnsiTheme="minorHAnsi" w:cstheme="minorBidi"/>
              <w:noProof/>
              <w:kern w:val="2"/>
              <w:sz w:val="22"/>
              <w:szCs w:val="22"/>
              <w14:ligatures w14:val="standardContextual"/>
            </w:rPr>
          </w:pPr>
          <w:hyperlink w:anchor="_Toc196233426" w:history="1">
            <w:r w:rsidRPr="008E0BEA">
              <w:rPr>
                <w:rStyle w:val="Hyperlink"/>
                <w:noProof/>
                <w:spacing w:val="-1"/>
                <w:w w:val="99"/>
              </w:rPr>
              <w:t>4.12</w:t>
            </w:r>
            <w:r>
              <w:rPr>
                <w:rFonts w:asciiTheme="minorHAnsi" w:eastAsiaTheme="minorEastAsia" w:hAnsiTheme="minorHAnsi" w:cstheme="minorBidi"/>
                <w:noProof/>
                <w:kern w:val="2"/>
                <w:sz w:val="22"/>
                <w:szCs w:val="22"/>
                <w14:ligatures w14:val="standardContextual"/>
              </w:rPr>
              <w:tab/>
            </w:r>
            <w:r w:rsidRPr="008E0BEA">
              <w:rPr>
                <w:rStyle w:val="Hyperlink"/>
                <w:rFonts w:asciiTheme="majorHAnsi" w:hAnsiTheme="majorHAnsi"/>
                <w:noProof/>
              </w:rPr>
              <w:t>Segregated User Menu | WS08-27-01</w:t>
            </w:r>
            <w:r>
              <w:rPr>
                <w:noProof/>
                <w:webHidden/>
              </w:rPr>
              <w:tab/>
            </w:r>
            <w:r>
              <w:rPr>
                <w:noProof/>
                <w:webHidden/>
              </w:rPr>
              <w:fldChar w:fldCharType="begin"/>
            </w:r>
            <w:r>
              <w:rPr>
                <w:noProof/>
                <w:webHidden/>
              </w:rPr>
              <w:instrText xml:space="preserve"> PAGEREF _Toc196233426 \h </w:instrText>
            </w:r>
            <w:r>
              <w:rPr>
                <w:noProof/>
                <w:webHidden/>
              </w:rPr>
            </w:r>
            <w:r>
              <w:rPr>
                <w:noProof/>
                <w:webHidden/>
              </w:rPr>
              <w:fldChar w:fldCharType="separate"/>
            </w:r>
            <w:r>
              <w:rPr>
                <w:noProof/>
                <w:webHidden/>
              </w:rPr>
              <w:t>12</w:t>
            </w:r>
            <w:r>
              <w:rPr>
                <w:noProof/>
                <w:webHidden/>
              </w:rPr>
              <w:fldChar w:fldCharType="end"/>
            </w:r>
          </w:hyperlink>
        </w:p>
        <w:p w14:paraId="4BB12048" w14:textId="123DF1A0" w:rsidR="00C4562A" w:rsidRDefault="00C4562A">
          <w:pPr>
            <w:pStyle w:val="TOC2"/>
            <w:tabs>
              <w:tab w:val="left" w:pos="1559"/>
              <w:tab w:val="right" w:leader="dot" w:pos="11000"/>
            </w:tabs>
            <w:rPr>
              <w:rFonts w:asciiTheme="minorHAnsi" w:eastAsiaTheme="minorEastAsia" w:hAnsiTheme="minorHAnsi" w:cstheme="minorBidi"/>
              <w:noProof/>
              <w:kern w:val="2"/>
              <w:sz w:val="22"/>
              <w:szCs w:val="22"/>
              <w14:ligatures w14:val="standardContextual"/>
            </w:rPr>
          </w:pPr>
          <w:hyperlink w:anchor="_Toc196233427" w:history="1">
            <w:r w:rsidRPr="008E0BEA">
              <w:rPr>
                <w:rStyle w:val="Hyperlink"/>
                <w:noProof/>
                <w:spacing w:val="-1"/>
                <w:w w:val="99"/>
              </w:rPr>
              <w:t>4.13</w:t>
            </w:r>
            <w:r>
              <w:rPr>
                <w:rFonts w:asciiTheme="minorHAnsi" w:eastAsiaTheme="minorEastAsia" w:hAnsiTheme="minorHAnsi" w:cstheme="minorBidi"/>
                <w:noProof/>
                <w:kern w:val="2"/>
                <w:sz w:val="22"/>
                <w:szCs w:val="22"/>
                <w14:ligatures w14:val="standardContextual"/>
              </w:rPr>
              <w:tab/>
            </w:r>
            <w:r w:rsidRPr="008E0BEA">
              <w:rPr>
                <w:rStyle w:val="Hyperlink"/>
                <w:rFonts w:asciiTheme="majorHAnsi" w:hAnsiTheme="majorHAnsi"/>
                <w:noProof/>
              </w:rPr>
              <w:t>Value Dated Accounting &amp; Transaction Journal | WS08-28-01</w:t>
            </w:r>
            <w:r>
              <w:rPr>
                <w:noProof/>
                <w:webHidden/>
              </w:rPr>
              <w:tab/>
            </w:r>
            <w:r>
              <w:rPr>
                <w:noProof/>
                <w:webHidden/>
              </w:rPr>
              <w:fldChar w:fldCharType="begin"/>
            </w:r>
            <w:r>
              <w:rPr>
                <w:noProof/>
                <w:webHidden/>
              </w:rPr>
              <w:instrText xml:space="preserve"> PAGEREF _Toc196233427 \h </w:instrText>
            </w:r>
            <w:r>
              <w:rPr>
                <w:noProof/>
                <w:webHidden/>
              </w:rPr>
            </w:r>
            <w:r>
              <w:rPr>
                <w:noProof/>
                <w:webHidden/>
              </w:rPr>
              <w:fldChar w:fldCharType="separate"/>
            </w:r>
            <w:r>
              <w:rPr>
                <w:noProof/>
                <w:webHidden/>
              </w:rPr>
              <w:t>13</w:t>
            </w:r>
            <w:r>
              <w:rPr>
                <w:noProof/>
                <w:webHidden/>
              </w:rPr>
              <w:fldChar w:fldCharType="end"/>
            </w:r>
          </w:hyperlink>
        </w:p>
        <w:p w14:paraId="653048DD" w14:textId="0A1F6CDC" w:rsidR="00C4562A" w:rsidRDefault="00C4562A">
          <w:pPr>
            <w:pStyle w:val="TOC1"/>
            <w:tabs>
              <w:tab w:val="left" w:pos="1079"/>
              <w:tab w:val="right" w:leader="dot" w:pos="11000"/>
            </w:tabs>
            <w:rPr>
              <w:rFonts w:asciiTheme="minorHAnsi" w:eastAsiaTheme="minorEastAsia" w:hAnsiTheme="minorHAnsi" w:cstheme="minorBidi"/>
              <w:noProof/>
              <w:kern w:val="2"/>
              <w:sz w:val="22"/>
              <w:szCs w:val="22"/>
              <w14:ligatures w14:val="standardContextual"/>
            </w:rPr>
          </w:pPr>
          <w:hyperlink w:anchor="_Toc196233428" w:history="1">
            <w:r w:rsidRPr="008E0BEA">
              <w:rPr>
                <w:rStyle w:val="Hyperlink"/>
                <w:noProof/>
                <w:w w:val="99"/>
              </w:rPr>
              <w:t>5</w:t>
            </w:r>
            <w:r>
              <w:rPr>
                <w:rFonts w:asciiTheme="minorHAnsi" w:eastAsiaTheme="minorEastAsia" w:hAnsiTheme="minorHAnsi" w:cstheme="minorBidi"/>
                <w:noProof/>
                <w:kern w:val="2"/>
                <w:sz w:val="22"/>
                <w:szCs w:val="22"/>
                <w14:ligatures w14:val="standardContextual"/>
              </w:rPr>
              <w:tab/>
            </w:r>
            <w:r w:rsidRPr="008E0BEA">
              <w:rPr>
                <w:rStyle w:val="Hyperlink"/>
                <w:rFonts w:asciiTheme="majorHAnsi" w:hAnsiTheme="majorHAnsi"/>
                <w:noProof/>
              </w:rPr>
              <w:t>Reference Documents</w:t>
            </w:r>
            <w:r w:rsidRPr="008E0BEA">
              <w:rPr>
                <w:rStyle w:val="Hyperlink"/>
                <w:rFonts w:asciiTheme="majorHAnsi" w:hAnsiTheme="majorHAnsi"/>
                <w:noProof/>
                <w:spacing w:val="-6"/>
              </w:rPr>
              <w:t>.</w:t>
            </w:r>
            <w:r>
              <w:rPr>
                <w:noProof/>
                <w:webHidden/>
              </w:rPr>
              <w:tab/>
            </w:r>
            <w:r>
              <w:rPr>
                <w:noProof/>
                <w:webHidden/>
              </w:rPr>
              <w:fldChar w:fldCharType="begin"/>
            </w:r>
            <w:r>
              <w:rPr>
                <w:noProof/>
                <w:webHidden/>
              </w:rPr>
              <w:instrText xml:space="preserve"> PAGEREF _Toc196233428 \h </w:instrText>
            </w:r>
            <w:r>
              <w:rPr>
                <w:noProof/>
                <w:webHidden/>
              </w:rPr>
            </w:r>
            <w:r>
              <w:rPr>
                <w:noProof/>
                <w:webHidden/>
              </w:rPr>
              <w:fldChar w:fldCharType="separate"/>
            </w:r>
            <w:r>
              <w:rPr>
                <w:noProof/>
                <w:webHidden/>
              </w:rPr>
              <w:t>14</w:t>
            </w:r>
            <w:r>
              <w:rPr>
                <w:noProof/>
                <w:webHidden/>
              </w:rPr>
              <w:fldChar w:fldCharType="end"/>
            </w:r>
          </w:hyperlink>
        </w:p>
        <w:p w14:paraId="141E2029" w14:textId="086836E8" w:rsidR="007922C6" w:rsidRPr="000D40C4" w:rsidRDefault="007922C6">
          <w:pPr>
            <w:rPr>
              <w:rFonts w:asciiTheme="majorHAnsi" w:hAnsiTheme="majorHAnsi"/>
            </w:rPr>
          </w:pPr>
          <w:r w:rsidRPr="000D40C4">
            <w:rPr>
              <w:rFonts w:asciiTheme="majorHAnsi" w:hAnsiTheme="majorHAnsi"/>
              <w:b/>
              <w:bCs/>
              <w:noProof/>
            </w:rPr>
            <w:fldChar w:fldCharType="end"/>
          </w:r>
        </w:p>
      </w:sdtContent>
    </w:sdt>
    <w:p w14:paraId="42B1C972" w14:textId="77777777" w:rsidR="007C0CD0" w:rsidRPr="000D40C4" w:rsidRDefault="007C0CD0">
      <w:pPr>
        <w:rPr>
          <w:rFonts w:asciiTheme="majorHAnsi" w:hAnsiTheme="majorHAnsi"/>
        </w:rPr>
        <w:sectPr w:rsidR="007C0CD0" w:rsidRPr="000D40C4">
          <w:pgSz w:w="11910" w:h="16840"/>
          <w:pgMar w:top="1340" w:right="140" w:bottom="1080" w:left="760" w:header="230" w:footer="895" w:gutter="0"/>
          <w:cols w:space="720"/>
        </w:sectPr>
      </w:pPr>
    </w:p>
    <w:p w14:paraId="3989E917" w14:textId="77777777" w:rsidR="007C0CD0" w:rsidRPr="000D40C4" w:rsidRDefault="0055451C">
      <w:pPr>
        <w:pStyle w:val="Heading1"/>
        <w:numPr>
          <w:ilvl w:val="0"/>
          <w:numId w:val="17"/>
        </w:numPr>
        <w:tabs>
          <w:tab w:val="left" w:pos="1108"/>
          <w:tab w:val="left" w:pos="1109"/>
        </w:tabs>
        <w:ind w:hanging="434"/>
        <w:rPr>
          <w:rFonts w:asciiTheme="majorHAnsi" w:hAnsiTheme="majorHAnsi"/>
        </w:rPr>
      </w:pPr>
      <w:bookmarkStart w:id="0" w:name="_Toc196233408"/>
      <w:r w:rsidRPr="000D40C4">
        <w:rPr>
          <w:rFonts w:asciiTheme="majorHAnsi" w:hAnsiTheme="majorHAnsi"/>
          <w:color w:val="365F91"/>
        </w:rPr>
        <w:lastRenderedPageBreak/>
        <w:t>Purpose</w:t>
      </w:r>
      <w:bookmarkEnd w:id="0"/>
    </w:p>
    <w:p w14:paraId="7ABFE68D" w14:textId="46D896CC" w:rsidR="007C0CD0" w:rsidRPr="000D40C4" w:rsidRDefault="0055451C">
      <w:pPr>
        <w:pStyle w:val="BodyText"/>
        <w:spacing w:before="287" w:line="276" w:lineRule="auto"/>
        <w:ind w:left="680" w:right="1485"/>
        <w:rPr>
          <w:rFonts w:asciiTheme="majorHAnsi" w:hAnsiTheme="majorHAnsi"/>
        </w:rPr>
      </w:pPr>
      <w:r w:rsidRPr="000D40C4">
        <w:rPr>
          <w:rFonts w:asciiTheme="majorHAnsi" w:hAnsiTheme="majorHAnsi"/>
        </w:rPr>
        <w:t>The</w:t>
      </w:r>
      <w:r w:rsidRPr="000D40C4">
        <w:rPr>
          <w:rFonts w:asciiTheme="majorHAnsi" w:hAnsiTheme="majorHAnsi"/>
          <w:spacing w:val="9"/>
        </w:rPr>
        <w:t xml:space="preserve"> </w:t>
      </w:r>
      <w:r w:rsidRPr="000D40C4">
        <w:rPr>
          <w:rFonts w:asciiTheme="majorHAnsi" w:hAnsiTheme="majorHAnsi"/>
        </w:rPr>
        <w:t>purpose</w:t>
      </w:r>
      <w:r w:rsidRPr="000D40C4">
        <w:rPr>
          <w:rFonts w:asciiTheme="majorHAnsi" w:hAnsiTheme="majorHAnsi"/>
          <w:spacing w:val="9"/>
        </w:rPr>
        <w:t xml:space="preserve"> </w:t>
      </w:r>
      <w:r w:rsidRPr="000D40C4">
        <w:rPr>
          <w:rFonts w:asciiTheme="majorHAnsi" w:hAnsiTheme="majorHAnsi"/>
        </w:rPr>
        <w:t>of</w:t>
      </w:r>
      <w:r w:rsidRPr="000D40C4">
        <w:rPr>
          <w:rFonts w:asciiTheme="majorHAnsi" w:hAnsiTheme="majorHAnsi"/>
          <w:spacing w:val="12"/>
        </w:rPr>
        <w:t xml:space="preserve"> </w:t>
      </w:r>
      <w:r w:rsidRPr="000D40C4">
        <w:rPr>
          <w:rFonts w:asciiTheme="majorHAnsi" w:hAnsiTheme="majorHAnsi"/>
        </w:rPr>
        <w:t>this</w:t>
      </w:r>
      <w:r w:rsidRPr="000D40C4">
        <w:rPr>
          <w:rFonts w:asciiTheme="majorHAnsi" w:hAnsiTheme="majorHAnsi"/>
          <w:spacing w:val="6"/>
        </w:rPr>
        <w:t xml:space="preserve"> </w:t>
      </w:r>
      <w:r w:rsidRPr="000D40C4">
        <w:rPr>
          <w:rFonts w:asciiTheme="majorHAnsi" w:hAnsiTheme="majorHAnsi"/>
        </w:rPr>
        <w:t>document</w:t>
      </w:r>
      <w:r w:rsidRPr="000D40C4">
        <w:rPr>
          <w:rFonts w:asciiTheme="majorHAnsi" w:hAnsiTheme="majorHAnsi"/>
          <w:spacing w:val="3"/>
        </w:rPr>
        <w:t xml:space="preserve"> </w:t>
      </w:r>
      <w:r w:rsidRPr="000D40C4">
        <w:rPr>
          <w:rFonts w:asciiTheme="majorHAnsi" w:hAnsiTheme="majorHAnsi"/>
        </w:rPr>
        <w:t>is</w:t>
      </w:r>
      <w:r w:rsidRPr="000D40C4">
        <w:rPr>
          <w:rFonts w:asciiTheme="majorHAnsi" w:hAnsiTheme="majorHAnsi"/>
          <w:spacing w:val="6"/>
        </w:rPr>
        <w:t xml:space="preserve"> </w:t>
      </w:r>
      <w:r w:rsidRPr="000D40C4">
        <w:rPr>
          <w:rFonts w:asciiTheme="majorHAnsi" w:hAnsiTheme="majorHAnsi"/>
        </w:rPr>
        <w:t>to</w:t>
      </w:r>
      <w:r w:rsidRPr="000D40C4">
        <w:rPr>
          <w:rFonts w:asciiTheme="majorHAnsi" w:hAnsiTheme="majorHAnsi"/>
          <w:spacing w:val="13"/>
        </w:rPr>
        <w:t xml:space="preserve"> </w:t>
      </w:r>
      <w:r w:rsidRPr="000D40C4">
        <w:rPr>
          <w:rFonts w:asciiTheme="majorHAnsi" w:hAnsiTheme="majorHAnsi"/>
        </w:rPr>
        <w:t>document</w:t>
      </w:r>
      <w:r w:rsidRPr="000D40C4">
        <w:rPr>
          <w:rFonts w:asciiTheme="majorHAnsi" w:hAnsiTheme="majorHAnsi"/>
          <w:spacing w:val="8"/>
        </w:rPr>
        <w:t xml:space="preserve"> </w:t>
      </w:r>
      <w:proofErr w:type="spellStart"/>
      <w:r w:rsidR="00894B47" w:rsidRPr="000D40C4">
        <w:rPr>
          <w:rFonts w:asciiTheme="majorHAnsi" w:hAnsiTheme="majorHAnsi"/>
        </w:rPr>
        <w:t>Tamweel</w:t>
      </w:r>
      <w:proofErr w:type="spellEnd"/>
      <w:r w:rsidR="00894B47" w:rsidRPr="000D40C4">
        <w:rPr>
          <w:rFonts w:asciiTheme="majorHAnsi" w:hAnsiTheme="majorHAnsi"/>
        </w:rPr>
        <w:t xml:space="preserve"> Aloula</w:t>
      </w:r>
      <w:r w:rsidRPr="000D40C4">
        <w:rPr>
          <w:rFonts w:asciiTheme="majorHAnsi" w:hAnsiTheme="majorHAnsi"/>
        </w:rPr>
        <w:t>’s</w:t>
      </w:r>
      <w:r w:rsidRPr="000D40C4">
        <w:rPr>
          <w:rFonts w:asciiTheme="majorHAnsi" w:hAnsiTheme="majorHAnsi"/>
          <w:spacing w:val="7"/>
        </w:rPr>
        <w:t xml:space="preserve"> </w:t>
      </w:r>
      <w:r w:rsidRPr="000D40C4">
        <w:rPr>
          <w:rFonts w:asciiTheme="majorHAnsi" w:hAnsiTheme="majorHAnsi"/>
        </w:rPr>
        <w:t>business</w:t>
      </w:r>
      <w:r w:rsidRPr="000D40C4">
        <w:rPr>
          <w:rFonts w:asciiTheme="majorHAnsi" w:hAnsiTheme="majorHAnsi"/>
          <w:spacing w:val="6"/>
        </w:rPr>
        <w:t xml:space="preserve"> </w:t>
      </w:r>
      <w:r w:rsidRPr="000D40C4">
        <w:rPr>
          <w:rFonts w:asciiTheme="majorHAnsi" w:hAnsiTheme="majorHAnsi"/>
        </w:rPr>
        <w:t>requirements</w:t>
      </w:r>
      <w:r w:rsidRPr="000D40C4">
        <w:rPr>
          <w:rFonts w:asciiTheme="majorHAnsi" w:hAnsiTheme="majorHAnsi"/>
          <w:spacing w:val="3"/>
        </w:rPr>
        <w:t xml:space="preserve"> </w:t>
      </w:r>
      <w:r w:rsidRPr="000D40C4">
        <w:rPr>
          <w:rFonts w:asciiTheme="majorHAnsi" w:hAnsiTheme="majorHAnsi"/>
        </w:rPr>
        <w:t>for</w:t>
      </w:r>
      <w:r w:rsidRPr="000D40C4">
        <w:rPr>
          <w:rFonts w:asciiTheme="majorHAnsi" w:hAnsiTheme="majorHAnsi"/>
          <w:spacing w:val="6"/>
        </w:rPr>
        <w:t xml:space="preserve"> </w:t>
      </w:r>
      <w:r w:rsidR="00E30C20">
        <w:rPr>
          <w:rFonts w:asciiTheme="majorHAnsi" w:hAnsiTheme="majorHAnsi"/>
        </w:rPr>
        <w:t>Financial Accounting and Reporting Module</w:t>
      </w:r>
      <w:r w:rsidR="00706922" w:rsidRPr="000D40C4">
        <w:rPr>
          <w:rFonts w:asciiTheme="majorHAnsi" w:hAnsiTheme="majorHAnsi"/>
          <w:spacing w:val="2"/>
        </w:rPr>
        <w:t xml:space="preserve">. </w:t>
      </w:r>
    </w:p>
    <w:p w14:paraId="2EFCAF34" w14:textId="77777777" w:rsidR="007C0CD0" w:rsidRPr="000D40C4" w:rsidRDefault="007C0CD0">
      <w:pPr>
        <w:pStyle w:val="BodyText"/>
        <w:spacing w:before="6"/>
        <w:ind w:left="0"/>
        <w:rPr>
          <w:rFonts w:asciiTheme="majorHAnsi" w:hAnsiTheme="majorHAnsi"/>
          <w:sz w:val="17"/>
        </w:rPr>
      </w:pPr>
    </w:p>
    <w:p w14:paraId="2EDA1AA9" w14:textId="77777777" w:rsidR="007C0CD0" w:rsidRPr="000D40C4" w:rsidRDefault="0055451C">
      <w:pPr>
        <w:pStyle w:val="BodyText"/>
        <w:spacing w:line="276" w:lineRule="auto"/>
        <w:ind w:left="680" w:right="1485"/>
        <w:rPr>
          <w:rFonts w:asciiTheme="majorHAnsi" w:hAnsiTheme="majorHAnsi"/>
        </w:rPr>
      </w:pPr>
      <w:r w:rsidRPr="000D40C4">
        <w:rPr>
          <w:rFonts w:asciiTheme="majorHAnsi" w:hAnsiTheme="majorHAnsi"/>
        </w:rPr>
        <w:t>The</w:t>
      </w:r>
      <w:r w:rsidRPr="000D40C4">
        <w:rPr>
          <w:rFonts w:asciiTheme="majorHAnsi" w:hAnsiTheme="majorHAnsi"/>
          <w:spacing w:val="-6"/>
        </w:rPr>
        <w:t xml:space="preserve"> </w:t>
      </w:r>
      <w:r w:rsidRPr="000D40C4">
        <w:rPr>
          <w:rFonts w:asciiTheme="majorHAnsi" w:hAnsiTheme="majorHAnsi"/>
        </w:rPr>
        <w:t>scope</w:t>
      </w:r>
      <w:r w:rsidRPr="000D40C4">
        <w:rPr>
          <w:rFonts w:asciiTheme="majorHAnsi" w:hAnsiTheme="majorHAnsi"/>
          <w:spacing w:val="-5"/>
        </w:rPr>
        <w:t xml:space="preserve"> </w:t>
      </w:r>
      <w:r w:rsidRPr="000D40C4">
        <w:rPr>
          <w:rFonts w:asciiTheme="majorHAnsi" w:hAnsiTheme="majorHAnsi"/>
        </w:rPr>
        <w:t>of</w:t>
      </w:r>
      <w:r w:rsidRPr="000D40C4">
        <w:rPr>
          <w:rFonts w:asciiTheme="majorHAnsi" w:hAnsiTheme="majorHAnsi"/>
          <w:spacing w:val="-2"/>
        </w:rPr>
        <w:t xml:space="preserve"> </w:t>
      </w:r>
      <w:r w:rsidRPr="000D40C4">
        <w:rPr>
          <w:rFonts w:asciiTheme="majorHAnsi" w:hAnsiTheme="majorHAnsi"/>
        </w:rPr>
        <w:t>the</w:t>
      </w:r>
      <w:r w:rsidRPr="000D40C4">
        <w:rPr>
          <w:rFonts w:asciiTheme="majorHAnsi" w:hAnsiTheme="majorHAnsi"/>
          <w:spacing w:val="-6"/>
        </w:rPr>
        <w:t xml:space="preserve"> </w:t>
      </w:r>
      <w:r w:rsidRPr="000D40C4">
        <w:rPr>
          <w:rFonts w:asciiTheme="majorHAnsi" w:hAnsiTheme="majorHAnsi"/>
        </w:rPr>
        <w:t>document</w:t>
      </w:r>
      <w:r w:rsidRPr="000D40C4">
        <w:rPr>
          <w:rFonts w:asciiTheme="majorHAnsi" w:hAnsiTheme="majorHAnsi"/>
          <w:spacing w:val="-11"/>
        </w:rPr>
        <w:t xml:space="preserve"> </w:t>
      </w:r>
      <w:r w:rsidRPr="000D40C4">
        <w:rPr>
          <w:rFonts w:asciiTheme="majorHAnsi" w:hAnsiTheme="majorHAnsi"/>
        </w:rPr>
        <w:t>is</w:t>
      </w:r>
      <w:r w:rsidRPr="000D40C4">
        <w:rPr>
          <w:rFonts w:asciiTheme="majorHAnsi" w:hAnsiTheme="majorHAnsi"/>
          <w:spacing w:val="-8"/>
        </w:rPr>
        <w:t xml:space="preserve"> </w:t>
      </w:r>
      <w:r w:rsidRPr="000D40C4">
        <w:rPr>
          <w:rFonts w:asciiTheme="majorHAnsi" w:hAnsiTheme="majorHAnsi"/>
        </w:rPr>
        <w:t>limited</w:t>
      </w:r>
      <w:r w:rsidRPr="000D40C4">
        <w:rPr>
          <w:rFonts w:asciiTheme="majorHAnsi" w:hAnsiTheme="majorHAnsi"/>
          <w:spacing w:val="-10"/>
        </w:rPr>
        <w:t xml:space="preserve"> </w:t>
      </w:r>
      <w:r w:rsidRPr="000D40C4">
        <w:rPr>
          <w:rFonts w:asciiTheme="majorHAnsi" w:hAnsiTheme="majorHAnsi"/>
        </w:rPr>
        <w:t>to</w:t>
      </w:r>
      <w:r w:rsidRPr="000D40C4">
        <w:rPr>
          <w:rFonts w:asciiTheme="majorHAnsi" w:hAnsiTheme="majorHAnsi"/>
          <w:spacing w:val="-6"/>
        </w:rPr>
        <w:t xml:space="preserve"> </w:t>
      </w:r>
      <w:r w:rsidRPr="000D40C4">
        <w:rPr>
          <w:rFonts w:asciiTheme="majorHAnsi" w:hAnsiTheme="majorHAnsi"/>
        </w:rPr>
        <w:t>collecting</w:t>
      </w:r>
      <w:r w:rsidRPr="000D40C4">
        <w:rPr>
          <w:rFonts w:asciiTheme="majorHAnsi" w:hAnsiTheme="majorHAnsi"/>
          <w:spacing w:val="-5"/>
        </w:rPr>
        <w:t xml:space="preserve"> </w:t>
      </w:r>
      <w:r w:rsidRPr="000D40C4">
        <w:rPr>
          <w:rFonts w:asciiTheme="majorHAnsi" w:hAnsiTheme="majorHAnsi"/>
        </w:rPr>
        <w:t>the</w:t>
      </w:r>
      <w:r w:rsidRPr="000D40C4">
        <w:rPr>
          <w:rFonts w:asciiTheme="majorHAnsi" w:hAnsiTheme="majorHAnsi"/>
          <w:spacing w:val="-10"/>
        </w:rPr>
        <w:t xml:space="preserve"> </w:t>
      </w:r>
      <w:r w:rsidRPr="000D40C4">
        <w:rPr>
          <w:rFonts w:asciiTheme="majorHAnsi" w:hAnsiTheme="majorHAnsi"/>
        </w:rPr>
        <w:t>requirements</w:t>
      </w:r>
      <w:r w:rsidRPr="000D40C4">
        <w:rPr>
          <w:rFonts w:asciiTheme="majorHAnsi" w:hAnsiTheme="majorHAnsi"/>
          <w:spacing w:val="-14"/>
        </w:rPr>
        <w:t xml:space="preserve"> </w:t>
      </w:r>
      <w:r w:rsidRPr="000D40C4">
        <w:rPr>
          <w:rFonts w:asciiTheme="majorHAnsi" w:hAnsiTheme="majorHAnsi"/>
        </w:rPr>
        <w:t>from</w:t>
      </w:r>
      <w:r w:rsidRPr="000D40C4">
        <w:rPr>
          <w:rFonts w:asciiTheme="majorHAnsi" w:hAnsiTheme="majorHAnsi"/>
          <w:spacing w:val="-3"/>
        </w:rPr>
        <w:t xml:space="preserve"> </w:t>
      </w:r>
      <w:r w:rsidRPr="000D40C4">
        <w:rPr>
          <w:rFonts w:asciiTheme="majorHAnsi" w:hAnsiTheme="majorHAnsi"/>
        </w:rPr>
        <w:t>the</w:t>
      </w:r>
      <w:r w:rsidRPr="000D40C4">
        <w:rPr>
          <w:rFonts w:asciiTheme="majorHAnsi" w:hAnsiTheme="majorHAnsi"/>
          <w:spacing w:val="-1"/>
        </w:rPr>
        <w:t xml:space="preserve"> </w:t>
      </w:r>
      <w:r w:rsidRPr="000D40C4">
        <w:rPr>
          <w:rFonts w:asciiTheme="majorHAnsi" w:hAnsiTheme="majorHAnsi"/>
        </w:rPr>
        <w:t>client’s</w:t>
      </w:r>
      <w:r w:rsidRPr="000D40C4">
        <w:rPr>
          <w:rFonts w:asciiTheme="majorHAnsi" w:hAnsiTheme="majorHAnsi"/>
          <w:spacing w:val="-9"/>
        </w:rPr>
        <w:t xml:space="preserve"> </w:t>
      </w:r>
      <w:r w:rsidRPr="000D40C4">
        <w:rPr>
          <w:rFonts w:asciiTheme="majorHAnsi" w:hAnsiTheme="majorHAnsi"/>
        </w:rPr>
        <w:t>representatives.</w:t>
      </w:r>
      <w:r w:rsidRPr="000D40C4">
        <w:rPr>
          <w:rFonts w:asciiTheme="majorHAnsi" w:hAnsiTheme="majorHAnsi"/>
          <w:spacing w:val="-52"/>
        </w:rPr>
        <w:t xml:space="preserve"> </w:t>
      </w:r>
      <w:r w:rsidRPr="000D40C4">
        <w:rPr>
          <w:rFonts w:asciiTheme="majorHAnsi" w:hAnsiTheme="majorHAnsi"/>
        </w:rPr>
        <w:t>We</w:t>
      </w:r>
      <w:r w:rsidRPr="000D40C4">
        <w:rPr>
          <w:rFonts w:asciiTheme="majorHAnsi" w:hAnsiTheme="majorHAnsi"/>
          <w:spacing w:val="-6"/>
        </w:rPr>
        <w:t xml:space="preserve"> </w:t>
      </w:r>
      <w:r w:rsidRPr="000D40C4">
        <w:rPr>
          <w:rFonts w:asciiTheme="majorHAnsi" w:hAnsiTheme="majorHAnsi"/>
        </w:rPr>
        <w:t>do not</w:t>
      </w:r>
      <w:r w:rsidRPr="000D40C4">
        <w:rPr>
          <w:rFonts w:asciiTheme="majorHAnsi" w:hAnsiTheme="majorHAnsi"/>
          <w:spacing w:val="-2"/>
        </w:rPr>
        <w:t xml:space="preserve"> </w:t>
      </w:r>
      <w:r w:rsidRPr="000D40C4">
        <w:rPr>
          <w:rFonts w:asciiTheme="majorHAnsi" w:hAnsiTheme="majorHAnsi"/>
        </w:rPr>
        <w:t>recommend that</w:t>
      </w:r>
      <w:r w:rsidRPr="000D40C4">
        <w:rPr>
          <w:rFonts w:asciiTheme="majorHAnsi" w:hAnsiTheme="majorHAnsi"/>
          <w:spacing w:val="3"/>
        </w:rPr>
        <w:t xml:space="preserve"> </w:t>
      </w:r>
      <w:r w:rsidRPr="000D40C4">
        <w:rPr>
          <w:rFonts w:asciiTheme="majorHAnsi" w:hAnsiTheme="majorHAnsi"/>
        </w:rPr>
        <w:t>any</w:t>
      </w:r>
      <w:r w:rsidRPr="000D40C4">
        <w:rPr>
          <w:rFonts w:asciiTheme="majorHAnsi" w:hAnsiTheme="majorHAnsi"/>
          <w:spacing w:val="1"/>
        </w:rPr>
        <w:t xml:space="preserve"> </w:t>
      </w:r>
      <w:r w:rsidRPr="000D40C4">
        <w:rPr>
          <w:rFonts w:asciiTheme="majorHAnsi" w:hAnsiTheme="majorHAnsi"/>
        </w:rPr>
        <w:t>designs</w:t>
      </w:r>
      <w:r w:rsidRPr="000D40C4">
        <w:rPr>
          <w:rFonts w:asciiTheme="majorHAnsi" w:hAnsiTheme="majorHAnsi"/>
          <w:spacing w:val="-3"/>
        </w:rPr>
        <w:t xml:space="preserve"> </w:t>
      </w:r>
      <w:r w:rsidRPr="000D40C4">
        <w:rPr>
          <w:rFonts w:asciiTheme="majorHAnsi" w:hAnsiTheme="majorHAnsi"/>
        </w:rPr>
        <w:t>are included in</w:t>
      </w:r>
      <w:r w:rsidRPr="000D40C4">
        <w:rPr>
          <w:rFonts w:asciiTheme="majorHAnsi" w:hAnsiTheme="majorHAnsi"/>
          <w:spacing w:val="-5"/>
        </w:rPr>
        <w:t xml:space="preserve"> </w:t>
      </w:r>
      <w:r w:rsidRPr="000D40C4">
        <w:rPr>
          <w:rFonts w:asciiTheme="majorHAnsi" w:hAnsiTheme="majorHAnsi"/>
        </w:rPr>
        <w:t>this</w:t>
      </w:r>
      <w:r w:rsidRPr="000D40C4">
        <w:rPr>
          <w:rFonts w:asciiTheme="majorHAnsi" w:hAnsiTheme="majorHAnsi"/>
          <w:spacing w:val="-3"/>
        </w:rPr>
        <w:t xml:space="preserve"> </w:t>
      </w:r>
      <w:r w:rsidRPr="000D40C4">
        <w:rPr>
          <w:rFonts w:asciiTheme="majorHAnsi" w:hAnsiTheme="majorHAnsi"/>
        </w:rPr>
        <w:t>document.</w:t>
      </w:r>
    </w:p>
    <w:p w14:paraId="003D84CA" w14:textId="77777777" w:rsidR="007C0CD0" w:rsidRPr="000D40C4" w:rsidRDefault="007C0CD0">
      <w:pPr>
        <w:pStyle w:val="BodyText"/>
        <w:ind w:left="0"/>
        <w:rPr>
          <w:rFonts w:asciiTheme="majorHAnsi" w:hAnsiTheme="majorHAnsi"/>
          <w:sz w:val="22"/>
        </w:rPr>
      </w:pPr>
    </w:p>
    <w:p w14:paraId="531BE01F" w14:textId="77777777" w:rsidR="007C0CD0" w:rsidRPr="000D40C4" w:rsidRDefault="007C0CD0">
      <w:pPr>
        <w:pStyle w:val="BodyText"/>
        <w:spacing w:before="6"/>
        <w:ind w:left="0"/>
        <w:rPr>
          <w:rFonts w:asciiTheme="majorHAnsi" w:hAnsiTheme="majorHAnsi"/>
          <w:sz w:val="19"/>
        </w:rPr>
      </w:pPr>
    </w:p>
    <w:p w14:paraId="6F71DB94" w14:textId="77777777" w:rsidR="007C0CD0" w:rsidRPr="000D40C4" w:rsidRDefault="0055451C">
      <w:pPr>
        <w:pStyle w:val="Heading1"/>
        <w:numPr>
          <w:ilvl w:val="0"/>
          <w:numId w:val="17"/>
        </w:numPr>
        <w:tabs>
          <w:tab w:val="left" w:pos="1108"/>
          <w:tab w:val="left" w:pos="1109"/>
        </w:tabs>
        <w:spacing w:before="0"/>
        <w:ind w:hanging="434"/>
        <w:rPr>
          <w:rFonts w:asciiTheme="majorHAnsi" w:hAnsiTheme="majorHAnsi"/>
        </w:rPr>
      </w:pPr>
      <w:bookmarkStart w:id="1" w:name="_Toc196233409"/>
      <w:r w:rsidRPr="000D40C4">
        <w:rPr>
          <w:rFonts w:asciiTheme="majorHAnsi" w:hAnsiTheme="majorHAnsi"/>
          <w:color w:val="365F91"/>
        </w:rPr>
        <w:t>Glossary</w:t>
      </w:r>
      <w:bookmarkEnd w:id="1"/>
    </w:p>
    <w:p w14:paraId="7E01AE94" w14:textId="77777777" w:rsidR="007C0CD0" w:rsidRPr="000D40C4" w:rsidRDefault="007C0CD0">
      <w:pPr>
        <w:pStyle w:val="BodyText"/>
        <w:spacing w:before="7"/>
        <w:ind w:left="0"/>
        <w:rPr>
          <w:rFonts w:asciiTheme="majorHAnsi" w:hAnsiTheme="majorHAnsi"/>
          <w:b/>
          <w:sz w:val="24"/>
        </w:rPr>
      </w:pPr>
    </w:p>
    <w:tbl>
      <w:tblPr>
        <w:tblW w:w="0" w:type="auto"/>
        <w:tblInd w:w="695" w:type="dxa"/>
        <w:tblBorders>
          <w:top w:val="single" w:sz="8" w:space="0" w:color="4F81BC"/>
          <w:left w:val="single" w:sz="8" w:space="0" w:color="4F81BC"/>
          <w:bottom w:val="single" w:sz="8" w:space="0" w:color="4F81BC"/>
          <w:right w:val="single" w:sz="8" w:space="0" w:color="4F81BC"/>
          <w:insideH w:val="single" w:sz="8" w:space="0" w:color="4F81BC"/>
          <w:insideV w:val="single" w:sz="8" w:space="0" w:color="4F81BC"/>
        </w:tblBorders>
        <w:tblLayout w:type="fixed"/>
        <w:tblCellMar>
          <w:left w:w="0" w:type="dxa"/>
          <w:right w:w="0" w:type="dxa"/>
        </w:tblCellMar>
        <w:tblLook w:val="01E0" w:firstRow="1" w:lastRow="1" w:firstColumn="1" w:lastColumn="1" w:noHBand="0" w:noVBand="0"/>
      </w:tblPr>
      <w:tblGrid>
        <w:gridCol w:w="2514"/>
        <w:gridCol w:w="6471"/>
      </w:tblGrid>
      <w:tr w:rsidR="007C0CD0" w:rsidRPr="000D40C4" w14:paraId="7D4CCF45" w14:textId="77777777">
        <w:trPr>
          <w:trHeight w:val="244"/>
        </w:trPr>
        <w:tc>
          <w:tcPr>
            <w:tcW w:w="2514" w:type="dxa"/>
            <w:tcBorders>
              <w:top w:val="nil"/>
              <w:left w:val="nil"/>
              <w:bottom w:val="nil"/>
              <w:right w:val="nil"/>
            </w:tcBorders>
            <w:shd w:val="clear" w:color="auto" w:fill="4F81BC"/>
          </w:tcPr>
          <w:p w14:paraId="219360AC" w14:textId="77777777" w:rsidR="007C0CD0" w:rsidRPr="000D40C4" w:rsidRDefault="0055451C">
            <w:pPr>
              <w:pStyle w:val="TableParagraph"/>
              <w:spacing w:line="224" w:lineRule="exact"/>
              <w:ind w:left="115"/>
              <w:rPr>
                <w:rFonts w:asciiTheme="majorHAnsi" w:hAnsiTheme="majorHAnsi"/>
                <w:b/>
                <w:sz w:val="20"/>
              </w:rPr>
            </w:pPr>
            <w:r w:rsidRPr="000D40C4">
              <w:rPr>
                <w:rFonts w:asciiTheme="majorHAnsi" w:hAnsiTheme="majorHAnsi"/>
                <w:b/>
                <w:color w:val="FFFFFF"/>
                <w:sz w:val="20"/>
              </w:rPr>
              <w:t>Term</w:t>
            </w:r>
          </w:p>
        </w:tc>
        <w:tc>
          <w:tcPr>
            <w:tcW w:w="6471" w:type="dxa"/>
            <w:tcBorders>
              <w:top w:val="nil"/>
              <w:left w:val="nil"/>
              <w:bottom w:val="nil"/>
              <w:right w:val="nil"/>
            </w:tcBorders>
            <w:shd w:val="clear" w:color="auto" w:fill="4F81BC"/>
          </w:tcPr>
          <w:p w14:paraId="2DF07888" w14:textId="77777777" w:rsidR="007C0CD0" w:rsidRPr="000D40C4" w:rsidRDefault="0055451C">
            <w:pPr>
              <w:pStyle w:val="TableParagraph"/>
              <w:spacing w:line="224" w:lineRule="exact"/>
              <w:ind w:left="122"/>
              <w:rPr>
                <w:rFonts w:asciiTheme="majorHAnsi" w:hAnsiTheme="majorHAnsi"/>
                <w:b/>
                <w:sz w:val="20"/>
              </w:rPr>
            </w:pPr>
            <w:r w:rsidRPr="000D40C4">
              <w:rPr>
                <w:rFonts w:asciiTheme="majorHAnsi" w:hAnsiTheme="majorHAnsi"/>
                <w:b/>
                <w:color w:val="FFFFFF"/>
                <w:sz w:val="20"/>
              </w:rPr>
              <w:t>Description</w:t>
            </w:r>
          </w:p>
        </w:tc>
      </w:tr>
      <w:tr w:rsidR="007C0CD0" w:rsidRPr="000D40C4" w14:paraId="5306E894" w14:textId="77777777">
        <w:trPr>
          <w:trHeight w:val="229"/>
        </w:trPr>
        <w:tc>
          <w:tcPr>
            <w:tcW w:w="2514" w:type="dxa"/>
            <w:tcBorders>
              <w:left w:val="single" w:sz="2" w:space="0" w:color="4F81BC"/>
              <w:right w:val="single" w:sz="2" w:space="0" w:color="4F81BC"/>
            </w:tcBorders>
          </w:tcPr>
          <w:p w14:paraId="5364F177" w14:textId="77777777" w:rsidR="007C0CD0" w:rsidRPr="000D40C4" w:rsidRDefault="0055451C">
            <w:pPr>
              <w:pStyle w:val="TableParagraph"/>
              <w:spacing w:line="210" w:lineRule="exact"/>
              <w:ind w:left="112"/>
              <w:rPr>
                <w:rFonts w:asciiTheme="majorHAnsi" w:hAnsiTheme="majorHAnsi"/>
                <w:sz w:val="20"/>
              </w:rPr>
            </w:pPr>
            <w:r w:rsidRPr="000D40C4">
              <w:rPr>
                <w:rFonts w:asciiTheme="majorHAnsi" w:hAnsiTheme="majorHAnsi"/>
                <w:sz w:val="20"/>
              </w:rPr>
              <w:t>BRD</w:t>
            </w:r>
          </w:p>
        </w:tc>
        <w:tc>
          <w:tcPr>
            <w:tcW w:w="6471" w:type="dxa"/>
            <w:tcBorders>
              <w:left w:val="single" w:sz="2" w:space="0" w:color="4F81BC"/>
              <w:right w:val="single" w:sz="2" w:space="0" w:color="4F81BC"/>
            </w:tcBorders>
          </w:tcPr>
          <w:p w14:paraId="6290407D" w14:textId="77777777" w:rsidR="007C0CD0" w:rsidRPr="000D40C4" w:rsidRDefault="0055451C">
            <w:pPr>
              <w:pStyle w:val="TableParagraph"/>
              <w:spacing w:line="210" w:lineRule="exact"/>
              <w:ind w:left="119"/>
              <w:rPr>
                <w:rFonts w:asciiTheme="majorHAnsi" w:hAnsiTheme="majorHAnsi"/>
                <w:sz w:val="20"/>
              </w:rPr>
            </w:pPr>
            <w:r w:rsidRPr="000D40C4">
              <w:rPr>
                <w:rFonts w:asciiTheme="majorHAnsi" w:hAnsiTheme="majorHAnsi"/>
                <w:sz w:val="20"/>
              </w:rPr>
              <w:t>Business</w:t>
            </w:r>
            <w:r w:rsidRPr="000D40C4">
              <w:rPr>
                <w:rFonts w:asciiTheme="majorHAnsi" w:hAnsiTheme="majorHAnsi"/>
                <w:spacing w:val="-3"/>
                <w:sz w:val="20"/>
              </w:rPr>
              <w:t xml:space="preserve"> </w:t>
            </w:r>
            <w:r w:rsidRPr="000D40C4">
              <w:rPr>
                <w:rFonts w:asciiTheme="majorHAnsi" w:hAnsiTheme="majorHAnsi"/>
                <w:sz w:val="20"/>
              </w:rPr>
              <w:t>requirements</w:t>
            </w:r>
            <w:r w:rsidRPr="000D40C4">
              <w:rPr>
                <w:rFonts w:asciiTheme="majorHAnsi" w:hAnsiTheme="majorHAnsi"/>
                <w:spacing w:val="-3"/>
                <w:sz w:val="20"/>
              </w:rPr>
              <w:t xml:space="preserve"> </w:t>
            </w:r>
            <w:r w:rsidRPr="000D40C4">
              <w:rPr>
                <w:rFonts w:asciiTheme="majorHAnsi" w:hAnsiTheme="majorHAnsi"/>
                <w:sz w:val="20"/>
              </w:rPr>
              <w:t>document</w:t>
            </w:r>
          </w:p>
        </w:tc>
      </w:tr>
      <w:tr w:rsidR="007C0CD0" w:rsidRPr="000D40C4" w14:paraId="29EB8359" w14:textId="77777777">
        <w:trPr>
          <w:trHeight w:val="229"/>
        </w:trPr>
        <w:tc>
          <w:tcPr>
            <w:tcW w:w="2514" w:type="dxa"/>
            <w:tcBorders>
              <w:left w:val="single" w:sz="2" w:space="0" w:color="4F81BC"/>
              <w:right w:val="single" w:sz="2" w:space="0" w:color="4F81BC"/>
            </w:tcBorders>
          </w:tcPr>
          <w:p w14:paraId="1ECE3527" w14:textId="687CA82E" w:rsidR="007C0CD0" w:rsidRPr="000D40C4" w:rsidRDefault="0055451C">
            <w:pPr>
              <w:pStyle w:val="TableParagraph"/>
              <w:spacing w:line="210" w:lineRule="exact"/>
              <w:ind w:left="112"/>
              <w:rPr>
                <w:rFonts w:asciiTheme="majorHAnsi" w:hAnsiTheme="majorHAnsi"/>
                <w:sz w:val="20"/>
              </w:rPr>
            </w:pPr>
            <w:r w:rsidRPr="000D40C4">
              <w:rPr>
                <w:rFonts w:asciiTheme="majorHAnsi" w:hAnsiTheme="majorHAnsi"/>
                <w:sz w:val="20"/>
              </w:rPr>
              <w:t>C</w:t>
            </w:r>
            <w:r w:rsidR="00335610" w:rsidRPr="000D40C4">
              <w:rPr>
                <w:rFonts w:asciiTheme="majorHAnsi" w:hAnsiTheme="majorHAnsi"/>
                <w:sz w:val="20"/>
              </w:rPr>
              <w:t>O</w:t>
            </w:r>
            <w:r w:rsidRPr="000D40C4">
              <w:rPr>
                <w:rFonts w:asciiTheme="majorHAnsi" w:hAnsiTheme="majorHAnsi"/>
                <w:sz w:val="20"/>
              </w:rPr>
              <w:t>B</w:t>
            </w:r>
          </w:p>
        </w:tc>
        <w:tc>
          <w:tcPr>
            <w:tcW w:w="6471" w:type="dxa"/>
            <w:tcBorders>
              <w:left w:val="single" w:sz="2" w:space="0" w:color="4F81BC"/>
              <w:right w:val="single" w:sz="2" w:space="0" w:color="4F81BC"/>
            </w:tcBorders>
          </w:tcPr>
          <w:p w14:paraId="67D9CF1D" w14:textId="77777777" w:rsidR="007C0CD0" w:rsidRPr="000D40C4" w:rsidRDefault="0055451C">
            <w:pPr>
              <w:pStyle w:val="TableParagraph"/>
              <w:spacing w:line="210" w:lineRule="exact"/>
              <w:ind w:left="119"/>
              <w:rPr>
                <w:rFonts w:asciiTheme="majorHAnsi" w:hAnsiTheme="majorHAnsi"/>
                <w:sz w:val="20"/>
              </w:rPr>
            </w:pPr>
            <w:r w:rsidRPr="000D40C4">
              <w:rPr>
                <w:rFonts w:asciiTheme="majorHAnsi" w:hAnsiTheme="majorHAnsi"/>
                <w:sz w:val="20"/>
              </w:rPr>
              <w:t>Close</w:t>
            </w:r>
            <w:r w:rsidRPr="000D40C4">
              <w:rPr>
                <w:rFonts w:asciiTheme="majorHAnsi" w:hAnsiTheme="majorHAnsi"/>
                <w:spacing w:val="-2"/>
                <w:sz w:val="20"/>
              </w:rPr>
              <w:t xml:space="preserve"> </w:t>
            </w:r>
            <w:r w:rsidRPr="000D40C4">
              <w:rPr>
                <w:rFonts w:asciiTheme="majorHAnsi" w:hAnsiTheme="majorHAnsi"/>
                <w:sz w:val="20"/>
              </w:rPr>
              <w:t>of</w:t>
            </w:r>
            <w:r w:rsidRPr="000D40C4">
              <w:rPr>
                <w:rFonts w:asciiTheme="majorHAnsi" w:hAnsiTheme="majorHAnsi"/>
                <w:spacing w:val="1"/>
                <w:sz w:val="20"/>
              </w:rPr>
              <w:t xml:space="preserve"> </w:t>
            </w:r>
            <w:r w:rsidRPr="000D40C4">
              <w:rPr>
                <w:rFonts w:asciiTheme="majorHAnsi" w:hAnsiTheme="majorHAnsi"/>
                <w:sz w:val="20"/>
              </w:rPr>
              <w:t>business</w:t>
            </w:r>
            <w:r w:rsidRPr="000D40C4">
              <w:rPr>
                <w:rFonts w:asciiTheme="majorHAnsi" w:hAnsiTheme="majorHAnsi"/>
                <w:spacing w:val="-5"/>
                <w:sz w:val="20"/>
              </w:rPr>
              <w:t xml:space="preserve"> </w:t>
            </w:r>
            <w:r w:rsidRPr="000D40C4">
              <w:rPr>
                <w:rFonts w:asciiTheme="majorHAnsi" w:hAnsiTheme="majorHAnsi"/>
                <w:sz w:val="20"/>
              </w:rPr>
              <w:t>process</w:t>
            </w:r>
          </w:p>
        </w:tc>
      </w:tr>
      <w:tr w:rsidR="002D4F87" w:rsidRPr="000D40C4" w14:paraId="65A13199" w14:textId="77777777">
        <w:trPr>
          <w:trHeight w:val="229"/>
        </w:trPr>
        <w:tc>
          <w:tcPr>
            <w:tcW w:w="2514" w:type="dxa"/>
            <w:tcBorders>
              <w:left w:val="single" w:sz="2" w:space="0" w:color="4F81BC"/>
              <w:right w:val="single" w:sz="2" w:space="0" w:color="4F81BC"/>
            </w:tcBorders>
          </w:tcPr>
          <w:p w14:paraId="216B098A" w14:textId="26A713C4" w:rsidR="002D4F87" w:rsidRPr="000D40C4" w:rsidRDefault="002D4F87">
            <w:pPr>
              <w:pStyle w:val="TableParagraph"/>
              <w:spacing w:line="210" w:lineRule="exact"/>
              <w:ind w:left="112"/>
              <w:rPr>
                <w:rFonts w:asciiTheme="majorHAnsi" w:hAnsiTheme="majorHAnsi"/>
                <w:sz w:val="20"/>
              </w:rPr>
            </w:pPr>
            <w:r>
              <w:rPr>
                <w:rFonts w:asciiTheme="majorHAnsi" w:hAnsiTheme="majorHAnsi"/>
                <w:sz w:val="20"/>
              </w:rPr>
              <w:t>TA</w:t>
            </w:r>
          </w:p>
        </w:tc>
        <w:tc>
          <w:tcPr>
            <w:tcW w:w="6471" w:type="dxa"/>
            <w:tcBorders>
              <w:left w:val="single" w:sz="2" w:space="0" w:color="4F81BC"/>
              <w:right w:val="single" w:sz="2" w:space="0" w:color="4F81BC"/>
            </w:tcBorders>
          </w:tcPr>
          <w:p w14:paraId="2259AF27" w14:textId="72DBAC4D" w:rsidR="002D4F87" w:rsidRPr="000D40C4" w:rsidRDefault="002D4F87">
            <w:pPr>
              <w:pStyle w:val="TableParagraph"/>
              <w:spacing w:line="210" w:lineRule="exact"/>
              <w:ind w:left="119"/>
              <w:rPr>
                <w:rFonts w:asciiTheme="majorHAnsi" w:hAnsiTheme="majorHAnsi"/>
                <w:sz w:val="20"/>
              </w:rPr>
            </w:pPr>
            <w:proofErr w:type="spellStart"/>
            <w:r>
              <w:rPr>
                <w:rFonts w:asciiTheme="majorHAnsi" w:hAnsiTheme="majorHAnsi"/>
                <w:sz w:val="20"/>
              </w:rPr>
              <w:t>Tamweel</w:t>
            </w:r>
            <w:proofErr w:type="spellEnd"/>
            <w:r>
              <w:rPr>
                <w:rFonts w:asciiTheme="majorHAnsi" w:hAnsiTheme="majorHAnsi"/>
                <w:sz w:val="20"/>
              </w:rPr>
              <w:t xml:space="preserve"> Aloula</w:t>
            </w:r>
          </w:p>
        </w:tc>
      </w:tr>
    </w:tbl>
    <w:p w14:paraId="16A2682F" w14:textId="77777777" w:rsidR="007C0CD0" w:rsidRPr="000D40C4" w:rsidRDefault="007C0CD0">
      <w:pPr>
        <w:spacing w:line="210" w:lineRule="exact"/>
        <w:rPr>
          <w:rFonts w:asciiTheme="majorHAnsi" w:hAnsiTheme="majorHAnsi"/>
          <w:sz w:val="20"/>
        </w:rPr>
        <w:sectPr w:rsidR="007C0CD0" w:rsidRPr="000D40C4">
          <w:pgSz w:w="11910" w:h="16840"/>
          <w:pgMar w:top="1340" w:right="140" w:bottom="1080" w:left="760" w:header="230" w:footer="895" w:gutter="0"/>
          <w:cols w:space="720"/>
        </w:sectPr>
      </w:pPr>
    </w:p>
    <w:p w14:paraId="6F8384F9" w14:textId="77777777" w:rsidR="007C0CD0" w:rsidRPr="000D40C4" w:rsidRDefault="0055451C">
      <w:pPr>
        <w:pStyle w:val="Heading1"/>
        <w:numPr>
          <w:ilvl w:val="0"/>
          <w:numId w:val="17"/>
        </w:numPr>
        <w:tabs>
          <w:tab w:val="left" w:pos="1108"/>
          <w:tab w:val="left" w:pos="1109"/>
        </w:tabs>
        <w:ind w:hanging="434"/>
        <w:rPr>
          <w:rFonts w:asciiTheme="majorHAnsi" w:hAnsiTheme="majorHAnsi"/>
        </w:rPr>
      </w:pPr>
      <w:bookmarkStart w:id="2" w:name="_Toc196233410"/>
      <w:r w:rsidRPr="000D40C4">
        <w:rPr>
          <w:rFonts w:asciiTheme="majorHAnsi" w:hAnsiTheme="majorHAnsi"/>
          <w:color w:val="365F91"/>
        </w:rPr>
        <w:lastRenderedPageBreak/>
        <w:t>Overview</w:t>
      </w:r>
      <w:r w:rsidRPr="000D40C4">
        <w:rPr>
          <w:rFonts w:asciiTheme="majorHAnsi" w:hAnsiTheme="majorHAnsi"/>
          <w:color w:val="365F91"/>
          <w:spacing w:val="-4"/>
        </w:rPr>
        <w:t xml:space="preserve"> </w:t>
      </w:r>
      <w:r w:rsidRPr="000D40C4">
        <w:rPr>
          <w:rFonts w:asciiTheme="majorHAnsi" w:hAnsiTheme="majorHAnsi"/>
          <w:color w:val="365F91"/>
        </w:rPr>
        <w:t>/</w:t>
      </w:r>
      <w:r w:rsidRPr="000D40C4">
        <w:rPr>
          <w:rFonts w:asciiTheme="majorHAnsi" w:hAnsiTheme="majorHAnsi"/>
          <w:color w:val="365F91"/>
          <w:spacing w:val="-9"/>
        </w:rPr>
        <w:t xml:space="preserve"> </w:t>
      </w:r>
      <w:r w:rsidRPr="000D40C4">
        <w:rPr>
          <w:rFonts w:asciiTheme="majorHAnsi" w:hAnsiTheme="majorHAnsi"/>
          <w:color w:val="365F91"/>
        </w:rPr>
        <w:t>Scope</w:t>
      </w:r>
      <w:r w:rsidRPr="000D40C4">
        <w:rPr>
          <w:rFonts w:asciiTheme="majorHAnsi" w:hAnsiTheme="majorHAnsi"/>
          <w:color w:val="365F91"/>
          <w:spacing w:val="-1"/>
        </w:rPr>
        <w:t xml:space="preserve"> </w:t>
      </w:r>
      <w:r w:rsidRPr="000D40C4">
        <w:rPr>
          <w:rFonts w:asciiTheme="majorHAnsi" w:hAnsiTheme="majorHAnsi"/>
          <w:color w:val="365F91"/>
        </w:rPr>
        <w:t>of</w:t>
      </w:r>
      <w:r w:rsidRPr="000D40C4">
        <w:rPr>
          <w:rFonts w:asciiTheme="majorHAnsi" w:hAnsiTheme="majorHAnsi"/>
          <w:color w:val="365F91"/>
          <w:spacing w:val="-6"/>
        </w:rPr>
        <w:t xml:space="preserve"> </w:t>
      </w:r>
      <w:r w:rsidRPr="000D40C4">
        <w:rPr>
          <w:rFonts w:asciiTheme="majorHAnsi" w:hAnsiTheme="majorHAnsi"/>
          <w:color w:val="365F91"/>
        </w:rPr>
        <w:t>Functional</w:t>
      </w:r>
      <w:r w:rsidRPr="000D40C4">
        <w:rPr>
          <w:rFonts w:asciiTheme="majorHAnsi" w:hAnsiTheme="majorHAnsi"/>
          <w:color w:val="365F91"/>
          <w:spacing w:val="-2"/>
        </w:rPr>
        <w:t xml:space="preserve"> </w:t>
      </w:r>
      <w:r w:rsidRPr="000D40C4">
        <w:rPr>
          <w:rFonts w:asciiTheme="majorHAnsi" w:hAnsiTheme="majorHAnsi"/>
          <w:color w:val="365F91"/>
        </w:rPr>
        <w:t>Requirements</w:t>
      </w:r>
      <w:bookmarkEnd w:id="2"/>
    </w:p>
    <w:p w14:paraId="2391439D" w14:textId="77777777" w:rsidR="007C0CD0" w:rsidRPr="000D40C4" w:rsidRDefault="0055451C">
      <w:pPr>
        <w:pStyle w:val="Heading2"/>
        <w:numPr>
          <w:ilvl w:val="1"/>
          <w:numId w:val="17"/>
        </w:numPr>
        <w:tabs>
          <w:tab w:val="left" w:pos="1256"/>
          <w:tab w:val="left" w:pos="1257"/>
        </w:tabs>
        <w:spacing w:before="286"/>
        <w:rPr>
          <w:rFonts w:asciiTheme="majorHAnsi" w:hAnsiTheme="majorHAnsi"/>
        </w:rPr>
      </w:pPr>
      <w:bookmarkStart w:id="3" w:name="_Toc196233411"/>
      <w:r w:rsidRPr="000D40C4">
        <w:rPr>
          <w:rFonts w:asciiTheme="majorHAnsi" w:hAnsiTheme="majorHAnsi"/>
          <w:color w:val="4F81BC"/>
        </w:rPr>
        <w:t>Requirements</w:t>
      </w:r>
      <w:r w:rsidRPr="000D40C4">
        <w:rPr>
          <w:rFonts w:asciiTheme="majorHAnsi" w:hAnsiTheme="majorHAnsi"/>
          <w:color w:val="4F81BC"/>
          <w:spacing w:val="-10"/>
        </w:rPr>
        <w:t xml:space="preserve"> </w:t>
      </w:r>
      <w:r w:rsidRPr="000D40C4">
        <w:rPr>
          <w:rFonts w:asciiTheme="majorHAnsi" w:hAnsiTheme="majorHAnsi"/>
          <w:color w:val="4F81BC"/>
        </w:rPr>
        <w:t>Overview</w:t>
      </w:r>
      <w:bookmarkEnd w:id="3"/>
    </w:p>
    <w:p w14:paraId="16DB9AF4" w14:textId="4F13DFA2" w:rsidR="007C0CD0" w:rsidRPr="00886708" w:rsidRDefault="0055451C">
      <w:pPr>
        <w:pStyle w:val="Heading3"/>
        <w:numPr>
          <w:ilvl w:val="2"/>
          <w:numId w:val="17"/>
        </w:numPr>
        <w:tabs>
          <w:tab w:val="left" w:pos="1401"/>
        </w:tabs>
        <w:spacing w:before="247"/>
        <w:rPr>
          <w:rFonts w:asciiTheme="majorHAnsi" w:hAnsiTheme="majorHAnsi"/>
        </w:rPr>
      </w:pPr>
      <w:bookmarkStart w:id="4" w:name="_Toc196233412"/>
      <w:r w:rsidRPr="000D40C4">
        <w:rPr>
          <w:rFonts w:asciiTheme="majorHAnsi" w:hAnsiTheme="majorHAnsi"/>
          <w:color w:val="4F81BC"/>
        </w:rPr>
        <w:t>Overview</w:t>
      </w:r>
      <w:r w:rsidRPr="000D40C4">
        <w:rPr>
          <w:rFonts w:asciiTheme="majorHAnsi" w:hAnsiTheme="majorHAnsi"/>
          <w:color w:val="4F81BC"/>
          <w:spacing w:val="-6"/>
        </w:rPr>
        <w:t xml:space="preserve"> </w:t>
      </w:r>
      <w:r w:rsidRPr="000D40C4">
        <w:rPr>
          <w:rFonts w:asciiTheme="majorHAnsi" w:hAnsiTheme="majorHAnsi"/>
          <w:color w:val="4F81BC"/>
        </w:rPr>
        <w:t>of</w:t>
      </w:r>
      <w:r w:rsidRPr="000D40C4">
        <w:rPr>
          <w:rFonts w:asciiTheme="majorHAnsi" w:hAnsiTheme="majorHAnsi"/>
          <w:color w:val="4F81BC"/>
          <w:spacing w:val="-4"/>
        </w:rPr>
        <w:t xml:space="preserve"> </w:t>
      </w:r>
      <w:r w:rsidR="00335610" w:rsidRPr="000D40C4">
        <w:rPr>
          <w:rFonts w:asciiTheme="majorHAnsi" w:hAnsiTheme="majorHAnsi"/>
          <w:color w:val="4F81BC"/>
        </w:rPr>
        <w:t>Financial Accounting &amp; Reporting</w:t>
      </w:r>
      <w:bookmarkEnd w:id="4"/>
    </w:p>
    <w:p w14:paraId="6A7251C8" w14:textId="77777777" w:rsidR="00886708" w:rsidRPr="000D40C4" w:rsidRDefault="00886708" w:rsidP="00886708">
      <w:pPr>
        <w:pStyle w:val="BodyText"/>
        <w:spacing w:before="2"/>
        <w:ind w:left="0"/>
        <w:rPr>
          <w:rFonts w:asciiTheme="majorHAnsi" w:hAnsiTheme="majorHAnsi"/>
          <w:sz w:val="17"/>
        </w:rPr>
      </w:pPr>
    </w:p>
    <w:p w14:paraId="1E2BE725" w14:textId="63F4FAF2" w:rsidR="007C0CD0" w:rsidRPr="000D40C4" w:rsidRDefault="00886708" w:rsidP="00886708">
      <w:pPr>
        <w:pStyle w:val="BodyText"/>
        <w:spacing w:before="1" w:after="1"/>
        <w:ind w:right="570"/>
        <w:jc w:val="both"/>
        <w:rPr>
          <w:rFonts w:asciiTheme="majorHAnsi" w:hAnsiTheme="majorHAnsi"/>
          <w:sz w:val="17"/>
        </w:rPr>
      </w:pPr>
      <w:r w:rsidRPr="00886708">
        <w:rPr>
          <w:rFonts w:asciiTheme="majorHAnsi" w:hAnsiTheme="majorHAnsi"/>
        </w:rPr>
        <w:t xml:space="preserve">The Transact Financial Accounting and Reporting module will help you understand how core tables such as Category, Country, Industry, and Sector are linked, identify various types of accounting entries, and explore the different date types associated with these entries. It also covers the conditions for consolidating accounting entries and highlights the key differences between the traditional General Ledger and T24 </w:t>
      </w:r>
      <w:proofErr w:type="spellStart"/>
      <w:r w:rsidRPr="00886708">
        <w:rPr>
          <w:rFonts w:asciiTheme="majorHAnsi" w:hAnsiTheme="majorHAnsi"/>
        </w:rPr>
        <w:t>Transact's</w:t>
      </w:r>
      <w:proofErr w:type="spellEnd"/>
      <w:r w:rsidRPr="00886708">
        <w:rPr>
          <w:rFonts w:asciiTheme="majorHAnsi" w:hAnsiTheme="majorHAnsi"/>
        </w:rPr>
        <w:t xml:space="preserve"> virtual GL.</w:t>
      </w:r>
    </w:p>
    <w:p w14:paraId="490B2C84" w14:textId="77777777" w:rsidR="007C0CD0" w:rsidRDefault="007C0CD0">
      <w:pPr>
        <w:pStyle w:val="BodyText"/>
        <w:spacing w:before="10"/>
        <w:ind w:left="0"/>
        <w:rPr>
          <w:rFonts w:asciiTheme="majorHAnsi" w:hAnsiTheme="majorHAnsi"/>
          <w:sz w:val="17"/>
        </w:rPr>
      </w:pPr>
    </w:p>
    <w:p w14:paraId="0D6450FD" w14:textId="77777777" w:rsidR="00886708" w:rsidRPr="000D40C4" w:rsidRDefault="00886708">
      <w:pPr>
        <w:pStyle w:val="BodyText"/>
        <w:spacing w:before="10"/>
        <w:ind w:left="0"/>
        <w:rPr>
          <w:rFonts w:asciiTheme="majorHAnsi" w:hAnsiTheme="majorHAnsi"/>
          <w:sz w:val="17"/>
        </w:rPr>
      </w:pPr>
    </w:p>
    <w:p w14:paraId="4CB7904E" w14:textId="77777777" w:rsidR="007C0CD0" w:rsidRPr="000D40C4" w:rsidRDefault="0055451C">
      <w:pPr>
        <w:pStyle w:val="Heading2"/>
        <w:numPr>
          <w:ilvl w:val="1"/>
          <w:numId w:val="17"/>
        </w:numPr>
        <w:tabs>
          <w:tab w:val="left" w:pos="1256"/>
          <w:tab w:val="left" w:pos="1257"/>
        </w:tabs>
        <w:rPr>
          <w:rFonts w:asciiTheme="majorHAnsi" w:hAnsiTheme="majorHAnsi"/>
        </w:rPr>
      </w:pPr>
      <w:bookmarkStart w:id="5" w:name="_Toc196233413"/>
      <w:r w:rsidRPr="000D40C4">
        <w:rPr>
          <w:rFonts w:asciiTheme="majorHAnsi" w:hAnsiTheme="majorHAnsi"/>
          <w:color w:val="4F81BC"/>
        </w:rPr>
        <w:t>Summary</w:t>
      </w:r>
      <w:r w:rsidRPr="000D40C4">
        <w:rPr>
          <w:rFonts w:asciiTheme="majorHAnsi" w:hAnsiTheme="majorHAnsi"/>
          <w:color w:val="4F81BC"/>
          <w:spacing w:val="-6"/>
        </w:rPr>
        <w:t xml:space="preserve"> </w:t>
      </w:r>
      <w:r w:rsidRPr="000D40C4">
        <w:rPr>
          <w:rFonts w:asciiTheme="majorHAnsi" w:hAnsiTheme="majorHAnsi"/>
          <w:color w:val="4F81BC"/>
        </w:rPr>
        <w:t>of</w:t>
      </w:r>
      <w:r w:rsidRPr="000D40C4">
        <w:rPr>
          <w:rFonts w:asciiTheme="majorHAnsi" w:hAnsiTheme="majorHAnsi"/>
          <w:color w:val="4F81BC"/>
          <w:spacing w:val="-6"/>
        </w:rPr>
        <w:t xml:space="preserve"> </w:t>
      </w:r>
      <w:r w:rsidRPr="000D40C4">
        <w:rPr>
          <w:rFonts w:asciiTheme="majorHAnsi" w:hAnsiTheme="majorHAnsi"/>
          <w:color w:val="4F81BC"/>
        </w:rPr>
        <w:t>Requirements</w:t>
      </w:r>
      <w:bookmarkEnd w:id="5"/>
    </w:p>
    <w:p w14:paraId="3927DDB3" w14:textId="77777777" w:rsidR="007C0CD0" w:rsidRPr="000D40C4" w:rsidRDefault="007C0CD0">
      <w:pPr>
        <w:pStyle w:val="BodyText"/>
        <w:spacing w:before="3"/>
        <w:ind w:left="0"/>
        <w:rPr>
          <w:rFonts w:asciiTheme="majorHAnsi" w:hAnsiTheme="majorHAnsi"/>
          <w:b/>
          <w:sz w:val="14"/>
        </w:rPr>
      </w:pPr>
    </w:p>
    <w:p w14:paraId="5DCC64F3" w14:textId="77777777" w:rsidR="00D375A2" w:rsidRPr="000D40C4" w:rsidRDefault="00D375A2" w:rsidP="00D375A2">
      <w:pPr>
        <w:tabs>
          <w:tab w:val="left" w:pos="1400"/>
          <w:tab w:val="left" w:pos="1401"/>
        </w:tabs>
        <w:spacing w:before="33"/>
        <w:rPr>
          <w:rFonts w:asciiTheme="majorHAnsi" w:hAnsiTheme="majorHAnsi"/>
          <w:sz w:val="20"/>
        </w:rPr>
      </w:pPr>
    </w:p>
    <w:p w14:paraId="636443A6" w14:textId="77777777" w:rsidR="001D116F" w:rsidRPr="000D40C4" w:rsidRDefault="001D116F" w:rsidP="001D116F">
      <w:pPr>
        <w:pStyle w:val="BodyText"/>
        <w:spacing w:before="2"/>
        <w:ind w:left="0"/>
        <w:rPr>
          <w:rFonts w:asciiTheme="majorHAnsi" w:hAnsiTheme="majorHAnsi"/>
        </w:rPr>
      </w:pPr>
    </w:p>
    <w:tbl>
      <w:tblPr>
        <w:tblW w:w="8574" w:type="dxa"/>
        <w:jc w:val="center"/>
        <w:tblLook w:val="04A0" w:firstRow="1" w:lastRow="0" w:firstColumn="1" w:lastColumn="0" w:noHBand="0" w:noVBand="1"/>
      </w:tblPr>
      <w:tblGrid>
        <w:gridCol w:w="1790"/>
        <w:gridCol w:w="5310"/>
        <w:gridCol w:w="1574"/>
      </w:tblGrid>
      <w:tr w:rsidR="00F11E9E" w:rsidRPr="00F11E9E" w14:paraId="10D5A9F4" w14:textId="77777777" w:rsidTr="00F57B73">
        <w:trPr>
          <w:trHeight w:val="315"/>
          <w:jc w:val="center"/>
        </w:trPr>
        <w:tc>
          <w:tcPr>
            <w:tcW w:w="1790" w:type="dxa"/>
            <w:tcBorders>
              <w:top w:val="single" w:sz="8" w:space="0" w:color="4F81BC"/>
              <w:left w:val="single" w:sz="8" w:space="0" w:color="4F81BC"/>
              <w:bottom w:val="single" w:sz="8" w:space="0" w:color="4F81BC"/>
              <w:right w:val="single" w:sz="8" w:space="0" w:color="4F81BC"/>
            </w:tcBorders>
            <w:shd w:val="clear" w:color="000000" w:fill="0070C0"/>
            <w:noWrap/>
            <w:vAlign w:val="center"/>
            <w:hideMark/>
          </w:tcPr>
          <w:p w14:paraId="1D3C83C3" w14:textId="77777777" w:rsidR="00F11E9E" w:rsidRPr="00F11E9E" w:rsidRDefault="00F11E9E" w:rsidP="00F11E9E">
            <w:pPr>
              <w:widowControl/>
              <w:autoSpaceDE/>
              <w:autoSpaceDN/>
              <w:rPr>
                <w:rFonts w:ascii="Cambria" w:eastAsia="Times New Roman" w:hAnsi="Cambria" w:cs="Times New Roman"/>
                <w:b/>
                <w:bCs/>
                <w:color w:val="000000"/>
              </w:rPr>
            </w:pPr>
            <w:r w:rsidRPr="00F11E9E">
              <w:rPr>
                <w:rFonts w:ascii="Cambria" w:eastAsia="Times New Roman" w:hAnsi="Cambria" w:cs="Times New Roman"/>
                <w:b/>
                <w:bCs/>
                <w:color w:val="000000"/>
              </w:rPr>
              <w:t>GAP Reference</w:t>
            </w:r>
          </w:p>
        </w:tc>
        <w:tc>
          <w:tcPr>
            <w:tcW w:w="5310" w:type="dxa"/>
            <w:tcBorders>
              <w:top w:val="single" w:sz="8" w:space="0" w:color="4F81BC"/>
              <w:left w:val="nil"/>
              <w:bottom w:val="single" w:sz="8" w:space="0" w:color="4F81BC"/>
              <w:right w:val="single" w:sz="8" w:space="0" w:color="4F81BC"/>
            </w:tcBorders>
            <w:shd w:val="clear" w:color="000000" w:fill="0070C0"/>
            <w:noWrap/>
            <w:vAlign w:val="center"/>
            <w:hideMark/>
          </w:tcPr>
          <w:p w14:paraId="359792C0" w14:textId="77777777" w:rsidR="00F11E9E" w:rsidRPr="00F11E9E" w:rsidRDefault="00F11E9E" w:rsidP="00F11E9E">
            <w:pPr>
              <w:widowControl/>
              <w:autoSpaceDE/>
              <w:autoSpaceDN/>
              <w:rPr>
                <w:rFonts w:ascii="Cambria" w:eastAsia="Times New Roman" w:hAnsi="Cambria" w:cs="Times New Roman"/>
                <w:b/>
                <w:bCs/>
                <w:color w:val="000000"/>
              </w:rPr>
            </w:pPr>
            <w:r w:rsidRPr="00F11E9E">
              <w:rPr>
                <w:rFonts w:ascii="Cambria" w:eastAsia="Times New Roman" w:hAnsi="Cambria" w:cs="Times New Roman"/>
                <w:b/>
                <w:bCs/>
                <w:color w:val="000000"/>
              </w:rPr>
              <w:t>Requirement Title</w:t>
            </w:r>
          </w:p>
        </w:tc>
        <w:tc>
          <w:tcPr>
            <w:tcW w:w="1474" w:type="dxa"/>
            <w:tcBorders>
              <w:top w:val="single" w:sz="8" w:space="0" w:color="4F81BC"/>
              <w:left w:val="nil"/>
              <w:bottom w:val="single" w:sz="8" w:space="0" w:color="4F81BC"/>
              <w:right w:val="single" w:sz="8" w:space="0" w:color="4F81BC"/>
            </w:tcBorders>
            <w:shd w:val="clear" w:color="000000" w:fill="0070C0"/>
            <w:noWrap/>
            <w:vAlign w:val="center"/>
            <w:hideMark/>
          </w:tcPr>
          <w:p w14:paraId="12E5B176" w14:textId="77777777" w:rsidR="00F11E9E" w:rsidRPr="00F11E9E" w:rsidRDefault="00F11E9E" w:rsidP="00F11E9E">
            <w:pPr>
              <w:widowControl/>
              <w:autoSpaceDE/>
              <w:autoSpaceDN/>
              <w:rPr>
                <w:rFonts w:ascii="Cambria" w:eastAsia="Times New Roman" w:hAnsi="Cambria" w:cs="Times New Roman"/>
                <w:b/>
                <w:bCs/>
                <w:color w:val="000000"/>
              </w:rPr>
            </w:pPr>
            <w:r w:rsidRPr="00F11E9E">
              <w:rPr>
                <w:rFonts w:ascii="Cambria" w:eastAsia="Times New Roman" w:hAnsi="Cambria" w:cs="Times New Roman"/>
                <w:b/>
                <w:bCs/>
                <w:color w:val="000000"/>
              </w:rPr>
              <w:t>Gap Type</w:t>
            </w:r>
          </w:p>
        </w:tc>
      </w:tr>
      <w:tr w:rsidR="00F11E9E" w:rsidRPr="00F11E9E" w14:paraId="521B2AD8" w14:textId="77777777" w:rsidTr="00F57B73">
        <w:trPr>
          <w:trHeight w:val="315"/>
          <w:jc w:val="center"/>
        </w:trPr>
        <w:tc>
          <w:tcPr>
            <w:tcW w:w="1790" w:type="dxa"/>
            <w:tcBorders>
              <w:top w:val="nil"/>
              <w:left w:val="single" w:sz="8" w:space="0" w:color="4F81BC"/>
              <w:bottom w:val="single" w:sz="8" w:space="0" w:color="4F81BC"/>
              <w:right w:val="single" w:sz="8" w:space="0" w:color="4F81BC"/>
            </w:tcBorders>
            <w:shd w:val="clear" w:color="auto" w:fill="auto"/>
            <w:noWrap/>
            <w:vAlign w:val="center"/>
            <w:hideMark/>
          </w:tcPr>
          <w:p w14:paraId="6FE59DF3" w14:textId="77777777" w:rsidR="00F11E9E" w:rsidRPr="00F11E9E" w:rsidRDefault="00F11E9E" w:rsidP="00F11E9E">
            <w:pPr>
              <w:widowControl/>
              <w:autoSpaceDE/>
              <w:autoSpaceDN/>
              <w:rPr>
                <w:rFonts w:ascii="Cambria" w:eastAsia="Times New Roman" w:hAnsi="Cambria" w:cs="Times New Roman"/>
                <w:b/>
                <w:bCs/>
                <w:color w:val="000000"/>
                <w:sz w:val="20"/>
                <w:szCs w:val="20"/>
              </w:rPr>
            </w:pPr>
            <w:r w:rsidRPr="00F11E9E">
              <w:rPr>
                <w:rFonts w:ascii="Cambria" w:eastAsia="Times New Roman" w:hAnsi="Cambria" w:cs="Times New Roman"/>
                <w:b/>
                <w:bCs/>
                <w:color w:val="000000"/>
                <w:sz w:val="20"/>
                <w:szCs w:val="20"/>
              </w:rPr>
              <w:t>WS08-01-01</w:t>
            </w:r>
          </w:p>
        </w:tc>
        <w:tc>
          <w:tcPr>
            <w:tcW w:w="5310" w:type="dxa"/>
            <w:tcBorders>
              <w:top w:val="nil"/>
              <w:left w:val="nil"/>
              <w:bottom w:val="single" w:sz="8" w:space="0" w:color="4F81BC"/>
              <w:right w:val="single" w:sz="8" w:space="0" w:color="4F81BC"/>
            </w:tcBorders>
            <w:shd w:val="clear" w:color="auto" w:fill="auto"/>
            <w:noWrap/>
            <w:vAlign w:val="center"/>
            <w:hideMark/>
          </w:tcPr>
          <w:p w14:paraId="56E968D7" w14:textId="77777777" w:rsidR="00F11E9E" w:rsidRPr="00F11E9E" w:rsidRDefault="00F11E9E" w:rsidP="00F11E9E">
            <w:pPr>
              <w:widowControl/>
              <w:autoSpaceDE/>
              <w:autoSpaceDN/>
              <w:rPr>
                <w:rFonts w:ascii="Cambria" w:eastAsia="Times New Roman" w:hAnsi="Cambria" w:cs="Times New Roman"/>
                <w:color w:val="000000"/>
              </w:rPr>
            </w:pPr>
            <w:r w:rsidRPr="00F11E9E">
              <w:rPr>
                <w:rFonts w:asciiTheme="majorHAnsi" w:eastAsia="Times New Roman" w:hAnsiTheme="majorHAnsi" w:cs="Times New Roman"/>
                <w:color w:val="000000"/>
              </w:rPr>
              <w:t>Consol Variables for Asset &amp; Liability</w:t>
            </w:r>
          </w:p>
        </w:tc>
        <w:tc>
          <w:tcPr>
            <w:tcW w:w="1474" w:type="dxa"/>
            <w:tcBorders>
              <w:top w:val="nil"/>
              <w:left w:val="nil"/>
              <w:bottom w:val="single" w:sz="8" w:space="0" w:color="4F81BC"/>
              <w:right w:val="single" w:sz="8" w:space="0" w:color="4F81BC"/>
            </w:tcBorders>
            <w:shd w:val="clear" w:color="auto" w:fill="auto"/>
            <w:noWrap/>
            <w:vAlign w:val="center"/>
            <w:hideMark/>
          </w:tcPr>
          <w:p w14:paraId="5367D9CB" w14:textId="77777777" w:rsidR="00F11E9E" w:rsidRPr="00F11E9E" w:rsidRDefault="00F11E9E" w:rsidP="00F11E9E">
            <w:pPr>
              <w:widowControl/>
              <w:autoSpaceDE/>
              <w:autoSpaceDN/>
              <w:rPr>
                <w:rFonts w:ascii="Cambria" w:eastAsia="Times New Roman" w:hAnsi="Cambria" w:cs="Times New Roman"/>
                <w:color w:val="000000"/>
              </w:rPr>
            </w:pPr>
            <w:r w:rsidRPr="00F11E9E">
              <w:rPr>
                <w:rFonts w:asciiTheme="majorHAnsi" w:eastAsia="Times New Roman" w:hAnsiTheme="majorHAnsi" w:cs="Times New Roman"/>
                <w:color w:val="000000"/>
              </w:rPr>
              <w:t>Configuration</w:t>
            </w:r>
          </w:p>
        </w:tc>
      </w:tr>
      <w:tr w:rsidR="00F11E9E" w:rsidRPr="00F11E9E" w14:paraId="5C43ABF9" w14:textId="77777777" w:rsidTr="00F57B73">
        <w:trPr>
          <w:trHeight w:val="315"/>
          <w:jc w:val="center"/>
        </w:trPr>
        <w:tc>
          <w:tcPr>
            <w:tcW w:w="1790" w:type="dxa"/>
            <w:tcBorders>
              <w:top w:val="nil"/>
              <w:left w:val="single" w:sz="8" w:space="0" w:color="4F81BC"/>
              <w:bottom w:val="single" w:sz="8" w:space="0" w:color="4F81BC"/>
              <w:right w:val="single" w:sz="8" w:space="0" w:color="4F81BC"/>
            </w:tcBorders>
            <w:shd w:val="clear" w:color="auto" w:fill="auto"/>
            <w:noWrap/>
            <w:vAlign w:val="center"/>
            <w:hideMark/>
          </w:tcPr>
          <w:p w14:paraId="77478219" w14:textId="77777777" w:rsidR="00F11E9E" w:rsidRPr="00F11E9E" w:rsidRDefault="00F11E9E" w:rsidP="00F11E9E">
            <w:pPr>
              <w:widowControl/>
              <w:autoSpaceDE/>
              <w:autoSpaceDN/>
              <w:rPr>
                <w:rFonts w:ascii="Cambria" w:eastAsia="Times New Roman" w:hAnsi="Cambria" w:cs="Times New Roman"/>
                <w:b/>
                <w:bCs/>
                <w:color w:val="000000"/>
                <w:sz w:val="20"/>
                <w:szCs w:val="20"/>
              </w:rPr>
            </w:pPr>
            <w:r w:rsidRPr="00F11E9E">
              <w:rPr>
                <w:rFonts w:ascii="Cambria" w:eastAsia="Times New Roman" w:hAnsi="Cambria" w:cs="Times New Roman"/>
                <w:b/>
                <w:bCs/>
                <w:color w:val="000000"/>
                <w:sz w:val="20"/>
                <w:szCs w:val="20"/>
              </w:rPr>
              <w:t>WS08-01-02</w:t>
            </w:r>
          </w:p>
        </w:tc>
        <w:tc>
          <w:tcPr>
            <w:tcW w:w="5310" w:type="dxa"/>
            <w:tcBorders>
              <w:top w:val="nil"/>
              <w:left w:val="nil"/>
              <w:bottom w:val="single" w:sz="8" w:space="0" w:color="4F81BC"/>
              <w:right w:val="single" w:sz="8" w:space="0" w:color="4F81BC"/>
            </w:tcBorders>
            <w:shd w:val="clear" w:color="auto" w:fill="auto"/>
            <w:noWrap/>
            <w:vAlign w:val="center"/>
            <w:hideMark/>
          </w:tcPr>
          <w:p w14:paraId="0D56ECED" w14:textId="77777777" w:rsidR="00F11E9E" w:rsidRPr="00F11E9E" w:rsidRDefault="00F11E9E" w:rsidP="00F11E9E">
            <w:pPr>
              <w:widowControl/>
              <w:autoSpaceDE/>
              <w:autoSpaceDN/>
              <w:rPr>
                <w:rFonts w:ascii="Cambria" w:eastAsia="Times New Roman" w:hAnsi="Cambria" w:cs="Times New Roman"/>
                <w:color w:val="000000"/>
              </w:rPr>
            </w:pPr>
            <w:r w:rsidRPr="00F11E9E">
              <w:rPr>
                <w:rFonts w:ascii="Cambria" w:eastAsia="Times New Roman" w:hAnsi="Cambria" w:cs="Times New Roman"/>
                <w:color w:val="000000"/>
              </w:rPr>
              <w:t>Product Type</w:t>
            </w:r>
          </w:p>
        </w:tc>
        <w:tc>
          <w:tcPr>
            <w:tcW w:w="1474" w:type="dxa"/>
            <w:tcBorders>
              <w:top w:val="nil"/>
              <w:left w:val="nil"/>
              <w:bottom w:val="single" w:sz="8" w:space="0" w:color="4F81BC"/>
              <w:right w:val="single" w:sz="8" w:space="0" w:color="4F81BC"/>
            </w:tcBorders>
            <w:shd w:val="clear" w:color="auto" w:fill="auto"/>
            <w:noWrap/>
            <w:vAlign w:val="center"/>
            <w:hideMark/>
          </w:tcPr>
          <w:p w14:paraId="5ACBECAE" w14:textId="77777777" w:rsidR="00F11E9E" w:rsidRPr="00F11E9E" w:rsidRDefault="00F11E9E" w:rsidP="00F11E9E">
            <w:pPr>
              <w:widowControl/>
              <w:autoSpaceDE/>
              <w:autoSpaceDN/>
              <w:rPr>
                <w:rFonts w:ascii="Cambria" w:eastAsia="Times New Roman" w:hAnsi="Cambria" w:cs="Times New Roman"/>
                <w:color w:val="000000"/>
              </w:rPr>
            </w:pPr>
            <w:r w:rsidRPr="00F11E9E">
              <w:rPr>
                <w:rFonts w:ascii="Cambria" w:eastAsia="Times New Roman" w:hAnsi="Cambria" w:cs="Times New Roman"/>
                <w:color w:val="000000"/>
              </w:rPr>
              <w:t>Customization</w:t>
            </w:r>
          </w:p>
        </w:tc>
      </w:tr>
      <w:tr w:rsidR="00F11E9E" w:rsidRPr="00F11E9E" w14:paraId="0F365CB5" w14:textId="77777777" w:rsidTr="00F57B73">
        <w:trPr>
          <w:trHeight w:val="315"/>
          <w:jc w:val="center"/>
        </w:trPr>
        <w:tc>
          <w:tcPr>
            <w:tcW w:w="1790" w:type="dxa"/>
            <w:tcBorders>
              <w:top w:val="nil"/>
              <w:left w:val="single" w:sz="8" w:space="0" w:color="4F81BC"/>
              <w:bottom w:val="single" w:sz="8" w:space="0" w:color="4F81BC"/>
              <w:right w:val="single" w:sz="8" w:space="0" w:color="4F81BC"/>
            </w:tcBorders>
            <w:shd w:val="clear" w:color="auto" w:fill="auto"/>
            <w:noWrap/>
            <w:vAlign w:val="center"/>
            <w:hideMark/>
          </w:tcPr>
          <w:p w14:paraId="2B29445A" w14:textId="77777777" w:rsidR="00F11E9E" w:rsidRPr="00F11E9E" w:rsidRDefault="00F11E9E" w:rsidP="00F11E9E">
            <w:pPr>
              <w:widowControl/>
              <w:autoSpaceDE/>
              <w:autoSpaceDN/>
              <w:rPr>
                <w:rFonts w:ascii="Cambria" w:eastAsia="Times New Roman" w:hAnsi="Cambria" w:cs="Times New Roman"/>
                <w:b/>
                <w:bCs/>
                <w:color w:val="000000"/>
                <w:sz w:val="20"/>
                <w:szCs w:val="20"/>
              </w:rPr>
            </w:pPr>
            <w:r w:rsidRPr="00F11E9E">
              <w:rPr>
                <w:rFonts w:ascii="Cambria" w:eastAsia="Times New Roman" w:hAnsi="Cambria" w:cs="Times New Roman"/>
                <w:b/>
                <w:bCs/>
                <w:color w:val="000000"/>
                <w:sz w:val="20"/>
                <w:szCs w:val="20"/>
              </w:rPr>
              <w:t>WS08-02-01</w:t>
            </w:r>
          </w:p>
        </w:tc>
        <w:tc>
          <w:tcPr>
            <w:tcW w:w="5310" w:type="dxa"/>
            <w:tcBorders>
              <w:top w:val="nil"/>
              <w:left w:val="nil"/>
              <w:bottom w:val="single" w:sz="8" w:space="0" w:color="4F81BC"/>
              <w:right w:val="single" w:sz="8" w:space="0" w:color="4F81BC"/>
            </w:tcBorders>
            <w:shd w:val="clear" w:color="auto" w:fill="auto"/>
            <w:noWrap/>
            <w:vAlign w:val="center"/>
            <w:hideMark/>
          </w:tcPr>
          <w:p w14:paraId="693002D1" w14:textId="77777777" w:rsidR="00F11E9E" w:rsidRPr="00F11E9E" w:rsidRDefault="00F11E9E" w:rsidP="00F11E9E">
            <w:pPr>
              <w:widowControl/>
              <w:autoSpaceDE/>
              <w:autoSpaceDN/>
              <w:rPr>
                <w:rFonts w:ascii="Cambria" w:eastAsia="Times New Roman" w:hAnsi="Cambria" w:cs="Times New Roman"/>
                <w:color w:val="000000"/>
              </w:rPr>
            </w:pPr>
            <w:r w:rsidRPr="00F11E9E">
              <w:rPr>
                <w:rFonts w:asciiTheme="majorHAnsi" w:eastAsia="Times New Roman" w:hAnsiTheme="majorHAnsi" w:cs="Times New Roman"/>
                <w:color w:val="000000"/>
              </w:rPr>
              <w:t>Consol Variables for Profit &amp; Loss</w:t>
            </w:r>
          </w:p>
        </w:tc>
        <w:tc>
          <w:tcPr>
            <w:tcW w:w="1474" w:type="dxa"/>
            <w:tcBorders>
              <w:top w:val="nil"/>
              <w:left w:val="nil"/>
              <w:bottom w:val="single" w:sz="8" w:space="0" w:color="4F81BC"/>
              <w:right w:val="single" w:sz="8" w:space="0" w:color="4F81BC"/>
            </w:tcBorders>
            <w:shd w:val="clear" w:color="auto" w:fill="auto"/>
            <w:noWrap/>
            <w:vAlign w:val="center"/>
            <w:hideMark/>
          </w:tcPr>
          <w:p w14:paraId="71E8E8C2" w14:textId="77777777" w:rsidR="00F11E9E" w:rsidRPr="00F11E9E" w:rsidRDefault="00F11E9E" w:rsidP="00F11E9E">
            <w:pPr>
              <w:widowControl/>
              <w:autoSpaceDE/>
              <w:autoSpaceDN/>
              <w:rPr>
                <w:rFonts w:ascii="Cambria" w:eastAsia="Times New Roman" w:hAnsi="Cambria" w:cs="Times New Roman"/>
                <w:color w:val="000000"/>
              </w:rPr>
            </w:pPr>
            <w:r w:rsidRPr="00F11E9E">
              <w:rPr>
                <w:rFonts w:ascii="Cambria" w:eastAsia="Times New Roman" w:hAnsi="Cambria" w:cs="Times New Roman"/>
                <w:color w:val="000000"/>
              </w:rPr>
              <w:t>Configuration</w:t>
            </w:r>
          </w:p>
        </w:tc>
      </w:tr>
      <w:tr w:rsidR="00F11E9E" w:rsidRPr="00F11E9E" w14:paraId="207FB020" w14:textId="77777777" w:rsidTr="00F57B73">
        <w:trPr>
          <w:trHeight w:val="315"/>
          <w:jc w:val="center"/>
        </w:trPr>
        <w:tc>
          <w:tcPr>
            <w:tcW w:w="1790" w:type="dxa"/>
            <w:tcBorders>
              <w:top w:val="nil"/>
              <w:left w:val="single" w:sz="8" w:space="0" w:color="4F81BC"/>
              <w:bottom w:val="single" w:sz="8" w:space="0" w:color="4F81BC"/>
              <w:right w:val="single" w:sz="8" w:space="0" w:color="4F81BC"/>
            </w:tcBorders>
            <w:shd w:val="clear" w:color="auto" w:fill="auto"/>
            <w:noWrap/>
            <w:vAlign w:val="center"/>
            <w:hideMark/>
          </w:tcPr>
          <w:p w14:paraId="338F338B" w14:textId="77777777" w:rsidR="00F11E9E" w:rsidRPr="00F11E9E" w:rsidRDefault="00F11E9E" w:rsidP="00F11E9E">
            <w:pPr>
              <w:widowControl/>
              <w:autoSpaceDE/>
              <w:autoSpaceDN/>
              <w:rPr>
                <w:rFonts w:ascii="Cambria" w:eastAsia="Times New Roman" w:hAnsi="Cambria" w:cs="Times New Roman"/>
                <w:b/>
                <w:bCs/>
                <w:color w:val="000000"/>
                <w:sz w:val="20"/>
                <w:szCs w:val="20"/>
              </w:rPr>
            </w:pPr>
            <w:r w:rsidRPr="00F11E9E">
              <w:rPr>
                <w:rFonts w:ascii="Cambria" w:eastAsia="Times New Roman" w:hAnsi="Cambria" w:cs="Times New Roman"/>
                <w:b/>
                <w:bCs/>
                <w:color w:val="000000"/>
                <w:sz w:val="20"/>
                <w:szCs w:val="20"/>
              </w:rPr>
              <w:t>WS08-09-01</w:t>
            </w:r>
          </w:p>
        </w:tc>
        <w:tc>
          <w:tcPr>
            <w:tcW w:w="5310" w:type="dxa"/>
            <w:tcBorders>
              <w:top w:val="nil"/>
              <w:left w:val="nil"/>
              <w:bottom w:val="single" w:sz="8" w:space="0" w:color="4F81BC"/>
              <w:right w:val="single" w:sz="8" w:space="0" w:color="4F81BC"/>
            </w:tcBorders>
            <w:shd w:val="clear" w:color="auto" w:fill="auto"/>
            <w:noWrap/>
            <w:vAlign w:val="center"/>
            <w:hideMark/>
          </w:tcPr>
          <w:p w14:paraId="17B92048" w14:textId="77777777" w:rsidR="00F11E9E" w:rsidRPr="00F11E9E" w:rsidRDefault="00F11E9E" w:rsidP="00F11E9E">
            <w:pPr>
              <w:widowControl/>
              <w:autoSpaceDE/>
              <w:autoSpaceDN/>
              <w:rPr>
                <w:rFonts w:ascii="Cambria" w:eastAsia="Times New Roman" w:hAnsi="Cambria" w:cs="Times New Roman"/>
                <w:color w:val="000000"/>
              </w:rPr>
            </w:pPr>
            <w:r w:rsidRPr="00F11E9E">
              <w:rPr>
                <w:rFonts w:asciiTheme="majorHAnsi" w:eastAsia="Times New Roman" w:hAnsiTheme="majorHAnsi" w:cs="Times New Roman"/>
                <w:color w:val="000000"/>
              </w:rPr>
              <w:t>Reporting Heads</w:t>
            </w:r>
          </w:p>
        </w:tc>
        <w:tc>
          <w:tcPr>
            <w:tcW w:w="1474" w:type="dxa"/>
            <w:tcBorders>
              <w:top w:val="nil"/>
              <w:left w:val="nil"/>
              <w:bottom w:val="single" w:sz="8" w:space="0" w:color="4F81BC"/>
              <w:right w:val="single" w:sz="8" w:space="0" w:color="4F81BC"/>
            </w:tcBorders>
            <w:shd w:val="clear" w:color="auto" w:fill="auto"/>
            <w:noWrap/>
            <w:vAlign w:val="center"/>
            <w:hideMark/>
          </w:tcPr>
          <w:p w14:paraId="34183A41" w14:textId="77777777" w:rsidR="00F11E9E" w:rsidRPr="00F11E9E" w:rsidRDefault="00F11E9E" w:rsidP="00F11E9E">
            <w:pPr>
              <w:widowControl/>
              <w:autoSpaceDE/>
              <w:autoSpaceDN/>
              <w:rPr>
                <w:rFonts w:ascii="Cambria" w:eastAsia="Times New Roman" w:hAnsi="Cambria" w:cs="Times New Roman"/>
                <w:color w:val="000000"/>
              </w:rPr>
            </w:pPr>
            <w:r w:rsidRPr="00F11E9E">
              <w:rPr>
                <w:rFonts w:ascii="Cambria" w:eastAsia="Times New Roman" w:hAnsi="Cambria" w:cs="Times New Roman"/>
                <w:color w:val="000000"/>
              </w:rPr>
              <w:t>Configuration</w:t>
            </w:r>
          </w:p>
        </w:tc>
      </w:tr>
      <w:tr w:rsidR="00F11E9E" w:rsidRPr="00F11E9E" w14:paraId="1C26323E" w14:textId="77777777" w:rsidTr="00F57B73">
        <w:trPr>
          <w:trHeight w:val="315"/>
          <w:jc w:val="center"/>
        </w:trPr>
        <w:tc>
          <w:tcPr>
            <w:tcW w:w="1790" w:type="dxa"/>
            <w:tcBorders>
              <w:top w:val="nil"/>
              <w:left w:val="single" w:sz="8" w:space="0" w:color="4F81BC"/>
              <w:bottom w:val="single" w:sz="8" w:space="0" w:color="4F81BC"/>
              <w:right w:val="single" w:sz="8" w:space="0" w:color="4F81BC"/>
            </w:tcBorders>
            <w:shd w:val="clear" w:color="auto" w:fill="auto"/>
            <w:noWrap/>
            <w:vAlign w:val="center"/>
            <w:hideMark/>
          </w:tcPr>
          <w:p w14:paraId="5D946D4D" w14:textId="77777777" w:rsidR="00F11E9E" w:rsidRPr="00F11E9E" w:rsidRDefault="00F11E9E" w:rsidP="00F11E9E">
            <w:pPr>
              <w:widowControl/>
              <w:autoSpaceDE/>
              <w:autoSpaceDN/>
              <w:rPr>
                <w:rFonts w:ascii="Cambria" w:eastAsia="Times New Roman" w:hAnsi="Cambria" w:cs="Times New Roman"/>
                <w:b/>
                <w:bCs/>
                <w:color w:val="000000"/>
                <w:sz w:val="20"/>
                <w:szCs w:val="20"/>
              </w:rPr>
            </w:pPr>
            <w:r w:rsidRPr="00F11E9E">
              <w:rPr>
                <w:rFonts w:ascii="Cambria" w:eastAsia="Times New Roman" w:hAnsi="Cambria" w:cs="Times New Roman"/>
                <w:b/>
                <w:bCs/>
                <w:color w:val="000000"/>
                <w:sz w:val="20"/>
                <w:szCs w:val="20"/>
              </w:rPr>
              <w:t>WS08-11-01</w:t>
            </w:r>
          </w:p>
        </w:tc>
        <w:tc>
          <w:tcPr>
            <w:tcW w:w="5310" w:type="dxa"/>
            <w:tcBorders>
              <w:top w:val="nil"/>
              <w:left w:val="nil"/>
              <w:bottom w:val="single" w:sz="8" w:space="0" w:color="4F81BC"/>
              <w:right w:val="single" w:sz="8" w:space="0" w:color="4F81BC"/>
            </w:tcBorders>
            <w:shd w:val="clear" w:color="auto" w:fill="auto"/>
            <w:noWrap/>
            <w:vAlign w:val="center"/>
            <w:hideMark/>
          </w:tcPr>
          <w:p w14:paraId="22320D39" w14:textId="77777777" w:rsidR="00F11E9E" w:rsidRPr="00F11E9E" w:rsidRDefault="00F11E9E" w:rsidP="00F11E9E">
            <w:pPr>
              <w:widowControl/>
              <w:autoSpaceDE/>
              <w:autoSpaceDN/>
              <w:rPr>
                <w:rFonts w:ascii="Cambria" w:eastAsia="Times New Roman" w:hAnsi="Cambria" w:cs="Times New Roman"/>
                <w:color w:val="000000"/>
              </w:rPr>
            </w:pPr>
            <w:r w:rsidRPr="00F11E9E">
              <w:rPr>
                <w:rFonts w:asciiTheme="majorHAnsi" w:eastAsia="Times New Roman" w:hAnsiTheme="majorHAnsi" w:cs="Times New Roman"/>
                <w:color w:val="000000"/>
              </w:rPr>
              <w:t>Bulk Upload Functionality – FT</w:t>
            </w:r>
          </w:p>
        </w:tc>
        <w:tc>
          <w:tcPr>
            <w:tcW w:w="1474" w:type="dxa"/>
            <w:tcBorders>
              <w:top w:val="nil"/>
              <w:left w:val="nil"/>
              <w:bottom w:val="single" w:sz="8" w:space="0" w:color="4F81BC"/>
              <w:right w:val="single" w:sz="8" w:space="0" w:color="4F81BC"/>
            </w:tcBorders>
            <w:shd w:val="clear" w:color="auto" w:fill="auto"/>
            <w:noWrap/>
            <w:vAlign w:val="center"/>
            <w:hideMark/>
          </w:tcPr>
          <w:p w14:paraId="75320CE9" w14:textId="77777777" w:rsidR="00F11E9E" w:rsidRPr="00F11E9E" w:rsidRDefault="00F11E9E" w:rsidP="00F11E9E">
            <w:pPr>
              <w:widowControl/>
              <w:autoSpaceDE/>
              <w:autoSpaceDN/>
              <w:rPr>
                <w:rFonts w:ascii="Cambria" w:eastAsia="Times New Roman" w:hAnsi="Cambria" w:cs="Times New Roman"/>
                <w:color w:val="000000"/>
              </w:rPr>
            </w:pPr>
            <w:r w:rsidRPr="00F11E9E">
              <w:rPr>
                <w:rFonts w:ascii="Cambria" w:eastAsia="Times New Roman" w:hAnsi="Cambria" w:cs="Times New Roman"/>
                <w:color w:val="000000"/>
              </w:rPr>
              <w:t>Configuration</w:t>
            </w:r>
          </w:p>
        </w:tc>
      </w:tr>
      <w:tr w:rsidR="00F11E9E" w:rsidRPr="00F11E9E" w14:paraId="02EE28C6" w14:textId="77777777" w:rsidTr="00F57B73">
        <w:trPr>
          <w:trHeight w:val="315"/>
          <w:jc w:val="center"/>
        </w:trPr>
        <w:tc>
          <w:tcPr>
            <w:tcW w:w="1790" w:type="dxa"/>
            <w:tcBorders>
              <w:top w:val="nil"/>
              <w:left w:val="single" w:sz="8" w:space="0" w:color="4F81BC"/>
              <w:bottom w:val="single" w:sz="8" w:space="0" w:color="4F81BC"/>
              <w:right w:val="single" w:sz="8" w:space="0" w:color="4F81BC"/>
            </w:tcBorders>
            <w:shd w:val="clear" w:color="auto" w:fill="auto"/>
            <w:noWrap/>
            <w:vAlign w:val="center"/>
            <w:hideMark/>
          </w:tcPr>
          <w:p w14:paraId="00624813" w14:textId="77777777" w:rsidR="00F11E9E" w:rsidRPr="00F11E9E" w:rsidRDefault="00F11E9E" w:rsidP="00F11E9E">
            <w:pPr>
              <w:widowControl/>
              <w:autoSpaceDE/>
              <w:autoSpaceDN/>
              <w:rPr>
                <w:rFonts w:ascii="Cambria" w:eastAsia="Times New Roman" w:hAnsi="Cambria" w:cs="Times New Roman"/>
                <w:b/>
                <w:bCs/>
                <w:color w:val="000000"/>
                <w:sz w:val="20"/>
                <w:szCs w:val="20"/>
              </w:rPr>
            </w:pPr>
            <w:r w:rsidRPr="00F11E9E">
              <w:rPr>
                <w:rFonts w:ascii="Cambria" w:eastAsia="Times New Roman" w:hAnsi="Cambria" w:cs="Times New Roman"/>
                <w:b/>
                <w:bCs/>
                <w:color w:val="000000"/>
                <w:sz w:val="20"/>
                <w:szCs w:val="20"/>
              </w:rPr>
              <w:t>WS08-11-02</w:t>
            </w:r>
          </w:p>
        </w:tc>
        <w:tc>
          <w:tcPr>
            <w:tcW w:w="5310" w:type="dxa"/>
            <w:tcBorders>
              <w:top w:val="nil"/>
              <w:left w:val="nil"/>
              <w:bottom w:val="single" w:sz="8" w:space="0" w:color="4F81BC"/>
              <w:right w:val="single" w:sz="8" w:space="0" w:color="4F81BC"/>
            </w:tcBorders>
            <w:shd w:val="clear" w:color="auto" w:fill="auto"/>
            <w:noWrap/>
            <w:vAlign w:val="center"/>
            <w:hideMark/>
          </w:tcPr>
          <w:p w14:paraId="5573A252" w14:textId="77777777" w:rsidR="00F11E9E" w:rsidRPr="00F11E9E" w:rsidRDefault="00F11E9E" w:rsidP="00F11E9E">
            <w:pPr>
              <w:widowControl/>
              <w:autoSpaceDE/>
              <w:autoSpaceDN/>
              <w:rPr>
                <w:rFonts w:ascii="Cambria" w:eastAsia="Times New Roman" w:hAnsi="Cambria" w:cs="Times New Roman"/>
                <w:color w:val="000000"/>
              </w:rPr>
            </w:pPr>
            <w:r w:rsidRPr="00F11E9E">
              <w:rPr>
                <w:rFonts w:asciiTheme="majorHAnsi" w:eastAsia="Times New Roman" w:hAnsiTheme="majorHAnsi" w:cs="Times New Roman"/>
                <w:color w:val="000000"/>
              </w:rPr>
              <w:t>Multi Debit &amp; Multi Credit Functionality</w:t>
            </w:r>
          </w:p>
        </w:tc>
        <w:tc>
          <w:tcPr>
            <w:tcW w:w="1474" w:type="dxa"/>
            <w:tcBorders>
              <w:top w:val="nil"/>
              <w:left w:val="nil"/>
              <w:bottom w:val="single" w:sz="8" w:space="0" w:color="4F81BC"/>
              <w:right w:val="single" w:sz="8" w:space="0" w:color="4F81BC"/>
            </w:tcBorders>
            <w:shd w:val="clear" w:color="auto" w:fill="auto"/>
            <w:noWrap/>
            <w:vAlign w:val="center"/>
            <w:hideMark/>
          </w:tcPr>
          <w:p w14:paraId="5026FE14" w14:textId="77777777" w:rsidR="00F11E9E" w:rsidRPr="00F11E9E" w:rsidRDefault="00F11E9E" w:rsidP="00F11E9E">
            <w:pPr>
              <w:widowControl/>
              <w:autoSpaceDE/>
              <w:autoSpaceDN/>
              <w:rPr>
                <w:rFonts w:ascii="Cambria" w:eastAsia="Times New Roman" w:hAnsi="Cambria" w:cs="Times New Roman"/>
                <w:color w:val="000000"/>
              </w:rPr>
            </w:pPr>
            <w:r w:rsidRPr="00F11E9E">
              <w:rPr>
                <w:rFonts w:ascii="Cambria" w:eastAsia="Times New Roman" w:hAnsi="Cambria" w:cs="Times New Roman"/>
                <w:color w:val="000000"/>
              </w:rPr>
              <w:t>Customization</w:t>
            </w:r>
          </w:p>
        </w:tc>
      </w:tr>
      <w:tr w:rsidR="00F11E9E" w:rsidRPr="00F11E9E" w14:paraId="269E33A1" w14:textId="77777777" w:rsidTr="00F57B73">
        <w:trPr>
          <w:trHeight w:val="315"/>
          <w:jc w:val="center"/>
        </w:trPr>
        <w:tc>
          <w:tcPr>
            <w:tcW w:w="1790" w:type="dxa"/>
            <w:tcBorders>
              <w:top w:val="nil"/>
              <w:left w:val="single" w:sz="8" w:space="0" w:color="4F81BC"/>
              <w:bottom w:val="single" w:sz="8" w:space="0" w:color="4F81BC"/>
              <w:right w:val="single" w:sz="8" w:space="0" w:color="4F81BC"/>
            </w:tcBorders>
            <w:shd w:val="clear" w:color="auto" w:fill="auto"/>
            <w:noWrap/>
            <w:vAlign w:val="center"/>
            <w:hideMark/>
          </w:tcPr>
          <w:p w14:paraId="059EEFCD" w14:textId="77777777" w:rsidR="00F11E9E" w:rsidRPr="00F11E9E" w:rsidRDefault="00F11E9E" w:rsidP="00F11E9E">
            <w:pPr>
              <w:widowControl/>
              <w:autoSpaceDE/>
              <w:autoSpaceDN/>
              <w:rPr>
                <w:rFonts w:ascii="Cambria" w:eastAsia="Times New Roman" w:hAnsi="Cambria" w:cs="Times New Roman"/>
                <w:b/>
                <w:bCs/>
                <w:color w:val="000000"/>
                <w:sz w:val="20"/>
                <w:szCs w:val="20"/>
              </w:rPr>
            </w:pPr>
            <w:r w:rsidRPr="00F11E9E">
              <w:rPr>
                <w:rFonts w:ascii="Cambria" w:eastAsia="Times New Roman" w:hAnsi="Cambria" w:cs="Times New Roman"/>
                <w:b/>
                <w:bCs/>
                <w:color w:val="000000"/>
                <w:sz w:val="20"/>
                <w:szCs w:val="20"/>
              </w:rPr>
              <w:t>WS08-11-03</w:t>
            </w:r>
          </w:p>
        </w:tc>
        <w:tc>
          <w:tcPr>
            <w:tcW w:w="5310" w:type="dxa"/>
            <w:tcBorders>
              <w:top w:val="nil"/>
              <w:left w:val="nil"/>
              <w:bottom w:val="single" w:sz="8" w:space="0" w:color="4F81BC"/>
              <w:right w:val="single" w:sz="8" w:space="0" w:color="4F81BC"/>
            </w:tcBorders>
            <w:shd w:val="clear" w:color="auto" w:fill="auto"/>
            <w:noWrap/>
            <w:vAlign w:val="center"/>
            <w:hideMark/>
          </w:tcPr>
          <w:p w14:paraId="3D6243F9" w14:textId="77777777" w:rsidR="00F11E9E" w:rsidRPr="00F11E9E" w:rsidRDefault="00F11E9E" w:rsidP="00F11E9E">
            <w:pPr>
              <w:widowControl/>
              <w:autoSpaceDE/>
              <w:autoSpaceDN/>
              <w:rPr>
                <w:rFonts w:ascii="Cambria" w:eastAsia="Times New Roman" w:hAnsi="Cambria" w:cs="Times New Roman"/>
                <w:color w:val="000000"/>
              </w:rPr>
            </w:pPr>
            <w:r w:rsidRPr="00F11E9E">
              <w:rPr>
                <w:rFonts w:asciiTheme="majorHAnsi" w:eastAsia="Times New Roman" w:hAnsiTheme="majorHAnsi" w:cs="Times New Roman"/>
                <w:color w:val="000000"/>
              </w:rPr>
              <w:t>Multi Debit &amp; Multi Credit Functionality – Bulk Upload</w:t>
            </w:r>
          </w:p>
        </w:tc>
        <w:tc>
          <w:tcPr>
            <w:tcW w:w="1474" w:type="dxa"/>
            <w:tcBorders>
              <w:top w:val="nil"/>
              <w:left w:val="nil"/>
              <w:bottom w:val="single" w:sz="8" w:space="0" w:color="4F81BC"/>
              <w:right w:val="single" w:sz="8" w:space="0" w:color="4F81BC"/>
            </w:tcBorders>
            <w:shd w:val="clear" w:color="auto" w:fill="auto"/>
            <w:noWrap/>
            <w:vAlign w:val="center"/>
            <w:hideMark/>
          </w:tcPr>
          <w:p w14:paraId="7DD67046" w14:textId="77777777" w:rsidR="00F11E9E" w:rsidRPr="00F11E9E" w:rsidRDefault="00F11E9E" w:rsidP="00F11E9E">
            <w:pPr>
              <w:widowControl/>
              <w:autoSpaceDE/>
              <w:autoSpaceDN/>
              <w:rPr>
                <w:rFonts w:ascii="Cambria" w:eastAsia="Times New Roman" w:hAnsi="Cambria" w:cs="Times New Roman"/>
                <w:color w:val="000000"/>
              </w:rPr>
            </w:pPr>
            <w:r w:rsidRPr="00F11E9E">
              <w:rPr>
                <w:rFonts w:ascii="Cambria" w:eastAsia="Times New Roman" w:hAnsi="Cambria" w:cs="Times New Roman"/>
                <w:color w:val="000000"/>
              </w:rPr>
              <w:t>Customization</w:t>
            </w:r>
          </w:p>
        </w:tc>
      </w:tr>
      <w:tr w:rsidR="00F11E9E" w:rsidRPr="00F11E9E" w14:paraId="16A35BAE" w14:textId="77777777" w:rsidTr="00F57B73">
        <w:trPr>
          <w:trHeight w:val="315"/>
          <w:jc w:val="center"/>
        </w:trPr>
        <w:tc>
          <w:tcPr>
            <w:tcW w:w="1790" w:type="dxa"/>
            <w:tcBorders>
              <w:top w:val="nil"/>
              <w:left w:val="single" w:sz="8" w:space="0" w:color="4F81BC"/>
              <w:bottom w:val="single" w:sz="8" w:space="0" w:color="4F81BC"/>
              <w:right w:val="single" w:sz="8" w:space="0" w:color="4F81BC"/>
            </w:tcBorders>
            <w:shd w:val="clear" w:color="auto" w:fill="auto"/>
            <w:noWrap/>
            <w:vAlign w:val="center"/>
            <w:hideMark/>
          </w:tcPr>
          <w:p w14:paraId="1E2F6741" w14:textId="77777777" w:rsidR="00F11E9E" w:rsidRPr="00F11E9E" w:rsidRDefault="00F11E9E" w:rsidP="00F11E9E">
            <w:pPr>
              <w:widowControl/>
              <w:autoSpaceDE/>
              <w:autoSpaceDN/>
              <w:rPr>
                <w:rFonts w:ascii="Cambria" w:eastAsia="Times New Roman" w:hAnsi="Cambria" w:cs="Times New Roman"/>
                <w:b/>
                <w:bCs/>
                <w:color w:val="000000"/>
                <w:sz w:val="20"/>
                <w:szCs w:val="20"/>
              </w:rPr>
            </w:pPr>
            <w:r w:rsidRPr="00F11E9E">
              <w:rPr>
                <w:rFonts w:ascii="Cambria" w:eastAsia="Times New Roman" w:hAnsi="Cambria" w:cs="Times New Roman"/>
                <w:b/>
                <w:bCs/>
                <w:color w:val="000000"/>
                <w:sz w:val="20"/>
                <w:szCs w:val="20"/>
              </w:rPr>
              <w:t>WS08-11-04</w:t>
            </w:r>
          </w:p>
        </w:tc>
        <w:tc>
          <w:tcPr>
            <w:tcW w:w="5310" w:type="dxa"/>
            <w:tcBorders>
              <w:top w:val="nil"/>
              <w:left w:val="nil"/>
              <w:bottom w:val="single" w:sz="8" w:space="0" w:color="4F81BC"/>
              <w:right w:val="single" w:sz="8" w:space="0" w:color="4F81BC"/>
            </w:tcBorders>
            <w:shd w:val="clear" w:color="auto" w:fill="auto"/>
            <w:noWrap/>
            <w:vAlign w:val="center"/>
            <w:hideMark/>
          </w:tcPr>
          <w:p w14:paraId="1B98F232" w14:textId="77777777" w:rsidR="00F11E9E" w:rsidRPr="00F11E9E" w:rsidRDefault="00F11E9E" w:rsidP="00F11E9E">
            <w:pPr>
              <w:widowControl/>
              <w:autoSpaceDE/>
              <w:autoSpaceDN/>
              <w:rPr>
                <w:rFonts w:ascii="Cambria" w:eastAsia="Times New Roman" w:hAnsi="Cambria" w:cs="Times New Roman"/>
                <w:color w:val="000000"/>
              </w:rPr>
            </w:pPr>
            <w:r w:rsidRPr="00F11E9E">
              <w:rPr>
                <w:rFonts w:asciiTheme="majorHAnsi" w:eastAsia="Times New Roman" w:hAnsiTheme="majorHAnsi" w:cs="Times New Roman"/>
                <w:color w:val="000000"/>
              </w:rPr>
              <w:t>Posting Restriction</w:t>
            </w:r>
          </w:p>
        </w:tc>
        <w:tc>
          <w:tcPr>
            <w:tcW w:w="1474" w:type="dxa"/>
            <w:tcBorders>
              <w:top w:val="nil"/>
              <w:left w:val="nil"/>
              <w:bottom w:val="single" w:sz="8" w:space="0" w:color="4F81BC"/>
              <w:right w:val="single" w:sz="8" w:space="0" w:color="4F81BC"/>
            </w:tcBorders>
            <w:shd w:val="clear" w:color="auto" w:fill="auto"/>
            <w:noWrap/>
            <w:vAlign w:val="center"/>
            <w:hideMark/>
          </w:tcPr>
          <w:p w14:paraId="559029E0" w14:textId="5B508A36" w:rsidR="00F11E9E" w:rsidRPr="00F11E9E" w:rsidRDefault="005A7759" w:rsidP="00F11E9E">
            <w:pPr>
              <w:widowControl/>
              <w:autoSpaceDE/>
              <w:autoSpaceDN/>
              <w:rPr>
                <w:rFonts w:ascii="Cambria" w:eastAsia="Times New Roman" w:hAnsi="Cambria" w:cs="Times New Roman"/>
                <w:color w:val="000000"/>
              </w:rPr>
            </w:pPr>
            <w:r>
              <w:rPr>
                <w:rFonts w:ascii="Cambria" w:eastAsia="Times New Roman" w:hAnsi="Cambria" w:cs="Times New Roman"/>
                <w:color w:val="000000"/>
              </w:rPr>
              <w:t>Configuration</w:t>
            </w:r>
          </w:p>
        </w:tc>
      </w:tr>
      <w:tr w:rsidR="00F11E9E" w:rsidRPr="00F11E9E" w14:paraId="116FA410" w14:textId="77777777" w:rsidTr="00F57B73">
        <w:trPr>
          <w:trHeight w:val="315"/>
          <w:jc w:val="center"/>
        </w:trPr>
        <w:tc>
          <w:tcPr>
            <w:tcW w:w="1790" w:type="dxa"/>
            <w:tcBorders>
              <w:top w:val="nil"/>
              <w:left w:val="single" w:sz="8" w:space="0" w:color="4F81BC"/>
              <w:bottom w:val="single" w:sz="8" w:space="0" w:color="4F81BC"/>
              <w:right w:val="single" w:sz="8" w:space="0" w:color="4F81BC"/>
            </w:tcBorders>
            <w:shd w:val="clear" w:color="auto" w:fill="auto"/>
            <w:noWrap/>
            <w:vAlign w:val="center"/>
            <w:hideMark/>
          </w:tcPr>
          <w:p w14:paraId="1400EBDE" w14:textId="77777777" w:rsidR="00F11E9E" w:rsidRPr="00F11E9E" w:rsidRDefault="00F11E9E" w:rsidP="00F11E9E">
            <w:pPr>
              <w:widowControl/>
              <w:autoSpaceDE/>
              <w:autoSpaceDN/>
              <w:rPr>
                <w:rFonts w:ascii="Cambria" w:eastAsia="Times New Roman" w:hAnsi="Cambria" w:cs="Times New Roman"/>
                <w:b/>
                <w:bCs/>
                <w:color w:val="000000"/>
                <w:sz w:val="20"/>
                <w:szCs w:val="20"/>
              </w:rPr>
            </w:pPr>
            <w:r w:rsidRPr="00F11E9E">
              <w:rPr>
                <w:rFonts w:ascii="Cambria" w:eastAsia="Times New Roman" w:hAnsi="Cambria" w:cs="Times New Roman"/>
                <w:b/>
                <w:bCs/>
                <w:color w:val="000000"/>
                <w:sz w:val="20"/>
                <w:szCs w:val="20"/>
              </w:rPr>
              <w:t>WS08-11-05</w:t>
            </w:r>
          </w:p>
        </w:tc>
        <w:tc>
          <w:tcPr>
            <w:tcW w:w="5310" w:type="dxa"/>
            <w:tcBorders>
              <w:top w:val="nil"/>
              <w:left w:val="nil"/>
              <w:bottom w:val="single" w:sz="8" w:space="0" w:color="4F81BC"/>
              <w:right w:val="single" w:sz="8" w:space="0" w:color="4F81BC"/>
            </w:tcBorders>
            <w:shd w:val="clear" w:color="auto" w:fill="auto"/>
            <w:noWrap/>
            <w:vAlign w:val="center"/>
            <w:hideMark/>
          </w:tcPr>
          <w:p w14:paraId="02656C55" w14:textId="77777777" w:rsidR="00F11E9E" w:rsidRPr="00F11E9E" w:rsidRDefault="00F11E9E" w:rsidP="00F11E9E">
            <w:pPr>
              <w:widowControl/>
              <w:autoSpaceDE/>
              <w:autoSpaceDN/>
              <w:rPr>
                <w:rFonts w:ascii="Cambria" w:eastAsia="Times New Roman" w:hAnsi="Cambria" w:cs="Times New Roman"/>
                <w:color w:val="000000"/>
              </w:rPr>
            </w:pPr>
            <w:r w:rsidRPr="00F11E9E">
              <w:rPr>
                <w:rFonts w:asciiTheme="majorHAnsi" w:eastAsia="Times New Roman" w:hAnsiTheme="majorHAnsi" w:cs="Times New Roman"/>
                <w:color w:val="000000"/>
              </w:rPr>
              <w:t>6 Eye Principle</w:t>
            </w:r>
          </w:p>
        </w:tc>
        <w:tc>
          <w:tcPr>
            <w:tcW w:w="1474" w:type="dxa"/>
            <w:tcBorders>
              <w:top w:val="nil"/>
              <w:left w:val="nil"/>
              <w:bottom w:val="single" w:sz="8" w:space="0" w:color="4F81BC"/>
              <w:right w:val="single" w:sz="8" w:space="0" w:color="4F81BC"/>
            </w:tcBorders>
            <w:shd w:val="clear" w:color="auto" w:fill="auto"/>
            <w:noWrap/>
            <w:vAlign w:val="center"/>
            <w:hideMark/>
          </w:tcPr>
          <w:p w14:paraId="07F9B3B4" w14:textId="77777777" w:rsidR="00F11E9E" w:rsidRPr="00F11E9E" w:rsidRDefault="00F11E9E" w:rsidP="00F11E9E">
            <w:pPr>
              <w:widowControl/>
              <w:autoSpaceDE/>
              <w:autoSpaceDN/>
              <w:rPr>
                <w:rFonts w:ascii="Cambria" w:eastAsia="Times New Roman" w:hAnsi="Cambria" w:cs="Times New Roman"/>
                <w:color w:val="000000"/>
              </w:rPr>
            </w:pPr>
            <w:r w:rsidRPr="00F11E9E">
              <w:rPr>
                <w:rFonts w:ascii="Cambria" w:eastAsia="Times New Roman" w:hAnsi="Cambria" w:cs="Times New Roman"/>
                <w:color w:val="000000"/>
              </w:rPr>
              <w:t>Configuration</w:t>
            </w:r>
          </w:p>
        </w:tc>
      </w:tr>
      <w:tr w:rsidR="00F11E9E" w:rsidRPr="00F11E9E" w14:paraId="43F67E8C" w14:textId="77777777" w:rsidTr="00F57B73">
        <w:trPr>
          <w:trHeight w:val="315"/>
          <w:jc w:val="center"/>
        </w:trPr>
        <w:tc>
          <w:tcPr>
            <w:tcW w:w="1790" w:type="dxa"/>
            <w:tcBorders>
              <w:top w:val="nil"/>
              <w:left w:val="single" w:sz="8" w:space="0" w:color="4F81BC"/>
              <w:bottom w:val="single" w:sz="8" w:space="0" w:color="4F81BC"/>
              <w:right w:val="single" w:sz="8" w:space="0" w:color="4F81BC"/>
            </w:tcBorders>
            <w:shd w:val="clear" w:color="auto" w:fill="auto"/>
            <w:noWrap/>
            <w:vAlign w:val="center"/>
            <w:hideMark/>
          </w:tcPr>
          <w:p w14:paraId="02F5AF9B" w14:textId="77777777" w:rsidR="00F11E9E" w:rsidRPr="00F11E9E" w:rsidRDefault="00F11E9E" w:rsidP="00F11E9E">
            <w:pPr>
              <w:widowControl/>
              <w:autoSpaceDE/>
              <w:autoSpaceDN/>
              <w:rPr>
                <w:rFonts w:ascii="Cambria" w:eastAsia="Times New Roman" w:hAnsi="Cambria" w:cs="Times New Roman"/>
                <w:b/>
                <w:bCs/>
                <w:color w:val="000000"/>
                <w:sz w:val="20"/>
                <w:szCs w:val="20"/>
              </w:rPr>
            </w:pPr>
            <w:r w:rsidRPr="00F11E9E">
              <w:rPr>
                <w:rFonts w:ascii="Cambria" w:eastAsia="Times New Roman" w:hAnsi="Cambria" w:cs="Times New Roman"/>
                <w:b/>
                <w:bCs/>
                <w:color w:val="000000"/>
                <w:sz w:val="20"/>
                <w:szCs w:val="20"/>
              </w:rPr>
              <w:t>WS08-23-01</w:t>
            </w:r>
          </w:p>
        </w:tc>
        <w:tc>
          <w:tcPr>
            <w:tcW w:w="5310" w:type="dxa"/>
            <w:tcBorders>
              <w:top w:val="nil"/>
              <w:left w:val="nil"/>
              <w:bottom w:val="single" w:sz="8" w:space="0" w:color="4F81BC"/>
              <w:right w:val="single" w:sz="8" w:space="0" w:color="4F81BC"/>
            </w:tcBorders>
            <w:shd w:val="clear" w:color="auto" w:fill="auto"/>
            <w:noWrap/>
            <w:vAlign w:val="center"/>
            <w:hideMark/>
          </w:tcPr>
          <w:p w14:paraId="265E8193" w14:textId="77777777" w:rsidR="00F11E9E" w:rsidRPr="00F11E9E" w:rsidRDefault="00F11E9E" w:rsidP="00F11E9E">
            <w:pPr>
              <w:widowControl/>
              <w:autoSpaceDE/>
              <w:autoSpaceDN/>
              <w:rPr>
                <w:rFonts w:ascii="Cambria" w:eastAsia="Times New Roman" w:hAnsi="Cambria" w:cs="Times New Roman"/>
                <w:color w:val="000000"/>
              </w:rPr>
            </w:pPr>
            <w:r w:rsidRPr="00F11E9E">
              <w:rPr>
                <w:rFonts w:asciiTheme="majorHAnsi" w:eastAsia="Times New Roman" w:hAnsiTheme="majorHAnsi" w:cs="Times New Roman"/>
                <w:color w:val="000000"/>
              </w:rPr>
              <w:t>DAO</w:t>
            </w:r>
          </w:p>
        </w:tc>
        <w:tc>
          <w:tcPr>
            <w:tcW w:w="1474" w:type="dxa"/>
            <w:tcBorders>
              <w:top w:val="nil"/>
              <w:left w:val="nil"/>
              <w:bottom w:val="single" w:sz="8" w:space="0" w:color="4F81BC"/>
              <w:right w:val="single" w:sz="8" w:space="0" w:color="4F81BC"/>
            </w:tcBorders>
            <w:shd w:val="clear" w:color="auto" w:fill="auto"/>
            <w:noWrap/>
            <w:vAlign w:val="center"/>
            <w:hideMark/>
          </w:tcPr>
          <w:p w14:paraId="129D9F57" w14:textId="77777777" w:rsidR="00F11E9E" w:rsidRPr="00F11E9E" w:rsidRDefault="00F11E9E" w:rsidP="00F11E9E">
            <w:pPr>
              <w:widowControl/>
              <w:autoSpaceDE/>
              <w:autoSpaceDN/>
              <w:rPr>
                <w:rFonts w:ascii="Cambria" w:eastAsia="Times New Roman" w:hAnsi="Cambria" w:cs="Times New Roman"/>
                <w:color w:val="000000"/>
              </w:rPr>
            </w:pPr>
            <w:r w:rsidRPr="00F11E9E">
              <w:rPr>
                <w:rFonts w:ascii="Cambria" w:eastAsia="Times New Roman" w:hAnsi="Cambria" w:cs="Times New Roman"/>
                <w:color w:val="000000"/>
              </w:rPr>
              <w:t>Customization</w:t>
            </w:r>
          </w:p>
        </w:tc>
      </w:tr>
      <w:tr w:rsidR="00F11E9E" w:rsidRPr="00F11E9E" w14:paraId="1036DED6" w14:textId="77777777" w:rsidTr="00F57B73">
        <w:trPr>
          <w:trHeight w:val="315"/>
          <w:jc w:val="center"/>
        </w:trPr>
        <w:tc>
          <w:tcPr>
            <w:tcW w:w="1790" w:type="dxa"/>
            <w:tcBorders>
              <w:top w:val="nil"/>
              <w:left w:val="single" w:sz="8" w:space="0" w:color="4F81BC"/>
              <w:bottom w:val="single" w:sz="8" w:space="0" w:color="4F81BC"/>
              <w:right w:val="single" w:sz="8" w:space="0" w:color="4F81BC"/>
            </w:tcBorders>
            <w:shd w:val="clear" w:color="auto" w:fill="auto"/>
            <w:noWrap/>
            <w:vAlign w:val="center"/>
            <w:hideMark/>
          </w:tcPr>
          <w:p w14:paraId="626189F3" w14:textId="77777777" w:rsidR="00F11E9E" w:rsidRPr="00F11E9E" w:rsidRDefault="00F11E9E" w:rsidP="00F11E9E">
            <w:pPr>
              <w:widowControl/>
              <w:autoSpaceDE/>
              <w:autoSpaceDN/>
              <w:rPr>
                <w:rFonts w:ascii="Cambria" w:eastAsia="Times New Roman" w:hAnsi="Cambria" w:cs="Times New Roman"/>
                <w:b/>
                <w:bCs/>
                <w:color w:val="000000"/>
                <w:sz w:val="20"/>
                <w:szCs w:val="20"/>
              </w:rPr>
            </w:pPr>
            <w:r w:rsidRPr="00F11E9E">
              <w:rPr>
                <w:rFonts w:ascii="Cambria" w:eastAsia="Times New Roman" w:hAnsi="Cambria" w:cs="Times New Roman"/>
                <w:b/>
                <w:bCs/>
                <w:color w:val="000000"/>
                <w:sz w:val="20"/>
                <w:szCs w:val="20"/>
              </w:rPr>
              <w:t>WS08-26-01</w:t>
            </w:r>
          </w:p>
        </w:tc>
        <w:tc>
          <w:tcPr>
            <w:tcW w:w="5310" w:type="dxa"/>
            <w:tcBorders>
              <w:top w:val="nil"/>
              <w:left w:val="nil"/>
              <w:bottom w:val="single" w:sz="8" w:space="0" w:color="4F81BC"/>
              <w:right w:val="single" w:sz="8" w:space="0" w:color="4F81BC"/>
            </w:tcBorders>
            <w:shd w:val="clear" w:color="auto" w:fill="auto"/>
            <w:noWrap/>
            <w:vAlign w:val="center"/>
            <w:hideMark/>
          </w:tcPr>
          <w:p w14:paraId="52F62391" w14:textId="77777777" w:rsidR="00F11E9E" w:rsidRPr="00F11E9E" w:rsidRDefault="00F11E9E" w:rsidP="00F11E9E">
            <w:pPr>
              <w:widowControl/>
              <w:autoSpaceDE/>
              <w:autoSpaceDN/>
              <w:rPr>
                <w:rFonts w:ascii="Cambria" w:eastAsia="Times New Roman" w:hAnsi="Cambria" w:cs="Times New Roman"/>
                <w:color w:val="000000"/>
              </w:rPr>
            </w:pPr>
            <w:r w:rsidRPr="00F11E9E">
              <w:rPr>
                <w:rFonts w:asciiTheme="majorHAnsi" w:eastAsia="Times New Roman" w:hAnsiTheme="majorHAnsi" w:cs="Times New Roman"/>
                <w:color w:val="000000"/>
              </w:rPr>
              <w:t>Financial Enquiries</w:t>
            </w:r>
          </w:p>
        </w:tc>
        <w:tc>
          <w:tcPr>
            <w:tcW w:w="1474" w:type="dxa"/>
            <w:tcBorders>
              <w:top w:val="nil"/>
              <w:left w:val="nil"/>
              <w:bottom w:val="single" w:sz="8" w:space="0" w:color="4F81BC"/>
              <w:right w:val="single" w:sz="8" w:space="0" w:color="4F81BC"/>
            </w:tcBorders>
            <w:shd w:val="clear" w:color="auto" w:fill="auto"/>
            <w:noWrap/>
            <w:vAlign w:val="center"/>
            <w:hideMark/>
          </w:tcPr>
          <w:p w14:paraId="47BF47EB" w14:textId="77777777" w:rsidR="00F11E9E" w:rsidRPr="00F11E9E" w:rsidRDefault="00F11E9E" w:rsidP="00F11E9E">
            <w:pPr>
              <w:widowControl/>
              <w:autoSpaceDE/>
              <w:autoSpaceDN/>
              <w:rPr>
                <w:rFonts w:ascii="Cambria" w:eastAsia="Times New Roman" w:hAnsi="Cambria" w:cs="Times New Roman"/>
                <w:color w:val="000000"/>
              </w:rPr>
            </w:pPr>
            <w:r w:rsidRPr="00F11E9E">
              <w:rPr>
                <w:rFonts w:ascii="Cambria" w:eastAsia="Times New Roman" w:hAnsi="Cambria" w:cs="Times New Roman"/>
                <w:color w:val="000000"/>
              </w:rPr>
              <w:t>Configuration</w:t>
            </w:r>
          </w:p>
        </w:tc>
      </w:tr>
      <w:tr w:rsidR="00F11E9E" w:rsidRPr="00F11E9E" w14:paraId="097542C7" w14:textId="77777777" w:rsidTr="00F57B73">
        <w:trPr>
          <w:trHeight w:val="315"/>
          <w:jc w:val="center"/>
        </w:trPr>
        <w:tc>
          <w:tcPr>
            <w:tcW w:w="1790" w:type="dxa"/>
            <w:tcBorders>
              <w:top w:val="nil"/>
              <w:left w:val="single" w:sz="8" w:space="0" w:color="4F81BC"/>
              <w:bottom w:val="single" w:sz="8" w:space="0" w:color="4F81BC"/>
              <w:right w:val="single" w:sz="8" w:space="0" w:color="4F81BC"/>
            </w:tcBorders>
            <w:shd w:val="clear" w:color="auto" w:fill="auto"/>
            <w:noWrap/>
            <w:vAlign w:val="center"/>
            <w:hideMark/>
          </w:tcPr>
          <w:p w14:paraId="240F70C4" w14:textId="77777777" w:rsidR="00F11E9E" w:rsidRPr="00F11E9E" w:rsidRDefault="00F11E9E" w:rsidP="00F11E9E">
            <w:pPr>
              <w:widowControl/>
              <w:autoSpaceDE/>
              <w:autoSpaceDN/>
              <w:rPr>
                <w:rFonts w:ascii="Cambria" w:eastAsia="Times New Roman" w:hAnsi="Cambria" w:cs="Times New Roman"/>
                <w:b/>
                <w:bCs/>
                <w:color w:val="000000"/>
                <w:sz w:val="20"/>
                <w:szCs w:val="20"/>
              </w:rPr>
            </w:pPr>
            <w:r w:rsidRPr="00F11E9E">
              <w:rPr>
                <w:rFonts w:ascii="Cambria" w:eastAsia="Times New Roman" w:hAnsi="Cambria" w:cs="Times New Roman"/>
                <w:b/>
                <w:bCs/>
                <w:color w:val="000000"/>
                <w:sz w:val="20"/>
                <w:szCs w:val="20"/>
              </w:rPr>
              <w:t>WS08-27-01</w:t>
            </w:r>
          </w:p>
        </w:tc>
        <w:tc>
          <w:tcPr>
            <w:tcW w:w="5310" w:type="dxa"/>
            <w:tcBorders>
              <w:top w:val="nil"/>
              <w:left w:val="nil"/>
              <w:bottom w:val="single" w:sz="8" w:space="0" w:color="4F81BC"/>
              <w:right w:val="single" w:sz="8" w:space="0" w:color="4F81BC"/>
            </w:tcBorders>
            <w:shd w:val="clear" w:color="auto" w:fill="auto"/>
            <w:noWrap/>
            <w:vAlign w:val="center"/>
            <w:hideMark/>
          </w:tcPr>
          <w:p w14:paraId="7F65CB71" w14:textId="77777777" w:rsidR="00F11E9E" w:rsidRPr="00F11E9E" w:rsidRDefault="00F11E9E" w:rsidP="00F11E9E">
            <w:pPr>
              <w:widowControl/>
              <w:autoSpaceDE/>
              <w:autoSpaceDN/>
              <w:rPr>
                <w:rFonts w:ascii="Cambria" w:eastAsia="Times New Roman" w:hAnsi="Cambria" w:cs="Times New Roman"/>
                <w:color w:val="000000"/>
              </w:rPr>
            </w:pPr>
            <w:r w:rsidRPr="00F11E9E">
              <w:rPr>
                <w:rFonts w:asciiTheme="majorHAnsi" w:eastAsia="Times New Roman" w:hAnsiTheme="majorHAnsi" w:cs="Times New Roman"/>
                <w:color w:val="000000"/>
              </w:rPr>
              <w:t>User Menu</w:t>
            </w:r>
          </w:p>
        </w:tc>
        <w:tc>
          <w:tcPr>
            <w:tcW w:w="1474" w:type="dxa"/>
            <w:tcBorders>
              <w:top w:val="nil"/>
              <w:left w:val="nil"/>
              <w:bottom w:val="single" w:sz="8" w:space="0" w:color="4F81BC"/>
              <w:right w:val="single" w:sz="8" w:space="0" w:color="4F81BC"/>
            </w:tcBorders>
            <w:shd w:val="clear" w:color="auto" w:fill="auto"/>
            <w:noWrap/>
            <w:vAlign w:val="center"/>
            <w:hideMark/>
          </w:tcPr>
          <w:p w14:paraId="7F3AAFC0" w14:textId="77777777" w:rsidR="00F11E9E" w:rsidRPr="00F11E9E" w:rsidRDefault="00F11E9E" w:rsidP="00F11E9E">
            <w:pPr>
              <w:widowControl/>
              <w:autoSpaceDE/>
              <w:autoSpaceDN/>
              <w:rPr>
                <w:rFonts w:ascii="Cambria" w:eastAsia="Times New Roman" w:hAnsi="Cambria" w:cs="Times New Roman"/>
                <w:color w:val="000000"/>
              </w:rPr>
            </w:pPr>
            <w:r w:rsidRPr="00F11E9E">
              <w:rPr>
                <w:rFonts w:ascii="Cambria" w:eastAsia="Times New Roman" w:hAnsi="Cambria" w:cs="Times New Roman"/>
                <w:color w:val="000000"/>
              </w:rPr>
              <w:t>Configuration</w:t>
            </w:r>
          </w:p>
        </w:tc>
      </w:tr>
      <w:tr w:rsidR="00F11E9E" w:rsidRPr="00F11E9E" w14:paraId="61C5249F" w14:textId="77777777" w:rsidTr="00F57B73">
        <w:trPr>
          <w:trHeight w:val="315"/>
          <w:jc w:val="center"/>
        </w:trPr>
        <w:tc>
          <w:tcPr>
            <w:tcW w:w="1790" w:type="dxa"/>
            <w:tcBorders>
              <w:top w:val="nil"/>
              <w:left w:val="single" w:sz="8" w:space="0" w:color="4F81BC"/>
              <w:bottom w:val="single" w:sz="8" w:space="0" w:color="4F81BC"/>
              <w:right w:val="single" w:sz="8" w:space="0" w:color="4F81BC"/>
            </w:tcBorders>
            <w:shd w:val="clear" w:color="auto" w:fill="auto"/>
            <w:noWrap/>
            <w:vAlign w:val="center"/>
            <w:hideMark/>
          </w:tcPr>
          <w:p w14:paraId="728F80AA" w14:textId="77777777" w:rsidR="00F11E9E" w:rsidRPr="00F11E9E" w:rsidRDefault="00F11E9E" w:rsidP="00F11E9E">
            <w:pPr>
              <w:widowControl/>
              <w:autoSpaceDE/>
              <w:autoSpaceDN/>
              <w:rPr>
                <w:rFonts w:ascii="Cambria" w:eastAsia="Times New Roman" w:hAnsi="Cambria" w:cs="Times New Roman"/>
                <w:b/>
                <w:bCs/>
                <w:color w:val="000000"/>
                <w:sz w:val="20"/>
                <w:szCs w:val="20"/>
              </w:rPr>
            </w:pPr>
            <w:r w:rsidRPr="00F11E9E">
              <w:rPr>
                <w:rFonts w:ascii="Cambria" w:eastAsia="Times New Roman" w:hAnsi="Cambria" w:cs="Times New Roman"/>
                <w:b/>
                <w:bCs/>
                <w:color w:val="000000"/>
                <w:sz w:val="20"/>
                <w:szCs w:val="20"/>
              </w:rPr>
              <w:t>WS08-28-01</w:t>
            </w:r>
          </w:p>
        </w:tc>
        <w:tc>
          <w:tcPr>
            <w:tcW w:w="5310" w:type="dxa"/>
            <w:tcBorders>
              <w:top w:val="nil"/>
              <w:left w:val="nil"/>
              <w:bottom w:val="single" w:sz="8" w:space="0" w:color="4F81BC"/>
              <w:right w:val="single" w:sz="8" w:space="0" w:color="4F81BC"/>
            </w:tcBorders>
            <w:shd w:val="clear" w:color="auto" w:fill="auto"/>
            <w:noWrap/>
            <w:vAlign w:val="center"/>
            <w:hideMark/>
          </w:tcPr>
          <w:p w14:paraId="0647F8B1" w14:textId="77777777" w:rsidR="00F11E9E" w:rsidRPr="00F11E9E" w:rsidRDefault="00F11E9E" w:rsidP="00F11E9E">
            <w:pPr>
              <w:widowControl/>
              <w:autoSpaceDE/>
              <w:autoSpaceDN/>
              <w:rPr>
                <w:rFonts w:ascii="Cambria" w:eastAsia="Times New Roman" w:hAnsi="Cambria" w:cs="Times New Roman"/>
                <w:color w:val="000000"/>
              </w:rPr>
            </w:pPr>
            <w:r w:rsidRPr="00F11E9E">
              <w:rPr>
                <w:rFonts w:asciiTheme="majorHAnsi" w:eastAsia="Times New Roman" w:hAnsiTheme="majorHAnsi" w:cs="Times New Roman"/>
                <w:color w:val="000000"/>
              </w:rPr>
              <w:t>Account Parameter</w:t>
            </w:r>
          </w:p>
        </w:tc>
        <w:tc>
          <w:tcPr>
            <w:tcW w:w="1474" w:type="dxa"/>
            <w:tcBorders>
              <w:top w:val="nil"/>
              <w:left w:val="nil"/>
              <w:bottom w:val="single" w:sz="8" w:space="0" w:color="4F81BC"/>
              <w:right w:val="single" w:sz="8" w:space="0" w:color="4F81BC"/>
            </w:tcBorders>
            <w:shd w:val="clear" w:color="auto" w:fill="auto"/>
            <w:noWrap/>
            <w:vAlign w:val="center"/>
            <w:hideMark/>
          </w:tcPr>
          <w:p w14:paraId="121C4664" w14:textId="77777777" w:rsidR="00F11E9E" w:rsidRPr="00F11E9E" w:rsidRDefault="00F11E9E" w:rsidP="00F11E9E">
            <w:pPr>
              <w:widowControl/>
              <w:autoSpaceDE/>
              <w:autoSpaceDN/>
              <w:rPr>
                <w:rFonts w:ascii="Cambria" w:eastAsia="Times New Roman" w:hAnsi="Cambria" w:cs="Times New Roman"/>
                <w:color w:val="000000"/>
              </w:rPr>
            </w:pPr>
            <w:r w:rsidRPr="00F11E9E">
              <w:rPr>
                <w:rFonts w:ascii="Cambria" w:eastAsia="Times New Roman" w:hAnsi="Cambria" w:cs="Times New Roman"/>
                <w:color w:val="000000"/>
              </w:rPr>
              <w:t>Configuration</w:t>
            </w:r>
          </w:p>
        </w:tc>
      </w:tr>
    </w:tbl>
    <w:p w14:paraId="58E8F27D" w14:textId="6E1B3238" w:rsidR="001D116F" w:rsidRPr="000D40C4" w:rsidRDefault="001D116F" w:rsidP="001D116F">
      <w:pPr>
        <w:tabs>
          <w:tab w:val="left" w:pos="765"/>
        </w:tabs>
        <w:rPr>
          <w:rFonts w:asciiTheme="majorHAnsi" w:hAnsiTheme="majorHAnsi"/>
        </w:rPr>
        <w:sectPr w:rsidR="001D116F" w:rsidRPr="000D40C4">
          <w:pgSz w:w="11910" w:h="16840"/>
          <w:pgMar w:top="1340" w:right="140" w:bottom="1080" w:left="760" w:header="230" w:footer="895" w:gutter="0"/>
          <w:cols w:space="720"/>
        </w:sectPr>
      </w:pPr>
    </w:p>
    <w:p w14:paraId="3F947A70" w14:textId="77777777" w:rsidR="007C0CD0" w:rsidRPr="000D40C4" w:rsidRDefault="007C0CD0">
      <w:pPr>
        <w:pStyle w:val="BodyText"/>
        <w:spacing w:before="6"/>
        <w:ind w:left="0"/>
        <w:rPr>
          <w:rFonts w:asciiTheme="majorHAnsi" w:hAnsiTheme="majorHAnsi"/>
          <w:b/>
          <w:sz w:val="8"/>
        </w:rPr>
      </w:pPr>
    </w:p>
    <w:p w14:paraId="73A2EC9B" w14:textId="36065A2C" w:rsidR="001D116F" w:rsidRPr="000D40C4" w:rsidRDefault="001D116F" w:rsidP="001D116F">
      <w:pPr>
        <w:pStyle w:val="Heading1"/>
        <w:numPr>
          <w:ilvl w:val="0"/>
          <w:numId w:val="17"/>
        </w:numPr>
        <w:tabs>
          <w:tab w:val="left" w:pos="1108"/>
          <w:tab w:val="left" w:pos="1109"/>
        </w:tabs>
        <w:ind w:hanging="434"/>
        <w:rPr>
          <w:rFonts w:asciiTheme="majorHAnsi" w:hAnsiTheme="majorHAnsi"/>
        </w:rPr>
      </w:pPr>
      <w:bookmarkStart w:id="6" w:name="_Toc196233414"/>
      <w:r w:rsidRPr="000D40C4">
        <w:rPr>
          <w:rFonts w:asciiTheme="majorHAnsi" w:hAnsiTheme="majorHAnsi"/>
          <w:color w:val="1F487C"/>
        </w:rPr>
        <w:t>Detai</w:t>
      </w:r>
      <w:r w:rsidRPr="000D40C4">
        <w:rPr>
          <w:rFonts w:asciiTheme="majorHAnsi" w:hAnsiTheme="majorHAnsi"/>
          <w:color w:val="365F91"/>
        </w:rPr>
        <w:t>led</w:t>
      </w:r>
      <w:r w:rsidRPr="000D40C4">
        <w:rPr>
          <w:rFonts w:asciiTheme="majorHAnsi" w:hAnsiTheme="majorHAnsi"/>
          <w:color w:val="365F91"/>
          <w:spacing w:val="-5"/>
        </w:rPr>
        <w:t xml:space="preserve"> </w:t>
      </w:r>
      <w:r w:rsidRPr="000D40C4">
        <w:rPr>
          <w:rFonts w:asciiTheme="majorHAnsi" w:hAnsiTheme="majorHAnsi"/>
          <w:color w:val="365F91"/>
        </w:rPr>
        <w:t>Description</w:t>
      </w:r>
      <w:r w:rsidRPr="000D40C4">
        <w:rPr>
          <w:rFonts w:asciiTheme="majorHAnsi" w:hAnsiTheme="majorHAnsi"/>
          <w:color w:val="365F91"/>
          <w:spacing w:val="-5"/>
        </w:rPr>
        <w:t xml:space="preserve"> </w:t>
      </w:r>
      <w:r w:rsidRPr="000D40C4">
        <w:rPr>
          <w:rFonts w:asciiTheme="majorHAnsi" w:hAnsiTheme="majorHAnsi"/>
          <w:color w:val="365F91"/>
        </w:rPr>
        <w:t>of</w:t>
      </w:r>
      <w:r w:rsidRPr="000D40C4">
        <w:rPr>
          <w:rFonts w:asciiTheme="majorHAnsi" w:hAnsiTheme="majorHAnsi"/>
          <w:color w:val="365F91"/>
          <w:spacing w:val="-8"/>
        </w:rPr>
        <w:t xml:space="preserve"> </w:t>
      </w:r>
      <w:r w:rsidRPr="000D40C4">
        <w:rPr>
          <w:rFonts w:asciiTheme="majorHAnsi" w:hAnsiTheme="majorHAnsi"/>
          <w:color w:val="365F91"/>
        </w:rPr>
        <w:t>Functional</w:t>
      </w:r>
      <w:r w:rsidRPr="000D40C4">
        <w:rPr>
          <w:rFonts w:asciiTheme="majorHAnsi" w:hAnsiTheme="majorHAnsi"/>
          <w:color w:val="365F91"/>
          <w:spacing w:val="-2"/>
        </w:rPr>
        <w:t xml:space="preserve"> </w:t>
      </w:r>
      <w:r w:rsidRPr="000D40C4">
        <w:rPr>
          <w:rFonts w:asciiTheme="majorHAnsi" w:hAnsiTheme="majorHAnsi"/>
          <w:color w:val="365F91"/>
        </w:rPr>
        <w:t>Requirements</w:t>
      </w:r>
      <w:r w:rsidR="00E06837" w:rsidRPr="000D40C4">
        <w:rPr>
          <w:rFonts w:asciiTheme="majorHAnsi" w:hAnsiTheme="majorHAnsi"/>
          <w:color w:val="365F91"/>
          <w:spacing w:val="-6"/>
        </w:rPr>
        <w:t>.</w:t>
      </w:r>
      <w:bookmarkEnd w:id="6"/>
    </w:p>
    <w:p w14:paraId="4C5BF636" w14:textId="126B7BA8" w:rsidR="001D116F" w:rsidRPr="000D40C4" w:rsidRDefault="00175B83" w:rsidP="001D116F">
      <w:pPr>
        <w:pStyle w:val="Heading2"/>
        <w:numPr>
          <w:ilvl w:val="1"/>
          <w:numId w:val="17"/>
        </w:numPr>
        <w:tabs>
          <w:tab w:val="left" w:pos="1256"/>
          <w:tab w:val="left" w:pos="1257"/>
        </w:tabs>
        <w:spacing w:before="286"/>
        <w:rPr>
          <w:rFonts w:asciiTheme="majorHAnsi" w:hAnsiTheme="majorHAnsi"/>
          <w:color w:val="365F91" w:themeColor="accent1" w:themeShade="BF"/>
        </w:rPr>
      </w:pPr>
      <w:bookmarkStart w:id="7" w:name="_Toc196233415"/>
      <w:r w:rsidRPr="000D40C4">
        <w:rPr>
          <w:rFonts w:asciiTheme="majorHAnsi" w:hAnsiTheme="majorHAnsi"/>
          <w:color w:val="365F91" w:themeColor="accent1" w:themeShade="BF"/>
        </w:rPr>
        <w:t>Consol Variables - Asset &amp; Liabilities | WS08-01-01</w:t>
      </w:r>
      <w:bookmarkEnd w:id="7"/>
    </w:p>
    <w:p w14:paraId="5EAC1A8E" w14:textId="77777777" w:rsidR="00B757E6" w:rsidRPr="000D40C4" w:rsidRDefault="00B757E6" w:rsidP="00B757E6">
      <w:pPr>
        <w:pStyle w:val="BodyText"/>
        <w:spacing w:before="1" w:after="1"/>
        <w:rPr>
          <w:rFonts w:asciiTheme="majorHAnsi" w:hAnsiTheme="majorHAnsi"/>
        </w:rPr>
      </w:pPr>
    </w:p>
    <w:p w14:paraId="37CCA1F6" w14:textId="2F9E1583" w:rsidR="00B757E6" w:rsidRPr="000D40C4" w:rsidRDefault="00B757E6" w:rsidP="00B757E6">
      <w:pPr>
        <w:pStyle w:val="BodyText"/>
        <w:spacing w:before="1" w:after="1"/>
        <w:rPr>
          <w:rFonts w:asciiTheme="majorHAnsi" w:hAnsiTheme="majorHAnsi"/>
        </w:rPr>
      </w:pPr>
      <w:r w:rsidRPr="000D40C4">
        <w:rPr>
          <w:rFonts w:asciiTheme="majorHAnsi" w:hAnsiTheme="majorHAnsi"/>
        </w:rPr>
        <w:t xml:space="preserve">Following are the </w:t>
      </w:r>
      <w:proofErr w:type="spellStart"/>
      <w:r w:rsidRPr="000D40C4">
        <w:rPr>
          <w:rFonts w:asciiTheme="majorHAnsi" w:hAnsiTheme="majorHAnsi"/>
        </w:rPr>
        <w:t>Consolidate.Cond</w:t>
      </w:r>
      <w:proofErr w:type="spellEnd"/>
      <w:r w:rsidRPr="000D40C4">
        <w:rPr>
          <w:rFonts w:asciiTheme="majorHAnsi" w:hAnsiTheme="majorHAnsi"/>
        </w:rPr>
        <w:t xml:space="preserve"> variables for Asset and Liability has been agreed:</w:t>
      </w:r>
    </w:p>
    <w:p w14:paraId="406E2CF0" w14:textId="029AFFE6" w:rsidR="00B757E6" w:rsidRPr="000D40C4" w:rsidRDefault="00B757E6" w:rsidP="00B757E6">
      <w:pPr>
        <w:pStyle w:val="BodyText"/>
        <w:numPr>
          <w:ilvl w:val="0"/>
          <w:numId w:val="28"/>
        </w:numPr>
        <w:spacing w:before="1" w:after="1"/>
        <w:rPr>
          <w:rFonts w:asciiTheme="majorHAnsi" w:hAnsiTheme="majorHAnsi"/>
        </w:rPr>
      </w:pPr>
      <w:r w:rsidRPr="000D40C4">
        <w:rPr>
          <w:rFonts w:asciiTheme="majorHAnsi" w:hAnsiTheme="majorHAnsi"/>
        </w:rPr>
        <w:t>CATEGORY</w:t>
      </w:r>
    </w:p>
    <w:p w14:paraId="5DBED378" w14:textId="3D948985" w:rsidR="00B757E6" w:rsidRPr="000D40C4" w:rsidRDefault="00B757E6" w:rsidP="00B757E6">
      <w:pPr>
        <w:pStyle w:val="BodyText"/>
        <w:numPr>
          <w:ilvl w:val="0"/>
          <w:numId w:val="28"/>
        </w:numPr>
        <w:spacing w:before="1" w:after="1"/>
        <w:rPr>
          <w:rFonts w:asciiTheme="majorHAnsi" w:hAnsiTheme="majorHAnsi"/>
        </w:rPr>
      </w:pPr>
      <w:r w:rsidRPr="000D40C4">
        <w:rPr>
          <w:rFonts w:asciiTheme="majorHAnsi" w:hAnsiTheme="majorHAnsi"/>
        </w:rPr>
        <w:t>SEGMENT</w:t>
      </w:r>
    </w:p>
    <w:p w14:paraId="7CC38C17" w14:textId="066C8D9C" w:rsidR="00B757E6" w:rsidRPr="000D40C4" w:rsidRDefault="00B757E6" w:rsidP="00B757E6">
      <w:pPr>
        <w:pStyle w:val="BodyText"/>
        <w:numPr>
          <w:ilvl w:val="0"/>
          <w:numId w:val="28"/>
        </w:numPr>
        <w:spacing w:before="1" w:after="1"/>
        <w:rPr>
          <w:rFonts w:asciiTheme="majorHAnsi" w:hAnsiTheme="majorHAnsi"/>
        </w:rPr>
      </w:pPr>
      <w:r w:rsidRPr="000D40C4">
        <w:rPr>
          <w:rFonts w:asciiTheme="majorHAnsi" w:hAnsiTheme="majorHAnsi"/>
        </w:rPr>
        <w:t>SECTOR</w:t>
      </w:r>
    </w:p>
    <w:p w14:paraId="74E244F7" w14:textId="0D81486E" w:rsidR="00B757E6" w:rsidRPr="000D40C4" w:rsidRDefault="00B757E6" w:rsidP="00B757E6">
      <w:pPr>
        <w:pStyle w:val="BodyText"/>
        <w:numPr>
          <w:ilvl w:val="0"/>
          <w:numId w:val="28"/>
        </w:numPr>
        <w:spacing w:before="1" w:after="1"/>
        <w:rPr>
          <w:rFonts w:asciiTheme="majorHAnsi" w:hAnsiTheme="majorHAnsi"/>
        </w:rPr>
      </w:pPr>
      <w:r w:rsidRPr="000D40C4">
        <w:rPr>
          <w:rFonts w:asciiTheme="majorHAnsi" w:hAnsiTheme="majorHAnsi"/>
        </w:rPr>
        <w:t>RESIDENCE</w:t>
      </w:r>
    </w:p>
    <w:p w14:paraId="277CA640" w14:textId="33C464A0" w:rsidR="00B757E6" w:rsidRPr="000D40C4" w:rsidRDefault="00B757E6" w:rsidP="00B757E6">
      <w:pPr>
        <w:pStyle w:val="BodyText"/>
        <w:numPr>
          <w:ilvl w:val="0"/>
          <w:numId w:val="28"/>
        </w:numPr>
        <w:spacing w:before="1" w:after="1"/>
        <w:rPr>
          <w:rFonts w:asciiTheme="majorHAnsi" w:hAnsiTheme="majorHAnsi"/>
        </w:rPr>
      </w:pPr>
      <w:r w:rsidRPr="000D40C4">
        <w:rPr>
          <w:rFonts w:asciiTheme="majorHAnsi" w:hAnsiTheme="majorHAnsi"/>
        </w:rPr>
        <w:t>TIME</w:t>
      </w:r>
    </w:p>
    <w:p w14:paraId="7402BC17" w14:textId="10551E9A" w:rsidR="00B757E6" w:rsidRPr="000D40C4" w:rsidRDefault="00B757E6" w:rsidP="00B757E6">
      <w:pPr>
        <w:pStyle w:val="BodyText"/>
        <w:numPr>
          <w:ilvl w:val="0"/>
          <w:numId w:val="28"/>
        </w:numPr>
        <w:spacing w:before="1" w:after="1"/>
        <w:rPr>
          <w:rFonts w:asciiTheme="majorHAnsi" w:hAnsiTheme="majorHAnsi"/>
        </w:rPr>
      </w:pPr>
      <w:r w:rsidRPr="000D40C4">
        <w:rPr>
          <w:rFonts w:asciiTheme="majorHAnsi" w:hAnsiTheme="majorHAnsi"/>
        </w:rPr>
        <w:t>INDUSTRY</w:t>
      </w:r>
    </w:p>
    <w:p w14:paraId="27F6AC34" w14:textId="2C83B092" w:rsidR="00B757E6" w:rsidRPr="000D40C4" w:rsidRDefault="00B757E6" w:rsidP="00B757E6">
      <w:pPr>
        <w:pStyle w:val="BodyText"/>
        <w:numPr>
          <w:ilvl w:val="0"/>
          <w:numId w:val="28"/>
        </w:numPr>
        <w:spacing w:before="1" w:after="1"/>
        <w:rPr>
          <w:rFonts w:asciiTheme="majorHAnsi" w:hAnsiTheme="majorHAnsi"/>
        </w:rPr>
      </w:pPr>
      <w:r w:rsidRPr="000D40C4">
        <w:rPr>
          <w:rFonts w:asciiTheme="majorHAnsi" w:hAnsiTheme="majorHAnsi"/>
        </w:rPr>
        <w:t>DAO</w:t>
      </w:r>
    </w:p>
    <w:p w14:paraId="3D390575" w14:textId="53199479" w:rsidR="00B757E6" w:rsidRPr="000D40C4" w:rsidRDefault="00B757E6" w:rsidP="00B757E6">
      <w:pPr>
        <w:pStyle w:val="BodyText"/>
        <w:numPr>
          <w:ilvl w:val="0"/>
          <w:numId w:val="28"/>
        </w:numPr>
        <w:spacing w:before="1" w:after="1"/>
        <w:rPr>
          <w:rFonts w:asciiTheme="majorHAnsi" w:hAnsiTheme="majorHAnsi"/>
        </w:rPr>
      </w:pPr>
      <w:r w:rsidRPr="000D40C4">
        <w:rPr>
          <w:rFonts w:asciiTheme="majorHAnsi" w:hAnsiTheme="majorHAnsi"/>
        </w:rPr>
        <w:t>EMPLOYMENT STATUS</w:t>
      </w:r>
    </w:p>
    <w:p w14:paraId="4F9326AE" w14:textId="1761D215" w:rsidR="00B757E6" w:rsidRPr="000D40C4" w:rsidRDefault="00B757E6" w:rsidP="00B757E6">
      <w:pPr>
        <w:pStyle w:val="BodyText"/>
        <w:numPr>
          <w:ilvl w:val="0"/>
          <w:numId w:val="28"/>
        </w:numPr>
        <w:spacing w:before="1" w:after="1"/>
        <w:rPr>
          <w:rFonts w:asciiTheme="majorHAnsi" w:hAnsiTheme="majorHAnsi"/>
        </w:rPr>
      </w:pPr>
      <w:r w:rsidRPr="000D40C4">
        <w:rPr>
          <w:rFonts w:asciiTheme="majorHAnsi" w:hAnsiTheme="majorHAnsi"/>
        </w:rPr>
        <w:t>EMPLOYMENT TYPE</w:t>
      </w:r>
    </w:p>
    <w:p w14:paraId="5B3FBE7F" w14:textId="1EC5273A" w:rsidR="00B757E6" w:rsidRPr="000D40C4" w:rsidRDefault="00B757E6" w:rsidP="00B757E6">
      <w:pPr>
        <w:pStyle w:val="BodyText"/>
        <w:numPr>
          <w:ilvl w:val="0"/>
          <w:numId w:val="28"/>
        </w:numPr>
        <w:spacing w:before="1" w:after="1"/>
        <w:rPr>
          <w:rFonts w:asciiTheme="majorHAnsi" w:hAnsiTheme="majorHAnsi"/>
        </w:rPr>
      </w:pPr>
      <w:r w:rsidRPr="000D40C4">
        <w:rPr>
          <w:rFonts w:asciiTheme="majorHAnsi" w:hAnsiTheme="majorHAnsi"/>
        </w:rPr>
        <w:t>REGION</w:t>
      </w:r>
    </w:p>
    <w:p w14:paraId="3A45F731" w14:textId="0C7EAD5F" w:rsidR="001D116F" w:rsidRDefault="00B757E6" w:rsidP="00B757E6">
      <w:pPr>
        <w:pStyle w:val="BodyText"/>
        <w:numPr>
          <w:ilvl w:val="0"/>
          <w:numId w:val="28"/>
        </w:numPr>
        <w:spacing w:before="1" w:after="1"/>
        <w:rPr>
          <w:rFonts w:asciiTheme="majorHAnsi" w:hAnsiTheme="majorHAnsi"/>
        </w:rPr>
      </w:pPr>
      <w:r w:rsidRPr="000D40C4">
        <w:rPr>
          <w:rFonts w:asciiTheme="majorHAnsi" w:hAnsiTheme="majorHAnsi"/>
        </w:rPr>
        <w:t>PRODUCT TYPE</w:t>
      </w:r>
    </w:p>
    <w:p w14:paraId="3F6F1951" w14:textId="3EAC5ED4" w:rsidR="001F6CF5" w:rsidRDefault="001F6CF5" w:rsidP="001F6CF5">
      <w:pPr>
        <w:pStyle w:val="BodyText"/>
        <w:spacing w:before="1" w:after="1"/>
        <w:rPr>
          <w:rFonts w:asciiTheme="majorHAnsi" w:hAnsiTheme="majorHAnsi"/>
        </w:rPr>
      </w:pPr>
    </w:p>
    <w:p w14:paraId="32EED318" w14:textId="71FAD55C" w:rsidR="001F6CF5" w:rsidRDefault="001F6CF5" w:rsidP="001F6CF5">
      <w:pPr>
        <w:pStyle w:val="BodyText"/>
        <w:spacing w:before="1" w:after="1"/>
        <w:rPr>
          <w:rFonts w:asciiTheme="majorHAnsi" w:hAnsiTheme="majorHAnsi"/>
        </w:rPr>
      </w:pPr>
      <w:r>
        <w:rPr>
          <w:rFonts w:asciiTheme="majorHAnsi" w:hAnsiTheme="majorHAnsi"/>
        </w:rPr>
        <w:t>The above-mentioned variables will be defined in</w:t>
      </w:r>
      <w:r w:rsidR="00243FEB">
        <w:rPr>
          <w:rFonts w:asciiTheme="majorHAnsi" w:hAnsiTheme="majorHAnsi"/>
        </w:rPr>
        <w:t xml:space="preserve"> ASSET&amp;LIABILITY record of</w:t>
      </w:r>
      <w:r>
        <w:rPr>
          <w:rFonts w:asciiTheme="majorHAnsi" w:hAnsiTheme="majorHAnsi"/>
        </w:rPr>
        <w:t xml:space="preserve"> CONSOLIDATE.COND.</w:t>
      </w:r>
    </w:p>
    <w:p w14:paraId="1931DABD" w14:textId="77777777" w:rsidR="001F6CF5" w:rsidRDefault="001F6CF5" w:rsidP="001F6CF5">
      <w:pPr>
        <w:pStyle w:val="BodyText"/>
        <w:spacing w:before="1" w:after="1"/>
        <w:rPr>
          <w:rFonts w:asciiTheme="majorHAnsi" w:hAnsiTheme="majorHAnsi"/>
        </w:rPr>
      </w:pPr>
    </w:p>
    <w:p w14:paraId="625D0B1C" w14:textId="23269EE6" w:rsidR="001F6CF5" w:rsidRPr="001F6CF5" w:rsidRDefault="001F6CF5" w:rsidP="001F6CF5">
      <w:pPr>
        <w:pStyle w:val="Heading2"/>
        <w:numPr>
          <w:ilvl w:val="1"/>
          <w:numId w:val="17"/>
        </w:numPr>
        <w:tabs>
          <w:tab w:val="left" w:pos="1256"/>
          <w:tab w:val="left" w:pos="1257"/>
        </w:tabs>
        <w:spacing w:before="286"/>
        <w:rPr>
          <w:rFonts w:asciiTheme="majorHAnsi" w:hAnsiTheme="majorHAnsi"/>
          <w:color w:val="365F91" w:themeColor="accent1" w:themeShade="BF"/>
        </w:rPr>
      </w:pPr>
      <w:bookmarkStart w:id="8" w:name="_Toc196233416"/>
      <w:r>
        <w:rPr>
          <w:rFonts w:asciiTheme="majorHAnsi" w:hAnsiTheme="majorHAnsi"/>
          <w:color w:val="365F91" w:themeColor="accent1" w:themeShade="BF"/>
        </w:rPr>
        <w:t>Product Type</w:t>
      </w:r>
      <w:r w:rsidRPr="000D40C4">
        <w:rPr>
          <w:rFonts w:asciiTheme="majorHAnsi" w:hAnsiTheme="majorHAnsi"/>
          <w:color w:val="365F91" w:themeColor="accent1" w:themeShade="BF"/>
        </w:rPr>
        <w:t xml:space="preserve"> | WS08-01-0</w:t>
      </w:r>
      <w:r>
        <w:rPr>
          <w:rFonts w:asciiTheme="majorHAnsi" w:hAnsiTheme="majorHAnsi"/>
          <w:color w:val="365F91" w:themeColor="accent1" w:themeShade="BF"/>
        </w:rPr>
        <w:t>2</w:t>
      </w:r>
      <w:bookmarkEnd w:id="8"/>
    </w:p>
    <w:p w14:paraId="5C04389B" w14:textId="77777777" w:rsidR="001F6CF5" w:rsidRDefault="001F6CF5" w:rsidP="00726AB3">
      <w:pPr>
        <w:pStyle w:val="BodyText"/>
        <w:spacing w:before="1" w:after="1"/>
        <w:ind w:right="570"/>
        <w:rPr>
          <w:rFonts w:asciiTheme="majorHAnsi" w:hAnsiTheme="majorHAnsi"/>
        </w:rPr>
      </w:pPr>
    </w:p>
    <w:p w14:paraId="453FAC8D" w14:textId="5B2005F1" w:rsidR="00726AB3" w:rsidRPr="00726AB3" w:rsidRDefault="00726AB3" w:rsidP="00726AB3">
      <w:pPr>
        <w:pStyle w:val="BodyText"/>
        <w:spacing w:before="1" w:after="100" w:afterAutospacing="1"/>
        <w:ind w:right="570"/>
        <w:jc w:val="both"/>
        <w:rPr>
          <w:rFonts w:asciiTheme="majorHAnsi" w:hAnsiTheme="majorHAnsi"/>
        </w:rPr>
      </w:pPr>
      <w:r w:rsidRPr="00726AB3">
        <w:rPr>
          <w:rFonts w:asciiTheme="majorHAnsi" w:hAnsiTheme="majorHAnsi"/>
        </w:rPr>
        <w:t xml:space="preserve">To meet TA’s requirement, the Product Type—defined as the purpose of the financing, such as "Healthcare" in the case of Murabaha for Healthcare—needs to be introduced as one of the consol variable. To facilitate this, a local field named </w:t>
      </w:r>
      <w:proofErr w:type="gramStart"/>
      <w:r w:rsidRPr="00726AB3">
        <w:rPr>
          <w:rFonts w:asciiTheme="majorHAnsi" w:hAnsiTheme="majorHAnsi"/>
          <w:b/>
          <w:bCs/>
        </w:rPr>
        <w:t>L.SUB.PRODUCT.TYPE</w:t>
      </w:r>
      <w:proofErr w:type="gramEnd"/>
      <w:r w:rsidRPr="00726AB3">
        <w:rPr>
          <w:rFonts w:asciiTheme="majorHAnsi" w:hAnsiTheme="majorHAnsi"/>
        </w:rPr>
        <w:t xml:space="preserve"> will be created in the </w:t>
      </w:r>
      <w:r w:rsidR="00252302" w:rsidRPr="00252302">
        <w:rPr>
          <w:rFonts w:asciiTheme="majorHAnsi" w:hAnsiTheme="majorHAnsi"/>
          <w:b/>
          <w:bCs/>
        </w:rPr>
        <w:t>SMB.DEAL.DETAIL</w:t>
      </w:r>
      <w:r w:rsidR="00252302">
        <w:rPr>
          <w:rFonts w:asciiTheme="majorHAnsi" w:hAnsiTheme="majorHAnsi"/>
        </w:rPr>
        <w:t xml:space="preserve"> and </w:t>
      </w:r>
      <w:r w:rsidRPr="00726AB3">
        <w:rPr>
          <w:rFonts w:asciiTheme="majorHAnsi" w:hAnsiTheme="majorHAnsi"/>
          <w:b/>
          <w:bCs/>
        </w:rPr>
        <w:t>IS.CONTRACT</w:t>
      </w:r>
      <w:r w:rsidRPr="00726AB3">
        <w:rPr>
          <w:rFonts w:asciiTheme="majorHAnsi" w:hAnsiTheme="majorHAnsi"/>
        </w:rPr>
        <w:t xml:space="preserve"> table. This field will initially capture the product type data directly from the digital platform at the time of financing initiation.</w:t>
      </w:r>
    </w:p>
    <w:p w14:paraId="36CB87C6" w14:textId="05307F6E" w:rsidR="00726AB3" w:rsidRPr="00726AB3" w:rsidRDefault="00726AB3" w:rsidP="00726AB3">
      <w:pPr>
        <w:pStyle w:val="BodyText"/>
        <w:spacing w:before="1" w:after="100" w:afterAutospacing="1"/>
        <w:ind w:right="570"/>
        <w:jc w:val="both"/>
        <w:rPr>
          <w:rFonts w:asciiTheme="majorHAnsi" w:hAnsiTheme="majorHAnsi"/>
        </w:rPr>
      </w:pPr>
      <w:r w:rsidRPr="00726AB3">
        <w:rPr>
          <w:rFonts w:asciiTheme="majorHAnsi" w:hAnsiTheme="majorHAnsi"/>
        </w:rPr>
        <w:t xml:space="preserve">Additionally, the same field </w:t>
      </w:r>
      <w:proofErr w:type="gramStart"/>
      <w:r w:rsidRPr="00726AB3">
        <w:rPr>
          <w:rFonts w:asciiTheme="majorHAnsi" w:hAnsiTheme="majorHAnsi"/>
          <w:b/>
          <w:bCs/>
        </w:rPr>
        <w:t>L.SUB.PRODUCT.TYPE</w:t>
      </w:r>
      <w:proofErr w:type="gramEnd"/>
      <w:r w:rsidRPr="00726AB3">
        <w:rPr>
          <w:rFonts w:asciiTheme="majorHAnsi" w:hAnsiTheme="majorHAnsi"/>
        </w:rPr>
        <w:t xml:space="preserve"> will be created in the </w:t>
      </w:r>
      <w:r w:rsidR="00252302">
        <w:rPr>
          <w:rFonts w:asciiTheme="majorHAnsi" w:hAnsiTheme="majorHAnsi"/>
          <w:b/>
          <w:bCs/>
        </w:rPr>
        <w:t>AA.PRD.DES.ACCOUNT</w:t>
      </w:r>
      <w:r w:rsidRPr="00726AB3">
        <w:rPr>
          <w:rFonts w:asciiTheme="majorHAnsi" w:hAnsiTheme="majorHAnsi"/>
        </w:rPr>
        <w:t xml:space="preserve">. During the creation of a financing contract, the product type will be automatically populated in the </w:t>
      </w:r>
      <w:r w:rsidR="00252302">
        <w:rPr>
          <w:rFonts w:asciiTheme="majorHAnsi" w:hAnsiTheme="majorHAnsi"/>
          <w:b/>
          <w:bCs/>
        </w:rPr>
        <w:t>AA.PRD.DES.ACCOUNT</w:t>
      </w:r>
      <w:r w:rsidRPr="00726AB3">
        <w:rPr>
          <w:rFonts w:asciiTheme="majorHAnsi" w:hAnsiTheme="majorHAnsi"/>
        </w:rPr>
        <w:t xml:space="preserve"> table based on the reference record stored in the </w:t>
      </w:r>
      <w:proofErr w:type="gramStart"/>
      <w:r w:rsidRPr="00E83025">
        <w:rPr>
          <w:rFonts w:asciiTheme="majorHAnsi" w:hAnsiTheme="majorHAnsi"/>
          <w:b/>
          <w:bCs/>
        </w:rPr>
        <w:t>IS.CONTRACT</w:t>
      </w:r>
      <w:proofErr w:type="gramEnd"/>
      <w:r w:rsidRPr="00726AB3">
        <w:rPr>
          <w:rFonts w:asciiTheme="majorHAnsi" w:hAnsiTheme="majorHAnsi"/>
        </w:rPr>
        <w:t>. Once the financing contract is created, the captured product type will also be transferred and stored in the ACCOUNT table.</w:t>
      </w:r>
    </w:p>
    <w:p w14:paraId="392475A5" w14:textId="77777777" w:rsidR="00726AB3" w:rsidRPr="00726AB3" w:rsidRDefault="00726AB3" w:rsidP="00726AB3">
      <w:pPr>
        <w:pStyle w:val="BodyText"/>
        <w:spacing w:before="1" w:after="100" w:afterAutospacing="1"/>
        <w:ind w:right="570"/>
        <w:jc w:val="both"/>
        <w:rPr>
          <w:rFonts w:asciiTheme="majorHAnsi" w:hAnsiTheme="majorHAnsi"/>
        </w:rPr>
      </w:pPr>
      <w:r w:rsidRPr="00726AB3">
        <w:rPr>
          <w:rFonts w:asciiTheme="majorHAnsi" w:hAnsiTheme="majorHAnsi"/>
        </w:rPr>
        <w:t xml:space="preserve">To enable mapping between the descriptive product type and a system-recognized code, another field called </w:t>
      </w:r>
      <w:proofErr w:type="gramStart"/>
      <w:r w:rsidRPr="00726AB3">
        <w:rPr>
          <w:rFonts w:asciiTheme="majorHAnsi" w:hAnsiTheme="majorHAnsi"/>
          <w:b/>
          <w:bCs/>
        </w:rPr>
        <w:t>L.PRODUCT.TYPE</w:t>
      </w:r>
      <w:proofErr w:type="gramEnd"/>
      <w:r w:rsidRPr="00726AB3">
        <w:rPr>
          <w:rFonts w:asciiTheme="majorHAnsi" w:hAnsiTheme="majorHAnsi"/>
          <w:b/>
          <w:bCs/>
        </w:rPr>
        <w:t>.CODE</w:t>
      </w:r>
      <w:r w:rsidRPr="00726AB3">
        <w:rPr>
          <w:rFonts w:asciiTheme="majorHAnsi" w:hAnsiTheme="majorHAnsi"/>
        </w:rPr>
        <w:t xml:space="preserve"> will be added to the </w:t>
      </w:r>
      <w:r w:rsidRPr="00726AB3">
        <w:rPr>
          <w:rFonts w:asciiTheme="majorHAnsi" w:hAnsiTheme="majorHAnsi"/>
          <w:b/>
          <w:bCs/>
        </w:rPr>
        <w:t>ACCOUNT</w:t>
      </w:r>
      <w:r w:rsidRPr="00726AB3">
        <w:rPr>
          <w:rFonts w:asciiTheme="majorHAnsi" w:hAnsiTheme="majorHAnsi"/>
        </w:rPr>
        <w:t xml:space="preserve"> table. A routine will be associated with this field, which will retrieve the relevant numeric code for the product type. This routine will access the </w:t>
      </w:r>
      <w:proofErr w:type="gramStart"/>
      <w:r w:rsidRPr="00726AB3">
        <w:rPr>
          <w:rFonts w:asciiTheme="majorHAnsi" w:hAnsiTheme="majorHAnsi"/>
          <w:b/>
          <w:bCs/>
        </w:rPr>
        <w:t>EB.SMB.H.GENERIC.PARAMS</w:t>
      </w:r>
      <w:proofErr w:type="gramEnd"/>
      <w:r w:rsidRPr="00726AB3">
        <w:rPr>
          <w:rFonts w:asciiTheme="majorHAnsi" w:hAnsiTheme="majorHAnsi"/>
        </w:rPr>
        <w:t xml:space="preserve"> table, locate the record </w:t>
      </w:r>
      <w:r w:rsidRPr="00726AB3">
        <w:rPr>
          <w:rFonts w:asciiTheme="majorHAnsi" w:hAnsiTheme="majorHAnsi"/>
          <w:b/>
          <w:bCs/>
        </w:rPr>
        <w:t>PRODUCT.TYPE.CODE</w:t>
      </w:r>
      <w:r w:rsidRPr="00726AB3">
        <w:rPr>
          <w:rFonts w:asciiTheme="majorHAnsi" w:hAnsiTheme="majorHAnsi"/>
        </w:rPr>
        <w:t xml:space="preserve">, and extract the numeric code corresponding to the value found in </w:t>
      </w:r>
      <w:r w:rsidRPr="00726AB3">
        <w:rPr>
          <w:rFonts w:asciiTheme="majorHAnsi" w:hAnsiTheme="majorHAnsi"/>
          <w:b/>
          <w:bCs/>
        </w:rPr>
        <w:t>L.SUB.PRODUCT.TYPE</w:t>
      </w:r>
      <w:r w:rsidRPr="00726AB3">
        <w:rPr>
          <w:rFonts w:asciiTheme="majorHAnsi" w:hAnsiTheme="majorHAnsi"/>
        </w:rPr>
        <w:t xml:space="preserve">—for instance, the code defined for </w:t>
      </w:r>
      <w:r w:rsidRPr="00726AB3">
        <w:rPr>
          <w:rFonts w:asciiTheme="majorHAnsi" w:hAnsiTheme="majorHAnsi"/>
          <w:b/>
          <w:bCs/>
        </w:rPr>
        <w:t>"Healthcare."</w:t>
      </w:r>
      <w:r w:rsidRPr="00726AB3">
        <w:rPr>
          <w:rFonts w:asciiTheme="majorHAnsi" w:hAnsiTheme="majorHAnsi"/>
        </w:rPr>
        <w:t xml:space="preserve"> The retrieved code will then be stored in the </w:t>
      </w:r>
      <w:proofErr w:type="gramStart"/>
      <w:r w:rsidRPr="00726AB3">
        <w:rPr>
          <w:rFonts w:asciiTheme="majorHAnsi" w:hAnsiTheme="majorHAnsi"/>
          <w:b/>
          <w:bCs/>
        </w:rPr>
        <w:t>L.PRODUCT.TYPE</w:t>
      </w:r>
      <w:proofErr w:type="gramEnd"/>
      <w:r w:rsidRPr="00726AB3">
        <w:rPr>
          <w:rFonts w:asciiTheme="majorHAnsi" w:hAnsiTheme="majorHAnsi"/>
          <w:b/>
          <w:bCs/>
        </w:rPr>
        <w:t>.CODE</w:t>
      </w:r>
      <w:r w:rsidRPr="00726AB3">
        <w:rPr>
          <w:rFonts w:asciiTheme="majorHAnsi" w:hAnsiTheme="majorHAnsi"/>
        </w:rPr>
        <w:t xml:space="preserve"> field in the </w:t>
      </w:r>
      <w:r w:rsidRPr="00726AB3">
        <w:rPr>
          <w:rFonts w:asciiTheme="majorHAnsi" w:hAnsiTheme="majorHAnsi"/>
          <w:b/>
          <w:bCs/>
        </w:rPr>
        <w:t>ACCOUNT</w:t>
      </w:r>
      <w:r w:rsidRPr="00726AB3">
        <w:rPr>
          <w:rFonts w:asciiTheme="majorHAnsi" w:hAnsiTheme="majorHAnsi"/>
        </w:rPr>
        <w:t xml:space="preserve"> table.</w:t>
      </w:r>
    </w:p>
    <w:p w14:paraId="770C37E9" w14:textId="7C3A42CC" w:rsidR="001F6CF5" w:rsidRDefault="00726AB3" w:rsidP="00726AB3">
      <w:pPr>
        <w:pStyle w:val="BodyText"/>
        <w:spacing w:before="1" w:after="100" w:afterAutospacing="1"/>
        <w:ind w:right="570"/>
        <w:jc w:val="both"/>
        <w:rPr>
          <w:rFonts w:asciiTheme="majorHAnsi" w:hAnsiTheme="majorHAnsi"/>
        </w:rPr>
      </w:pPr>
      <w:r w:rsidRPr="00726AB3">
        <w:rPr>
          <w:rFonts w:asciiTheme="majorHAnsi" w:hAnsiTheme="majorHAnsi"/>
        </w:rPr>
        <w:t xml:space="preserve">Once the numeric product type code is populated, it will become part of the consolidation key used for </w:t>
      </w:r>
      <w:r w:rsidR="00E83025">
        <w:rPr>
          <w:rFonts w:asciiTheme="majorHAnsi" w:hAnsiTheme="majorHAnsi"/>
        </w:rPr>
        <w:t>reporting purpose.</w:t>
      </w:r>
      <w:r w:rsidR="001F6CF5" w:rsidRPr="00726AB3">
        <w:rPr>
          <w:rFonts w:asciiTheme="majorHAnsi" w:hAnsiTheme="majorHAnsi"/>
        </w:rPr>
        <w:t xml:space="preserve"> </w:t>
      </w:r>
    </w:p>
    <w:p w14:paraId="59B58E0B" w14:textId="0AE64E3F" w:rsidR="00726AB3" w:rsidRDefault="00726AB3" w:rsidP="00726AB3">
      <w:pPr>
        <w:pStyle w:val="BodyText"/>
        <w:spacing w:before="1" w:after="100" w:afterAutospacing="1"/>
        <w:ind w:right="570"/>
        <w:jc w:val="both"/>
        <w:rPr>
          <w:rFonts w:asciiTheme="majorHAnsi" w:hAnsiTheme="majorHAnsi"/>
        </w:rPr>
      </w:pPr>
      <w:r>
        <w:rPr>
          <w:rFonts w:asciiTheme="majorHAnsi" w:hAnsiTheme="majorHAnsi"/>
        </w:rPr>
        <w:t>Below is the reference screenshot of the coding table</w:t>
      </w:r>
    </w:p>
    <w:p w14:paraId="029102DA" w14:textId="243A7BCB" w:rsidR="00726AB3" w:rsidRDefault="00726AB3" w:rsidP="00726AB3">
      <w:pPr>
        <w:pStyle w:val="BodyText"/>
        <w:spacing w:before="1" w:after="100" w:afterAutospacing="1"/>
        <w:ind w:right="570"/>
        <w:jc w:val="both"/>
        <w:rPr>
          <w:rFonts w:asciiTheme="majorHAnsi" w:hAnsiTheme="majorHAnsi"/>
        </w:rPr>
      </w:pPr>
      <w:r w:rsidRPr="00726AB3">
        <w:rPr>
          <w:rFonts w:asciiTheme="majorHAnsi" w:hAnsiTheme="majorHAnsi"/>
          <w:noProof/>
        </w:rPr>
        <w:drawing>
          <wp:inline distT="0" distB="0" distL="0" distR="0" wp14:anchorId="72ABD1AA" wp14:editId="44976C6E">
            <wp:extent cx="3258005" cy="1066949"/>
            <wp:effectExtent l="0" t="0" r="0" b="0"/>
            <wp:docPr id="1975665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665823" name=""/>
                    <pic:cNvPicPr/>
                  </pic:nvPicPr>
                  <pic:blipFill>
                    <a:blip r:embed="rId11"/>
                    <a:stretch>
                      <a:fillRect/>
                    </a:stretch>
                  </pic:blipFill>
                  <pic:spPr>
                    <a:xfrm>
                      <a:off x="0" y="0"/>
                      <a:ext cx="3258005" cy="1066949"/>
                    </a:xfrm>
                    <a:prstGeom prst="rect">
                      <a:avLst/>
                    </a:prstGeom>
                  </pic:spPr>
                </pic:pic>
              </a:graphicData>
            </a:graphic>
          </wp:inline>
        </w:drawing>
      </w:r>
    </w:p>
    <w:p w14:paraId="027F5AFA" w14:textId="77777777" w:rsidR="00726AB3" w:rsidRPr="00726AB3" w:rsidRDefault="00726AB3" w:rsidP="00726AB3">
      <w:pPr>
        <w:pStyle w:val="BodyText"/>
        <w:spacing w:before="1" w:after="100" w:afterAutospacing="1"/>
        <w:ind w:right="570"/>
        <w:jc w:val="both"/>
        <w:rPr>
          <w:rFonts w:asciiTheme="majorHAnsi" w:hAnsiTheme="majorHAnsi"/>
        </w:rPr>
      </w:pPr>
    </w:p>
    <w:p w14:paraId="6E8C3A8F" w14:textId="77777777" w:rsidR="001F6CF5" w:rsidRPr="000D40C4" w:rsidRDefault="001F6CF5" w:rsidP="001F6CF5">
      <w:pPr>
        <w:pStyle w:val="BodyText"/>
        <w:spacing w:before="1" w:after="1"/>
        <w:rPr>
          <w:rFonts w:asciiTheme="majorHAnsi" w:hAnsiTheme="majorHAnsi"/>
        </w:rPr>
      </w:pPr>
    </w:p>
    <w:p w14:paraId="44B7463B" w14:textId="4F70A606" w:rsidR="00B757E6" w:rsidRPr="000D40C4" w:rsidRDefault="00B757E6" w:rsidP="00B757E6">
      <w:pPr>
        <w:pStyle w:val="Heading2"/>
        <w:numPr>
          <w:ilvl w:val="1"/>
          <w:numId w:val="17"/>
        </w:numPr>
        <w:tabs>
          <w:tab w:val="left" w:pos="1256"/>
          <w:tab w:val="left" w:pos="1257"/>
        </w:tabs>
        <w:spacing w:before="286"/>
        <w:rPr>
          <w:rFonts w:asciiTheme="majorHAnsi" w:hAnsiTheme="majorHAnsi"/>
          <w:color w:val="365F91" w:themeColor="accent1" w:themeShade="BF"/>
        </w:rPr>
      </w:pPr>
      <w:bookmarkStart w:id="9" w:name="_Toc196233417"/>
      <w:r w:rsidRPr="000D40C4">
        <w:rPr>
          <w:rFonts w:asciiTheme="majorHAnsi" w:hAnsiTheme="majorHAnsi"/>
          <w:color w:val="365F91" w:themeColor="accent1" w:themeShade="BF"/>
        </w:rPr>
        <w:t>Consol Variables – Profit &amp; Loss | WS08-02-01</w:t>
      </w:r>
      <w:bookmarkEnd w:id="9"/>
    </w:p>
    <w:p w14:paraId="6826729E" w14:textId="77777777" w:rsidR="00B757E6" w:rsidRPr="000D40C4" w:rsidRDefault="00B757E6" w:rsidP="00B757E6">
      <w:pPr>
        <w:pStyle w:val="BodyText"/>
        <w:spacing w:before="1" w:after="1"/>
        <w:rPr>
          <w:rFonts w:asciiTheme="majorHAnsi" w:hAnsiTheme="majorHAnsi"/>
        </w:rPr>
      </w:pPr>
    </w:p>
    <w:p w14:paraId="2D6F5511" w14:textId="19309A4D" w:rsidR="00B757E6" w:rsidRPr="000D40C4" w:rsidRDefault="00B757E6" w:rsidP="00B757E6">
      <w:pPr>
        <w:pStyle w:val="BodyText"/>
        <w:spacing w:before="1" w:after="1"/>
        <w:rPr>
          <w:rFonts w:asciiTheme="majorHAnsi" w:hAnsiTheme="majorHAnsi"/>
        </w:rPr>
      </w:pPr>
      <w:r w:rsidRPr="000D40C4">
        <w:rPr>
          <w:rFonts w:asciiTheme="majorHAnsi" w:hAnsiTheme="majorHAnsi"/>
        </w:rPr>
        <w:t xml:space="preserve">Following are the </w:t>
      </w:r>
      <w:proofErr w:type="spellStart"/>
      <w:r w:rsidRPr="000D40C4">
        <w:rPr>
          <w:rFonts w:asciiTheme="majorHAnsi" w:hAnsiTheme="majorHAnsi"/>
        </w:rPr>
        <w:t>Consolidate.Cond</w:t>
      </w:r>
      <w:proofErr w:type="spellEnd"/>
      <w:r w:rsidRPr="000D40C4">
        <w:rPr>
          <w:rFonts w:asciiTheme="majorHAnsi" w:hAnsiTheme="majorHAnsi"/>
        </w:rPr>
        <w:t xml:space="preserve"> variables for Profit &amp; Loss has been agreed:</w:t>
      </w:r>
    </w:p>
    <w:p w14:paraId="231F3063" w14:textId="1B0AA4D9" w:rsidR="00B757E6" w:rsidRPr="000D40C4" w:rsidRDefault="00515658" w:rsidP="00B757E6">
      <w:pPr>
        <w:pStyle w:val="BodyText"/>
        <w:numPr>
          <w:ilvl w:val="0"/>
          <w:numId w:val="30"/>
        </w:numPr>
        <w:spacing w:before="1" w:after="1"/>
        <w:rPr>
          <w:rFonts w:asciiTheme="majorHAnsi" w:hAnsiTheme="majorHAnsi"/>
        </w:rPr>
      </w:pPr>
      <w:r w:rsidRPr="000D40C4">
        <w:rPr>
          <w:rFonts w:asciiTheme="majorHAnsi" w:hAnsiTheme="majorHAnsi"/>
        </w:rPr>
        <w:t>PL</w:t>
      </w:r>
      <w:r w:rsidR="00B757E6" w:rsidRPr="000D40C4">
        <w:rPr>
          <w:rFonts w:asciiTheme="majorHAnsi" w:hAnsiTheme="majorHAnsi"/>
        </w:rPr>
        <w:t>CATEGORY</w:t>
      </w:r>
    </w:p>
    <w:p w14:paraId="24615792" w14:textId="6D580962" w:rsidR="00515658" w:rsidRPr="000D40C4" w:rsidRDefault="00515658" w:rsidP="00B757E6">
      <w:pPr>
        <w:pStyle w:val="BodyText"/>
        <w:numPr>
          <w:ilvl w:val="0"/>
          <w:numId w:val="30"/>
        </w:numPr>
        <w:spacing w:before="1" w:after="1"/>
        <w:rPr>
          <w:rFonts w:asciiTheme="majorHAnsi" w:hAnsiTheme="majorHAnsi"/>
        </w:rPr>
      </w:pPr>
      <w:r w:rsidRPr="000D40C4">
        <w:rPr>
          <w:rFonts w:asciiTheme="majorHAnsi" w:hAnsiTheme="majorHAnsi"/>
        </w:rPr>
        <w:t>PLPRODUCT</w:t>
      </w:r>
    </w:p>
    <w:p w14:paraId="7E901D2E" w14:textId="1FFE1454" w:rsidR="00B757E6" w:rsidRPr="000D40C4" w:rsidRDefault="00515658" w:rsidP="00B757E6">
      <w:pPr>
        <w:pStyle w:val="BodyText"/>
        <w:numPr>
          <w:ilvl w:val="0"/>
          <w:numId w:val="30"/>
        </w:numPr>
        <w:spacing w:before="1" w:after="1"/>
        <w:rPr>
          <w:rFonts w:asciiTheme="majorHAnsi" w:hAnsiTheme="majorHAnsi"/>
        </w:rPr>
      </w:pPr>
      <w:bookmarkStart w:id="10" w:name="_Hlk191925100"/>
      <w:r w:rsidRPr="000D40C4">
        <w:rPr>
          <w:rFonts w:asciiTheme="majorHAnsi" w:hAnsiTheme="majorHAnsi"/>
        </w:rPr>
        <w:t>PL</w:t>
      </w:r>
      <w:bookmarkEnd w:id="10"/>
      <w:r w:rsidR="00B757E6" w:rsidRPr="000D40C4">
        <w:rPr>
          <w:rFonts w:asciiTheme="majorHAnsi" w:hAnsiTheme="majorHAnsi"/>
        </w:rPr>
        <w:t>SEGMENT</w:t>
      </w:r>
    </w:p>
    <w:p w14:paraId="79BC5808" w14:textId="26150BE5" w:rsidR="00B757E6" w:rsidRPr="000D40C4" w:rsidRDefault="00515658" w:rsidP="00B757E6">
      <w:pPr>
        <w:pStyle w:val="BodyText"/>
        <w:numPr>
          <w:ilvl w:val="0"/>
          <w:numId w:val="30"/>
        </w:numPr>
        <w:spacing w:before="1" w:after="1"/>
        <w:rPr>
          <w:rFonts w:asciiTheme="majorHAnsi" w:hAnsiTheme="majorHAnsi"/>
        </w:rPr>
      </w:pPr>
      <w:r w:rsidRPr="000D40C4">
        <w:rPr>
          <w:rFonts w:asciiTheme="majorHAnsi" w:hAnsiTheme="majorHAnsi"/>
        </w:rPr>
        <w:t>PL</w:t>
      </w:r>
      <w:r w:rsidR="00B757E6" w:rsidRPr="000D40C4">
        <w:rPr>
          <w:rFonts w:asciiTheme="majorHAnsi" w:hAnsiTheme="majorHAnsi"/>
        </w:rPr>
        <w:t>SECTOR</w:t>
      </w:r>
    </w:p>
    <w:p w14:paraId="498A2184" w14:textId="10761CC5" w:rsidR="00B757E6" w:rsidRPr="000D40C4" w:rsidRDefault="00515658" w:rsidP="00B757E6">
      <w:pPr>
        <w:pStyle w:val="BodyText"/>
        <w:numPr>
          <w:ilvl w:val="0"/>
          <w:numId w:val="30"/>
        </w:numPr>
        <w:spacing w:before="1" w:after="1"/>
        <w:rPr>
          <w:rFonts w:asciiTheme="majorHAnsi" w:hAnsiTheme="majorHAnsi"/>
        </w:rPr>
      </w:pPr>
      <w:r w:rsidRPr="000D40C4">
        <w:rPr>
          <w:rFonts w:asciiTheme="majorHAnsi" w:hAnsiTheme="majorHAnsi"/>
        </w:rPr>
        <w:t>PL</w:t>
      </w:r>
      <w:r w:rsidR="00B757E6" w:rsidRPr="000D40C4">
        <w:rPr>
          <w:rFonts w:asciiTheme="majorHAnsi" w:hAnsiTheme="majorHAnsi"/>
        </w:rPr>
        <w:t>RESIDENCE</w:t>
      </w:r>
    </w:p>
    <w:p w14:paraId="5334B379" w14:textId="1E3A7D79" w:rsidR="00B757E6" w:rsidRPr="000D40C4" w:rsidRDefault="00515658" w:rsidP="00B757E6">
      <w:pPr>
        <w:pStyle w:val="BodyText"/>
        <w:numPr>
          <w:ilvl w:val="0"/>
          <w:numId w:val="30"/>
        </w:numPr>
        <w:spacing w:before="1" w:after="1"/>
        <w:rPr>
          <w:rFonts w:asciiTheme="majorHAnsi" w:hAnsiTheme="majorHAnsi"/>
        </w:rPr>
      </w:pPr>
      <w:r w:rsidRPr="000D40C4">
        <w:rPr>
          <w:rFonts w:asciiTheme="majorHAnsi" w:hAnsiTheme="majorHAnsi"/>
        </w:rPr>
        <w:t>PL</w:t>
      </w:r>
      <w:r w:rsidR="00B757E6" w:rsidRPr="000D40C4">
        <w:rPr>
          <w:rFonts w:asciiTheme="majorHAnsi" w:hAnsiTheme="majorHAnsi"/>
        </w:rPr>
        <w:t>TIME</w:t>
      </w:r>
    </w:p>
    <w:p w14:paraId="27D5FFBA" w14:textId="0BA8832B" w:rsidR="00B757E6" w:rsidRPr="000D40C4" w:rsidRDefault="00515658" w:rsidP="00B757E6">
      <w:pPr>
        <w:pStyle w:val="BodyText"/>
        <w:numPr>
          <w:ilvl w:val="0"/>
          <w:numId w:val="30"/>
        </w:numPr>
        <w:spacing w:before="1" w:after="1"/>
        <w:rPr>
          <w:rFonts w:asciiTheme="majorHAnsi" w:hAnsiTheme="majorHAnsi"/>
        </w:rPr>
      </w:pPr>
      <w:r w:rsidRPr="000D40C4">
        <w:rPr>
          <w:rFonts w:asciiTheme="majorHAnsi" w:hAnsiTheme="majorHAnsi"/>
        </w:rPr>
        <w:t>PL</w:t>
      </w:r>
      <w:r w:rsidR="00B757E6" w:rsidRPr="000D40C4">
        <w:rPr>
          <w:rFonts w:asciiTheme="majorHAnsi" w:hAnsiTheme="majorHAnsi"/>
        </w:rPr>
        <w:t>INDUSTRY</w:t>
      </w:r>
    </w:p>
    <w:p w14:paraId="57C04315" w14:textId="76C1C6C7" w:rsidR="00B757E6" w:rsidRPr="000D40C4" w:rsidRDefault="00515658" w:rsidP="00B757E6">
      <w:pPr>
        <w:pStyle w:val="BodyText"/>
        <w:numPr>
          <w:ilvl w:val="0"/>
          <w:numId w:val="30"/>
        </w:numPr>
        <w:spacing w:before="1" w:after="1"/>
        <w:rPr>
          <w:rFonts w:asciiTheme="majorHAnsi" w:hAnsiTheme="majorHAnsi"/>
        </w:rPr>
      </w:pPr>
      <w:r w:rsidRPr="000D40C4">
        <w:rPr>
          <w:rFonts w:asciiTheme="majorHAnsi" w:hAnsiTheme="majorHAnsi"/>
        </w:rPr>
        <w:t>PL</w:t>
      </w:r>
      <w:r w:rsidR="00B757E6" w:rsidRPr="000D40C4">
        <w:rPr>
          <w:rFonts w:asciiTheme="majorHAnsi" w:hAnsiTheme="majorHAnsi"/>
        </w:rPr>
        <w:t>D</w:t>
      </w:r>
      <w:r w:rsidRPr="000D40C4">
        <w:rPr>
          <w:rFonts w:asciiTheme="majorHAnsi" w:hAnsiTheme="majorHAnsi"/>
        </w:rPr>
        <w:t>EPARTMENT</w:t>
      </w:r>
    </w:p>
    <w:p w14:paraId="05DA6588" w14:textId="4C3EAB67" w:rsidR="00B757E6" w:rsidRPr="000D40C4" w:rsidRDefault="00515658" w:rsidP="00B757E6">
      <w:pPr>
        <w:pStyle w:val="BodyText"/>
        <w:numPr>
          <w:ilvl w:val="0"/>
          <w:numId w:val="30"/>
        </w:numPr>
        <w:spacing w:before="1" w:after="1"/>
        <w:rPr>
          <w:rFonts w:asciiTheme="majorHAnsi" w:hAnsiTheme="majorHAnsi"/>
        </w:rPr>
      </w:pPr>
      <w:r w:rsidRPr="000D40C4">
        <w:rPr>
          <w:rFonts w:asciiTheme="majorHAnsi" w:hAnsiTheme="majorHAnsi"/>
        </w:rPr>
        <w:t>PL</w:t>
      </w:r>
      <w:r w:rsidR="00B757E6" w:rsidRPr="000D40C4">
        <w:rPr>
          <w:rFonts w:asciiTheme="majorHAnsi" w:hAnsiTheme="majorHAnsi"/>
        </w:rPr>
        <w:t>EMPLOYMENT STATUS</w:t>
      </w:r>
    </w:p>
    <w:p w14:paraId="2675D146" w14:textId="42DC0E2A" w:rsidR="00B757E6" w:rsidRPr="000D40C4" w:rsidRDefault="00515658" w:rsidP="00B757E6">
      <w:pPr>
        <w:pStyle w:val="BodyText"/>
        <w:numPr>
          <w:ilvl w:val="0"/>
          <w:numId w:val="30"/>
        </w:numPr>
        <w:spacing w:before="1" w:after="1"/>
        <w:rPr>
          <w:rFonts w:asciiTheme="majorHAnsi" w:hAnsiTheme="majorHAnsi"/>
        </w:rPr>
      </w:pPr>
      <w:r w:rsidRPr="000D40C4">
        <w:rPr>
          <w:rFonts w:asciiTheme="majorHAnsi" w:hAnsiTheme="majorHAnsi"/>
        </w:rPr>
        <w:t>PL</w:t>
      </w:r>
      <w:r w:rsidR="00B757E6" w:rsidRPr="000D40C4">
        <w:rPr>
          <w:rFonts w:asciiTheme="majorHAnsi" w:hAnsiTheme="majorHAnsi"/>
        </w:rPr>
        <w:t>EMPLOYMENT TYPE</w:t>
      </w:r>
    </w:p>
    <w:p w14:paraId="10EA2D1E" w14:textId="2EFCCCBB" w:rsidR="00B757E6" w:rsidRPr="000D40C4" w:rsidRDefault="00515658" w:rsidP="00B757E6">
      <w:pPr>
        <w:pStyle w:val="BodyText"/>
        <w:numPr>
          <w:ilvl w:val="0"/>
          <w:numId w:val="30"/>
        </w:numPr>
        <w:spacing w:before="1" w:after="1"/>
        <w:rPr>
          <w:rFonts w:asciiTheme="majorHAnsi" w:hAnsiTheme="majorHAnsi"/>
        </w:rPr>
      </w:pPr>
      <w:r w:rsidRPr="000D40C4">
        <w:rPr>
          <w:rFonts w:asciiTheme="majorHAnsi" w:hAnsiTheme="majorHAnsi"/>
        </w:rPr>
        <w:t>PL</w:t>
      </w:r>
      <w:r w:rsidR="00B757E6" w:rsidRPr="000D40C4">
        <w:rPr>
          <w:rFonts w:asciiTheme="majorHAnsi" w:hAnsiTheme="majorHAnsi"/>
        </w:rPr>
        <w:t>REGION</w:t>
      </w:r>
    </w:p>
    <w:p w14:paraId="02D1A4B4" w14:textId="524C0584" w:rsidR="00B757E6" w:rsidRPr="000D40C4" w:rsidRDefault="00515658" w:rsidP="00B757E6">
      <w:pPr>
        <w:pStyle w:val="BodyText"/>
        <w:numPr>
          <w:ilvl w:val="0"/>
          <w:numId w:val="30"/>
        </w:numPr>
        <w:spacing w:before="1" w:after="1"/>
        <w:rPr>
          <w:rFonts w:asciiTheme="majorHAnsi" w:hAnsiTheme="majorHAnsi"/>
        </w:rPr>
      </w:pPr>
      <w:r w:rsidRPr="000D40C4">
        <w:rPr>
          <w:rFonts w:asciiTheme="majorHAnsi" w:hAnsiTheme="majorHAnsi"/>
        </w:rPr>
        <w:t>PL</w:t>
      </w:r>
      <w:r w:rsidR="00B757E6" w:rsidRPr="000D40C4">
        <w:rPr>
          <w:rFonts w:asciiTheme="majorHAnsi" w:hAnsiTheme="majorHAnsi"/>
        </w:rPr>
        <w:t>PRODUCT TYPE</w:t>
      </w:r>
    </w:p>
    <w:p w14:paraId="47FB742E" w14:textId="77777777" w:rsidR="00B757E6" w:rsidRPr="000D40C4" w:rsidRDefault="00B757E6" w:rsidP="00515658">
      <w:pPr>
        <w:pStyle w:val="BodyText"/>
        <w:spacing w:before="1" w:after="1"/>
        <w:ind w:left="0"/>
        <w:rPr>
          <w:rFonts w:asciiTheme="majorHAnsi" w:hAnsiTheme="majorHAnsi"/>
        </w:rPr>
      </w:pPr>
    </w:p>
    <w:p w14:paraId="068D679D" w14:textId="3870FFC7" w:rsidR="00243FEB" w:rsidRDefault="00243FEB" w:rsidP="00243FEB">
      <w:pPr>
        <w:pStyle w:val="BodyText"/>
        <w:spacing w:before="1" w:after="1"/>
        <w:rPr>
          <w:rFonts w:asciiTheme="majorHAnsi" w:hAnsiTheme="majorHAnsi"/>
        </w:rPr>
      </w:pPr>
      <w:r>
        <w:rPr>
          <w:rFonts w:asciiTheme="majorHAnsi" w:hAnsiTheme="majorHAnsi"/>
        </w:rPr>
        <w:t xml:space="preserve">The above-mentioned variables will be defined in PROFIT&amp;LOSS record of CONSOLIDATE.COND </w:t>
      </w:r>
    </w:p>
    <w:p w14:paraId="5E9ACFD4" w14:textId="77777777" w:rsidR="001D116F" w:rsidRPr="000D40C4" w:rsidRDefault="001D116F" w:rsidP="001D116F">
      <w:pPr>
        <w:pStyle w:val="BodyText"/>
        <w:spacing w:before="3"/>
        <w:ind w:left="0"/>
        <w:rPr>
          <w:rFonts w:asciiTheme="majorHAnsi" w:hAnsiTheme="majorHAnsi"/>
          <w:sz w:val="19"/>
        </w:rPr>
      </w:pPr>
    </w:p>
    <w:p w14:paraId="7423CF01" w14:textId="558B7EE3" w:rsidR="001D116F" w:rsidRPr="000D40C4" w:rsidRDefault="00515658" w:rsidP="001D116F">
      <w:pPr>
        <w:pStyle w:val="Heading2"/>
        <w:numPr>
          <w:ilvl w:val="1"/>
          <w:numId w:val="17"/>
        </w:numPr>
        <w:tabs>
          <w:tab w:val="left" w:pos="1256"/>
          <w:tab w:val="left" w:pos="1257"/>
        </w:tabs>
        <w:spacing w:before="1"/>
        <w:rPr>
          <w:rFonts w:asciiTheme="majorHAnsi" w:hAnsiTheme="majorHAnsi"/>
          <w:color w:val="365F91" w:themeColor="accent1" w:themeShade="BF"/>
        </w:rPr>
      </w:pPr>
      <w:bookmarkStart w:id="11" w:name="_Toc196233418"/>
      <w:r w:rsidRPr="000D40C4">
        <w:rPr>
          <w:rFonts w:asciiTheme="majorHAnsi" w:hAnsiTheme="majorHAnsi"/>
          <w:color w:val="365F91" w:themeColor="accent1" w:themeShade="BF"/>
        </w:rPr>
        <w:t>Reporting Heads | WS08-09-01</w:t>
      </w:r>
      <w:bookmarkEnd w:id="11"/>
    </w:p>
    <w:p w14:paraId="1CC95526" w14:textId="77777777" w:rsidR="001D116F" w:rsidRPr="000D40C4" w:rsidRDefault="001D116F" w:rsidP="00E95DB9">
      <w:pPr>
        <w:ind w:right="570"/>
        <w:rPr>
          <w:rFonts w:asciiTheme="majorHAnsi" w:hAnsiTheme="majorHAnsi"/>
          <w:sz w:val="20"/>
        </w:rPr>
      </w:pPr>
    </w:p>
    <w:p w14:paraId="5BF40F6E" w14:textId="4D7A675F" w:rsidR="007649C6" w:rsidRDefault="00515658" w:rsidP="00EB24B8">
      <w:pPr>
        <w:pBdr>
          <w:bar w:val="single" w:sz="4" w:color="auto"/>
        </w:pBdr>
        <w:ind w:left="709" w:right="570"/>
        <w:jc w:val="both"/>
        <w:rPr>
          <w:rFonts w:asciiTheme="majorHAnsi" w:hAnsiTheme="majorHAnsi"/>
          <w:sz w:val="20"/>
        </w:rPr>
      </w:pPr>
      <w:r w:rsidRPr="000D40C4">
        <w:rPr>
          <w:rFonts w:asciiTheme="majorHAnsi" w:hAnsiTheme="majorHAnsi"/>
          <w:sz w:val="20"/>
        </w:rPr>
        <w:t xml:space="preserve">TA requires the </w:t>
      </w:r>
      <w:r w:rsidRPr="00EB24B8">
        <w:rPr>
          <w:rFonts w:asciiTheme="majorHAnsi" w:hAnsiTheme="majorHAnsi"/>
          <w:b/>
          <w:bCs/>
          <w:sz w:val="20"/>
        </w:rPr>
        <w:t>"TABS"</w:t>
      </w:r>
      <w:r w:rsidRPr="000D40C4">
        <w:rPr>
          <w:rFonts w:asciiTheme="majorHAnsi" w:hAnsiTheme="majorHAnsi"/>
          <w:sz w:val="20"/>
        </w:rPr>
        <w:t xml:space="preserve"> &amp; </w:t>
      </w:r>
      <w:r w:rsidRPr="00EB24B8">
        <w:rPr>
          <w:rFonts w:asciiTheme="majorHAnsi" w:hAnsiTheme="majorHAnsi"/>
          <w:b/>
          <w:bCs/>
          <w:sz w:val="20"/>
        </w:rPr>
        <w:t>"TAPL"</w:t>
      </w:r>
      <w:r w:rsidRPr="000D40C4">
        <w:rPr>
          <w:rFonts w:asciiTheme="majorHAnsi" w:hAnsiTheme="majorHAnsi"/>
          <w:sz w:val="20"/>
        </w:rPr>
        <w:t xml:space="preserve"> report to be configured in Transact as a Closing Type Report, Movement Type Report and YTD report for profit and loss</w:t>
      </w:r>
      <w:r w:rsidR="00694E35">
        <w:rPr>
          <w:rFonts w:asciiTheme="majorHAnsi" w:hAnsiTheme="majorHAnsi"/>
          <w:sz w:val="20"/>
        </w:rPr>
        <w:t>.</w:t>
      </w:r>
      <w:r w:rsidR="00EB24B8">
        <w:rPr>
          <w:rFonts w:asciiTheme="majorHAnsi" w:hAnsiTheme="majorHAnsi"/>
          <w:sz w:val="20"/>
        </w:rPr>
        <w:t xml:space="preserve"> </w:t>
      </w:r>
      <w:r w:rsidR="00EB24B8" w:rsidRPr="00EB24B8">
        <w:rPr>
          <w:rFonts w:asciiTheme="majorHAnsi" w:hAnsiTheme="majorHAnsi"/>
          <w:sz w:val="20"/>
        </w:rPr>
        <w:t>This requirement will be achieved by creating a record</w:t>
      </w:r>
      <w:r w:rsidR="00EB24B8">
        <w:rPr>
          <w:rFonts w:asciiTheme="majorHAnsi" w:hAnsiTheme="majorHAnsi"/>
          <w:sz w:val="20"/>
        </w:rPr>
        <w:t>s</w:t>
      </w:r>
      <w:r w:rsidR="00EB24B8" w:rsidRPr="00EB24B8">
        <w:rPr>
          <w:rFonts w:asciiTheme="majorHAnsi" w:hAnsiTheme="majorHAnsi"/>
          <w:sz w:val="20"/>
        </w:rPr>
        <w:t xml:space="preserve"> </w:t>
      </w:r>
      <w:r w:rsidR="00EB24B8" w:rsidRPr="00EB24B8">
        <w:rPr>
          <w:rFonts w:asciiTheme="majorHAnsi" w:hAnsiTheme="majorHAnsi"/>
          <w:b/>
          <w:bCs/>
          <w:sz w:val="20"/>
        </w:rPr>
        <w:t>"TABS"</w:t>
      </w:r>
      <w:r w:rsidR="00EB24B8">
        <w:rPr>
          <w:rFonts w:asciiTheme="majorHAnsi" w:hAnsiTheme="majorHAnsi"/>
          <w:sz w:val="20"/>
        </w:rPr>
        <w:t xml:space="preserve"> &amp; </w:t>
      </w:r>
      <w:r w:rsidR="00EB24B8" w:rsidRPr="00EB24B8">
        <w:rPr>
          <w:rFonts w:asciiTheme="majorHAnsi" w:hAnsiTheme="majorHAnsi"/>
          <w:b/>
          <w:bCs/>
          <w:sz w:val="20"/>
        </w:rPr>
        <w:t>“TAPL”</w:t>
      </w:r>
      <w:r w:rsidR="00EB24B8" w:rsidRPr="00EB24B8">
        <w:rPr>
          <w:rFonts w:asciiTheme="majorHAnsi" w:hAnsiTheme="majorHAnsi"/>
          <w:sz w:val="20"/>
        </w:rPr>
        <w:t xml:space="preserve"> in the </w:t>
      </w:r>
      <w:proofErr w:type="gramStart"/>
      <w:r w:rsidR="00EB24B8" w:rsidRPr="00E12AA3">
        <w:rPr>
          <w:rFonts w:asciiTheme="majorHAnsi" w:hAnsiTheme="majorHAnsi"/>
          <w:b/>
          <w:bCs/>
          <w:sz w:val="20"/>
        </w:rPr>
        <w:t>RE.STAT.REPORT</w:t>
      </w:r>
      <w:proofErr w:type="gramEnd"/>
      <w:r w:rsidR="00EB24B8" w:rsidRPr="00E12AA3">
        <w:rPr>
          <w:rFonts w:asciiTheme="majorHAnsi" w:hAnsiTheme="majorHAnsi"/>
          <w:b/>
          <w:bCs/>
          <w:sz w:val="20"/>
        </w:rPr>
        <w:t>.HEAD</w:t>
      </w:r>
      <w:r w:rsidR="00EB24B8" w:rsidRPr="00EB24B8">
        <w:rPr>
          <w:rFonts w:asciiTheme="majorHAnsi" w:hAnsiTheme="majorHAnsi"/>
          <w:sz w:val="20"/>
        </w:rPr>
        <w:t xml:space="preserve"> table. Furthermore, </w:t>
      </w:r>
      <w:r w:rsidR="00EB24B8">
        <w:rPr>
          <w:rFonts w:asciiTheme="majorHAnsi" w:hAnsiTheme="majorHAnsi"/>
          <w:sz w:val="20"/>
        </w:rPr>
        <w:t>TA</w:t>
      </w:r>
      <w:r w:rsidR="00EB24B8" w:rsidRPr="00EB24B8">
        <w:rPr>
          <w:rFonts w:asciiTheme="majorHAnsi" w:hAnsiTheme="majorHAnsi"/>
          <w:sz w:val="20"/>
        </w:rPr>
        <w:t xml:space="preserve"> requires </w:t>
      </w:r>
      <w:r w:rsidR="00EB24B8">
        <w:rPr>
          <w:rFonts w:asciiTheme="majorHAnsi" w:hAnsiTheme="majorHAnsi"/>
          <w:sz w:val="20"/>
        </w:rPr>
        <w:t>multiple</w:t>
      </w:r>
      <w:r w:rsidR="00EB24B8" w:rsidRPr="00EB24B8">
        <w:rPr>
          <w:rFonts w:asciiTheme="majorHAnsi" w:hAnsiTheme="majorHAnsi"/>
          <w:sz w:val="20"/>
        </w:rPr>
        <w:t xml:space="preserve"> extension</w:t>
      </w:r>
      <w:r w:rsidR="00EB24B8">
        <w:rPr>
          <w:rFonts w:asciiTheme="majorHAnsi" w:hAnsiTheme="majorHAnsi"/>
          <w:sz w:val="20"/>
        </w:rPr>
        <w:t>s</w:t>
      </w:r>
      <w:r w:rsidR="00EB24B8" w:rsidRPr="00EB24B8">
        <w:rPr>
          <w:rFonts w:asciiTheme="majorHAnsi" w:hAnsiTheme="majorHAnsi"/>
          <w:sz w:val="20"/>
        </w:rPr>
        <w:t xml:space="preserve"> that allows the presentation of the </w:t>
      </w:r>
      <w:r w:rsidR="00EB24B8" w:rsidRPr="00EB24B8">
        <w:rPr>
          <w:rFonts w:asciiTheme="majorHAnsi" w:hAnsiTheme="majorHAnsi"/>
          <w:b/>
          <w:bCs/>
          <w:sz w:val="20"/>
        </w:rPr>
        <w:t>“TABS”</w:t>
      </w:r>
      <w:r w:rsidR="00EB24B8">
        <w:rPr>
          <w:rFonts w:asciiTheme="majorHAnsi" w:hAnsiTheme="majorHAnsi"/>
          <w:sz w:val="20"/>
        </w:rPr>
        <w:t xml:space="preserve"> &amp; </w:t>
      </w:r>
      <w:r w:rsidR="00EB24B8" w:rsidRPr="00EB24B8">
        <w:rPr>
          <w:rFonts w:asciiTheme="majorHAnsi" w:hAnsiTheme="majorHAnsi"/>
          <w:b/>
          <w:bCs/>
          <w:sz w:val="20"/>
        </w:rPr>
        <w:t>“TAPL”</w:t>
      </w:r>
      <w:r w:rsidR="00EB24B8" w:rsidRPr="00EB24B8">
        <w:rPr>
          <w:rFonts w:asciiTheme="majorHAnsi" w:hAnsiTheme="majorHAnsi"/>
          <w:sz w:val="20"/>
        </w:rPr>
        <w:t xml:space="preserve"> in different column types. This will be accomplished by utilizing the COLUMN.TYPE field and selecting different column options from the drop-down menu. The following screenshot illustrates the Closing Type report.</w:t>
      </w:r>
    </w:p>
    <w:p w14:paraId="47CC7693" w14:textId="09EDCF81" w:rsidR="00E12AA3" w:rsidRDefault="00E12AA3" w:rsidP="00E12AA3">
      <w:pPr>
        <w:pBdr>
          <w:bar w:val="single" w:sz="4" w:color="auto"/>
        </w:pBdr>
        <w:ind w:left="709" w:right="570"/>
        <w:jc w:val="center"/>
        <w:rPr>
          <w:rFonts w:asciiTheme="majorHAnsi" w:hAnsiTheme="majorHAnsi"/>
          <w:sz w:val="20"/>
        </w:rPr>
      </w:pPr>
      <w:r w:rsidRPr="00FF4928">
        <w:rPr>
          <w:noProof/>
          <w:sz w:val="24"/>
          <w:szCs w:val="24"/>
        </w:rPr>
        <w:drawing>
          <wp:inline distT="0" distB="0" distL="0" distR="0" wp14:anchorId="033E4323" wp14:editId="4932A2A7">
            <wp:extent cx="4238625" cy="3144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70618" cy="3167832"/>
                    </a:xfrm>
                    <a:prstGeom prst="rect">
                      <a:avLst/>
                    </a:prstGeom>
                  </pic:spPr>
                </pic:pic>
              </a:graphicData>
            </a:graphic>
          </wp:inline>
        </w:drawing>
      </w:r>
    </w:p>
    <w:p w14:paraId="3EB87272" w14:textId="77777777" w:rsidR="00E12AA3" w:rsidRDefault="00E12AA3" w:rsidP="00E12AA3">
      <w:pPr>
        <w:pBdr>
          <w:bar w:val="single" w:sz="4" w:color="auto"/>
        </w:pBdr>
        <w:ind w:left="709" w:right="570"/>
        <w:jc w:val="center"/>
        <w:rPr>
          <w:rFonts w:asciiTheme="majorHAnsi" w:hAnsiTheme="majorHAnsi"/>
          <w:sz w:val="20"/>
        </w:rPr>
      </w:pPr>
    </w:p>
    <w:p w14:paraId="51FC0230" w14:textId="77777777" w:rsidR="00E12AA3" w:rsidRDefault="00E12AA3" w:rsidP="00E12AA3">
      <w:pPr>
        <w:pBdr>
          <w:bar w:val="single" w:sz="4" w:color="auto"/>
        </w:pBdr>
        <w:ind w:left="709" w:right="570"/>
        <w:jc w:val="both"/>
        <w:rPr>
          <w:rFonts w:asciiTheme="majorHAnsi" w:hAnsiTheme="majorHAnsi"/>
          <w:sz w:val="20"/>
        </w:rPr>
      </w:pPr>
    </w:p>
    <w:p w14:paraId="5627FD27" w14:textId="317C6989" w:rsidR="00E12AA3" w:rsidRDefault="00E12AA3" w:rsidP="00E12AA3">
      <w:pPr>
        <w:pBdr>
          <w:bar w:val="single" w:sz="4" w:color="auto"/>
        </w:pBdr>
        <w:ind w:left="709" w:right="570"/>
        <w:jc w:val="both"/>
        <w:rPr>
          <w:rFonts w:asciiTheme="majorHAnsi" w:hAnsiTheme="majorHAnsi"/>
          <w:sz w:val="20"/>
        </w:rPr>
      </w:pPr>
      <w:r w:rsidRPr="00E12AA3">
        <w:rPr>
          <w:rFonts w:asciiTheme="majorHAnsi" w:hAnsiTheme="majorHAnsi"/>
          <w:sz w:val="20"/>
        </w:rPr>
        <w:t xml:space="preserve">Multiple extensions can be created through the </w:t>
      </w:r>
      <w:proofErr w:type="gramStart"/>
      <w:r w:rsidRPr="00E12AA3">
        <w:rPr>
          <w:rFonts w:asciiTheme="majorHAnsi" w:hAnsiTheme="majorHAnsi"/>
          <w:b/>
          <w:bCs/>
          <w:sz w:val="20"/>
        </w:rPr>
        <w:t>RE.STAT.REPORT</w:t>
      </w:r>
      <w:proofErr w:type="gramEnd"/>
      <w:r w:rsidRPr="00E12AA3">
        <w:rPr>
          <w:rFonts w:asciiTheme="majorHAnsi" w:hAnsiTheme="majorHAnsi"/>
          <w:b/>
          <w:bCs/>
          <w:sz w:val="20"/>
        </w:rPr>
        <w:t>.HEAD</w:t>
      </w:r>
      <w:r w:rsidRPr="00E12AA3">
        <w:rPr>
          <w:rFonts w:asciiTheme="majorHAnsi" w:hAnsiTheme="majorHAnsi"/>
          <w:sz w:val="20"/>
        </w:rPr>
        <w:t xml:space="preserve">, with the record ID distinguishing each report. For a movement type report, the record ID will be </w:t>
      </w:r>
      <w:r w:rsidRPr="00E12AA3">
        <w:rPr>
          <w:rFonts w:asciiTheme="majorHAnsi" w:hAnsiTheme="majorHAnsi"/>
          <w:b/>
          <w:bCs/>
          <w:sz w:val="20"/>
        </w:rPr>
        <w:t>"TABS.MVMT"</w:t>
      </w:r>
      <w:r>
        <w:rPr>
          <w:rFonts w:asciiTheme="majorHAnsi" w:hAnsiTheme="majorHAnsi"/>
          <w:sz w:val="20"/>
        </w:rPr>
        <w:t xml:space="preserve"> &amp; </w:t>
      </w:r>
      <w:r w:rsidRPr="00E12AA3">
        <w:rPr>
          <w:rFonts w:asciiTheme="majorHAnsi" w:hAnsiTheme="majorHAnsi"/>
          <w:b/>
          <w:bCs/>
          <w:sz w:val="20"/>
        </w:rPr>
        <w:t>“TAPL.MVMT”</w:t>
      </w:r>
      <w:r w:rsidRPr="00E12AA3">
        <w:rPr>
          <w:rFonts w:asciiTheme="majorHAnsi" w:hAnsiTheme="majorHAnsi"/>
          <w:sz w:val="20"/>
        </w:rPr>
        <w:t xml:space="preserve"> While the overall structure of the </w:t>
      </w:r>
      <w:r>
        <w:rPr>
          <w:rFonts w:asciiTheme="majorHAnsi" w:hAnsiTheme="majorHAnsi"/>
          <w:sz w:val="20"/>
        </w:rPr>
        <w:t>GL &amp; PL</w:t>
      </w:r>
      <w:r w:rsidRPr="00E12AA3">
        <w:rPr>
          <w:rFonts w:asciiTheme="majorHAnsi" w:hAnsiTheme="majorHAnsi"/>
          <w:sz w:val="20"/>
        </w:rPr>
        <w:t xml:space="preserve"> will remain the same, this extension will only include the movement type columns, as specified by </w:t>
      </w:r>
      <w:r>
        <w:rPr>
          <w:rFonts w:asciiTheme="majorHAnsi" w:hAnsiTheme="majorHAnsi"/>
          <w:sz w:val="20"/>
        </w:rPr>
        <w:t>TA</w:t>
      </w:r>
      <w:r w:rsidRPr="00E12AA3">
        <w:rPr>
          <w:rFonts w:asciiTheme="majorHAnsi" w:hAnsiTheme="majorHAnsi"/>
          <w:sz w:val="20"/>
        </w:rPr>
        <w:t>. The following screenshots illustrate movement type reports configuration.</w:t>
      </w:r>
    </w:p>
    <w:p w14:paraId="74EA6B7E" w14:textId="77777777" w:rsidR="00E12AA3" w:rsidRDefault="00E12AA3" w:rsidP="00E12AA3">
      <w:pPr>
        <w:pBdr>
          <w:bar w:val="single" w:sz="4" w:color="auto"/>
        </w:pBdr>
        <w:ind w:left="709" w:right="570"/>
        <w:jc w:val="both"/>
        <w:rPr>
          <w:rFonts w:asciiTheme="majorHAnsi" w:hAnsiTheme="majorHAnsi"/>
          <w:sz w:val="20"/>
        </w:rPr>
      </w:pPr>
    </w:p>
    <w:p w14:paraId="5F85733E" w14:textId="1DA3031E" w:rsidR="00E12AA3" w:rsidRDefault="00E12AA3" w:rsidP="00E12AA3">
      <w:pPr>
        <w:pBdr>
          <w:bar w:val="single" w:sz="4" w:color="auto"/>
        </w:pBdr>
        <w:ind w:left="709" w:right="570"/>
        <w:jc w:val="center"/>
        <w:rPr>
          <w:rFonts w:asciiTheme="majorHAnsi" w:hAnsiTheme="majorHAnsi"/>
          <w:sz w:val="20"/>
        </w:rPr>
      </w:pPr>
      <w:r w:rsidRPr="00FF4928">
        <w:rPr>
          <w:noProof/>
          <w:sz w:val="24"/>
          <w:szCs w:val="24"/>
        </w:rPr>
        <w:lastRenderedPageBreak/>
        <w:drawing>
          <wp:inline distT="0" distB="0" distL="0" distR="0" wp14:anchorId="11BB5777" wp14:editId="1581A523">
            <wp:extent cx="4333875" cy="2678113"/>
            <wp:effectExtent l="0" t="0" r="0" b="8255"/>
            <wp:docPr id="1375249999" name="Picture 1375249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39907" cy="2681840"/>
                    </a:xfrm>
                    <a:prstGeom prst="rect">
                      <a:avLst/>
                    </a:prstGeom>
                  </pic:spPr>
                </pic:pic>
              </a:graphicData>
            </a:graphic>
          </wp:inline>
        </w:drawing>
      </w:r>
    </w:p>
    <w:p w14:paraId="50E3EC2B" w14:textId="77777777" w:rsidR="00E12AA3" w:rsidRDefault="00E12AA3" w:rsidP="00E12AA3">
      <w:pPr>
        <w:pBdr>
          <w:bar w:val="single" w:sz="4" w:color="auto"/>
        </w:pBdr>
        <w:ind w:left="709" w:right="570"/>
        <w:jc w:val="center"/>
        <w:rPr>
          <w:rFonts w:asciiTheme="majorHAnsi" w:hAnsiTheme="majorHAnsi"/>
          <w:sz w:val="20"/>
        </w:rPr>
      </w:pPr>
    </w:p>
    <w:p w14:paraId="2B282365" w14:textId="7CF4EC7F" w:rsidR="00E12AA3" w:rsidRDefault="00E12AA3" w:rsidP="00E12AA3">
      <w:pPr>
        <w:pBdr>
          <w:bar w:val="single" w:sz="4" w:color="auto"/>
        </w:pBdr>
        <w:ind w:left="709" w:right="570"/>
        <w:jc w:val="center"/>
        <w:rPr>
          <w:rFonts w:asciiTheme="majorHAnsi" w:hAnsiTheme="majorHAnsi"/>
          <w:sz w:val="20"/>
        </w:rPr>
      </w:pPr>
      <w:r w:rsidRPr="00FF4928">
        <w:rPr>
          <w:noProof/>
          <w:sz w:val="24"/>
          <w:szCs w:val="24"/>
        </w:rPr>
        <w:drawing>
          <wp:inline distT="0" distB="0" distL="0" distR="0" wp14:anchorId="5B21C23D" wp14:editId="22074B4F">
            <wp:extent cx="4438650" cy="2546059"/>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48639" cy="2551789"/>
                    </a:xfrm>
                    <a:prstGeom prst="rect">
                      <a:avLst/>
                    </a:prstGeom>
                  </pic:spPr>
                </pic:pic>
              </a:graphicData>
            </a:graphic>
          </wp:inline>
        </w:drawing>
      </w:r>
    </w:p>
    <w:p w14:paraId="061A0819" w14:textId="77777777" w:rsidR="00E12AA3" w:rsidRDefault="00E12AA3" w:rsidP="00E12AA3">
      <w:pPr>
        <w:pBdr>
          <w:bar w:val="single" w:sz="4" w:color="auto"/>
        </w:pBdr>
        <w:ind w:left="709" w:right="570"/>
        <w:jc w:val="center"/>
        <w:rPr>
          <w:rFonts w:asciiTheme="majorHAnsi" w:hAnsiTheme="majorHAnsi"/>
          <w:sz w:val="20"/>
        </w:rPr>
      </w:pPr>
    </w:p>
    <w:p w14:paraId="32878600" w14:textId="77777777" w:rsidR="00E12AA3" w:rsidRDefault="00E12AA3" w:rsidP="00E12AA3">
      <w:pPr>
        <w:pBdr>
          <w:bar w:val="single" w:sz="4" w:color="auto"/>
        </w:pBdr>
        <w:ind w:left="709" w:right="570"/>
        <w:jc w:val="center"/>
        <w:rPr>
          <w:rFonts w:asciiTheme="majorHAnsi" w:hAnsiTheme="majorHAnsi"/>
          <w:sz w:val="20"/>
        </w:rPr>
      </w:pPr>
    </w:p>
    <w:p w14:paraId="099DE937" w14:textId="0A0894F6" w:rsidR="00E12AA3" w:rsidRDefault="00E12AA3" w:rsidP="00E12AA3">
      <w:pPr>
        <w:pBdr>
          <w:bar w:val="single" w:sz="4" w:color="auto"/>
        </w:pBdr>
        <w:ind w:left="709" w:right="570"/>
        <w:jc w:val="center"/>
        <w:rPr>
          <w:rFonts w:asciiTheme="majorHAnsi" w:hAnsiTheme="majorHAnsi"/>
          <w:sz w:val="20"/>
        </w:rPr>
      </w:pPr>
      <w:r w:rsidRPr="00803DC7">
        <w:rPr>
          <w:noProof/>
          <w:sz w:val="24"/>
          <w:szCs w:val="24"/>
        </w:rPr>
        <w:drawing>
          <wp:inline distT="0" distB="0" distL="0" distR="0" wp14:anchorId="06475AC4" wp14:editId="742CDB40">
            <wp:extent cx="4486275" cy="2908889"/>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02716" cy="2919549"/>
                    </a:xfrm>
                    <a:prstGeom prst="rect">
                      <a:avLst/>
                    </a:prstGeom>
                  </pic:spPr>
                </pic:pic>
              </a:graphicData>
            </a:graphic>
          </wp:inline>
        </w:drawing>
      </w:r>
    </w:p>
    <w:p w14:paraId="75CF80FD" w14:textId="77777777" w:rsidR="00E12AA3" w:rsidRDefault="00E12AA3" w:rsidP="00E12AA3">
      <w:pPr>
        <w:pBdr>
          <w:bar w:val="single" w:sz="4" w:color="auto"/>
        </w:pBdr>
        <w:ind w:left="709" w:right="570"/>
        <w:jc w:val="center"/>
        <w:rPr>
          <w:rFonts w:asciiTheme="majorHAnsi" w:hAnsiTheme="majorHAnsi"/>
          <w:sz w:val="20"/>
        </w:rPr>
      </w:pPr>
    </w:p>
    <w:p w14:paraId="39FD2BA2" w14:textId="29F6AEE6" w:rsidR="00E12AA3" w:rsidRDefault="00E12AA3" w:rsidP="00E12AA3">
      <w:pPr>
        <w:pBdr>
          <w:bar w:val="single" w:sz="4" w:color="auto"/>
        </w:pBdr>
        <w:ind w:left="709" w:right="570"/>
        <w:rPr>
          <w:rFonts w:asciiTheme="majorHAnsi" w:hAnsiTheme="majorHAnsi"/>
          <w:sz w:val="20"/>
        </w:rPr>
      </w:pPr>
      <w:r w:rsidRPr="00E12AA3">
        <w:rPr>
          <w:rFonts w:asciiTheme="majorHAnsi" w:hAnsiTheme="majorHAnsi"/>
          <w:sz w:val="20"/>
        </w:rPr>
        <w:t xml:space="preserve">Similarly, a </w:t>
      </w:r>
      <w:r w:rsidR="002921EA">
        <w:rPr>
          <w:rFonts w:asciiTheme="majorHAnsi" w:hAnsiTheme="majorHAnsi"/>
          <w:sz w:val="20"/>
        </w:rPr>
        <w:t>year to date profit &amp; loss</w:t>
      </w:r>
      <w:r w:rsidRPr="00E12AA3">
        <w:rPr>
          <w:rFonts w:asciiTheme="majorHAnsi" w:hAnsiTheme="majorHAnsi"/>
          <w:sz w:val="20"/>
        </w:rPr>
        <w:t xml:space="preserve"> report will be created through the </w:t>
      </w:r>
      <w:proofErr w:type="gramStart"/>
      <w:r w:rsidRPr="00E12AA3">
        <w:rPr>
          <w:rFonts w:asciiTheme="majorHAnsi" w:hAnsiTheme="majorHAnsi"/>
          <w:b/>
          <w:bCs/>
          <w:sz w:val="20"/>
        </w:rPr>
        <w:t>RE.STAT.REPORT</w:t>
      </w:r>
      <w:proofErr w:type="gramEnd"/>
      <w:r w:rsidRPr="00E12AA3">
        <w:rPr>
          <w:rFonts w:asciiTheme="majorHAnsi" w:hAnsiTheme="majorHAnsi"/>
          <w:b/>
          <w:bCs/>
          <w:sz w:val="20"/>
        </w:rPr>
        <w:t>.HEAD</w:t>
      </w:r>
      <w:r w:rsidRPr="00E12AA3">
        <w:rPr>
          <w:rFonts w:asciiTheme="majorHAnsi" w:hAnsiTheme="majorHAnsi"/>
          <w:sz w:val="20"/>
        </w:rPr>
        <w:t xml:space="preserve">, with the record ID differentiating this report. For the </w:t>
      </w:r>
      <w:r w:rsidR="002921EA" w:rsidRPr="002921EA">
        <w:rPr>
          <w:rFonts w:asciiTheme="majorHAnsi" w:hAnsiTheme="majorHAnsi"/>
          <w:sz w:val="20"/>
        </w:rPr>
        <w:t>year to day profit &amp; loss</w:t>
      </w:r>
      <w:r w:rsidR="002921EA">
        <w:rPr>
          <w:rFonts w:asciiTheme="majorHAnsi" w:hAnsiTheme="majorHAnsi"/>
          <w:sz w:val="20"/>
        </w:rPr>
        <w:t xml:space="preserve"> report</w:t>
      </w:r>
      <w:r w:rsidRPr="00E12AA3">
        <w:rPr>
          <w:rFonts w:asciiTheme="majorHAnsi" w:hAnsiTheme="majorHAnsi"/>
          <w:sz w:val="20"/>
        </w:rPr>
        <w:t xml:space="preserve">, the record ID will be </w:t>
      </w:r>
      <w:r w:rsidRPr="002921EA">
        <w:rPr>
          <w:rFonts w:asciiTheme="majorHAnsi" w:hAnsiTheme="majorHAnsi"/>
          <w:b/>
          <w:bCs/>
          <w:sz w:val="20"/>
        </w:rPr>
        <w:t>"</w:t>
      </w:r>
      <w:r w:rsidR="002921EA" w:rsidRPr="002921EA">
        <w:rPr>
          <w:rFonts w:asciiTheme="majorHAnsi" w:hAnsiTheme="majorHAnsi"/>
          <w:b/>
          <w:bCs/>
          <w:sz w:val="20"/>
        </w:rPr>
        <w:t>TAPL</w:t>
      </w:r>
      <w:r w:rsidRPr="002921EA">
        <w:rPr>
          <w:rFonts w:asciiTheme="majorHAnsi" w:hAnsiTheme="majorHAnsi"/>
          <w:b/>
          <w:bCs/>
          <w:sz w:val="20"/>
        </w:rPr>
        <w:t>.</w:t>
      </w:r>
      <w:r w:rsidR="002921EA" w:rsidRPr="002921EA">
        <w:rPr>
          <w:rFonts w:asciiTheme="majorHAnsi" w:hAnsiTheme="majorHAnsi"/>
          <w:b/>
          <w:bCs/>
          <w:sz w:val="20"/>
        </w:rPr>
        <w:t>YTD</w:t>
      </w:r>
      <w:r w:rsidRPr="002921EA">
        <w:rPr>
          <w:rFonts w:asciiTheme="majorHAnsi" w:hAnsiTheme="majorHAnsi"/>
          <w:b/>
          <w:bCs/>
          <w:sz w:val="20"/>
        </w:rPr>
        <w:t>"</w:t>
      </w:r>
      <w:r w:rsidR="002921EA">
        <w:rPr>
          <w:rFonts w:asciiTheme="majorHAnsi" w:hAnsiTheme="majorHAnsi"/>
          <w:b/>
          <w:bCs/>
          <w:sz w:val="20"/>
        </w:rPr>
        <w:t>.</w:t>
      </w:r>
      <w:r w:rsidRPr="00E12AA3">
        <w:rPr>
          <w:rFonts w:asciiTheme="majorHAnsi" w:hAnsiTheme="majorHAnsi"/>
          <w:sz w:val="20"/>
        </w:rPr>
        <w:t xml:space="preserve"> In this </w:t>
      </w:r>
      <w:r w:rsidRPr="00E12AA3">
        <w:rPr>
          <w:rFonts w:asciiTheme="majorHAnsi" w:hAnsiTheme="majorHAnsi"/>
          <w:sz w:val="20"/>
        </w:rPr>
        <w:lastRenderedPageBreak/>
        <w:t xml:space="preserve">extension, the structure of the </w:t>
      </w:r>
      <w:r w:rsidR="002921EA">
        <w:rPr>
          <w:rFonts w:asciiTheme="majorHAnsi" w:hAnsiTheme="majorHAnsi"/>
          <w:sz w:val="20"/>
        </w:rPr>
        <w:t>profit &amp; loss report</w:t>
      </w:r>
      <w:r w:rsidRPr="00E12AA3">
        <w:rPr>
          <w:rFonts w:asciiTheme="majorHAnsi" w:hAnsiTheme="majorHAnsi"/>
          <w:sz w:val="20"/>
        </w:rPr>
        <w:t xml:space="preserve"> will remain the same, but the report will present the </w:t>
      </w:r>
      <w:r w:rsidR="002921EA">
        <w:rPr>
          <w:rFonts w:asciiTheme="majorHAnsi" w:hAnsiTheme="majorHAnsi"/>
          <w:sz w:val="20"/>
        </w:rPr>
        <w:t xml:space="preserve">current month and year to date balances </w:t>
      </w:r>
      <w:r w:rsidRPr="00E12AA3">
        <w:rPr>
          <w:rFonts w:asciiTheme="majorHAnsi" w:hAnsiTheme="majorHAnsi"/>
          <w:sz w:val="20"/>
        </w:rPr>
        <w:t xml:space="preserve">in separate </w:t>
      </w:r>
      <w:r w:rsidR="002921EA">
        <w:rPr>
          <w:rFonts w:asciiTheme="majorHAnsi" w:hAnsiTheme="majorHAnsi"/>
          <w:sz w:val="20"/>
        </w:rPr>
        <w:t>columns</w:t>
      </w:r>
      <w:r w:rsidRPr="00E12AA3">
        <w:rPr>
          <w:rFonts w:asciiTheme="majorHAnsi" w:hAnsiTheme="majorHAnsi"/>
          <w:sz w:val="20"/>
        </w:rPr>
        <w:t xml:space="preserve">, as required by </w:t>
      </w:r>
      <w:r w:rsidR="002921EA">
        <w:rPr>
          <w:rFonts w:asciiTheme="majorHAnsi" w:hAnsiTheme="majorHAnsi"/>
          <w:sz w:val="20"/>
        </w:rPr>
        <w:t>TA</w:t>
      </w:r>
      <w:r w:rsidRPr="00E12AA3">
        <w:rPr>
          <w:rFonts w:asciiTheme="majorHAnsi" w:hAnsiTheme="majorHAnsi"/>
          <w:sz w:val="20"/>
        </w:rPr>
        <w:t xml:space="preserve">. This can be achieved by setting </w:t>
      </w:r>
      <w:r w:rsidR="002921EA">
        <w:rPr>
          <w:rFonts w:asciiTheme="majorHAnsi" w:hAnsiTheme="majorHAnsi"/>
          <w:sz w:val="20"/>
        </w:rPr>
        <w:t xml:space="preserve">two columns </w:t>
      </w:r>
      <w:r w:rsidRPr="002921EA">
        <w:rPr>
          <w:rFonts w:asciiTheme="majorHAnsi" w:hAnsiTheme="majorHAnsi"/>
          <w:b/>
          <w:bCs/>
          <w:sz w:val="20"/>
        </w:rPr>
        <w:t>“</w:t>
      </w:r>
      <w:r w:rsidR="002921EA" w:rsidRPr="002921EA">
        <w:rPr>
          <w:rFonts w:asciiTheme="majorHAnsi" w:hAnsiTheme="majorHAnsi"/>
          <w:b/>
          <w:bCs/>
          <w:sz w:val="20"/>
        </w:rPr>
        <w:t>CM - CLOSING</w:t>
      </w:r>
      <w:r w:rsidRPr="002921EA">
        <w:rPr>
          <w:rFonts w:asciiTheme="majorHAnsi" w:hAnsiTheme="majorHAnsi"/>
          <w:b/>
          <w:bCs/>
          <w:sz w:val="20"/>
        </w:rPr>
        <w:t>”</w:t>
      </w:r>
      <w:r w:rsidR="002921EA">
        <w:rPr>
          <w:rFonts w:asciiTheme="majorHAnsi" w:hAnsiTheme="majorHAnsi"/>
          <w:sz w:val="20"/>
        </w:rPr>
        <w:t xml:space="preserve"> &amp; </w:t>
      </w:r>
      <w:r w:rsidR="002921EA" w:rsidRPr="002921EA">
        <w:rPr>
          <w:rFonts w:asciiTheme="majorHAnsi" w:hAnsiTheme="majorHAnsi"/>
          <w:b/>
          <w:bCs/>
          <w:sz w:val="20"/>
        </w:rPr>
        <w:t>“YTD – CLOSING”</w:t>
      </w:r>
      <w:r w:rsidR="002921EA">
        <w:rPr>
          <w:rFonts w:asciiTheme="majorHAnsi" w:hAnsiTheme="majorHAnsi"/>
          <w:sz w:val="20"/>
        </w:rPr>
        <w:t xml:space="preserve"> </w:t>
      </w:r>
      <w:r w:rsidRPr="00E12AA3">
        <w:rPr>
          <w:rFonts w:asciiTheme="majorHAnsi" w:hAnsiTheme="majorHAnsi"/>
          <w:sz w:val="20"/>
        </w:rPr>
        <w:t xml:space="preserve">in </w:t>
      </w:r>
      <w:r w:rsidR="002921EA" w:rsidRPr="002921EA">
        <w:rPr>
          <w:rFonts w:asciiTheme="majorHAnsi" w:hAnsiTheme="majorHAnsi"/>
          <w:b/>
          <w:bCs/>
          <w:sz w:val="20"/>
        </w:rPr>
        <w:t>COLUMN.TYPE</w:t>
      </w:r>
      <w:r w:rsidRPr="00E12AA3">
        <w:rPr>
          <w:rFonts w:asciiTheme="majorHAnsi" w:hAnsiTheme="majorHAnsi"/>
          <w:sz w:val="20"/>
        </w:rPr>
        <w:t xml:space="preserve"> field in </w:t>
      </w:r>
      <w:proofErr w:type="gramStart"/>
      <w:r w:rsidRPr="002921EA">
        <w:rPr>
          <w:rFonts w:asciiTheme="majorHAnsi" w:hAnsiTheme="majorHAnsi"/>
          <w:b/>
          <w:bCs/>
          <w:sz w:val="20"/>
        </w:rPr>
        <w:t>RE.STAT.REPORT</w:t>
      </w:r>
      <w:proofErr w:type="gramEnd"/>
      <w:r w:rsidRPr="002921EA">
        <w:rPr>
          <w:rFonts w:asciiTheme="majorHAnsi" w:hAnsiTheme="majorHAnsi"/>
          <w:b/>
          <w:bCs/>
          <w:sz w:val="20"/>
        </w:rPr>
        <w:t>.HEAD</w:t>
      </w:r>
      <w:r w:rsidRPr="00E12AA3">
        <w:rPr>
          <w:rFonts w:asciiTheme="majorHAnsi" w:hAnsiTheme="majorHAnsi"/>
          <w:sz w:val="20"/>
        </w:rPr>
        <w:t xml:space="preserve">. Following screenshot illustrates the </w:t>
      </w:r>
      <w:r w:rsidR="002921EA">
        <w:rPr>
          <w:rFonts w:asciiTheme="majorHAnsi" w:hAnsiTheme="majorHAnsi"/>
          <w:sz w:val="20"/>
        </w:rPr>
        <w:t>YTD profit and loss report</w:t>
      </w:r>
      <w:r w:rsidRPr="00E12AA3">
        <w:rPr>
          <w:rFonts w:asciiTheme="majorHAnsi" w:hAnsiTheme="majorHAnsi"/>
          <w:sz w:val="20"/>
        </w:rPr>
        <w:t>.</w:t>
      </w:r>
    </w:p>
    <w:p w14:paraId="4B1A6CC9" w14:textId="77777777" w:rsidR="002921EA" w:rsidRDefault="002921EA" w:rsidP="00E12AA3">
      <w:pPr>
        <w:pBdr>
          <w:bar w:val="single" w:sz="4" w:color="auto"/>
        </w:pBdr>
        <w:ind w:left="709" w:right="570"/>
        <w:rPr>
          <w:rFonts w:asciiTheme="majorHAnsi" w:hAnsiTheme="majorHAnsi"/>
          <w:sz w:val="20"/>
        </w:rPr>
      </w:pPr>
    </w:p>
    <w:p w14:paraId="6737578D" w14:textId="5126A007" w:rsidR="002921EA" w:rsidRDefault="002921EA" w:rsidP="002921EA">
      <w:pPr>
        <w:pBdr>
          <w:bar w:val="single" w:sz="4" w:color="auto"/>
        </w:pBdr>
        <w:ind w:left="709" w:right="570"/>
        <w:jc w:val="center"/>
        <w:rPr>
          <w:rFonts w:asciiTheme="majorHAnsi" w:hAnsiTheme="majorHAnsi"/>
          <w:sz w:val="20"/>
        </w:rPr>
      </w:pPr>
      <w:r w:rsidRPr="009B0A37">
        <w:rPr>
          <w:b/>
          <w:noProof/>
          <w:sz w:val="24"/>
          <w:szCs w:val="24"/>
        </w:rPr>
        <w:drawing>
          <wp:inline distT="0" distB="0" distL="0" distR="0" wp14:anchorId="51D60449" wp14:editId="0E92DBF9">
            <wp:extent cx="3905250" cy="263103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09694" cy="2634031"/>
                    </a:xfrm>
                    <a:prstGeom prst="rect">
                      <a:avLst/>
                    </a:prstGeom>
                  </pic:spPr>
                </pic:pic>
              </a:graphicData>
            </a:graphic>
          </wp:inline>
        </w:drawing>
      </w:r>
    </w:p>
    <w:p w14:paraId="62AB140E" w14:textId="77777777" w:rsidR="002921EA" w:rsidRDefault="002921EA" w:rsidP="002921EA">
      <w:pPr>
        <w:pBdr>
          <w:bar w:val="single" w:sz="4" w:color="auto"/>
        </w:pBdr>
        <w:ind w:left="709" w:right="570"/>
        <w:jc w:val="center"/>
        <w:rPr>
          <w:rFonts w:asciiTheme="majorHAnsi" w:hAnsiTheme="majorHAnsi"/>
          <w:sz w:val="20"/>
        </w:rPr>
      </w:pPr>
    </w:p>
    <w:p w14:paraId="5AA967DF" w14:textId="2576E379" w:rsidR="002921EA" w:rsidRPr="000D40C4" w:rsidRDefault="002921EA" w:rsidP="002921EA">
      <w:pPr>
        <w:pBdr>
          <w:bar w:val="single" w:sz="4" w:color="auto"/>
        </w:pBdr>
        <w:ind w:left="709" w:right="570"/>
        <w:jc w:val="center"/>
        <w:rPr>
          <w:rFonts w:asciiTheme="majorHAnsi" w:hAnsiTheme="majorHAnsi"/>
          <w:sz w:val="20"/>
        </w:rPr>
      </w:pPr>
      <w:r w:rsidRPr="009B0A37">
        <w:rPr>
          <w:b/>
          <w:noProof/>
          <w:sz w:val="24"/>
          <w:szCs w:val="24"/>
        </w:rPr>
        <w:drawing>
          <wp:inline distT="0" distB="0" distL="0" distR="0" wp14:anchorId="5D0160A9" wp14:editId="6CE0AD27">
            <wp:extent cx="3857625" cy="2627389"/>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872621" cy="2637603"/>
                    </a:xfrm>
                    <a:prstGeom prst="rect">
                      <a:avLst/>
                    </a:prstGeom>
                  </pic:spPr>
                </pic:pic>
              </a:graphicData>
            </a:graphic>
          </wp:inline>
        </w:drawing>
      </w:r>
    </w:p>
    <w:p w14:paraId="756AD2D0" w14:textId="77777777" w:rsidR="00495138" w:rsidRPr="000D40C4" w:rsidRDefault="00495138" w:rsidP="00294E7E">
      <w:pPr>
        <w:tabs>
          <w:tab w:val="left" w:pos="1276"/>
        </w:tabs>
        <w:rPr>
          <w:rFonts w:asciiTheme="majorHAnsi" w:hAnsiTheme="majorHAnsi"/>
          <w:sz w:val="20"/>
          <w:szCs w:val="20"/>
        </w:rPr>
      </w:pPr>
    </w:p>
    <w:p w14:paraId="1E2677DD" w14:textId="793448C8" w:rsidR="00495138" w:rsidRPr="000D40C4" w:rsidRDefault="00515658" w:rsidP="00495138">
      <w:pPr>
        <w:pStyle w:val="Heading2"/>
        <w:numPr>
          <w:ilvl w:val="1"/>
          <w:numId w:val="17"/>
        </w:numPr>
        <w:tabs>
          <w:tab w:val="left" w:pos="1256"/>
          <w:tab w:val="left" w:pos="1257"/>
        </w:tabs>
        <w:rPr>
          <w:rFonts w:asciiTheme="majorHAnsi" w:hAnsiTheme="majorHAnsi"/>
          <w:color w:val="365F91" w:themeColor="accent1" w:themeShade="BF"/>
        </w:rPr>
      </w:pPr>
      <w:bookmarkStart w:id="12" w:name="_Toc196233419"/>
      <w:r w:rsidRPr="000D40C4">
        <w:rPr>
          <w:rFonts w:asciiTheme="majorHAnsi" w:hAnsiTheme="majorHAnsi"/>
          <w:color w:val="365F91" w:themeColor="accent1" w:themeShade="BF"/>
        </w:rPr>
        <w:t>Journal Posting – Bulk Upload | WS08-11-01</w:t>
      </w:r>
      <w:bookmarkEnd w:id="12"/>
    </w:p>
    <w:p w14:paraId="27EB2C93" w14:textId="1F0C5160" w:rsidR="00495138" w:rsidRPr="00886708" w:rsidRDefault="00E95DB9" w:rsidP="002D4F87">
      <w:pPr>
        <w:pStyle w:val="BodyText"/>
        <w:spacing w:before="168" w:line="276" w:lineRule="auto"/>
        <w:ind w:left="680" w:right="570"/>
        <w:jc w:val="both"/>
        <w:rPr>
          <w:rFonts w:asciiTheme="majorHAnsi" w:hAnsiTheme="majorHAnsi"/>
        </w:rPr>
      </w:pPr>
      <w:r w:rsidRPr="00886708">
        <w:rPr>
          <w:rFonts w:asciiTheme="majorHAnsi" w:hAnsiTheme="majorHAnsi"/>
        </w:rPr>
        <w:t>In Transact, the design should feature a dedicated version for FT adjustment entries. This version must support bulk file upload functionality, enabling users to upload a file with multiple adjusting entries at once, instead of processing individual FT(s) separately. Furthermore, the version should comply with the "four-eye principle," ensuring that it is exclusively accessible and managed by designated finance users.</w:t>
      </w:r>
    </w:p>
    <w:p w14:paraId="3BFF6003" w14:textId="666CBBA3" w:rsidR="00465B0C" w:rsidRPr="00465B0C" w:rsidRDefault="00836991" w:rsidP="00886708">
      <w:pPr>
        <w:pStyle w:val="BodyText"/>
        <w:spacing w:before="168" w:line="276" w:lineRule="auto"/>
        <w:ind w:left="680" w:right="570"/>
        <w:jc w:val="both"/>
        <w:rPr>
          <w:rFonts w:asciiTheme="majorHAnsi" w:hAnsiTheme="majorHAnsi"/>
        </w:rPr>
      </w:pPr>
      <w:r w:rsidRPr="00836991">
        <w:rPr>
          <w:rFonts w:asciiTheme="majorHAnsi" w:hAnsiTheme="majorHAnsi"/>
        </w:rPr>
        <w:t xml:space="preserve">A new version of </w:t>
      </w:r>
      <w:proofErr w:type="gramStart"/>
      <w:r w:rsidRPr="00836991">
        <w:rPr>
          <w:rFonts w:asciiTheme="majorHAnsi" w:hAnsiTheme="majorHAnsi"/>
          <w:b/>
          <w:bCs/>
        </w:rPr>
        <w:t>FUNDS.TRANSFER,TA</w:t>
      </w:r>
      <w:proofErr w:type="gramEnd"/>
      <w:r w:rsidRPr="00836991">
        <w:rPr>
          <w:rFonts w:asciiTheme="majorHAnsi" w:hAnsiTheme="majorHAnsi"/>
          <w:b/>
          <w:bCs/>
        </w:rPr>
        <w:t>.FU</w:t>
      </w:r>
      <w:r w:rsidRPr="00836991">
        <w:rPr>
          <w:rFonts w:asciiTheme="majorHAnsi" w:hAnsiTheme="majorHAnsi"/>
        </w:rPr>
        <w:t xml:space="preserve"> will be created with the field </w:t>
      </w:r>
      <w:r w:rsidRPr="00836991">
        <w:rPr>
          <w:rFonts w:asciiTheme="majorHAnsi" w:hAnsiTheme="majorHAnsi"/>
          <w:b/>
          <w:bCs/>
        </w:rPr>
        <w:t>NO.OF.AUTH</w:t>
      </w:r>
      <w:r w:rsidRPr="00836991">
        <w:rPr>
          <w:rFonts w:asciiTheme="majorHAnsi" w:hAnsiTheme="majorHAnsi"/>
        </w:rPr>
        <w:t xml:space="preserve"> set to </w:t>
      </w:r>
      <w:r w:rsidRPr="00836991">
        <w:rPr>
          <w:rFonts w:asciiTheme="majorHAnsi" w:hAnsiTheme="majorHAnsi"/>
          <w:b/>
          <w:bCs/>
        </w:rPr>
        <w:t>1</w:t>
      </w:r>
      <w:r w:rsidRPr="00836991">
        <w:rPr>
          <w:rFonts w:asciiTheme="majorHAnsi" w:hAnsiTheme="majorHAnsi"/>
        </w:rPr>
        <w:t xml:space="preserve">, as outlined in GAP# WS08-11-05. This version will be used to configure the Bulk Funds Transfer (FT) Upload Utility through </w:t>
      </w:r>
      <w:proofErr w:type="gramStart"/>
      <w:r w:rsidRPr="00836991">
        <w:rPr>
          <w:rFonts w:asciiTheme="majorHAnsi" w:hAnsiTheme="majorHAnsi"/>
          <w:b/>
          <w:bCs/>
        </w:rPr>
        <w:t>EB.FILE.UPLOAD</w:t>
      </w:r>
      <w:proofErr w:type="gramEnd"/>
      <w:r w:rsidRPr="00836991">
        <w:rPr>
          <w:rFonts w:asciiTheme="majorHAnsi" w:hAnsiTheme="majorHAnsi"/>
        </w:rPr>
        <w:t xml:space="preserve">. As part of the setup, an </w:t>
      </w:r>
      <w:proofErr w:type="gramStart"/>
      <w:r w:rsidRPr="00836991">
        <w:rPr>
          <w:rFonts w:asciiTheme="majorHAnsi" w:hAnsiTheme="majorHAnsi"/>
          <w:b/>
          <w:bCs/>
        </w:rPr>
        <w:t>EB.FILE.UPLOAD</w:t>
      </w:r>
      <w:proofErr w:type="gramEnd"/>
      <w:r w:rsidRPr="00836991">
        <w:rPr>
          <w:rFonts w:asciiTheme="majorHAnsi" w:hAnsiTheme="majorHAnsi"/>
          <w:b/>
          <w:bCs/>
        </w:rPr>
        <w:t>.TYPE</w:t>
      </w:r>
      <w:r w:rsidRPr="00836991">
        <w:rPr>
          <w:rFonts w:asciiTheme="majorHAnsi" w:hAnsiTheme="majorHAnsi"/>
        </w:rPr>
        <w:t xml:space="preserve"> record will be created using this version to define the format and fields required for uploading bulk FT entries, particularly for manual adjustment postings. The process begins with the user uploading a file containing adjustment entries. After uploading, the file is submitted for authorization. An authorized user will then review the contents of the file and either authorize or delete the uploaded FT records based on their assessment. To ensure proper access control, this version will be linked to the </w:t>
      </w:r>
      <w:r w:rsidRPr="00836991">
        <w:rPr>
          <w:rFonts w:asciiTheme="majorHAnsi" w:hAnsiTheme="majorHAnsi"/>
          <w:b/>
          <w:bCs/>
        </w:rPr>
        <w:t>Finance Menu</w:t>
      </w:r>
      <w:r w:rsidRPr="00836991">
        <w:rPr>
          <w:rFonts w:asciiTheme="majorHAnsi" w:hAnsiTheme="majorHAnsi"/>
        </w:rPr>
        <w:t>, making the functionality accessible only to designated users with the appropriate permissions.</w:t>
      </w:r>
    </w:p>
    <w:p w14:paraId="029E69E5" w14:textId="77777777" w:rsidR="00495138" w:rsidRPr="000D40C4" w:rsidRDefault="00495138" w:rsidP="00495138">
      <w:pPr>
        <w:rPr>
          <w:rFonts w:asciiTheme="majorHAnsi" w:hAnsiTheme="majorHAnsi"/>
          <w:sz w:val="20"/>
        </w:rPr>
      </w:pPr>
    </w:p>
    <w:p w14:paraId="12513595" w14:textId="51461FD5" w:rsidR="00495138" w:rsidRPr="000D40C4" w:rsidRDefault="00E95DB9" w:rsidP="00495138">
      <w:pPr>
        <w:pStyle w:val="Heading2"/>
        <w:numPr>
          <w:ilvl w:val="1"/>
          <w:numId w:val="17"/>
        </w:numPr>
        <w:tabs>
          <w:tab w:val="left" w:pos="1256"/>
          <w:tab w:val="left" w:pos="1257"/>
        </w:tabs>
        <w:spacing w:before="91"/>
        <w:rPr>
          <w:rFonts w:asciiTheme="majorHAnsi" w:hAnsiTheme="majorHAnsi"/>
          <w:color w:val="365F91" w:themeColor="accent1" w:themeShade="BF"/>
        </w:rPr>
      </w:pPr>
      <w:bookmarkStart w:id="13" w:name="_Toc196233420"/>
      <w:r w:rsidRPr="000D40C4">
        <w:rPr>
          <w:rFonts w:asciiTheme="majorHAnsi" w:hAnsiTheme="majorHAnsi"/>
          <w:color w:val="365F91" w:themeColor="accent1" w:themeShade="BF"/>
        </w:rPr>
        <w:lastRenderedPageBreak/>
        <w:t>Journal Posting – Multi Debit &amp; Multi Credit | WS08-11-02</w:t>
      </w:r>
      <w:bookmarkEnd w:id="13"/>
    </w:p>
    <w:p w14:paraId="6E887E2F" w14:textId="77777777" w:rsidR="00E95DB9" w:rsidRPr="000D40C4" w:rsidRDefault="00E95DB9" w:rsidP="00E95DB9">
      <w:pPr>
        <w:tabs>
          <w:tab w:val="left" w:pos="2121"/>
        </w:tabs>
        <w:spacing w:line="239" w:lineRule="exact"/>
        <w:ind w:left="709"/>
        <w:rPr>
          <w:rFonts w:asciiTheme="majorHAnsi" w:hAnsiTheme="majorHAnsi"/>
          <w:sz w:val="20"/>
        </w:rPr>
      </w:pPr>
    </w:p>
    <w:p w14:paraId="1A0CB1E9" w14:textId="5D5A5C01" w:rsidR="00E95DB9" w:rsidRPr="000D40C4" w:rsidRDefault="00E95DB9" w:rsidP="00774AC7">
      <w:pPr>
        <w:tabs>
          <w:tab w:val="left" w:pos="2121"/>
        </w:tabs>
        <w:spacing w:line="239" w:lineRule="exact"/>
        <w:ind w:left="709" w:right="570"/>
        <w:jc w:val="both"/>
        <w:rPr>
          <w:rFonts w:asciiTheme="majorHAnsi" w:hAnsiTheme="majorHAnsi"/>
          <w:sz w:val="20"/>
        </w:rPr>
      </w:pPr>
      <w:r w:rsidRPr="000D40C4">
        <w:rPr>
          <w:rFonts w:asciiTheme="majorHAnsi" w:hAnsiTheme="majorHAnsi"/>
          <w:sz w:val="20"/>
        </w:rPr>
        <w:t>The Transact system is expected to incorporate functionality for multi-debit and multi-credit transactions, ensuring compliance with the four-eye principle. This functionality is essential for business units, particularly in Finance, that handle a significant volume of such transactions on a regular basis.</w:t>
      </w:r>
    </w:p>
    <w:p w14:paraId="77A32B9C" w14:textId="77777777" w:rsidR="00E95DB9" w:rsidRPr="000D40C4" w:rsidRDefault="00E95DB9" w:rsidP="00774AC7">
      <w:pPr>
        <w:tabs>
          <w:tab w:val="left" w:pos="2121"/>
        </w:tabs>
        <w:spacing w:line="239" w:lineRule="exact"/>
        <w:ind w:left="709" w:right="570"/>
        <w:jc w:val="both"/>
        <w:rPr>
          <w:rFonts w:asciiTheme="majorHAnsi" w:hAnsiTheme="majorHAnsi"/>
          <w:sz w:val="20"/>
        </w:rPr>
      </w:pPr>
    </w:p>
    <w:p w14:paraId="19306BA0" w14:textId="31CF7F7F" w:rsidR="00774AC7" w:rsidRPr="00774AC7" w:rsidRDefault="00E95DB9" w:rsidP="00774AC7">
      <w:pPr>
        <w:tabs>
          <w:tab w:val="left" w:pos="2121"/>
        </w:tabs>
        <w:spacing w:line="239" w:lineRule="exact"/>
        <w:ind w:left="709" w:right="570"/>
        <w:jc w:val="both"/>
        <w:rPr>
          <w:rFonts w:asciiTheme="majorHAnsi" w:hAnsiTheme="majorHAnsi"/>
          <w:sz w:val="20"/>
        </w:rPr>
      </w:pPr>
      <w:r w:rsidRPr="000D40C4">
        <w:rPr>
          <w:rFonts w:asciiTheme="majorHAnsi" w:hAnsiTheme="majorHAnsi"/>
          <w:sz w:val="20"/>
        </w:rPr>
        <w:t>Multi-Debit refers to situations where multiple debit transactions are applied against a single credit, while multi-credit refers to the reverse scenario, where multiple credit transactions are applied to a single debit. To support these processes, the system will enable users to post, retrieve, and view multi-debit and multi-credit transactions efficiently</w:t>
      </w:r>
      <w:r w:rsidR="00774AC7">
        <w:rPr>
          <w:rFonts w:asciiTheme="majorHAnsi" w:hAnsiTheme="majorHAnsi"/>
          <w:sz w:val="20"/>
        </w:rPr>
        <w:t xml:space="preserve">. </w:t>
      </w:r>
      <w:r w:rsidR="00774AC7" w:rsidRPr="00774AC7">
        <w:rPr>
          <w:rFonts w:asciiTheme="majorHAnsi" w:hAnsiTheme="majorHAnsi"/>
          <w:sz w:val="20"/>
          <w:szCs w:val="20"/>
        </w:rPr>
        <w:t>This will be available through a unified entry posting form, each associated with a unique Record ID, generated during the transaction. The Record ID allows users to easily access the results of a specific transaction or a set of related transactions.</w:t>
      </w:r>
    </w:p>
    <w:p w14:paraId="16471282" w14:textId="77777777" w:rsidR="00774AC7" w:rsidRDefault="00774AC7" w:rsidP="00774AC7">
      <w:pPr>
        <w:ind w:left="450" w:right="570"/>
        <w:jc w:val="both"/>
        <w:rPr>
          <w:rFonts w:asciiTheme="majorHAnsi" w:hAnsiTheme="majorHAnsi"/>
          <w:sz w:val="20"/>
          <w:szCs w:val="20"/>
        </w:rPr>
      </w:pPr>
    </w:p>
    <w:p w14:paraId="719D949E" w14:textId="7AE09F2A" w:rsidR="00774AC7" w:rsidRDefault="00774AC7" w:rsidP="00882AB5">
      <w:pPr>
        <w:ind w:left="720" w:right="570"/>
        <w:jc w:val="both"/>
        <w:rPr>
          <w:rFonts w:asciiTheme="majorHAnsi" w:hAnsiTheme="majorHAnsi"/>
          <w:sz w:val="20"/>
          <w:szCs w:val="20"/>
        </w:rPr>
      </w:pPr>
      <w:r w:rsidRPr="00774AC7">
        <w:rPr>
          <w:rFonts w:asciiTheme="majorHAnsi" w:hAnsiTheme="majorHAnsi"/>
          <w:sz w:val="20"/>
          <w:szCs w:val="20"/>
        </w:rPr>
        <w:t>The functionality required in this gap will be built on core FUNDS TRANSFER (FT) module in Transact, where for every single record one debit and one credit transaction is applicable. To cater Multi Debit Multi Credit requirement, a suspense internal account will be used to balance each FT record. This suspense internal account will be defined in a parameter. Following will be taking place:</w:t>
      </w:r>
    </w:p>
    <w:p w14:paraId="3E454338" w14:textId="77777777" w:rsidR="00774AC7" w:rsidRPr="00774AC7" w:rsidRDefault="00774AC7" w:rsidP="00882AB5">
      <w:pPr>
        <w:ind w:left="720" w:right="570" w:hanging="270"/>
        <w:jc w:val="both"/>
        <w:rPr>
          <w:rFonts w:asciiTheme="majorHAnsi" w:hAnsiTheme="majorHAnsi"/>
          <w:sz w:val="20"/>
          <w:szCs w:val="20"/>
        </w:rPr>
      </w:pPr>
    </w:p>
    <w:p w14:paraId="455B53C7" w14:textId="3696A457" w:rsidR="00774AC7" w:rsidRPr="00774AC7" w:rsidRDefault="00774AC7" w:rsidP="00882AB5">
      <w:pPr>
        <w:pStyle w:val="ListParagraph"/>
        <w:widowControl/>
        <w:numPr>
          <w:ilvl w:val="0"/>
          <w:numId w:val="35"/>
        </w:numPr>
        <w:autoSpaceDE/>
        <w:autoSpaceDN/>
        <w:spacing w:after="200"/>
        <w:ind w:right="570" w:hanging="270"/>
        <w:contextualSpacing/>
        <w:jc w:val="both"/>
        <w:rPr>
          <w:rFonts w:asciiTheme="majorHAnsi" w:hAnsiTheme="majorHAnsi"/>
          <w:sz w:val="20"/>
          <w:szCs w:val="20"/>
        </w:rPr>
      </w:pPr>
      <w:r w:rsidRPr="00774AC7">
        <w:rPr>
          <w:rFonts w:asciiTheme="majorHAnsi" w:hAnsiTheme="majorHAnsi"/>
          <w:sz w:val="20"/>
          <w:szCs w:val="20"/>
        </w:rPr>
        <w:t>DAO/ Department field currently not mandatory for PL and will be made mandatory for input for PL category line only. For internal accounts and customer accounts DAO/ Department field will be auto populated with their DAO.</w:t>
      </w:r>
    </w:p>
    <w:p w14:paraId="5BA9E62A" w14:textId="77777777" w:rsidR="00774AC7" w:rsidRPr="00774AC7" w:rsidRDefault="00774AC7" w:rsidP="00882AB5">
      <w:pPr>
        <w:pStyle w:val="ListParagraph"/>
        <w:widowControl/>
        <w:numPr>
          <w:ilvl w:val="0"/>
          <w:numId w:val="35"/>
        </w:numPr>
        <w:autoSpaceDE/>
        <w:autoSpaceDN/>
        <w:spacing w:after="200"/>
        <w:ind w:right="570" w:hanging="270"/>
        <w:contextualSpacing/>
        <w:jc w:val="both"/>
        <w:rPr>
          <w:rFonts w:asciiTheme="majorHAnsi" w:hAnsiTheme="majorHAnsi"/>
          <w:sz w:val="20"/>
          <w:szCs w:val="20"/>
        </w:rPr>
      </w:pPr>
      <w:r w:rsidRPr="00774AC7">
        <w:rPr>
          <w:rFonts w:asciiTheme="majorHAnsi" w:hAnsiTheme="majorHAnsi"/>
          <w:sz w:val="20"/>
          <w:szCs w:val="20"/>
        </w:rPr>
        <w:t>Exchange Rate field will be open for input in case Currency is other than Local Currency.</w:t>
      </w:r>
    </w:p>
    <w:p w14:paraId="1FEFB02D" w14:textId="77777777" w:rsidR="00774AC7" w:rsidRPr="00774AC7" w:rsidRDefault="00774AC7" w:rsidP="00882AB5">
      <w:pPr>
        <w:pStyle w:val="ListParagraph"/>
        <w:widowControl/>
        <w:numPr>
          <w:ilvl w:val="0"/>
          <w:numId w:val="35"/>
        </w:numPr>
        <w:autoSpaceDE/>
        <w:autoSpaceDN/>
        <w:spacing w:after="200"/>
        <w:ind w:right="570" w:hanging="270"/>
        <w:contextualSpacing/>
        <w:jc w:val="both"/>
        <w:rPr>
          <w:rFonts w:asciiTheme="majorHAnsi" w:hAnsiTheme="majorHAnsi"/>
          <w:sz w:val="20"/>
          <w:szCs w:val="20"/>
        </w:rPr>
      </w:pPr>
      <w:r w:rsidRPr="00774AC7">
        <w:rPr>
          <w:rFonts w:asciiTheme="majorHAnsi" w:hAnsiTheme="majorHAnsi"/>
          <w:sz w:val="20"/>
          <w:szCs w:val="20"/>
        </w:rPr>
        <w:t>In case of Foreign Currency transactions, Local Currency and Foreign Currency Amount fields for PL category line (Debit or Credit) will be auto populated from the other side of the transaction on validation of the record. Pl category line will be considered in Local Currency. Auto recon field will be added.</w:t>
      </w:r>
    </w:p>
    <w:p w14:paraId="49467CCC" w14:textId="77777777" w:rsidR="00774AC7" w:rsidRPr="00774AC7" w:rsidRDefault="00774AC7" w:rsidP="00882AB5">
      <w:pPr>
        <w:pStyle w:val="ListParagraph"/>
        <w:widowControl/>
        <w:numPr>
          <w:ilvl w:val="0"/>
          <w:numId w:val="35"/>
        </w:numPr>
        <w:autoSpaceDE/>
        <w:autoSpaceDN/>
        <w:spacing w:after="200"/>
        <w:ind w:right="570" w:hanging="270"/>
        <w:contextualSpacing/>
        <w:jc w:val="both"/>
        <w:rPr>
          <w:rFonts w:asciiTheme="majorHAnsi" w:hAnsiTheme="majorHAnsi"/>
          <w:sz w:val="20"/>
          <w:szCs w:val="20"/>
        </w:rPr>
      </w:pPr>
      <w:r w:rsidRPr="00774AC7">
        <w:rPr>
          <w:rFonts w:asciiTheme="majorHAnsi" w:hAnsiTheme="majorHAnsi"/>
          <w:sz w:val="20"/>
          <w:szCs w:val="20"/>
        </w:rPr>
        <w:t>Transaction type will be separately identified.</w:t>
      </w:r>
    </w:p>
    <w:p w14:paraId="302E7EC5" w14:textId="77777777" w:rsidR="00774AC7" w:rsidRPr="00774AC7" w:rsidRDefault="00774AC7" w:rsidP="00882AB5">
      <w:pPr>
        <w:pStyle w:val="ListParagraph"/>
        <w:widowControl/>
        <w:numPr>
          <w:ilvl w:val="0"/>
          <w:numId w:val="35"/>
        </w:numPr>
        <w:autoSpaceDE/>
        <w:autoSpaceDN/>
        <w:spacing w:after="200"/>
        <w:ind w:right="570" w:hanging="270"/>
        <w:contextualSpacing/>
        <w:jc w:val="both"/>
        <w:rPr>
          <w:rFonts w:asciiTheme="majorHAnsi" w:hAnsiTheme="majorHAnsi"/>
          <w:sz w:val="20"/>
          <w:szCs w:val="20"/>
        </w:rPr>
      </w:pPr>
      <w:r w:rsidRPr="00774AC7">
        <w:rPr>
          <w:rFonts w:asciiTheme="majorHAnsi" w:hAnsiTheme="majorHAnsi"/>
          <w:sz w:val="20"/>
          <w:szCs w:val="20"/>
        </w:rPr>
        <w:t>The sum of debits should be balanced against the sum of credits without considering internal suspense account.</w:t>
      </w:r>
    </w:p>
    <w:p w14:paraId="02C20B2F" w14:textId="77777777" w:rsidR="00774AC7" w:rsidRPr="00774AC7" w:rsidRDefault="00774AC7" w:rsidP="00882AB5">
      <w:pPr>
        <w:ind w:left="720" w:right="570"/>
        <w:jc w:val="both"/>
        <w:rPr>
          <w:rFonts w:asciiTheme="majorHAnsi" w:hAnsiTheme="majorHAnsi"/>
          <w:sz w:val="20"/>
          <w:szCs w:val="20"/>
        </w:rPr>
      </w:pPr>
      <w:r w:rsidRPr="00774AC7">
        <w:rPr>
          <w:rFonts w:asciiTheme="majorHAnsi" w:hAnsiTheme="majorHAnsi"/>
          <w:sz w:val="20"/>
          <w:szCs w:val="20"/>
        </w:rPr>
        <w:t>Following is the mock screenshot for reference.</w:t>
      </w:r>
    </w:p>
    <w:p w14:paraId="38253E05" w14:textId="77777777" w:rsidR="00774AC7" w:rsidRDefault="00774AC7" w:rsidP="00774AC7">
      <w:pPr>
        <w:ind w:left="450"/>
        <w:rPr>
          <w:rFonts w:ascii="Aptos" w:hAnsi="Aptos"/>
        </w:rPr>
      </w:pPr>
    </w:p>
    <w:p w14:paraId="79D63103" w14:textId="2923405E" w:rsidR="00774AC7" w:rsidRPr="00311AEC" w:rsidRDefault="00774AC7" w:rsidP="00774AC7">
      <w:pPr>
        <w:ind w:left="450"/>
        <w:jc w:val="center"/>
        <w:rPr>
          <w:rFonts w:ascii="Aptos" w:hAnsi="Aptos"/>
        </w:rPr>
      </w:pPr>
      <w:r w:rsidRPr="00311AEC">
        <w:rPr>
          <w:rFonts w:ascii="Aptos" w:hAnsi="Aptos"/>
          <w:noProof/>
        </w:rPr>
        <w:drawing>
          <wp:inline distT="0" distB="0" distL="0" distR="0" wp14:anchorId="48692ECA" wp14:editId="0634D0A8">
            <wp:extent cx="4666268" cy="2406856"/>
            <wp:effectExtent l="0" t="0" r="1270" b="0"/>
            <wp:docPr id="915134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134908" name=""/>
                    <pic:cNvPicPr/>
                  </pic:nvPicPr>
                  <pic:blipFill>
                    <a:blip r:embed="rId18"/>
                    <a:stretch>
                      <a:fillRect/>
                    </a:stretch>
                  </pic:blipFill>
                  <pic:spPr>
                    <a:xfrm>
                      <a:off x="0" y="0"/>
                      <a:ext cx="4667474" cy="2407478"/>
                    </a:xfrm>
                    <a:prstGeom prst="rect">
                      <a:avLst/>
                    </a:prstGeom>
                  </pic:spPr>
                </pic:pic>
              </a:graphicData>
            </a:graphic>
          </wp:inline>
        </w:drawing>
      </w:r>
    </w:p>
    <w:p w14:paraId="72E33259" w14:textId="247F4211" w:rsidR="00774AC7" w:rsidRDefault="00774AC7" w:rsidP="00774AC7">
      <w:pPr>
        <w:tabs>
          <w:tab w:val="left" w:pos="2121"/>
        </w:tabs>
        <w:spacing w:line="239" w:lineRule="exact"/>
        <w:ind w:left="709" w:right="570"/>
        <w:jc w:val="both"/>
        <w:rPr>
          <w:rFonts w:asciiTheme="majorHAnsi" w:hAnsiTheme="majorHAnsi"/>
          <w:sz w:val="20"/>
        </w:rPr>
      </w:pPr>
    </w:p>
    <w:p w14:paraId="46928C34" w14:textId="5F2DF641" w:rsidR="00774AC7" w:rsidRPr="000D40C4" w:rsidRDefault="00774AC7" w:rsidP="00774AC7">
      <w:pPr>
        <w:tabs>
          <w:tab w:val="left" w:pos="2121"/>
        </w:tabs>
        <w:spacing w:line="239" w:lineRule="exact"/>
        <w:ind w:left="709" w:right="570"/>
        <w:jc w:val="both"/>
        <w:rPr>
          <w:rFonts w:asciiTheme="majorHAnsi" w:hAnsiTheme="majorHAnsi"/>
          <w:sz w:val="20"/>
        </w:rPr>
      </w:pPr>
    </w:p>
    <w:p w14:paraId="645C7B0A" w14:textId="77777777" w:rsidR="00774AC7" w:rsidRPr="000D40C4" w:rsidRDefault="00774AC7" w:rsidP="00E95DB9">
      <w:pPr>
        <w:pStyle w:val="BodyText"/>
        <w:spacing w:before="3"/>
        <w:ind w:left="0" w:right="570"/>
        <w:rPr>
          <w:rFonts w:asciiTheme="majorHAnsi" w:hAnsiTheme="majorHAnsi"/>
        </w:rPr>
      </w:pPr>
    </w:p>
    <w:p w14:paraId="29E9BFA4" w14:textId="228888CA" w:rsidR="008D618E" w:rsidRPr="000D40C4" w:rsidRDefault="008D618E" w:rsidP="008D618E">
      <w:pPr>
        <w:pStyle w:val="Heading2"/>
        <w:numPr>
          <w:ilvl w:val="1"/>
          <w:numId w:val="17"/>
        </w:numPr>
        <w:tabs>
          <w:tab w:val="left" w:pos="1256"/>
          <w:tab w:val="left" w:pos="1257"/>
        </w:tabs>
        <w:spacing w:before="91"/>
        <w:rPr>
          <w:rFonts w:asciiTheme="majorHAnsi" w:hAnsiTheme="majorHAnsi"/>
          <w:color w:val="365F91" w:themeColor="accent1" w:themeShade="BF"/>
        </w:rPr>
      </w:pPr>
      <w:bookmarkStart w:id="14" w:name="_Toc196233421"/>
      <w:r w:rsidRPr="000D40C4">
        <w:rPr>
          <w:rFonts w:asciiTheme="majorHAnsi" w:hAnsiTheme="majorHAnsi"/>
          <w:color w:val="365F91" w:themeColor="accent1" w:themeShade="BF"/>
        </w:rPr>
        <w:t>Journal Posting – Multi Debit &amp; Multi Credit – File Upload | WS08-11-03</w:t>
      </w:r>
      <w:bookmarkEnd w:id="14"/>
    </w:p>
    <w:p w14:paraId="20FA08B7" w14:textId="77777777" w:rsidR="00774AC7" w:rsidRPr="00774AC7" w:rsidRDefault="008D618E" w:rsidP="00774AC7">
      <w:pPr>
        <w:pStyle w:val="BodyText"/>
        <w:spacing w:before="167" w:line="276" w:lineRule="auto"/>
        <w:ind w:left="680" w:right="570"/>
        <w:jc w:val="both"/>
        <w:rPr>
          <w:rFonts w:asciiTheme="majorHAnsi" w:hAnsiTheme="majorHAnsi"/>
        </w:rPr>
      </w:pPr>
      <w:r w:rsidRPr="000D40C4">
        <w:rPr>
          <w:rFonts w:asciiTheme="majorHAnsi" w:hAnsiTheme="majorHAnsi"/>
        </w:rPr>
        <w:t>In Transact, TA requires that the multi-debit and multi-credit functionality be available through the bulk upload feature</w:t>
      </w:r>
      <w:r w:rsidR="00774AC7">
        <w:rPr>
          <w:rFonts w:asciiTheme="majorHAnsi" w:hAnsiTheme="majorHAnsi"/>
        </w:rPr>
        <w:t xml:space="preserve">. </w:t>
      </w:r>
      <w:r w:rsidR="00774AC7" w:rsidRPr="00774AC7">
        <w:rPr>
          <w:rFonts w:asciiTheme="majorHAnsi" w:hAnsiTheme="majorHAnsi"/>
        </w:rPr>
        <w:t xml:space="preserve">A specific version will be created for configuring the Bulk Upload Utility via </w:t>
      </w:r>
      <w:proofErr w:type="gramStart"/>
      <w:r w:rsidR="00774AC7" w:rsidRPr="00774AC7">
        <w:rPr>
          <w:rFonts w:asciiTheme="majorHAnsi" w:hAnsiTheme="majorHAnsi"/>
        </w:rPr>
        <w:t>EB.FILE.UPLOAD</w:t>
      </w:r>
      <w:proofErr w:type="gramEnd"/>
      <w:r w:rsidR="00774AC7" w:rsidRPr="00774AC7">
        <w:rPr>
          <w:rFonts w:asciiTheme="majorHAnsi" w:hAnsiTheme="majorHAnsi"/>
        </w:rPr>
        <w:t xml:space="preserve">. Below is an illustration of the </w:t>
      </w:r>
      <w:proofErr w:type="gramStart"/>
      <w:r w:rsidR="00774AC7" w:rsidRPr="00774AC7">
        <w:rPr>
          <w:rFonts w:asciiTheme="majorHAnsi" w:hAnsiTheme="majorHAnsi"/>
        </w:rPr>
        <w:t>EB.FILE.UPLOAD</w:t>
      </w:r>
      <w:proofErr w:type="gramEnd"/>
      <w:r w:rsidR="00774AC7" w:rsidRPr="00774AC7">
        <w:rPr>
          <w:rFonts w:asciiTheme="majorHAnsi" w:hAnsiTheme="majorHAnsi"/>
        </w:rPr>
        <w:t xml:space="preserve"> configuration.</w:t>
      </w:r>
    </w:p>
    <w:p w14:paraId="332D11B3" w14:textId="77777777" w:rsidR="00774AC7" w:rsidRPr="00774AC7" w:rsidRDefault="00774AC7" w:rsidP="00774AC7">
      <w:pPr>
        <w:pStyle w:val="BodyText"/>
        <w:spacing w:before="167" w:line="276" w:lineRule="auto"/>
        <w:ind w:left="680" w:right="570"/>
        <w:jc w:val="both"/>
        <w:rPr>
          <w:rFonts w:asciiTheme="majorHAnsi" w:hAnsiTheme="majorHAnsi"/>
        </w:rPr>
      </w:pPr>
      <w:r w:rsidRPr="00774AC7">
        <w:rPr>
          <w:rFonts w:asciiTheme="majorHAnsi" w:hAnsiTheme="majorHAnsi"/>
        </w:rPr>
        <w:t xml:space="preserve">The </w:t>
      </w:r>
      <w:proofErr w:type="gramStart"/>
      <w:r w:rsidRPr="00774AC7">
        <w:rPr>
          <w:rFonts w:asciiTheme="majorHAnsi" w:hAnsiTheme="majorHAnsi"/>
        </w:rPr>
        <w:t>EB.FILE.UPLOAD</w:t>
      </w:r>
      <w:proofErr w:type="gramEnd"/>
      <w:r w:rsidRPr="00774AC7">
        <w:rPr>
          <w:rFonts w:asciiTheme="majorHAnsi" w:hAnsiTheme="majorHAnsi"/>
        </w:rPr>
        <w:t>.TYPE record will be used to capture user-submitted bulk MDMC files for entries, including all the relevant fields.</w:t>
      </w:r>
    </w:p>
    <w:p w14:paraId="630CC2DD" w14:textId="77777777" w:rsidR="00774AC7" w:rsidRPr="00774AC7" w:rsidRDefault="00774AC7" w:rsidP="00774AC7">
      <w:pPr>
        <w:pStyle w:val="BodyText"/>
        <w:spacing w:before="167" w:line="276" w:lineRule="auto"/>
        <w:ind w:left="680" w:right="570"/>
        <w:jc w:val="both"/>
        <w:rPr>
          <w:rFonts w:asciiTheme="majorHAnsi" w:hAnsiTheme="majorHAnsi"/>
        </w:rPr>
      </w:pPr>
      <w:r w:rsidRPr="00774AC7">
        <w:rPr>
          <w:rFonts w:asciiTheme="majorHAnsi" w:hAnsiTheme="majorHAnsi"/>
        </w:rPr>
        <w:t xml:space="preserve">In the first step, the user will upload a file containing accounting entries. After the file is uploaded, the user will submit it for authorization. The authorizer can then review the bulk upload and decide whether to authorize or </w:t>
      </w:r>
      <w:r w:rsidRPr="00774AC7">
        <w:rPr>
          <w:rFonts w:asciiTheme="majorHAnsi" w:hAnsiTheme="majorHAnsi"/>
        </w:rPr>
        <w:lastRenderedPageBreak/>
        <w:t>delete the uploaded file.</w:t>
      </w:r>
    </w:p>
    <w:p w14:paraId="03CDFA51" w14:textId="7B9C7305" w:rsidR="00495138" w:rsidRDefault="00774AC7" w:rsidP="00774AC7">
      <w:pPr>
        <w:pStyle w:val="BodyText"/>
        <w:spacing w:before="167" w:line="276" w:lineRule="auto"/>
        <w:ind w:left="680" w:right="570"/>
        <w:jc w:val="both"/>
        <w:rPr>
          <w:rFonts w:asciiTheme="majorHAnsi" w:hAnsiTheme="majorHAnsi"/>
        </w:rPr>
      </w:pPr>
      <w:r w:rsidRPr="00774AC7">
        <w:rPr>
          <w:rFonts w:asciiTheme="majorHAnsi" w:hAnsiTheme="majorHAnsi"/>
        </w:rPr>
        <w:t>A sample screenshot for journal posting is provided below:</w:t>
      </w:r>
    </w:p>
    <w:p w14:paraId="7F23A19F" w14:textId="14FC5D08" w:rsidR="00774AC7" w:rsidRPr="000D40C4" w:rsidRDefault="00774AC7" w:rsidP="00774AC7">
      <w:pPr>
        <w:pStyle w:val="BodyText"/>
        <w:spacing w:before="167" w:line="276" w:lineRule="auto"/>
        <w:ind w:left="680" w:right="1529"/>
        <w:jc w:val="both"/>
        <w:rPr>
          <w:rFonts w:asciiTheme="majorHAnsi" w:hAnsiTheme="majorHAnsi"/>
        </w:rPr>
      </w:pPr>
      <w:r w:rsidRPr="00311AEC">
        <w:rPr>
          <w:rFonts w:ascii="Aptos" w:hAnsi="Aptos"/>
          <w:noProof/>
          <w:sz w:val="22"/>
          <w:szCs w:val="22"/>
        </w:rPr>
        <w:drawing>
          <wp:inline distT="0" distB="0" distL="0" distR="0" wp14:anchorId="3089B095" wp14:editId="2D481235">
            <wp:extent cx="6390640" cy="287655"/>
            <wp:effectExtent l="0" t="0" r="0" b="0"/>
            <wp:docPr id="1039216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216402" name=""/>
                    <pic:cNvPicPr/>
                  </pic:nvPicPr>
                  <pic:blipFill>
                    <a:blip r:embed="rId19"/>
                    <a:stretch>
                      <a:fillRect/>
                    </a:stretch>
                  </pic:blipFill>
                  <pic:spPr>
                    <a:xfrm>
                      <a:off x="0" y="0"/>
                      <a:ext cx="6390640" cy="287655"/>
                    </a:xfrm>
                    <a:prstGeom prst="rect">
                      <a:avLst/>
                    </a:prstGeom>
                  </pic:spPr>
                </pic:pic>
              </a:graphicData>
            </a:graphic>
          </wp:inline>
        </w:drawing>
      </w:r>
    </w:p>
    <w:p w14:paraId="72D820E1" w14:textId="77777777" w:rsidR="00495138" w:rsidRPr="000D40C4" w:rsidRDefault="00495138" w:rsidP="00495138">
      <w:pPr>
        <w:pStyle w:val="BodyText"/>
        <w:spacing w:before="2"/>
        <w:ind w:left="0"/>
        <w:rPr>
          <w:rFonts w:asciiTheme="majorHAnsi" w:hAnsiTheme="majorHAnsi"/>
          <w:sz w:val="16"/>
        </w:rPr>
      </w:pPr>
    </w:p>
    <w:p w14:paraId="68723C4A" w14:textId="7907D762" w:rsidR="00495138" w:rsidRPr="000D40C4" w:rsidRDefault="008D618E" w:rsidP="00495138">
      <w:pPr>
        <w:pStyle w:val="Heading2"/>
        <w:numPr>
          <w:ilvl w:val="1"/>
          <w:numId w:val="17"/>
        </w:numPr>
        <w:tabs>
          <w:tab w:val="left" w:pos="1257"/>
        </w:tabs>
        <w:rPr>
          <w:rFonts w:asciiTheme="majorHAnsi" w:hAnsiTheme="majorHAnsi"/>
          <w:color w:val="365F91" w:themeColor="accent1" w:themeShade="BF"/>
        </w:rPr>
      </w:pPr>
      <w:bookmarkStart w:id="15" w:name="_Toc196233422"/>
      <w:r w:rsidRPr="000D40C4">
        <w:rPr>
          <w:rFonts w:asciiTheme="majorHAnsi" w:hAnsiTheme="majorHAnsi"/>
          <w:color w:val="365F91" w:themeColor="accent1" w:themeShade="BF"/>
          <w:spacing w:val="-1"/>
        </w:rPr>
        <w:t>Journal Posting – Posting Restriction</w:t>
      </w:r>
      <w:r w:rsidR="008B04B2" w:rsidRPr="000D40C4">
        <w:rPr>
          <w:rFonts w:asciiTheme="majorHAnsi" w:hAnsiTheme="majorHAnsi"/>
          <w:color w:val="365F91" w:themeColor="accent1" w:themeShade="BF"/>
          <w:spacing w:val="-1"/>
        </w:rPr>
        <w:t xml:space="preserve"> | WS08-11-04</w:t>
      </w:r>
      <w:bookmarkEnd w:id="15"/>
    </w:p>
    <w:p w14:paraId="44CC69CA" w14:textId="20034B6F" w:rsidR="00495138" w:rsidRDefault="00F01F88" w:rsidP="002D4F87">
      <w:pPr>
        <w:pStyle w:val="BodyText"/>
        <w:spacing w:before="163" w:line="278" w:lineRule="auto"/>
        <w:ind w:left="680" w:right="570"/>
        <w:jc w:val="both"/>
        <w:rPr>
          <w:rFonts w:asciiTheme="majorHAnsi" w:hAnsiTheme="majorHAnsi"/>
        </w:rPr>
      </w:pPr>
      <w:r w:rsidRPr="000D40C4">
        <w:rPr>
          <w:rFonts w:asciiTheme="majorHAnsi" w:hAnsiTheme="majorHAnsi"/>
        </w:rPr>
        <w:t>The Transact system should be designed to allow TA to restrict the posting of manual entries</w:t>
      </w:r>
      <w:r w:rsidR="00C44AB0">
        <w:rPr>
          <w:rFonts w:asciiTheme="majorHAnsi" w:hAnsiTheme="majorHAnsi"/>
        </w:rPr>
        <w:t xml:space="preserve">. </w:t>
      </w:r>
      <w:r w:rsidRPr="000D40C4">
        <w:rPr>
          <w:rFonts w:asciiTheme="majorHAnsi" w:hAnsiTheme="majorHAnsi"/>
        </w:rPr>
        <w:t>To enforce this, the system must include functionality that generates a restriction error when a user attempts to post an entry. Posting rights will be granted exclusively to designated finance users.</w:t>
      </w:r>
    </w:p>
    <w:p w14:paraId="69E9A06B" w14:textId="0D2E0841" w:rsidR="00334C49" w:rsidRPr="00334C49" w:rsidRDefault="00334C49" w:rsidP="00334C49">
      <w:pPr>
        <w:pStyle w:val="BodyText"/>
        <w:spacing w:before="163" w:line="278" w:lineRule="auto"/>
        <w:ind w:left="680" w:right="570"/>
        <w:jc w:val="both"/>
        <w:rPr>
          <w:rFonts w:asciiTheme="majorHAnsi" w:hAnsiTheme="majorHAnsi"/>
        </w:rPr>
      </w:pPr>
      <w:r w:rsidRPr="00334C49">
        <w:rPr>
          <w:rFonts w:asciiTheme="majorHAnsi" w:hAnsiTheme="majorHAnsi"/>
        </w:rPr>
        <w:t xml:space="preserve">To meet the requirement, input restrictions will be applied to a specific group of users for the </w:t>
      </w:r>
      <w:r w:rsidRPr="00334C49">
        <w:rPr>
          <w:rFonts w:asciiTheme="majorHAnsi" w:hAnsiTheme="majorHAnsi"/>
          <w:b/>
          <w:bCs/>
        </w:rPr>
        <w:t>FUNDS.TRANSFER</w:t>
      </w:r>
      <w:r>
        <w:rPr>
          <w:rFonts w:asciiTheme="majorHAnsi" w:hAnsiTheme="majorHAnsi"/>
        </w:rPr>
        <w:t xml:space="preserve"> and </w:t>
      </w:r>
      <w:r w:rsidRPr="00334C49">
        <w:rPr>
          <w:rFonts w:asciiTheme="majorHAnsi" w:hAnsiTheme="majorHAnsi"/>
          <w:b/>
          <w:bCs/>
        </w:rPr>
        <w:t>MULTI DEBIT</w:t>
      </w:r>
      <w:r w:rsidRPr="00334C49">
        <w:rPr>
          <w:rFonts w:asciiTheme="majorHAnsi" w:hAnsiTheme="majorHAnsi"/>
          <w:b/>
          <w:bCs/>
        </w:rPr>
        <w:t xml:space="preserve"> &amp;</w:t>
      </w:r>
      <w:r w:rsidRPr="00334C49">
        <w:rPr>
          <w:rFonts w:asciiTheme="majorHAnsi" w:hAnsiTheme="majorHAnsi"/>
          <w:b/>
          <w:bCs/>
        </w:rPr>
        <w:t xml:space="preserve"> MULTI CREDIT</w:t>
      </w:r>
      <w:r w:rsidRPr="00334C49">
        <w:rPr>
          <w:rFonts w:asciiTheme="majorHAnsi" w:hAnsiTheme="majorHAnsi"/>
        </w:rPr>
        <w:t xml:space="preserve"> </w:t>
      </w:r>
      <w:r w:rsidR="00553CD5">
        <w:rPr>
          <w:rFonts w:asciiTheme="majorHAnsi" w:hAnsiTheme="majorHAnsi"/>
        </w:rPr>
        <w:t>application</w:t>
      </w:r>
      <w:r w:rsidRPr="00334C49">
        <w:rPr>
          <w:rFonts w:asciiTheme="majorHAnsi" w:hAnsiTheme="majorHAnsi"/>
        </w:rPr>
        <w:t xml:space="preserve">. These restrictions will be enforced using the </w:t>
      </w:r>
      <w:r w:rsidRPr="00334C49">
        <w:rPr>
          <w:rFonts w:asciiTheme="majorHAnsi" w:hAnsiTheme="majorHAnsi"/>
          <w:b/>
          <w:bCs/>
        </w:rPr>
        <w:t>APPLICATION</w:t>
      </w:r>
      <w:r w:rsidRPr="00334C49">
        <w:rPr>
          <w:rFonts w:asciiTheme="majorHAnsi" w:hAnsiTheme="majorHAnsi"/>
        </w:rPr>
        <w:t xml:space="preserve"> and </w:t>
      </w:r>
      <w:r w:rsidRPr="00334C49">
        <w:rPr>
          <w:rFonts w:asciiTheme="majorHAnsi" w:hAnsiTheme="majorHAnsi"/>
          <w:b/>
          <w:bCs/>
        </w:rPr>
        <w:t>FUNCTION</w:t>
      </w:r>
      <w:r w:rsidRPr="00334C49">
        <w:rPr>
          <w:rFonts w:asciiTheme="majorHAnsi" w:hAnsiTheme="majorHAnsi"/>
        </w:rPr>
        <w:t xml:space="preserve"> fields in the </w:t>
      </w:r>
      <w:r w:rsidRPr="00334C49">
        <w:rPr>
          <w:rFonts w:asciiTheme="majorHAnsi" w:hAnsiTheme="majorHAnsi"/>
          <w:b/>
          <w:bCs/>
        </w:rPr>
        <w:t>USER</w:t>
      </w:r>
      <w:r w:rsidRPr="00334C49">
        <w:rPr>
          <w:rFonts w:asciiTheme="majorHAnsi" w:hAnsiTheme="majorHAnsi"/>
        </w:rPr>
        <w:t xml:space="preserve"> table. As a result, users with input restrictions will not be able to process manual transactions. Only authorized users from the finance department will be granted the necessary </w:t>
      </w:r>
      <w:r w:rsidRPr="00334C49">
        <w:rPr>
          <w:rFonts w:asciiTheme="majorHAnsi" w:hAnsiTheme="majorHAnsi"/>
          <w:b/>
          <w:bCs/>
        </w:rPr>
        <w:t>INPUT</w:t>
      </w:r>
      <w:r w:rsidRPr="00334C49">
        <w:rPr>
          <w:rFonts w:asciiTheme="majorHAnsi" w:hAnsiTheme="majorHAnsi"/>
        </w:rPr>
        <w:t xml:space="preserve"> function to post manual entries.</w:t>
      </w:r>
    </w:p>
    <w:p w14:paraId="29800C1C" w14:textId="0A8A8CD0" w:rsidR="00C44AB0" w:rsidRPr="00334C49" w:rsidRDefault="00334C49" w:rsidP="00334C49">
      <w:pPr>
        <w:pStyle w:val="BodyText"/>
        <w:spacing w:before="163" w:line="278" w:lineRule="auto"/>
        <w:ind w:left="680" w:right="570"/>
        <w:jc w:val="both"/>
        <w:rPr>
          <w:rFonts w:asciiTheme="majorHAnsi" w:hAnsiTheme="majorHAnsi"/>
          <w:b/>
          <w:bCs/>
          <w:sz w:val="17"/>
        </w:rPr>
      </w:pPr>
      <w:r w:rsidRPr="00334C49">
        <w:rPr>
          <w:rFonts w:asciiTheme="majorHAnsi" w:hAnsiTheme="majorHAnsi"/>
          <w:b/>
          <w:bCs/>
        </w:rPr>
        <w:t>Note: This solution assumes that only authorized users are allowed to post manual transactions. If the requirement changes to include posting restrictions based on specific PL and Internal Categories, the solution may be revised accordingly.</w:t>
      </w:r>
    </w:p>
    <w:p w14:paraId="2B8915FE" w14:textId="032DFC26" w:rsidR="008B04B2" w:rsidRPr="000D40C4" w:rsidRDefault="008B04B2" w:rsidP="008B04B2">
      <w:pPr>
        <w:pStyle w:val="Heading2"/>
        <w:numPr>
          <w:ilvl w:val="1"/>
          <w:numId w:val="17"/>
        </w:numPr>
        <w:tabs>
          <w:tab w:val="left" w:pos="1257"/>
        </w:tabs>
        <w:spacing w:before="196"/>
        <w:rPr>
          <w:rFonts w:asciiTheme="majorHAnsi" w:hAnsiTheme="majorHAnsi"/>
          <w:color w:val="365F91" w:themeColor="accent1" w:themeShade="BF"/>
        </w:rPr>
      </w:pPr>
      <w:bookmarkStart w:id="16" w:name="_Toc196233423"/>
      <w:r w:rsidRPr="000D40C4">
        <w:rPr>
          <w:rFonts w:asciiTheme="majorHAnsi" w:hAnsiTheme="majorHAnsi"/>
          <w:color w:val="365F91" w:themeColor="accent1" w:themeShade="BF"/>
        </w:rPr>
        <w:t>Journal Posting – Six Eye Principle | WS08-11-05</w:t>
      </w:r>
      <w:bookmarkEnd w:id="16"/>
    </w:p>
    <w:p w14:paraId="4FE505B3" w14:textId="4C353630" w:rsidR="008B04B2" w:rsidRDefault="008B04B2" w:rsidP="002D4F87">
      <w:pPr>
        <w:pStyle w:val="BodyText"/>
        <w:spacing w:before="163" w:line="278" w:lineRule="auto"/>
        <w:ind w:left="680" w:right="570"/>
        <w:jc w:val="both"/>
        <w:rPr>
          <w:rFonts w:asciiTheme="majorHAnsi" w:hAnsiTheme="majorHAnsi"/>
        </w:rPr>
      </w:pPr>
      <w:r w:rsidRPr="000D40C4">
        <w:rPr>
          <w:rFonts w:asciiTheme="majorHAnsi" w:hAnsiTheme="majorHAnsi"/>
        </w:rPr>
        <w:t xml:space="preserve">TA also requires the implementation of the "six-eye principle" for posting manual transactions. Therefore, the system should be designed to include a mechanism that incorporates a maker, checker, and </w:t>
      </w:r>
      <w:r w:rsidR="000D40C4" w:rsidRPr="000D40C4">
        <w:rPr>
          <w:rFonts w:asciiTheme="majorHAnsi" w:hAnsiTheme="majorHAnsi"/>
        </w:rPr>
        <w:t>authorizer</w:t>
      </w:r>
      <w:r w:rsidRPr="000D40C4">
        <w:rPr>
          <w:rFonts w:asciiTheme="majorHAnsi" w:hAnsiTheme="majorHAnsi"/>
        </w:rPr>
        <w:t xml:space="preserve"> workflow.</w:t>
      </w:r>
    </w:p>
    <w:p w14:paraId="01D80D90" w14:textId="6ADCEE82" w:rsidR="009928A3" w:rsidRDefault="009928A3" w:rsidP="002D4F87">
      <w:pPr>
        <w:pStyle w:val="BodyText"/>
        <w:spacing w:before="163" w:line="278" w:lineRule="auto"/>
        <w:ind w:left="680" w:right="570"/>
        <w:jc w:val="both"/>
        <w:rPr>
          <w:rFonts w:asciiTheme="majorHAnsi" w:hAnsiTheme="majorHAnsi"/>
          <w:sz w:val="17"/>
        </w:rPr>
      </w:pPr>
      <w:r w:rsidRPr="009928A3">
        <w:rPr>
          <w:rFonts w:asciiTheme="majorHAnsi" w:hAnsiTheme="majorHAnsi"/>
          <w:sz w:val="17"/>
        </w:rPr>
        <w:t xml:space="preserve">To meet this requirement, a new version of FUNDS.TRANSFER, labeled </w:t>
      </w:r>
      <w:proofErr w:type="gramStart"/>
      <w:r w:rsidRPr="009928A3">
        <w:rPr>
          <w:rFonts w:asciiTheme="majorHAnsi" w:hAnsiTheme="majorHAnsi"/>
          <w:b/>
          <w:bCs/>
          <w:sz w:val="17"/>
        </w:rPr>
        <w:t>F</w:t>
      </w:r>
      <w:r>
        <w:rPr>
          <w:rFonts w:asciiTheme="majorHAnsi" w:hAnsiTheme="majorHAnsi"/>
          <w:b/>
          <w:bCs/>
          <w:sz w:val="17"/>
        </w:rPr>
        <w:t>UNDS.</w:t>
      </w:r>
      <w:r w:rsidRPr="009928A3">
        <w:rPr>
          <w:rFonts w:asciiTheme="majorHAnsi" w:hAnsiTheme="majorHAnsi"/>
          <w:b/>
          <w:bCs/>
          <w:sz w:val="17"/>
        </w:rPr>
        <w:t>T</w:t>
      </w:r>
      <w:r>
        <w:rPr>
          <w:rFonts w:asciiTheme="majorHAnsi" w:hAnsiTheme="majorHAnsi"/>
          <w:b/>
          <w:bCs/>
          <w:sz w:val="17"/>
        </w:rPr>
        <w:t>RANSFER,</w:t>
      </w:r>
      <w:r w:rsidRPr="009928A3">
        <w:rPr>
          <w:rFonts w:asciiTheme="majorHAnsi" w:hAnsiTheme="majorHAnsi"/>
          <w:b/>
          <w:bCs/>
          <w:sz w:val="17"/>
        </w:rPr>
        <w:t>TA</w:t>
      </w:r>
      <w:proofErr w:type="gramEnd"/>
      <w:r w:rsidRPr="009928A3">
        <w:rPr>
          <w:rFonts w:asciiTheme="majorHAnsi" w:hAnsiTheme="majorHAnsi"/>
          <w:b/>
          <w:bCs/>
          <w:sz w:val="17"/>
        </w:rPr>
        <w:t>.TRANS</w:t>
      </w:r>
      <w:r w:rsidRPr="009928A3">
        <w:rPr>
          <w:rFonts w:asciiTheme="majorHAnsi" w:hAnsiTheme="majorHAnsi"/>
          <w:sz w:val="17"/>
        </w:rPr>
        <w:t xml:space="preserve">, will be created. In this version, the field </w:t>
      </w:r>
      <w:r w:rsidRPr="009928A3">
        <w:rPr>
          <w:rFonts w:asciiTheme="majorHAnsi" w:hAnsiTheme="majorHAnsi"/>
          <w:b/>
          <w:bCs/>
          <w:sz w:val="17"/>
        </w:rPr>
        <w:t>NO.</w:t>
      </w:r>
      <w:proofErr w:type="gramStart"/>
      <w:r w:rsidRPr="009928A3">
        <w:rPr>
          <w:rFonts w:asciiTheme="majorHAnsi" w:hAnsiTheme="majorHAnsi"/>
          <w:b/>
          <w:bCs/>
          <w:sz w:val="17"/>
        </w:rPr>
        <w:t>OF.AUTH</w:t>
      </w:r>
      <w:proofErr w:type="gramEnd"/>
      <w:r w:rsidRPr="009928A3">
        <w:rPr>
          <w:rFonts w:asciiTheme="majorHAnsi" w:hAnsiTheme="majorHAnsi"/>
          <w:sz w:val="17"/>
        </w:rPr>
        <w:t xml:space="preserve"> will be set to 2.</w:t>
      </w:r>
    </w:p>
    <w:p w14:paraId="0EDD20B5" w14:textId="208D2A9E" w:rsidR="009928A3" w:rsidRDefault="009928A3" w:rsidP="002D4F87">
      <w:pPr>
        <w:pStyle w:val="BodyText"/>
        <w:spacing w:before="163" w:line="278" w:lineRule="auto"/>
        <w:ind w:left="680" w:right="570"/>
        <w:jc w:val="both"/>
        <w:rPr>
          <w:rFonts w:asciiTheme="majorHAnsi" w:hAnsiTheme="majorHAnsi"/>
          <w:sz w:val="17"/>
        </w:rPr>
      </w:pPr>
      <w:r w:rsidRPr="009928A3">
        <w:rPr>
          <w:rFonts w:asciiTheme="majorHAnsi" w:hAnsiTheme="majorHAnsi"/>
          <w:noProof/>
          <w:sz w:val="17"/>
        </w:rPr>
        <w:drawing>
          <wp:inline distT="0" distB="0" distL="0" distR="0" wp14:anchorId="62A8B933" wp14:editId="1CF98589">
            <wp:extent cx="4304581" cy="1532788"/>
            <wp:effectExtent l="0" t="0" r="1270" b="0"/>
            <wp:docPr id="1213087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087485" name=""/>
                    <pic:cNvPicPr/>
                  </pic:nvPicPr>
                  <pic:blipFill>
                    <a:blip r:embed="rId20"/>
                    <a:stretch>
                      <a:fillRect/>
                    </a:stretch>
                  </pic:blipFill>
                  <pic:spPr>
                    <a:xfrm>
                      <a:off x="0" y="0"/>
                      <a:ext cx="4324536" cy="1539893"/>
                    </a:xfrm>
                    <a:prstGeom prst="rect">
                      <a:avLst/>
                    </a:prstGeom>
                  </pic:spPr>
                </pic:pic>
              </a:graphicData>
            </a:graphic>
          </wp:inline>
        </w:drawing>
      </w:r>
    </w:p>
    <w:p w14:paraId="19D69E1A" w14:textId="0692B2C5" w:rsidR="009928A3" w:rsidRDefault="009928A3" w:rsidP="002D4F87">
      <w:pPr>
        <w:pStyle w:val="BodyText"/>
        <w:spacing w:before="163" w:line="278" w:lineRule="auto"/>
        <w:ind w:left="680" w:right="570"/>
        <w:jc w:val="both"/>
        <w:rPr>
          <w:rFonts w:asciiTheme="majorHAnsi" w:hAnsiTheme="majorHAnsi"/>
          <w:sz w:val="17"/>
        </w:rPr>
      </w:pPr>
      <w:r w:rsidRPr="009928A3">
        <w:rPr>
          <w:rFonts w:asciiTheme="majorHAnsi" w:hAnsiTheme="majorHAnsi"/>
          <w:noProof/>
          <w:sz w:val="17"/>
        </w:rPr>
        <w:drawing>
          <wp:inline distT="0" distB="0" distL="0" distR="0" wp14:anchorId="44E0E238" wp14:editId="6FA214E3">
            <wp:extent cx="4101003" cy="1835953"/>
            <wp:effectExtent l="0" t="0" r="0" b="0"/>
            <wp:docPr id="197860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60964" name=""/>
                    <pic:cNvPicPr/>
                  </pic:nvPicPr>
                  <pic:blipFill>
                    <a:blip r:embed="rId21"/>
                    <a:stretch>
                      <a:fillRect/>
                    </a:stretch>
                  </pic:blipFill>
                  <pic:spPr>
                    <a:xfrm>
                      <a:off x="0" y="0"/>
                      <a:ext cx="4122516" cy="1845584"/>
                    </a:xfrm>
                    <a:prstGeom prst="rect">
                      <a:avLst/>
                    </a:prstGeom>
                  </pic:spPr>
                </pic:pic>
              </a:graphicData>
            </a:graphic>
          </wp:inline>
        </w:drawing>
      </w:r>
    </w:p>
    <w:p w14:paraId="3B0E0628" w14:textId="0773CA09" w:rsidR="00CC2E11" w:rsidRPr="001F6CF5" w:rsidRDefault="00331D46" w:rsidP="00CC2E11">
      <w:pPr>
        <w:pStyle w:val="Heading2"/>
        <w:numPr>
          <w:ilvl w:val="1"/>
          <w:numId w:val="17"/>
        </w:numPr>
        <w:tabs>
          <w:tab w:val="left" w:pos="1256"/>
          <w:tab w:val="left" w:pos="1257"/>
        </w:tabs>
        <w:spacing w:before="286"/>
        <w:rPr>
          <w:rFonts w:asciiTheme="majorHAnsi" w:hAnsiTheme="majorHAnsi"/>
          <w:color w:val="365F91" w:themeColor="accent1" w:themeShade="BF"/>
        </w:rPr>
      </w:pPr>
      <w:bookmarkStart w:id="17" w:name="_Toc196233424"/>
      <w:r>
        <w:rPr>
          <w:rFonts w:asciiTheme="majorHAnsi" w:hAnsiTheme="majorHAnsi"/>
          <w:color w:val="365F91" w:themeColor="accent1" w:themeShade="BF"/>
        </w:rPr>
        <w:t>DAO</w:t>
      </w:r>
      <w:r w:rsidR="00CC2E11" w:rsidRPr="000D40C4">
        <w:rPr>
          <w:rFonts w:asciiTheme="majorHAnsi" w:hAnsiTheme="majorHAnsi"/>
          <w:color w:val="365F91" w:themeColor="accent1" w:themeShade="BF"/>
        </w:rPr>
        <w:t xml:space="preserve"> | WS08-</w:t>
      </w:r>
      <w:r>
        <w:rPr>
          <w:rFonts w:asciiTheme="majorHAnsi" w:hAnsiTheme="majorHAnsi"/>
          <w:color w:val="365F91" w:themeColor="accent1" w:themeShade="BF"/>
        </w:rPr>
        <w:t>23</w:t>
      </w:r>
      <w:r w:rsidR="00CC2E11" w:rsidRPr="000D40C4">
        <w:rPr>
          <w:rFonts w:asciiTheme="majorHAnsi" w:hAnsiTheme="majorHAnsi"/>
          <w:color w:val="365F91" w:themeColor="accent1" w:themeShade="BF"/>
        </w:rPr>
        <w:t>-0</w:t>
      </w:r>
      <w:r>
        <w:rPr>
          <w:rFonts w:asciiTheme="majorHAnsi" w:hAnsiTheme="majorHAnsi"/>
          <w:color w:val="365F91" w:themeColor="accent1" w:themeShade="BF"/>
        </w:rPr>
        <w:t>1</w:t>
      </w:r>
      <w:bookmarkEnd w:id="17"/>
    </w:p>
    <w:p w14:paraId="240F0BC4" w14:textId="77777777" w:rsidR="00CC2E11" w:rsidRDefault="00CC2E11" w:rsidP="00C02A17">
      <w:pPr>
        <w:pStyle w:val="BodyText"/>
        <w:spacing w:before="1" w:after="1"/>
        <w:ind w:left="720" w:right="570"/>
        <w:rPr>
          <w:rFonts w:asciiTheme="majorHAnsi" w:hAnsiTheme="majorHAnsi"/>
        </w:rPr>
      </w:pPr>
    </w:p>
    <w:p w14:paraId="1922FEDF" w14:textId="77777777" w:rsidR="001606D9" w:rsidRPr="001606D9" w:rsidRDefault="001606D9" w:rsidP="001606D9">
      <w:pPr>
        <w:pStyle w:val="BodyText"/>
        <w:ind w:left="720" w:right="570"/>
        <w:jc w:val="both"/>
        <w:rPr>
          <w:rFonts w:asciiTheme="majorHAnsi" w:hAnsiTheme="majorHAnsi"/>
        </w:rPr>
      </w:pPr>
      <w:r w:rsidRPr="001606D9">
        <w:rPr>
          <w:rFonts w:asciiTheme="majorHAnsi" w:hAnsiTheme="majorHAnsi"/>
        </w:rPr>
        <w:t xml:space="preserve">To fulfill TA's requirement of tagging a profit center to each financing deal, we will assign a profit center based on the Segment and Product combination. For instance, if Murabaha financing is provided for the Retail Segment, the </w:t>
      </w:r>
      <w:r w:rsidRPr="001606D9">
        <w:rPr>
          <w:rFonts w:asciiTheme="majorHAnsi" w:hAnsiTheme="majorHAnsi"/>
        </w:rPr>
        <w:lastRenderedPageBreak/>
        <w:t>profit center will be "</w:t>
      </w:r>
      <w:r w:rsidRPr="001606D9">
        <w:rPr>
          <w:rFonts w:asciiTheme="majorHAnsi" w:hAnsiTheme="majorHAnsi"/>
          <w:b/>
          <w:bCs/>
        </w:rPr>
        <w:t>Retail-Murabaha</w:t>
      </w:r>
      <w:r w:rsidRPr="001606D9">
        <w:rPr>
          <w:rFonts w:asciiTheme="majorHAnsi" w:hAnsiTheme="majorHAnsi"/>
        </w:rPr>
        <w:t>."</w:t>
      </w:r>
    </w:p>
    <w:p w14:paraId="6E98648F" w14:textId="77777777" w:rsidR="001606D9" w:rsidRPr="001606D9" w:rsidRDefault="001606D9" w:rsidP="001606D9">
      <w:pPr>
        <w:pStyle w:val="BodyText"/>
        <w:ind w:left="720" w:right="570"/>
        <w:jc w:val="both"/>
        <w:rPr>
          <w:rFonts w:asciiTheme="majorHAnsi" w:hAnsiTheme="majorHAnsi"/>
        </w:rPr>
      </w:pPr>
    </w:p>
    <w:p w14:paraId="6756C0F3" w14:textId="5975AE9E" w:rsidR="001606D9" w:rsidRPr="001606D9" w:rsidRDefault="001606D9" w:rsidP="001606D9">
      <w:pPr>
        <w:pStyle w:val="BodyText"/>
        <w:ind w:left="720" w:right="570"/>
        <w:jc w:val="both"/>
        <w:rPr>
          <w:rFonts w:asciiTheme="majorHAnsi" w:hAnsiTheme="majorHAnsi"/>
        </w:rPr>
      </w:pPr>
      <w:r w:rsidRPr="001606D9">
        <w:rPr>
          <w:rFonts w:asciiTheme="majorHAnsi" w:hAnsiTheme="majorHAnsi"/>
        </w:rPr>
        <w:t xml:space="preserve">To implement this, we will use the product category in the Transact system, as different segments (Retail, Corporate, and SME) </w:t>
      </w:r>
      <w:r>
        <w:rPr>
          <w:rFonts w:asciiTheme="majorHAnsi" w:hAnsiTheme="majorHAnsi"/>
        </w:rPr>
        <w:t>will have different</w:t>
      </w:r>
      <w:r w:rsidRPr="001606D9">
        <w:rPr>
          <w:rFonts w:asciiTheme="majorHAnsi" w:hAnsiTheme="majorHAnsi"/>
        </w:rPr>
        <w:t xml:space="preserve"> product categories for Murabaha financing. Once the financing application is processed in Transact, a record will be created in the </w:t>
      </w:r>
      <w:proofErr w:type="gramStart"/>
      <w:r w:rsidRPr="001606D9">
        <w:rPr>
          <w:rFonts w:asciiTheme="majorHAnsi" w:hAnsiTheme="majorHAnsi"/>
          <w:b/>
          <w:bCs/>
        </w:rPr>
        <w:t>SMB.DEAL.DETAIL</w:t>
      </w:r>
      <w:proofErr w:type="gramEnd"/>
      <w:r w:rsidRPr="001606D9">
        <w:rPr>
          <w:rFonts w:asciiTheme="majorHAnsi" w:hAnsiTheme="majorHAnsi"/>
        </w:rPr>
        <w:t xml:space="preserve"> table. A local field, </w:t>
      </w:r>
      <w:proofErr w:type="gramStart"/>
      <w:r w:rsidRPr="001606D9">
        <w:rPr>
          <w:rFonts w:asciiTheme="majorHAnsi" w:hAnsiTheme="majorHAnsi"/>
          <w:b/>
          <w:bCs/>
        </w:rPr>
        <w:t>L.PROFIT.CENTER</w:t>
      </w:r>
      <w:proofErr w:type="gramEnd"/>
      <w:r w:rsidRPr="001606D9">
        <w:rPr>
          <w:rFonts w:asciiTheme="majorHAnsi" w:hAnsiTheme="majorHAnsi"/>
        </w:rPr>
        <w:t>, will be introduced within this table.</w:t>
      </w:r>
    </w:p>
    <w:p w14:paraId="063525FD" w14:textId="77777777" w:rsidR="001606D9" w:rsidRPr="001606D9" w:rsidRDefault="001606D9" w:rsidP="001606D9">
      <w:pPr>
        <w:pStyle w:val="BodyText"/>
        <w:ind w:left="720" w:right="570"/>
        <w:jc w:val="both"/>
        <w:rPr>
          <w:rFonts w:asciiTheme="majorHAnsi" w:hAnsiTheme="majorHAnsi"/>
        </w:rPr>
      </w:pPr>
    </w:p>
    <w:p w14:paraId="3FFF0A1E" w14:textId="77777777" w:rsidR="001606D9" w:rsidRPr="001606D9" w:rsidRDefault="001606D9" w:rsidP="001606D9">
      <w:pPr>
        <w:pStyle w:val="BodyText"/>
        <w:ind w:left="720" w:right="570"/>
        <w:jc w:val="both"/>
        <w:rPr>
          <w:rFonts w:asciiTheme="majorHAnsi" w:hAnsiTheme="majorHAnsi"/>
        </w:rPr>
      </w:pPr>
      <w:r w:rsidRPr="001606D9">
        <w:rPr>
          <w:rFonts w:asciiTheme="majorHAnsi" w:hAnsiTheme="majorHAnsi"/>
        </w:rPr>
        <w:t>A routine will be associated with this field to perform the following steps:</w:t>
      </w:r>
    </w:p>
    <w:p w14:paraId="3633E502" w14:textId="77777777" w:rsidR="001606D9" w:rsidRPr="001606D9" w:rsidRDefault="001606D9" w:rsidP="001606D9">
      <w:pPr>
        <w:pStyle w:val="BodyText"/>
        <w:ind w:left="720" w:right="570"/>
        <w:jc w:val="both"/>
        <w:rPr>
          <w:rFonts w:asciiTheme="majorHAnsi" w:hAnsiTheme="majorHAnsi"/>
        </w:rPr>
      </w:pPr>
    </w:p>
    <w:p w14:paraId="7FE55BD5" w14:textId="79601E1A" w:rsidR="001606D9" w:rsidRPr="001606D9" w:rsidRDefault="001606D9" w:rsidP="003E1EE7">
      <w:pPr>
        <w:pStyle w:val="BodyText"/>
        <w:numPr>
          <w:ilvl w:val="0"/>
          <w:numId w:val="38"/>
        </w:numPr>
        <w:ind w:right="570"/>
        <w:jc w:val="both"/>
        <w:rPr>
          <w:rFonts w:asciiTheme="majorHAnsi" w:hAnsiTheme="majorHAnsi"/>
        </w:rPr>
      </w:pPr>
      <w:r w:rsidRPr="001606D9">
        <w:rPr>
          <w:rFonts w:asciiTheme="majorHAnsi" w:hAnsiTheme="majorHAnsi"/>
        </w:rPr>
        <w:t xml:space="preserve">Check the product description in the </w:t>
      </w:r>
      <w:r w:rsidRPr="001606D9">
        <w:rPr>
          <w:rFonts w:asciiTheme="majorHAnsi" w:hAnsiTheme="majorHAnsi"/>
          <w:b/>
          <w:bCs/>
        </w:rPr>
        <w:t>SMB.PRODUCT</w:t>
      </w:r>
      <w:r w:rsidRPr="001606D9">
        <w:rPr>
          <w:rFonts w:asciiTheme="majorHAnsi" w:hAnsiTheme="majorHAnsi"/>
        </w:rPr>
        <w:t xml:space="preserve"> field</w:t>
      </w:r>
      <w:r>
        <w:rPr>
          <w:rFonts w:asciiTheme="majorHAnsi" w:hAnsiTheme="majorHAnsi"/>
        </w:rPr>
        <w:t xml:space="preserve"> in </w:t>
      </w:r>
      <w:proofErr w:type="gramStart"/>
      <w:r>
        <w:rPr>
          <w:rFonts w:asciiTheme="majorHAnsi" w:hAnsiTheme="majorHAnsi"/>
          <w:b/>
          <w:bCs/>
        </w:rPr>
        <w:t>SMB.DEAL.DETAIL</w:t>
      </w:r>
      <w:proofErr w:type="gramEnd"/>
      <w:r>
        <w:rPr>
          <w:rFonts w:asciiTheme="majorHAnsi" w:hAnsiTheme="majorHAnsi"/>
          <w:b/>
          <w:bCs/>
        </w:rPr>
        <w:t xml:space="preserve"> </w:t>
      </w:r>
      <w:r>
        <w:rPr>
          <w:rFonts w:asciiTheme="majorHAnsi" w:hAnsiTheme="majorHAnsi"/>
        </w:rPr>
        <w:t>table</w:t>
      </w:r>
      <w:r w:rsidRPr="001606D9">
        <w:rPr>
          <w:rFonts w:asciiTheme="majorHAnsi" w:hAnsiTheme="majorHAnsi"/>
        </w:rPr>
        <w:t>.</w:t>
      </w:r>
    </w:p>
    <w:p w14:paraId="1D00FFFA" w14:textId="77777777" w:rsidR="001606D9" w:rsidRPr="001606D9" w:rsidRDefault="001606D9" w:rsidP="003E1EE7">
      <w:pPr>
        <w:pStyle w:val="BodyText"/>
        <w:ind w:left="720" w:right="570"/>
        <w:jc w:val="both"/>
        <w:rPr>
          <w:rFonts w:asciiTheme="majorHAnsi" w:hAnsiTheme="majorHAnsi"/>
        </w:rPr>
      </w:pPr>
    </w:p>
    <w:p w14:paraId="4A68EE90" w14:textId="77777777" w:rsidR="001606D9" w:rsidRPr="001606D9" w:rsidRDefault="001606D9" w:rsidP="003E1EE7">
      <w:pPr>
        <w:pStyle w:val="BodyText"/>
        <w:numPr>
          <w:ilvl w:val="0"/>
          <w:numId w:val="38"/>
        </w:numPr>
        <w:ind w:right="570"/>
        <w:jc w:val="both"/>
        <w:rPr>
          <w:rFonts w:asciiTheme="majorHAnsi" w:hAnsiTheme="majorHAnsi"/>
        </w:rPr>
      </w:pPr>
      <w:r w:rsidRPr="001606D9">
        <w:rPr>
          <w:rFonts w:asciiTheme="majorHAnsi" w:hAnsiTheme="majorHAnsi"/>
        </w:rPr>
        <w:t>Cross-reference the product description with the category code in the AA.PRD.DES.ACCOUNT conditions.</w:t>
      </w:r>
    </w:p>
    <w:p w14:paraId="3694F4DD" w14:textId="77777777" w:rsidR="001606D9" w:rsidRPr="001606D9" w:rsidRDefault="001606D9" w:rsidP="003E1EE7">
      <w:pPr>
        <w:pStyle w:val="BodyText"/>
        <w:ind w:left="720" w:right="570"/>
        <w:jc w:val="both"/>
        <w:rPr>
          <w:rFonts w:asciiTheme="majorHAnsi" w:hAnsiTheme="majorHAnsi"/>
        </w:rPr>
      </w:pPr>
    </w:p>
    <w:p w14:paraId="0B828101" w14:textId="77777777" w:rsidR="001606D9" w:rsidRPr="001606D9" w:rsidRDefault="001606D9" w:rsidP="003E1EE7">
      <w:pPr>
        <w:pStyle w:val="BodyText"/>
        <w:numPr>
          <w:ilvl w:val="0"/>
          <w:numId w:val="38"/>
        </w:numPr>
        <w:ind w:right="570"/>
        <w:jc w:val="both"/>
        <w:rPr>
          <w:rFonts w:asciiTheme="majorHAnsi" w:hAnsiTheme="majorHAnsi"/>
        </w:rPr>
      </w:pPr>
      <w:r w:rsidRPr="001606D9">
        <w:rPr>
          <w:rFonts w:asciiTheme="majorHAnsi" w:hAnsiTheme="majorHAnsi"/>
        </w:rPr>
        <w:t xml:space="preserve">Once the category code is identified, the routine will search the </w:t>
      </w:r>
      <w:proofErr w:type="gramStart"/>
      <w:r w:rsidRPr="001606D9">
        <w:rPr>
          <w:rFonts w:asciiTheme="majorHAnsi" w:hAnsiTheme="majorHAnsi"/>
          <w:b/>
          <w:bCs/>
        </w:rPr>
        <w:t>EB.SMB.H.GENERIC.PARAMS</w:t>
      </w:r>
      <w:proofErr w:type="gramEnd"/>
      <w:r w:rsidRPr="001606D9">
        <w:rPr>
          <w:rFonts w:asciiTheme="majorHAnsi" w:hAnsiTheme="majorHAnsi"/>
        </w:rPr>
        <w:t xml:space="preserve"> table to locate the corresponding </w:t>
      </w:r>
      <w:r w:rsidRPr="001606D9">
        <w:rPr>
          <w:rFonts w:asciiTheme="majorHAnsi" w:hAnsiTheme="majorHAnsi"/>
          <w:b/>
          <w:bCs/>
        </w:rPr>
        <w:t>PROFIT.CENTRE</w:t>
      </w:r>
      <w:r w:rsidRPr="001606D9">
        <w:rPr>
          <w:rFonts w:asciiTheme="majorHAnsi" w:hAnsiTheme="majorHAnsi"/>
        </w:rPr>
        <w:t xml:space="preserve"> record.</w:t>
      </w:r>
    </w:p>
    <w:p w14:paraId="289BB81D" w14:textId="77777777" w:rsidR="001606D9" w:rsidRPr="001606D9" w:rsidRDefault="001606D9" w:rsidP="003E1EE7">
      <w:pPr>
        <w:pStyle w:val="BodyText"/>
        <w:ind w:left="720" w:right="570"/>
        <w:jc w:val="both"/>
        <w:rPr>
          <w:rFonts w:asciiTheme="majorHAnsi" w:hAnsiTheme="majorHAnsi"/>
        </w:rPr>
      </w:pPr>
    </w:p>
    <w:p w14:paraId="78F30593" w14:textId="77777777" w:rsidR="001606D9" w:rsidRPr="001606D9" w:rsidRDefault="001606D9" w:rsidP="003E1EE7">
      <w:pPr>
        <w:pStyle w:val="BodyText"/>
        <w:numPr>
          <w:ilvl w:val="0"/>
          <w:numId w:val="38"/>
        </w:numPr>
        <w:ind w:right="570"/>
        <w:jc w:val="both"/>
        <w:rPr>
          <w:rFonts w:asciiTheme="majorHAnsi" w:hAnsiTheme="majorHAnsi"/>
        </w:rPr>
      </w:pPr>
      <w:r w:rsidRPr="001606D9">
        <w:rPr>
          <w:rFonts w:asciiTheme="majorHAnsi" w:hAnsiTheme="majorHAnsi"/>
        </w:rPr>
        <w:t xml:space="preserve">The routine will extract the numeric </w:t>
      </w:r>
      <w:r w:rsidRPr="001606D9">
        <w:rPr>
          <w:rFonts w:asciiTheme="majorHAnsi" w:hAnsiTheme="majorHAnsi"/>
          <w:b/>
          <w:bCs/>
        </w:rPr>
        <w:t>PROFIT.CENTRE</w:t>
      </w:r>
      <w:r w:rsidRPr="001606D9">
        <w:rPr>
          <w:rFonts w:asciiTheme="majorHAnsi" w:hAnsiTheme="majorHAnsi"/>
        </w:rPr>
        <w:t xml:space="preserve"> code associated with the found category code (e.g., the PROFIT.CENTRE code for "3701 (TAWARUK)").</w:t>
      </w:r>
    </w:p>
    <w:p w14:paraId="1E29DED3" w14:textId="77777777" w:rsidR="001606D9" w:rsidRPr="001606D9" w:rsidRDefault="001606D9" w:rsidP="003E1EE7">
      <w:pPr>
        <w:pStyle w:val="BodyText"/>
        <w:ind w:left="720" w:right="570"/>
        <w:jc w:val="both"/>
        <w:rPr>
          <w:rFonts w:asciiTheme="majorHAnsi" w:hAnsiTheme="majorHAnsi"/>
        </w:rPr>
      </w:pPr>
    </w:p>
    <w:p w14:paraId="47561965" w14:textId="77777777" w:rsidR="001606D9" w:rsidRPr="001606D9" w:rsidRDefault="001606D9" w:rsidP="003E1EE7">
      <w:pPr>
        <w:pStyle w:val="BodyText"/>
        <w:numPr>
          <w:ilvl w:val="0"/>
          <w:numId w:val="38"/>
        </w:numPr>
        <w:ind w:right="570"/>
        <w:jc w:val="both"/>
        <w:rPr>
          <w:rFonts w:asciiTheme="majorHAnsi" w:hAnsiTheme="majorHAnsi"/>
        </w:rPr>
      </w:pPr>
      <w:r w:rsidRPr="001606D9">
        <w:rPr>
          <w:rFonts w:asciiTheme="majorHAnsi" w:hAnsiTheme="majorHAnsi"/>
        </w:rPr>
        <w:t xml:space="preserve">The retrieved </w:t>
      </w:r>
      <w:r w:rsidRPr="00D0302F">
        <w:rPr>
          <w:rFonts w:asciiTheme="majorHAnsi" w:hAnsiTheme="majorHAnsi"/>
          <w:b/>
          <w:bCs/>
        </w:rPr>
        <w:t>PROFIT.CENTRE</w:t>
      </w:r>
      <w:r w:rsidRPr="001606D9">
        <w:rPr>
          <w:rFonts w:asciiTheme="majorHAnsi" w:hAnsiTheme="majorHAnsi"/>
        </w:rPr>
        <w:t xml:space="preserve"> code will then be stored in the </w:t>
      </w:r>
      <w:proofErr w:type="gramStart"/>
      <w:r w:rsidRPr="00D0302F">
        <w:rPr>
          <w:rFonts w:asciiTheme="majorHAnsi" w:hAnsiTheme="majorHAnsi"/>
          <w:b/>
          <w:bCs/>
        </w:rPr>
        <w:t>L.PROFIT.CENTER</w:t>
      </w:r>
      <w:proofErr w:type="gramEnd"/>
      <w:r w:rsidRPr="001606D9">
        <w:rPr>
          <w:rFonts w:asciiTheme="majorHAnsi" w:hAnsiTheme="majorHAnsi"/>
        </w:rPr>
        <w:t xml:space="preserve"> field of the </w:t>
      </w:r>
      <w:r w:rsidRPr="00D0302F">
        <w:rPr>
          <w:rFonts w:asciiTheme="majorHAnsi" w:hAnsiTheme="majorHAnsi"/>
          <w:b/>
          <w:bCs/>
        </w:rPr>
        <w:t>SMB.DEAL.DETAIL</w:t>
      </w:r>
      <w:r w:rsidRPr="001606D9">
        <w:rPr>
          <w:rFonts w:asciiTheme="majorHAnsi" w:hAnsiTheme="majorHAnsi"/>
        </w:rPr>
        <w:t xml:space="preserve"> table.</w:t>
      </w:r>
    </w:p>
    <w:p w14:paraId="4D19223D" w14:textId="77777777" w:rsidR="001606D9" w:rsidRPr="001606D9" w:rsidRDefault="001606D9" w:rsidP="001606D9">
      <w:pPr>
        <w:pStyle w:val="BodyText"/>
        <w:ind w:left="720" w:right="570"/>
        <w:jc w:val="both"/>
        <w:rPr>
          <w:rFonts w:asciiTheme="majorHAnsi" w:hAnsiTheme="majorHAnsi"/>
        </w:rPr>
      </w:pPr>
    </w:p>
    <w:p w14:paraId="1FEEB07A" w14:textId="2D1184AC" w:rsidR="001606D9" w:rsidRDefault="001606D9" w:rsidP="001606D9">
      <w:pPr>
        <w:pStyle w:val="BodyText"/>
        <w:ind w:left="720" w:right="570"/>
        <w:jc w:val="both"/>
        <w:rPr>
          <w:rFonts w:asciiTheme="majorHAnsi" w:hAnsiTheme="majorHAnsi"/>
        </w:rPr>
      </w:pPr>
      <w:r w:rsidRPr="001606D9">
        <w:rPr>
          <w:rFonts w:asciiTheme="majorHAnsi" w:hAnsiTheme="majorHAnsi"/>
        </w:rPr>
        <w:t xml:space="preserve">After storing the profit center number in </w:t>
      </w:r>
      <w:proofErr w:type="gramStart"/>
      <w:r w:rsidRPr="00D0302F">
        <w:rPr>
          <w:rFonts w:asciiTheme="majorHAnsi" w:hAnsiTheme="majorHAnsi"/>
          <w:b/>
          <w:bCs/>
        </w:rPr>
        <w:t>SMB.DEAL.DETAIL</w:t>
      </w:r>
      <w:proofErr w:type="gramEnd"/>
      <w:r w:rsidRPr="001606D9">
        <w:rPr>
          <w:rFonts w:asciiTheme="majorHAnsi" w:hAnsiTheme="majorHAnsi"/>
        </w:rPr>
        <w:t xml:space="preserve">, it will be </w:t>
      </w:r>
      <w:r w:rsidR="00D0302F">
        <w:rPr>
          <w:rFonts w:asciiTheme="majorHAnsi" w:hAnsiTheme="majorHAnsi"/>
        </w:rPr>
        <w:t>pushed</w:t>
      </w:r>
      <w:r w:rsidRPr="001606D9">
        <w:rPr>
          <w:rFonts w:asciiTheme="majorHAnsi" w:hAnsiTheme="majorHAnsi"/>
        </w:rPr>
        <w:t xml:space="preserve"> to all reference records related to the request in the </w:t>
      </w:r>
      <w:r w:rsidRPr="00D0302F">
        <w:rPr>
          <w:rFonts w:asciiTheme="majorHAnsi" w:hAnsiTheme="majorHAnsi"/>
          <w:b/>
          <w:bCs/>
        </w:rPr>
        <w:t>L.PROFIT.CENTER</w:t>
      </w:r>
      <w:r w:rsidR="00D0302F">
        <w:rPr>
          <w:rFonts w:asciiTheme="majorHAnsi" w:hAnsiTheme="majorHAnsi"/>
          <w:b/>
          <w:bCs/>
        </w:rPr>
        <w:t xml:space="preserve"> </w:t>
      </w:r>
      <w:r w:rsidR="00D0302F" w:rsidRPr="00D0302F">
        <w:rPr>
          <w:rFonts w:asciiTheme="majorHAnsi" w:hAnsiTheme="majorHAnsi"/>
        </w:rPr>
        <w:t>(new field to be created)</w:t>
      </w:r>
      <w:r w:rsidRPr="001606D9">
        <w:rPr>
          <w:rFonts w:asciiTheme="majorHAnsi" w:hAnsiTheme="majorHAnsi"/>
        </w:rPr>
        <w:t xml:space="preserve"> field of the </w:t>
      </w:r>
      <w:r w:rsidRPr="00D0302F">
        <w:rPr>
          <w:rFonts w:asciiTheme="majorHAnsi" w:hAnsiTheme="majorHAnsi"/>
          <w:b/>
          <w:bCs/>
        </w:rPr>
        <w:t>IS.CONTRACT</w:t>
      </w:r>
      <w:r w:rsidRPr="001606D9">
        <w:rPr>
          <w:rFonts w:asciiTheme="majorHAnsi" w:hAnsiTheme="majorHAnsi"/>
        </w:rPr>
        <w:t xml:space="preserve"> table. Additionally, the same profit center number will be pushed to the ACCOUNT.OFFICER field in both the AA.PRD.DES.ACCOUNT and ACCOUNT tables once the financing deal is created.</w:t>
      </w:r>
    </w:p>
    <w:p w14:paraId="48324684" w14:textId="77777777" w:rsidR="001606D9" w:rsidRDefault="001606D9" w:rsidP="001606D9">
      <w:pPr>
        <w:pStyle w:val="BodyText"/>
        <w:ind w:left="720" w:right="570"/>
        <w:jc w:val="both"/>
        <w:rPr>
          <w:rFonts w:asciiTheme="majorHAnsi" w:hAnsiTheme="majorHAnsi"/>
        </w:rPr>
      </w:pPr>
    </w:p>
    <w:p w14:paraId="068DDA1D" w14:textId="141B7FA5" w:rsidR="00CC2E11" w:rsidRDefault="00CC2E11" w:rsidP="001606D9">
      <w:pPr>
        <w:pStyle w:val="BodyText"/>
        <w:ind w:left="720" w:right="570"/>
        <w:jc w:val="both"/>
        <w:rPr>
          <w:rFonts w:asciiTheme="majorHAnsi" w:hAnsiTheme="majorHAnsi"/>
        </w:rPr>
      </w:pPr>
      <w:r>
        <w:rPr>
          <w:rFonts w:asciiTheme="majorHAnsi" w:hAnsiTheme="majorHAnsi"/>
        </w:rPr>
        <w:t>Below is the reference screenshot of the coding table</w:t>
      </w:r>
      <w:r w:rsidR="00D0302F">
        <w:rPr>
          <w:rFonts w:asciiTheme="majorHAnsi" w:hAnsiTheme="majorHAnsi"/>
        </w:rPr>
        <w:t>.</w:t>
      </w:r>
    </w:p>
    <w:p w14:paraId="61001F38" w14:textId="77777777" w:rsidR="00D0302F" w:rsidRDefault="00D0302F" w:rsidP="001606D9">
      <w:pPr>
        <w:pStyle w:val="BodyText"/>
        <w:ind w:left="720" w:right="570"/>
        <w:jc w:val="both"/>
        <w:rPr>
          <w:rFonts w:asciiTheme="majorHAnsi" w:hAnsiTheme="majorHAnsi"/>
        </w:rPr>
      </w:pPr>
    </w:p>
    <w:p w14:paraId="7A00797C" w14:textId="41A6C8AE" w:rsidR="00D0302F" w:rsidRDefault="00D0302F" w:rsidP="001606D9">
      <w:pPr>
        <w:pStyle w:val="BodyText"/>
        <w:ind w:left="720" w:right="570"/>
        <w:jc w:val="both"/>
        <w:rPr>
          <w:rFonts w:asciiTheme="majorHAnsi" w:hAnsiTheme="majorHAnsi"/>
        </w:rPr>
      </w:pPr>
      <w:r w:rsidRPr="00D0302F">
        <w:rPr>
          <w:rFonts w:asciiTheme="majorHAnsi" w:hAnsiTheme="majorHAnsi"/>
          <w:noProof/>
        </w:rPr>
        <w:drawing>
          <wp:inline distT="0" distB="0" distL="0" distR="0" wp14:anchorId="366D90DB" wp14:editId="245AECA4">
            <wp:extent cx="2953162" cy="1295581"/>
            <wp:effectExtent l="0" t="0" r="0" b="0"/>
            <wp:docPr id="1268287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287444" name=""/>
                    <pic:cNvPicPr/>
                  </pic:nvPicPr>
                  <pic:blipFill>
                    <a:blip r:embed="rId22"/>
                    <a:stretch>
                      <a:fillRect/>
                    </a:stretch>
                  </pic:blipFill>
                  <pic:spPr>
                    <a:xfrm>
                      <a:off x="0" y="0"/>
                      <a:ext cx="2953162" cy="1295581"/>
                    </a:xfrm>
                    <a:prstGeom prst="rect">
                      <a:avLst/>
                    </a:prstGeom>
                  </pic:spPr>
                </pic:pic>
              </a:graphicData>
            </a:graphic>
          </wp:inline>
        </w:drawing>
      </w:r>
    </w:p>
    <w:p w14:paraId="70E5CD9D" w14:textId="77777777" w:rsidR="00CC2E11" w:rsidRDefault="00CC2E11" w:rsidP="001606D9">
      <w:pPr>
        <w:pStyle w:val="BodyText"/>
        <w:spacing w:line="278" w:lineRule="auto"/>
        <w:ind w:left="680" w:right="570"/>
        <w:jc w:val="both"/>
        <w:rPr>
          <w:rFonts w:asciiTheme="majorHAnsi" w:hAnsiTheme="majorHAnsi"/>
          <w:sz w:val="17"/>
        </w:rPr>
      </w:pPr>
    </w:p>
    <w:p w14:paraId="3FC8C180" w14:textId="42F90B3D" w:rsidR="00D0302F" w:rsidRPr="00D0302F" w:rsidRDefault="00D0302F" w:rsidP="001606D9">
      <w:pPr>
        <w:pStyle w:val="BodyText"/>
        <w:spacing w:line="278" w:lineRule="auto"/>
        <w:ind w:left="680" w:right="570"/>
        <w:jc w:val="both"/>
        <w:rPr>
          <w:rFonts w:asciiTheme="majorHAnsi" w:hAnsiTheme="majorHAnsi"/>
          <w:b/>
          <w:bCs/>
        </w:rPr>
      </w:pPr>
      <w:r w:rsidRPr="00D0302F">
        <w:rPr>
          <w:rFonts w:asciiTheme="majorHAnsi" w:hAnsiTheme="majorHAnsi"/>
          <w:b/>
          <w:bCs/>
        </w:rPr>
        <w:t>NOTE: TA to provide the profit center numbers, so the same can be configured in Transact.</w:t>
      </w:r>
    </w:p>
    <w:p w14:paraId="682BB132" w14:textId="77777777" w:rsidR="00495138" w:rsidRPr="000D40C4" w:rsidRDefault="00495138" w:rsidP="00495138">
      <w:pPr>
        <w:pStyle w:val="BodyText"/>
        <w:spacing w:before="4"/>
        <w:ind w:left="0"/>
        <w:rPr>
          <w:rFonts w:asciiTheme="majorHAnsi" w:hAnsiTheme="majorHAnsi"/>
        </w:rPr>
      </w:pPr>
    </w:p>
    <w:p w14:paraId="6F39BF60" w14:textId="53C56FE4" w:rsidR="00495138" w:rsidRPr="000D40C4" w:rsidRDefault="00120F0A" w:rsidP="00495138">
      <w:pPr>
        <w:pStyle w:val="Heading2"/>
        <w:numPr>
          <w:ilvl w:val="1"/>
          <w:numId w:val="17"/>
        </w:numPr>
        <w:tabs>
          <w:tab w:val="left" w:pos="1257"/>
        </w:tabs>
        <w:rPr>
          <w:rFonts w:asciiTheme="majorHAnsi" w:hAnsiTheme="majorHAnsi"/>
          <w:color w:val="365F91" w:themeColor="accent1" w:themeShade="BF"/>
        </w:rPr>
      </w:pPr>
      <w:bookmarkStart w:id="18" w:name="_Toc196233425"/>
      <w:r w:rsidRPr="000D40C4">
        <w:rPr>
          <w:rFonts w:asciiTheme="majorHAnsi" w:hAnsiTheme="majorHAnsi"/>
          <w:color w:val="365F91" w:themeColor="accent1" w:themeShade="BF"/>
        </w:rPr>
        <w:t>Financial Enquiries | WS08-26-01</w:t>
      </w:r>
      <w:bookmarkEnd w:id="18"/>
    </w:p>
    <w:p w14:paraId="0F9CE3A7" w14:textId="51ED30BB" w:rsidR="00190031" w:rsidRPr="000D40C4" w:rsidRDefault="00190031" w:rsidP="00190031">
      <w:pPr>
        <w:pStyle w:val="BodyText"/>
        <w:spacing w:before="168"/>
        <w:ind w:left="680"/>
        <w:rPr>
          <w:rFonts w:asciiTheme="majorHAnsi" w:hAnsiTheme="majorHAnsi"/>
        </w:rPr>
      </w:pPr>
      <w:r w:rsidRPr="000D40C4">
        <w:rPr>
          <w:rFonts w:asciiTheme="majorHAnsi" w:hAnsiTheme="majorHAnsi"/>
        </w:rPr>
        <w:t xml:space="preserve">TA Requires Following Enquiries: </w:t>
      </w:r>
    </w:p>
    <w:p w14:paraId="6AF17C06" w14:textId="65C94D6E" w:rsidR="00190031" w:rsidRPr="000D40C4" w:rsidRDefault="000D40C4" w:rsidP="00190031">
      <w:pPr>
        <w:pStyle w:val="BodyText"/>
        <w:numPr>
          <w:ilvl w:val="0"/>
          <w:numId w:val="34"/>
        </w:numPr>
        <w:spacing w:before="4" w:after="1"/>
        <w:rPr>
          <w:rFonts w:asciiTheme="majorHAnsi" w:hAnsiTheme="majorHAnsi"/>
        </w:rPr>
      </w:pPr>
      <w:r w:rsidRPr="000D40C4">
        <w:rPr>
          <w:rFonts w:asciiTheme="majorHAnsi" w:hAnsiTheme="majorHAnsi"/>
        </w:rPr>
        <w:t>Unauthorized</w:t>
      </w:r>
      <w:r w:rsidR="00190031" w:rsidRPr="000D40C4">
        <w:rPr>
          <w:rFonts w:asciiTheme="majorHAnsi" w:hAnsiTheme="majorHAnsi"/>
        </w:rPr>
        <w:t xml:space="preserve"> Transactions</w:t>
      </w:r>
    </w:p>
    <w:p w14:paraId="4D2FF095" w14:textId="18A53B76" w:rsidR="00190031" w:rsidRPr="000D40C4" w:rsidRDefault="00190031" w:rsidP="00190031">
      <w:pPr>
        <w:pStyle w:val="BodyText"/>
        <w:numPr>
          <w:ilvl w:val="0"/>
          <w:numId w:val="34"/>
        </w:numPr>
        <w:spacing w:before="4" w:after="1"/>
        <w:rPr>
          <w:rFonts w:asciiTheme="majorHAnsi" w:hAnsiTheme="majorHAnsi"/>
        </w:rPr>
      </w:pPr>
      <w:r w:rsidRPr="000D40C4">
        <w:rPr>
          <w:rFonts w:asciiTheme="majorHAnsi" w:hAnsiTheme="majorHAnsi"/>
        </w:rPr>
        <w:t>Transaction Entries</w:t>
      </w:r>
    </w:p>
    <w:p w14:paraId="432D6E74" w14:textId="54755D92" w:rsidR="00190031" w:rsidRPr="000D40C4" w:rsidRDefault="00190031" w:rsidP="00190031">
      <w:pPr>
        <w:pStyle w:val="BodyText"/>
        <w:numPr>
          <w:ilvl w:val="0"/>
          <w:numId w:val="34"/>
        </w:numPr>
        <w:spacing w:before="4" w:after="1"/>
        <w:rPr>
          <w:rFonts w:asciiTheme="majorHAnsi" w:hAnsiTheme="majorHAnsi"/>
        </w:rPr>
      </w:pPr>
      <w:r w:rsidRPr="000D40C4">
        <w:rPr>
          <w:rFonts w:asciiTheme="majorHAnsi" w:hAnsiTheme="majorHAnsi"/>
        </w:rPr>
        <w:t>Account Statement Enquiry</w:t>
      </w:r>
    </w:p>
    <w:p w14:paraId="40F32850" w14:textId="35937C89" w:rsidR="00190031" w:rsidRPr="000D40C4" w:rsidRDefault="00190031" w:rsidP="00190031">
      <w:pPr>
        <w:pStyle w:val="BodyText"/>
        <w:numPr>
          <w:ilvl w:val="0"/>
          <w:numId w:val="34"/>
        </w:numPr>
        <w:spacing w:before="4" w:after="1"/>
        <w:rPr>
          <w:rFonts w:asciiTheme="majorHAnsi" w:hAnsiTheme="majorHAnsi"/>
        </w:rPr>
      </w:pPr>
      <w:r w:rsidRPr="000D40C4">
        <w:rPr>
          <w:rFonts w:asciiTheme="majorHAnsi" w:hAnsiTheme="majorHAnsi"/>
        </w:rPr>
        <w:t>Category Balance Enquiry</w:t>
      </w:r>
    </w:p>
    <w:p w14:paraId="4B5E6C8A" w14:textId="761D6D15" w:rsidR="00190031" w:rsidRPr="000D40C4" w:rsidRDefault="00190031" w:rsidP="00190031">
      <w:pPr>
        <w:pStyle w:val="BodyText"/>
        <w:numPr>
          <w:ilvl w:val="0"/>
          <w:numId w:val="34"/>
        </w:numPr>
        <w:spacing w:before="4" w:after="1"/>
        <w:rPr>
          <w:rFonts w:asciiTheme="majorHAnsi" w:hAnsiTheme="majorHAnsi"/>
        </w:rPr>
      </w:pPr>
      <w:r w:rsidRPr="000D40C4">
        <w:rPr>
          <w:rFonts w:asciiTheme="majorHAnsi" w:hAnsiTheme="majorHAnsi"/>
        </w:rPr>
        <w:t>Forward Entries Enquiry</w:t>
      </w:r>
    </w:p>
    <w:p w14:paraId="0076BE0F" w14:textId="1C52E333" w:rsidR="00190031" w:rsidRPr="000D40C4" w:rsidRDefault="00190031" w:rsidP="00190031">
      <w:pPr>
        <w:pStyle w:val="BodyText"/>
        <w:numPr>
          <w:ilvl w:val="0"/>
          <w:numId w:val="34"/>
        </w:numPr>
        <w:spacing w:before="4" w:after="1"/>
        <w:rPr>
          <w:rFonts w:asciiTheme="majorHAnsi" w:hAnsiTheme="majorHAnsi"/>
        </w:rPr>
      </w:pPr>
      <w:r w:rsidRPr="000D40C4">
        <w:rPr>
          <w:rFonts w:asciiTheme="majorHAnsi" w:hAnsiTheme="majorHAnsi"/>
        </w:rPr>
        <w:t>End of Day reports Enquiry</w:t>
      </w:r>
    </w:p>
    <w:p w14:paraId="6665E358" w14:textId="32E2EE19" w:rsidR="00190031" w:rsidRPr="000D40C4" w:rsidRDefault="00190031" w:rsidP="00190031">
      <w:pPr>
        <w:pStyle w:val="BodyText"/>
        <w:numPr>
          <w:ilvl w:val="0"/>
          <w:numId w:val="34"/>
        </w:numPr>
        <w:spacing w:before="4" w:after="1"/>
        <w:rPr>
          <w:rFonts w:asciiTheme="majorHAnsi" w:hAnsiTheme="majorHAnsi"/>
        </w:rPr>
      </w:pPr>
      <w:r w:rsidRPr="000D40C4">
        <w:rPr>
          <w:rFonts w:asciiTheme="majorHAnsi" w:hAnsiTheme="majorHAnsi"/>
        </w:rPr>
        <w:t>Journal Summary</w:t>
      </w:r>
    </w:p>
    <w:p w14:paraId="25C2C5F1" w14:textId="46D5155D" w:rsidR="00495138" w:rsidRPr="000D40C4" w:rsidRDefault="00190031" w:rsidP="00190031">
      <w:pPr>
        <w:pStyle w:val="BodyText"/>
        <w:numPr>
          <w:ilvl w:val="0"/>
          <w:numId w:val="34"/>
        </w:numPr>
        <w:spacing w:before="4" w:after="1"/>
        <w:rPr>
          <w:rFonts w:asciiTheme="majorHAnsi" w:hAnsiTheme="majorHAnsi"/>
          <w:sz w:val="19"/>
        </w:rPr>
      </w:pPr>
      <w:r w:rsidRPr="000D40C4">
        <w:rPr>
          <w:rFonts w:asciiTheme="majorHAnsi" w:hAnsiTheme="majorHAnsi"/>
        </w:rPr>
        <w:t>Contract Balances Enquiry</w:t>
      </w:r>
    </w:p>
    <w:p w14:paraId="08DD12C5" w14:textId="2848840F" w:rsidR="00190031" w:rsidRPr="00901B47" w:rsidRDefault="00190031" w:rsidP="00190031">
      <w:pPr>
        <w:pStyle w:val="BodyText"/>
        <w:numPr>
          <w:ilvl w:val="0"/>
          <w:numId w:val="34"/>
        </w:numPr>
        <w:spacing w:before="4" w:after="1"/>
        <w:rPr>
          <w:rFonts w:asciiTheme="majorHAnsi" w:hAnsiTheme="majorHAnsi"/>
          <w:sz w:val="19"/>
        </w:rPr>
      </w:pPr>
      <w:r w:rsidRPr="000D40C4">
        <w:rPr>
          <w:rFonts w:asciiTheme="majorHAnsi" w:hAnsiTheme="majorHAnsi"/>
        </w:rPr>
        <w:t>Line Content Enquiry</w:t>
      </w:r>
    </w:p>
    <w:p w14:paraId="0D1BD689" w14:textId="77777777" w:rsidR="00901B47" w:rsidRDefault="00901B47" w:rsidP="00901B47">
      <w:pPr>
        <w:pStyle w:val="BodyText"/>
        <w:spacing w:before="4" w:after="1"/>
        <w:ind w:left="720"/>
        <w:rPr>
          <w:rFonts w:asciiTheme="majorHAnsi" w:hAnsiTheme="majorHAnsi"/>
          <w:sz w:val="19"/>
        </w:rPr>
      </w:pPr>
    </w:p>
    <w:p w14:paraId="44EA2656" w14:textId="1E14555F" w:rsidR="00901B47" w:rsidRPr="000D40C4" w:rsidRDefault="00901B47" w:rsidP="00901B47">
      <w:pPr>
        <w:pStyle w:val="BodyText"/>
        <w:spacing w:before="4" w:after="1"/>
        <w:ind w:left="0" w:firstLine="720"/>
        <w:jc w:val="both"/>
        <w:rPr>
          <w:rFonts w:asciiTheme="majorHAnsi" w:hAnsiTheme="majorHAnsi"/>
          <w:sz w:val="19"/>
        </w:rPr>
      </w:pPr>
      <w:r w:rsidRPr="00901B47">
        <w:rPr>
          <w:rFonts w:asciiTheme="majorHAnsi" w:hAnsiTheme="majorHAnsi"/>
          <w:sz w:val="19"/>
        </w:rPr>
        <w:t>These enquiries are available by core. All of these will be attached in the Finance menu.</w:t>
      </w:r>
    </w:p>
    <w:p w14:paraId="4FC82E6E" w14:textId="77777777" w:rsidR="00190031" w:rsidRPr="000D40C4" w:rsidRDefault="00190031" w:rsidP="00190031">
      <w:pPr>
        <w:pStyle w:val="BodyText"/>
        <w:spacing w:before="4" w:after="1"/>
        <w:ind w:left="2121"/>
        <w:rPr>
          <w:rFonts w:asciiTheme="majorHAnsi" w:hAnsiTheme="majorHAnsi"/>
          <w:sz w:val="19"/>
        </w:rPr>
      </w:pPr>
    </w:p>
    <w:p w14:paraId="3C306360" w14:textId="70DAD800" w:rsidR="00495138" w:rsidRPr="000D40C4" w:rsidRDefault="002D4F87" w:rsidP="00495138">
      <w:pPr>
        <w:pStyle w:val="Heading2"/>
        <w:numPr>
          <w:ilvl w:val="1"/>
          <w:numId w:val="17"/>
        </w:numPr>
        <w:tabs>
          <w:tab w:val="left" w:pos="1257"/>
        </w:tabs>
        <w:rPr>
          <w:rFonts w:asciiTheme="majorHAnsi" w:hAnsiTheme="majorHAnsi"/>
          <w:color w:val="365F91" w:themeColor="accent1" w:themeShade="BF"/>
        </w:rPr>
      </w:pPr>
      <w:bookmarkStart w:id="19" w:name="_Toc196233426"/>
      <w:r>
        <w:rPr>
          <w:rFonts w:asciiTheme="majorHAnsi" w:hAnsiTheme="majorHAnsi"/>
          <w:color w:val="365F91" w:themeColor="accent1" w:themeShade="BF"/>
        </w:rPr>
        <w:t>Segregated User Menu | WS08-27-01</w:t>
      </w:r>
      <w:bookmarkEnd w:id="19"/>
    </w:p>
    <w:p w14:paraId="276135E4" w14:textId="77777777" w:rsidR="00495138" w:rsidRPr="000D40C4" w:rsidRDefault="00495138" w:rsidP="00495138">
      <w:pPr>
        <w:pStyle w:val="BodyText"/>
        <w:spacing w:before="4"/>
        <w:ind w:left="0"/>
        <w:rPr>
          <w:rFonts w:asciiTheme="majorHAnsi" w:hAnsiTheme="majorHAnsi"/>
          <w:sz w:val="17"/>
        </w:rPr>
      </w:pPr>
    </w:p>
    <w:p w14:paraId="72435533" w14:textId="45C6FFD9" w:rsidR="00495138" w:rsidRDefault="002D4F87" w:rsidP="002D4F87">
      <w:pPr>
        <w:pStyle w:val="BodyText"/>
        <w:ind w:left="680" w:right="570"/>
        <w:jc w:val="both"/>
        <w:rPr>
          <w:rFonts w:asciiTheme="majorHAnsi" w:hAnsiTheme="majorHAnsi"/>
        </w:rPr>
      </w:pPr>
      <w:r w:rsidRPr="002D4F87">
        <w:rPr>
          <w:rFonts w:asciiTheme="majorHAnsi" w:hAnsiTheme="majorHAnsi"/>
        </w:rPr>
        <w:t xml:space="preserve">TA requires segregated user menus for input and authorization to maintain checks and balances. One user </w:t>
      </w:r>
      <w:r>
        <w:rPr>
          <w:rFonts w:asciiTheme="majorHAnsi" w:hAnsiTheme="majorHAnsi"/>
        </w:rPr>
        <w:t xml:space="preserve">menu </w:t>
      </w:r>
      <w:r w:rsidRPr="002D4F87">
        <w:rPr>
          <w:rFonts w:asciiTheme="majorHAnsi" w:hAnsiTheme="majorHAnsi"/>
        </w:rPr>
        <w:t xml:space="preserve">will be </w:t>
      </w:r>
      <w:r>
        <w:rPr>
          <w:rFonts w:asciiTheme="majorHAnsi" w:hAnsiTheme="majorHAnsi"/>
        </w:rPr>
        <w:t>used</w:t>
      </w:r>
      <w:r w:rsidRPr="002D4F87">
        <w:rPr>
          <w:rFonts w:asciiTheme="majorHAnsi" w:hAnsiTheme="majorHAnsi"/>
        </w:rPr>
        <w:t xml:space="preserve"> for inputting a transaction, while </w:t>
      </w:r>
      <w:r>
        <w:rPr>
          <w:rFonts w:asciiTheme="majorHAnsi" w:hAnsiTheme="majorHAnsi"/>
        </w:rPr>
        <w:t>other</w:t>
      </w:r>
      <w:r w:rsidRPr="002D4F87">
        <w:rPr>
          <w:rFonts w:asciiTheme="majorHAnsi" w:hAnsiTheme="majorHAnsi"/>
        </w:rPr>
        <w:t xml:space="preserve"> user </w:t>
      </w:r>
      <w:r>
        <w:rPr>
          <w:rFonts w:asciiTheme="majorHAnsi" w:hAnsiTheme="majorHAnsi"/>
        </w:rPr>
        <w:t xml:space="preserve">menu </w:t>
      </w:r>
      <w:r w:rsidRPr="002D4F87">
        <w:rPr>
          <w:rFonts w:asciiTheme="majorHAnsi" w:hAnsiTheme="majorHAnsi"/>
        </w:rPr>
        <w:t>will handle the authorization, implementing the maker and checker methodology.</w:t>
      </w:r>
    </w:p>
    <w:p w14:paraId="0373C7CE" w14:textId="77777777" w:rsidR="004B7FF9" w:rsidRDefault="004B7FF9" w:rsidP="002D4F87">
      <w:pPr>
        <w:pStyle w:val="BodyText"/>
        <w:ind w:left="680" w:right="570"/>
        <w:jc w:val="both"/>
        <w:rPr>
          <w:rFonts w:asciiTheme="majorHAnsi" w:hAnsiTheme="majorHAnsi"/>
        </w:rPr>
      </w:pPr>
    </w:p>
    <w:p w14:paraId="1C287373" w14:textId="7A952B24" w:rsidR="00495138" w:rsidRDefault="004B7FF9" w:rsidP="00FC70A7">
      <w:pPr>
        <w:pStyle w:val="BodyText"/>
        <w:ind w:left="680" w:right="570"/>
        <w:jc w:val="both"/>
        <w:rPr>
          <w:rFonts w:asciiTheme="majorHAnsi" w:hAnsiTheme="majorHAnsi"/>
        </w:rPr>
      </w:pPr>
      <w:r w:rsidRPr="004B7FF9">
        <w:rPr>
          <w:rFonts w:asciiTheme="majorHAnsi" w:hAnsiTheme="majorHAnsi"/>
        </w:rPr>
        <w:t xml:space="preserve">This requirement will be addressed through the use of the applications </w:t>
      </w:r>
      <w:r w:rsidRPr="004B7FF9">
        <w:rPr>
          <w:rFonts w:asciiTheme="majorHAnsi" w:hAnsiTheme="majorHAnsi"/>
          <w:b/>
          <w:bCs/>
        </w:rPr>
        <w:t>HELPTEXT.MENU</w:t>
      </w:r>
      <w:r w:rsidRPr="004B7FF9">
        <w:rPr>
          <w:rFonts w:asciiTheme="majorHAnsi" w:hAnsiTheme="majorHAnsi"/>
        </w:rPr>
        <w:t xml:space="preserve"> and </w:t>
      </w:r>
      <w:r w:rsidRPr="004B7FF9">
        <w:rPr>
          <w:rFonts w:asciiTheme="majorHAnsi" w:hAnsiTheme="majorHAnsi"/>
          <w:b/>
          <w:bCs/>
        </w:rPr>
        <w:t>HELPTEXT.MAINMENU</w:t>
      </w:r>
      <w:r w:rsidRPr="004B7FF9">
        <w:rPr>
          <w:rFonts w:asciiTheme="majorHAnsi" w:hAnsiTheme="majorHAnsi"/>
        </w:rPr>
        <w:t xml:space="preserve">, which will serve to create two distinct menus. These menus will be assigned to the respective users based on their roles. Users responsible for initiating transactions, creating lines, setting up internal accounts, and defining categories will be assigned the </w:t>
      </w:r>
      <w:r w:rsidRPr="004B7FF9">
        <w:rPr>
          <w:rFonts w:asciiTheme="majorHAnsi" w:hAnsiTheme="majorHAnsi"/>
          <w:b/>
          <w:bCs/>
        </w:rPr>
        <w:t>input menu</w:t>
      </w:r>
      <w:r w:rsidRPr="004B7FF9">
        <w:rPr>
          <w:rFonts w:asciiTheme="majorHAnsi" w:hAnsiTheme="majorHAnsi"/>
        </w:rPr>
        <w:t xml:space="preserve">. Meanwhile, users tasked with reviewing and authorizing the aforementioned actions will be granted access to the </w:t>
      </w:r>
      <w:r w:rsidRPr="004B7FF9">
        <w:rPr>
          <w:rFonts w:asciiTheme="majorHAnsi" w:hAnsiTheme="majorHAnsi"/>
          <w:b/>
          <w:bCs/>
        </w:rPr>
        <w:t>authorization menu</w:t>
      </w:r>
      <w:r w:rsidRPr="004B7FF9">
        <w:rPr>
          <w:rFonts w:asciiTheme="majorHAnsi" w:hAnsiTheme="majorHAnsi"/>
        </w:rPr>
        <w:t>.</w:t>
      </w:r>
    </w:p>
    <w:p w14:paraId="1E7D0888" w14:textId="77777777" w:rsidR="004B7FF9" w:rsidRPr="000D40C4" w:rsidRDefault="004B7FF9" w:rsidP="00495138">
      <w:pPr>
        <w:pStyle w:val="BodyText"/>
        <w:ind w:left="680"/>
        <w:jc w:val="both"/>
        <w:rPr>
          <w:rFonts w:asciiTheme="majorHAnsi" w:hAnsiTheme="majorHAnsi"/>
        </w:rPr>
      </w:pPr>
    </w:p>
    <w:p w14:paraId="56E1C83C" w14:textId="09AE408C" w:rsidR="00495138" w:rsidRPr="000D40C4" w:rsidRDefault="00BC322A" w:rsidP="00495138">
      <w:pPr>
        <w:pStyle w:val="Heading2"/>
        <w:numPr>
          <w:ilvl w:val="1"/>
          <w:numId w:val="17"/>
        </w:numPr>
        <w:tabs>
          <w:tab w:val="left" w:pos="1257"/>
        </w:tabs>
        <w:rPr>
          <w:rFonts w:asciiTheme="majorHAnsi" w:hAnsiTheme="majorHAnsi"/>
          <w:color w:val="365F91" w:themeColor="accent1" w:themeShade="BF"/>
        </w:rPr>
      </w:pPr>
      <w:bookmarkStart w:id="20" w:name="_Toc196233427"/>
      <w:r>
        <w:rPr>
          <w:rFonts w:asciiTheme="majorHAnsi" w:hAnsiTheme="majorHAnsi"/>
          <w:color w:val="365F91" w:themeColor="accent1" w:themeShade="BF"/>
        </w:rPr>
        <w:t>Value Dated Accounting &amp; Transaction Journal | WS08-28-01</w:t>
      </w:r>
      <w:bookmarkEnd w:id="20"/>
    </w:p>
    <w:p w14:paraId="2ECB8E40" w14:textId="6C34E811" w:rsidR="00495138" w:rsidRDefault="00634278" w:rsidP="00FC70A7">
      <w:pPr>
        <w:pStyle w:val="BodyText"/>
        <w:spacing w:before="167" w:line="276" w:lineRule="auto"/>
        <w:ind w:left="680" w:right="570"/>
        <w:jc w:val="both"/>
        <w:rPr>
          <w:rFonts w:asciiTheme="majorHAnsi" w:hAnsiTheme="majorHAnsi"/>
        </w:rPr>
      </w:pPr>
      <w:r>
        <w:rPr>
          <w:rFonts w:asciiTheme="majorHAnsi" w:hAnsiTheme="majorHAnsi"/>
        </w:rPr>
        <w:t>TA</w:t>
      </w:r>
      <w:r w:rsidRPr="00634278">
        <w:rPr>
          <w:rFonts w:asciiTheme="majorHAnsi" w:hAnsiTheme="majorHAnsi"/>
        </w:rPr>
        <w:t xml:space="preserve"> requires a value-dated accounting system, where transactions with a future value date are posted as off-balance-sheet items until the specified date arrives</w:t>
      </w:r>
      <w:r>
        <w:rPr>
          <w:rFonts w:asciiTheme="majorHAnsi" w:hAnsiTheme="majorHAnsi"/>
        </w:rPr>
        <w:t xml:space="preserve"> and the customer account balances are affected on the value date only</w:t>
      </w:r>
      <w:r w:rsidRPr="00634278">
        <w:rPr>
          <w:rFonts w:asciiTheme="majorHAnsi" w:hAnsiTheme="majorHAnsi"/>
        </w:rPr>
        <w:t xml:space="preserve">. Additionally, </w:t>
      </w:r>
      <w:r>
        <w:rPr>
          <w:rFonts w:asciiTheme="majorHAnsi" w:hAnsiTheme="majorHAnsi"/>
        </w:rPr>
        <w:t>TA</w:t>
      </w:r>
      <w:r w:rsidRPr="00634278">
        <w:rPr>
          <w:rFonts w:asciiTheme="majorHAnsi" w:hAnsiTheme="majorHAnsi"/>
        </w:rPr>
        <w:t xml:space="preserve"> requires a report that displays daily transactions initiated across all modules in the system</w:t>
      </w:r>
      <w:r w:rsidR="00E96DDC">
        <w:rPr>
          <w:rFonts w:asciiTheme="majorHAnsi" w:hAnsiTheme="majorHAnsi"/>
        </w:rPr>
        <w:t>.</w:t>
      </w:r>
    </w:p>
    <w:p w14:paraId="6AEB018E" w14:textId="77777777" w:rsidR="00FC70A7" w:rsidRPr="00FC70A7" w:rsidRDefault="00FC70A7" w:rsidP="00FC70A7">
      <w:pPr>
        <w:pStyle w:val="BodyText"/>
        <w:spacing w:before="167" w:line="276" w:lineRule="auto"/>
        <w:ind w:left="680" w:right="570"/>
        <w:jc w:val="both"/>
        <w:rPr>
          <w:rFonts w:asciiTheme="majorHAnsi" w:hAnsiTheme="majorHAnsi"/>
        </w:rPr>
      </w:pPr>
      <w:r w:rsidRPr="00FC70A7">
        <w:rPr>
          <w:rFonts w:asciiTheme="majorHAnsi" w:hAnsiTheme="majorHAnsi"/>
        </w:rPr>
        <w:t>To address these requirements, the TXN.JOURNAL report will be enabled, which will provide detailed transactional information for all applications. Both of these needs will be addressed through the necessary configurations in the ACCOUNT.PARAMETER table:</w:t>
      </w:r>
    </w:p>
    <w:p w14:paraId="54A7A11E" w14:textId="3FE97FCE" w:rsidR="00FC70A7" w:rsidRPr="00FC70A7" w:rsidRDefault="00FC70A7" w:rsidP="00FC70A7">
      <w:pPr>
        <w:pStyle w:val="BodyText"/>
        <w:numPr>
          <w:ilvl w:val="0"/>
          <w:numId w:val="36"/>
        </w:numPr>
        <w:spacing w:before="167" w:line="276" w:lineRule="auto"/>
        <w:ind w:right="570"/>
        <w:jc w:val="both"/>
        <w:rPr>
          <w:rFonts w:asciiTheme="majorHAnsi" w:hAnsiTheme="majorHAnsi"/>
        </w:rPr>
      </w:pPr>
      <w:r w:rsidRPr="00FC70A7">
        <w:rPr>
          <w:rFonts w:asciiTheme="majorHAnsi" w:hAnsiTheme="majorHAnsi"/>
        </w:rPr>
        <w:t xml:space="preserve">Setting </w:t>
      </w:r>
      <w:proofErr w:type="gramStart"/>
      <w:r w:rsidRPr="005A6659">
        <w:rPr>
          <w:rFonts w:asciiTheme="majorHAnsi" w:hAnsiTheme="majorHAnsi"/>
          <w:b/>
          <w:bCs/>
        </w:rPr>
        <w:t>VALUE.DATED.ACCTING</w:t>
      </w:r>
      <w:proofErr w:type="gramEnd"/>
      <w:r w:rsidRPr="00FC70A7">
        <w:rPr>
          <w:rFonts w:asciiTheme="majorHAnsi" w:hAnsiTheme="majorHAnsi"/>
        </w:rPr>
        <w:t xml:space="preserve"> to "Y" will enable value-dated accounting.</w:t>
      </w:r>
    </w:p>
    <w:p w14:paraId="0858D47C" w14:textId="23757FAC" w:rsidR="00FC70A7" w:rsidRPr="000D40C4" w:rsidRDefault="00FC70A7" w:rsidP="00FC70A7">
      <w:pPr>
        <w:pStyle w:val="BodyText"/>
        <w:numPr>
          <w:ilvl w:val="0"/>
          <w:numId w:val="36"/>
        </w:numPr>
        <w:spacing w:before="167" w:line="276" w:lineRule="auto"/>
        <w:ind w:right="570"/>
        <w:jc w:val="both"/>
        <w:rPr>
          <w:rFonts w:asciiTheme="majorHAnsi" w:hAnsiTheme="majorHAnsi"/>
        </w:rPr>
      </w:pPr>
      <w:r w:rsidRPr="00FC70A7">
        <w:rPr>
          <w:rFonts w:asciiTheme="majorHAnsi" w:hAnsiTheme="majorHAnsi"/>
        </w:rPr>
        <w:t xml:space="preserve">Setting </w:t>
      </w:r>
      <w:r w:rsidRPr="005A6659">
        <w:rPr>
          <w:rFonts w:asciiTheme="majorHAnsi" w:hAnsiTheme="majorHAnsi"/>
          <w:b/>
          <w:bCs/>
        </w:rPr>
        <w:t>BYPASS.TXN.JOURNAL</w:t>
      </w:r>
      <w:r w:rsidRPr="00FC70A7">
        <w:rPr>
          <w:rFonts w:asciiTheme="majorHAnsi" w:hAnsiTheme="majorHAnsi"/>
        </w:rPr>
        <w:t xml:space="preserve"> to "N" will enable the generation of the TXN.JOURNAL report.</w:t>
      </w:r>
    </w:p>
    <w:p w14:paraId="6D974469" w14:textId="77777777" w:rsidR="0023178E" w:rsidRPr="000D40C4" w:rsidRDefault="0023178E" w:rsidP="0023178E">
      <w:pPr>
        <w:ind w:left="916"/>
        <w:rPr>
          <w:rFonts w:asciiTheme="majorHAnsi" w:hAnsiTheme="majorHAnsi"/>
          <w:sz w:val="20"/>
          <w:szCs w:val="20"/>
        </w:rPr>
      </w:pPr>
    </w:p>
    <w:p w14:paraId="2B908D7E" w14:textId="77777777" w:rsidR="0023178E" w:rsidRPr="000D40C4" w:rsidRDefault="0023178E" w:rsidP="0023178E">
      <w:pPr>
        <w:ind w:left="916"/>
        <w:rPr>
          <w:rFonts w:asciiTheme="majorHAnsi" w:hAnsiTheme="majorHAnsi"/>
          <w:sz w:val="20"/>
          <w:szCs w:val="20"/>
        </w:rPr>
      </w:pPr>
    </w:p>
    <w:p w14:paraId="42E5D399" w14:textId="77777777" w:rsidR="00495138" w:rsidRPr="000D40C4" w:rsidRDefault="00495138" w:rsidP="00495138">
      <w:pPr>
        <w:pStyle w:val="BodyText"/>
        <w:spacing w:before="6"/>
        <w:ind w:left="0"/>
        <w:rPr>
          <w:rFonts w:asciiTheme="majorHAnsi" w:hAnsiTheme="majorHAnsi"/>
          <w:sz w:val="17"/>
        </w:rPr>
      </w:pPr>
    </w:p>
    <w:p w14:paraId="05F35CAB" w14:textId="77777777" w:rsidR="00495138" w:rsidRPr="000D40C4" w:rsidRDefault="00495138" w:rsidP="00495138">
      <w:pPr>
        <w:rPr>
          <w:rFonts w:asciiTheme="majorHAnsi" w:hAnsiTheme="majorHAnsi"/>
          <w:sz w:val="20"/>
        </w:rPr>
      </w:pPr>
    </w:p>
    <w:p w14:paraId="6436B58E" w14:textId="77777777" w:rsidR="00495138" w:rsidRPr="000D40C4" w:rsidRDefault="00495138" w:rsidP="00495138">
      <w:pPr>
        <w:rPr>
          <w:rFonts w:asciiTheme="majorHAnsi" w:hAnsiTheme="majorHAnsi"/>
          <w:sz w:val="20"/>
        </w:rPr>
      </w:pPr>
    </w:p>
    <w:p w14:paraId="45B83108" w14:textId="77777777" w:rsidR="00436D49" w:rsidRPr="000D40C4" w:rsidRDefault="00436D49" w:rsidP="00436D49">
      <w:pPr>
        <w:jc w:val="both"/>
        <w:rPr>
          <w:rFonts w:asciiTheme="majorHAnsi" w:hAnsiTheme="majorHAnsi"/>
        </w:rPr>
        <w:sectPr w:rsidR="00436D49" w:rsidRPr="000D40C4">
          <w:pgSz w:w="11910" w:h="16840"/>
          <w:pgMar w:top="1340" w:right="140" w:bottom="1080" w:left="760" w:header="230" w:footer="895" w:gutter="0"/>
          <w:cols w:space="720"/>
        </w:sectPr>
      </w:pPr>
    </w:p>
    <w:p w14:paraId="54389F82" w14:textId="223CD4A1" w:rsidR="00634278" w:rsidRPr="000D40C4" w:rsidRDefault="00634278" w:rsidP="00634278">
      <w:pPr>
        <w:pStyle w:val="Heading1"/>
        <w:numPr>
          <w:ilvl w:val="0"/>
          <w:numId w:val="17"/>
        </w:numPr>
        <w:tabs>
          <w:tab w:val="left" w:pos="1108"/>
          <w:tab w:val="left" w:pos="1109"/>
        </w:tabs>
        <w:ind w:hanging="434"/>
        <w:rPr>
          <w:rFonts w:asciiTheme="majorHAnsi" w:hAnsiTheme="majorHAnsi"/>
        </w:rPr>
      </w:pPr>
      <w:bookmarkStart w:id="21" w:name="_Toc196233428"/>
      <w:r>
        <w:rPr>
          <w:rFonts w:asciiTheme="majorHAnsi" w:hAnsiTheme="majorHAnsi"/>
          <w:color w:val="1F487C"/>
        </w:rPr>
        <w:lastRenderedPageBreak/>
        <w:t>Reference Documents</w:t>
      </w:r>
      <w:r w:rsidRPr="000D40C4">
        <w:rPr>
          <w:rFonts w:asciiTheme="majorHAnsi" w:hAnsiTheme="majorHAnsi"/>
          <w:color w:val="365F91"/>
          <w:spacing w:val="-6"/>
        </w:rPr>
        <w:t>.</w:t>
      </w:r>
      <w:bookmarkEnd w:id="21"/>
    </w:p>
    <w:p w14:paraId="5066A892" w14:textId="77777777" w:rsidR="00436D49" w:rsidRPr="000D40C4" w:rsidRDefault="00436D49" w:rsidP="00436D49">
      <w:pPr>
        <w:ind w:left="709"/>
        <w:rPr>
          <w:rFonts w:asciiTheme="majorHAnsi" w:hAnsiTheme="majorHAnsi"/>
          <w:color w:val="FF0000"/>
          <w:sz w:val="20"/>
        </w:rPr>
      </w:pPr>
    </w:p>
    <w:p w14:paraId="0D5DD5EA" w14:textId="77777777" w:rsidR="00436D49" w:rsidRPr="000D40C4" w:rsidRDefault="00436D49" w:rsidP="00436D49">
      <w:pPr>
        <w:ind w:left="709"/>
        <w:rPr>
          <w:rFonts w:asciiTheme="majorHAnsi" w:hAnsiTheme="majorHAnsi"/>
          <w:color w:val="FF0000"/>
          <w:sz w:val="20"/>
        </w:rPr>
      </w:pPr>
    </w:p>
    <w:p w14:paraId="63E4228F" w14:textId="1909BFAB" w:rsidR="00436D49" w:rsidRPr="000D40C4" w:rsidRDefault="00436D49" w:rsidP="00436D49">
      <w:pPr>
        <w:ind w:left="709"/>
        <w:rPr>
          <w:rFonts w:asciiTheme="majorHAnsi" w:hAnsiTheme="majorHAnsi"/>
          <w:color w:val="FF0000"/>
          <w:sz w:val="20"/>
        </w:rPr>
      </w:pPr>
    </w:p>
    <w:p w14:paraId="420EBCC3" w14:textId="77777777" w:rsidR="00436D49" w:rsidRPr="000D40C4" w:rsidRDefault="00436D49" w:rsidP="00436D49">
      <w:pPr>
        <w:ind w:left="709"/>
        <w:rPr>
          <w:rFonts w:asciiTheme="majorHAnsi" w:hAnsiTheme="majorHAnsi"/>
          <w:color w:val="FF0000"/>
          <w:sz w:val="20"/>
        </w:rPr>
      </w:pPr>
    </w:p>
    <w:p w14:paraId="31FF345F" w14:textId="77777777" w:rsidR="00436D49" w:rsidRPr="000D40C4" w:rsidRDefault="00436D49" w:rsidP="00436D49">
      <w:pPr>
        <w:ind w:left="709"/>
        <w:rPr>
          <w:rFonts w:asciiTheme="majorHAnsi" w:hAnsiTheme="majorHAnsi"/>
          <w:color w:val="FF0000"/>
          <w:sz w:val="20"/>
        </w:rPr>
      </w:pPr>
    </w:p>
    <w:p w14:paraId="2688F4E2" w14:textId="20084532" w:rsidR="00436D49" w:rsidRPr="000D40C4" w:rsidRDefault="00952F18" w:rsidP="00436D49">
      <w:pPr>
        <w:ind w:left="709"/>
        <w:rPr>
          <w:rFonts w:asciiTheme="majorHAnsi" w:hAnsiTheme="majorHAnsi"/>
          <w:color w:val="FF0000"/>
          <w:sz w:val="20"/>
        </w:rPr>
      </w:pPr>
      <w:r>
        <w:object w:dxaOrig="1543" w:dyaOrig="991" w14:anchorId="171F1F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45pt;height:49.6pt" o:ole="">
            <v:imagedata r:id="rId23" o:title=""/>
          </v:shape>
          <o:OLEObject Type="Embed" ProgID="Excel.Sheet.12" ShapeID="_x0000_i1025" DrawAspect="Icon" ObjectID="_1806846161" r:id="rId24"/>
        </w:object>
      </w:r>
    </w:p>
    <w:sectPr w:rsidR="00436D49" w:rsidRPr="000D40C4">
      <w:pgSz w:w="11910" w:h="16840"/>
      <w:pgMar w:top="1340" w:right="140" w:bottom="1080" w:left="760" w:header="230" w:footer="89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DE1794" w14:textId="77777777" w:rsidR="003476E7" w:rsidRDefault="003476E7">
      <w:r>
        <w:separator/>
      </w:r>
    </w:p>
  </w:endnote>
  <w:endnote w:type="continuationSeparator" w:id="0">
    <w:p w14:paraId="5D12F8BF" w14:textId="77777777" w:rsidR="003476E7" w:rsidRDefault="003476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D6F756" w14:textId="3A7219F0" w:rsidR="007C0CD0" w:rsidRDefault="00725E1C">
    <w:pPr>
      <w:pStyle w:val="BodyText"/>
      <w:spacing w:line="14" w:lineRule="auto"/>
      <w:ind w:left="0"/>
    </w:pPr>
    <w:r>
      <w:rPr>
        <w:noProof/>
      </w:rPr>
      <mc:AlternateContent>
        <mc:Choice Requires="wps">
          <w:drawing>
            <wp:anchor distT="0" distB="0" distL="114300" distR="114300" simplePos="0" relativeHeight="486875136" behindDoc="1" locked="0" layoutInCell="1" allowOverlap="1" wp14:anchorId="2A64C21F" wp14:editId="4659D757">
              <wp:simplePos x="0" y="0"/>
              <wp:positionH relativeFrom="page">
                <wp:posOffset>901700</wp:posOffset>
              </wp:positionH>
              <wp:positionV relativeFrom="page">
                <wp:posOffset>9984740</wp:posOffset>
              </wp:positionV>
              <wp:extent cx="1981200" cy="168910"/>
              <wp:effectExtent l="0" t="0" r="0" b="0"/>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1200" cy="168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8700B0" w14:textId="22EB9DB0" w:rsidR="007C0CD0" w:rsidRDefault="007C0CD0">
                          <w:pPr>
                            <w:pStyle w:val="BodyText"/>
                            <w:spacing w:before="15"/>
                            <w:ind w:left="2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A64C21F" id="_x0000_t202" coordsize="21600,21600" o:spt="202" path="m,l,21600r21600,l21600,xe">
              <v:stroke joinstyle="miter"/>
              <v:path gradientshapeok="t" o:connecttype="rect"/>
            </v:shapetype>
            <v:shape id="Text Box 3" o:spid="_x0000_s1027" type="#_x0000_t202" style="position:absolute;margin-left:71pt;margin-top:786.2pt;width:156pt;height:13.3pt;z-index:-16441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" filled="f" stroked="f">
              <v:textbox inset="0,0,0,0">
                <w:txbxContent>
                  <w:p w14:paraId="0A8700B0" w14:textId="22EB9DB0" w:rsidR="007C0CD0" w:rsidRDefault="007C0CD0">
                    <w:pPr>
                      <w:pStyle w:val="BodyText"/>
                      <w:spacing w:before="15"/>
                      <w:ind w:left="20"/>
                    </w:pPr>
                  </w:p>
                </w:txbxContent>
              </v:textbox>
              <w10:wrap anchorx="page" anchory="page"/>
            </v:shape>
          </w:pict>
        </mc:Fallback>
      </mc:AlternateContent>
    </w:r>
    <w:r>
      <w:rPr>
        <w:noProof/>
      </w:rPr>
      <mc:AlternateContent>
        <mc:Choice Requires="wps">
          <w:drawing>
            <wp:anchor distT="0" distB="0" distL="114300" distR="114300" simplePos="0" relativeHeight="486876160" behindDoc="1" locked="0" layoutInCell="1" allowOverlap="1" wp14:anchorId="725A3A99" wp14:editId="641D11BF">
              <wp:simplePos x="0" y="0"/>
              <wp:positionH relativeFrom="page">
                <wp:posOffset>6454140</wp:posOffset>
              </wp:positionH>
              <wp:positionV relativeFrom="page">
                <wp:posOffset>10064115</wp:posOffset>
              </wp:positionV>
              <wp:extent cx="216535" cy="168910"/>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168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F1292C" w14:textId="77777777" w:rsidR="007C0CD0" w:rsidRDefault="0055451C">
                          <w:pPr>
                            <w:pStyle w:val="BodyText"/>
                            <w:spacing w:before="15"/>
                            <w:ind w:left="60"/>
                          </w:pPr>
                          <w:r>
                            <w:fldChar w:fldCharType="begin"/>
                          </w:r>
                          <w: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5A3A99" id="Text Box 1" o:spid="_x0000_s1028" type="#_x0000_t202" style="position:absolute;margin-left:508.2pt;margin-top:792.45pt;width:17.05pt;height:13.3pt;z-index:-16440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" filled="f" stroked="f">
              <v:textbox inset="0,0,0,0">
                <w:txbxContent>
                  <w:p w14:paraId="11F1292C" w14:textId="77777777" w:rsidR="007C0CD0" w:rsidRDefault="0055451C">
                    <w:pPr>
                      <w:pStyle w:val="BodyText"/>
                      <w:spacing w:before="15"/>
                      <w:ind w:left="60"/>
                    </w:pPr>
                    <w:r>
                      <w:fldChar w:fldCharType="begin"/>
                    </w:r>
                    <w:r>
                      <w:instrText xml:space="preserve"> PAGE </w:instrText>
                    </w:r>
                    <w:r>
                      <w:fldChar w:fldCharType="separate"/>
                    </w:r>
                    <w:r>
                      <w:t>10</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2B316A" w14:textId="77777777" w:rsidR="003476E7" w:rsidRDefault="003476E7">
      <w:r>
        <w:separator/>
      </w:r>
    </w:p>
  </w:footnote>
  <w:footnote w:type="continuationSeparator" w:id="0">
    <w:p w14:paraId="1D0D7E14" w14:textId="77777777" w:rsidR="003476E7" w:rsidRDefault="003476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75843" w14:textId="098A9311" w:rsidR="007C0CD0" w:rsidRDefault="00A62B36">
    <w:pPr>
      <w:pStyle w:val="BodyText"/>
      <w:spacing w:line="14" w:lineRule="auto"/>
      <w:ind w:left="0"/>
    </w:pPr>
    <w:r>
      <w:rPr>
        <w:noProof/>
      </w:rPr>
      <w:drawing>
        <wp:inline distT="0" distB="0" distL="0" distR="0" wp14:anchorId="58EEB28C" wp14:editId="58449CF8">
          <wp:extent cx="1793174" cy="897545"/>
          <wp:effectExtent l="0" t="0" r="0" b="0"/>
          <wp:docPr id="1181869754" name="Picture 1181869754" descr="Tamweel Aloula Achieves Highest Annual Profit in Company History with 1.86  Billion SAR in 2021 | Business W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mweel Aloula Achieves Highest Annual Profit in Company History with 1.86  Billion SAR in 2021 | Business Wir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30778" cy="916367"/>
                  </a:xfrm>
                  <a:prstGeom prst="rect">
                    <a:avLst/>
                  </a:prstGeom>
                  <a:noFill/>
                  <a:ln>
                    <a:noFill/>
                  </a:ln>
                </pic:spPr>
              </pic:pic>
            </a:graphicData>
          </a:graphic>
        </wp:inline>
      </w:drawing>
    </w:r>
    <w:r w:rsidR="0055451C">
      <w:rPr>
        <w:noProof/>
      </w:rPr>
      <w:drawing>
        <wp:anchor distT="0" distB="0" distL="0" distR="0" simplePos="0" relativeHeight="486874112" behindDoc="1" locked="0" layoutInCell="1" allowOverlap="1" wp14:anchorId="49EB4FB7" wp14:editId="4B97D2F5">
          <wp:simplePos x="0" y="0"/>
          <wp:positionH relativeFrom="page">
            <wp:posOffset>923985</wp:posOffset>
          </wp:positionH>
          <wp:positionV relativeFrom="page">
            <wp:posOffset>190122</wp:posOffset>
          </wp:positionV>
          <wp:extent cx="1246092" cy="303272"/>
          <wp:effectExtent l="0" t="0" r="0" b="0"/>
          <wp:wrapNone/>
          <wp:docPr id="108540394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2" cstate="print"/>
                  <a:stretch>
                    <a:fillRect/>
                  </a:stretch>
                </pic:blipFill>
                <pic:spPr>
                  <a:xfrm>
                    <a:off x="0" y="0"/>
                    <a:ext cx="1246092" cy="303272"/>
                  </a:xfrm>
                  <a:prstGeom prst="rect">
                    <a:avLst/>
                  </a:prstGeom>
                </pic:spPr>
              </pic:pic>
            </a:graphicData>
          </a:graphic>
        </wp:anchor>
      </w:drawing>
    </w:r>
    <w:r w:rsidR="008F6B74">
      <w:rPr>
        <w:noProof/>
      </w:rPr>
      <w:t xml:space="preserve">                                                                                              </w:t>
    </w:r>
    <w:r w:rsidR="008F6B74">
      <w:rPr>
        <w:noProof/>
      </w:rPr>
      <w:drawing>
        <wp:inline distT="0" distB="0" distL="0" distR="0" wp14:anchorId="243896C5" wp14:editId="29FCC1C2">
          <wp:extent cx="1743740" cy="865959"/>
          <wp:effectExtent l="0" t="0" r="0" b="0"/>
          <wp:docPr id="450085857" name="Picture 2" descr="Logo&#10;&#10;Description automatically generated with medium confidence">
            <a:extLst xmlns:a="http://schemas.openxmlformats.org/drawingml/2006/main">
              <a:ext uri="{FF2B5EF4-FFF2-40B4-BE49-F238E27FC236}">
                <a16:creationId xmlns:a16="http://schemas.microsoft.com/office/drawing/2014/main" id="{74C5AA20-0B0D-49FF-A6BA-8A9123B95B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Logo&#10;&#10;Description automatically generated with medium confidence">
                    <a:extLst>
                      <a:ext uri="{FF2B5EF4-FFF2-40B4-BE49-F238E27FC236}">
                        <a16:creationId xmlns:a16="http://schemas.microsoft.com/office/drawing/2014/main" id="{74C5AA20-0B0D-49FF-A6BA-8A9123B95BD2}"/>
                      </a:ext>
                    </a:extLst>
                  </pic:cNvPr>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a:xfrm>
                    <a:off x="0" y="0"/>
                    <a:ext cx="1749768" cy="868953"/>
                  </a:xfrm>
                  <a:prstGeom prst="rect">
                    <a:avLst/>
                  </a:prstGeom>
                  <a:ln w="19050">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2707E"/>
    <w:multiLevelType w:val="hybridMultilevel"/>
    <w:tmpl w:val="D7600032"/>
    <w:lvl w:ilvl="0" w:tplc="F7703010">
      <w:numFmt w:val="bullet"/>
      <w:lvlText w:val=""/>
      <w:lvlJc w:val="left"/>
      <w:pPr>
        <w:ind w:left="1401" w:hanging="361"/>
      </w:pPr>
      <w:rPr>
        <w:rFonts w:ascii="Symbol" w:eastAsia="Symbol" w:hAnsi="Symbol" w:cs="Symbol" w:hint="default"/>
        <w:w w:val="100"/>
        <w:sz w:val="20"/>
        <w:szCs w:val="20"/>
        <w:lang w:val="en-US" w:eastAsia="en-US" w:bidi="ar-SA"/>
      </w:rPr>
    </w:lvl>
    <w:lvl w:ilvl="1" w:tplc="39840D06">
      <w:numFmt w:val="bullet"/>
      <w:lvlText w:val="•"/>
      <w:lvlJc w:val="left"/>
      <w:pPr>
        <w:ind w:left="2360" w:hanging="361"/>
      </w:pPr>
      <w:rPr>
        <w:rFonts w:hint="default"/>
        <w:lang w:val="en-US" w:eastAsia="en-US" w:bidi="ar-SA"/>
      </w:rPr>
    </w:lvl>
    <w:lvl w:ilvl="2" w:tplc="F8208482">
      <w:numFmt w:val="bullet"/>
      <w:lvlText w:val="•"/>
      <w:lvlJc w:val="left"/>
      <w:pPr>
        <w:ind w:left="3320" w:hanging="361"/>
      </w:pPr>
      <w:rPr>
        <w:rFonts w:hint="default"/>
        <w:lang w:val="en-US" w:eastAsia="en-US" w:bidi="ar-SA"/>
      </w:rPr>
    </w:lvl>
    <w:lvl w:ilvl="3" w:tplc="CD561384">
      <w:numFmt w:val="bullet"/>
      <w:lvlText w:val="•"/>
      <w:lvlJc w:val="left"/>
      <w:pPr>
        <w:ind w:left="4281" w:hanging="361"/>
      </w:pPr>
      <w:rPr>
        <w:rFonts w:hint="default"/>
        <w:lang w:val="en-US" w:eastAsia="en-US" w:bidi="ar-SA"/>
      </w:rPr>
    </w:lvl>
    <w:lvl w:ilvl="4" w:tplc="28F256B6">
      <w:numFmt w:val="bullet"/>
      <w:lvlText w:val="•"/>
      <w:lvlJc w:val="left"/>
      <w:pPr>
        <w:ind w:left="5241" w:hanging="361"/>
      </w:pPr>
      <w:rPr>
        <w:rFonts w:hint="default"/>
        <w:lang w:val="en-US" w:eastAsia="en-US" w:bidi="ar-SA"/>
      </w:rPr>
    </w:lvl>
    <w:lvl w:ilvl="5" w:tplc="E50A5A84">
      <w:numFmt w:val="bullet"/>
      <w:lvlText w:val="•"/>
      <w:lvlJc w:val="left"/>
      <w:pPr>
        <w:ind w:left="6202" w:hanging="361"/>
      </w:pPr>
      <w:rPr>
        <w:rFonts w:hint="default"/>
        <w:lang w:val="en-US" w:eastAsia="en-US" w:bidi="ar-SA"/>
      </w:rPr>
    </w:lvl>
    <w:lvl w:ilvl="6" w:tplc="15EE909A">
      <w:numFmt w:val="bullet"/>
      <w:lvlText w:val="•"/>
      <w:lvlJc w:val="left"/>
      <w:pPr>
        <w:ind w:left="7162" w:hanging="361"/>
      </w:pPr>
      <w:rPr>
        <w:rFonts w:hint="default"/>
        <w:lang w:val="en-US" w:eastAsia="en-US" w:bidi="ar-SA"/>
      </w:rPr>
    </w:lvl>
    <w:lvl w:ilvl="7" w:tplc="FD6E0B28">
      <w:numFmt w:val="bullet"/>
      <w:lvlText w:val="•"/>
      <w:lvlJc w:val="left"/>
      <w:pPr>
        <w:ind w:left="8122" w:hanging="361"/>
      </w:pPr>
      <w:rPr>
        <w:rFonts w:hint="default"/>
        <w:lang w:val="en-US" w:eastAsia="en-US" w:bidi="ar-SA"/>
      </w:rPr>
    </w:lvl>
    <w:lvl w:ilvl="8" w:tplc="5686B882">
      <w:numFmt w:val="bullet"/>
      <w:lvlText w:val="•"/>
      <w:lvlJc w:val="left"/>
      <w:pPr>
        <w:ind w:left="9083" w:hanging="361"/>
      </w:pPr>
      <w:rPr>
        <w:rFonts w:hint="default"/>
        <w:lang w:val="en-US" w:eastAsia="en-US" w:bidi="ar-SA"/>
      </w:rPr>
    </w:lvl>
  </w:abstractNum>
  <w:abstractNum w:abstractNumId="1" w15:restartNumberingAfterBreak="0">
    <w:nsid w:val="02C61572"/>
    <w:multiLevelType w:val="hybridMultilevel"/>
    <w:tmpl w:val="C448773C"/>
    <w:lvl w:ilvl="0" w:tplc="BF3634EC">
      <w:numFmt w:val="bullet"/>
      <w:lvlText w:val=""/>
      <w:lvlJc w:val="left"/>
      <w:pPr>
        <w:ind w:left="1401" w:hanging="361"/>
      </w:pPr>
      <w:rPr>
        <w:rFonts w:ascii="Wingdings" w:eastAsia="Wingdings" w:hAnsi="Wingdings" w:cs="Wingdings" w:hint="default"/>
        <w:w w:val="100"/>
        <w:sz w:val="20"/>
        <w:szCs w:val="20"/>
        <w:lang w:val="en-US" w:eastAsia="en-US" w:bidi="ar-SA"/>
      </w:rPr>
    </w:lvl>
    <w:lvl w:ilvl="1" w:tplc="970E8986">
      <w:numFmt w:val="bullet"/>
      <w:lvlText w:val="•"/>
      <w:lvlJc w:val="left"/>
      <w:pPr>
        <w:ind w:left="2360" w:hanging="361"/>
      </w:pPr>
      <w:rPr>
        <w:rFonts w:hint="default"/>
        <w:lang w:val="en-US" w:eastAsia="en-US" w:bidi="ar-SA"/>
      </w:rPr>
    </w:lvl>
    <w:lvl w:ilvl="2" w:tplc="674E86FE">
      <w:numFmt w:val="bullet"/>
      <w:lvlText w:val="•"/>
      <w:lvlJc w:val="left"/>
      <w:pPr>
        <w:ind w:left="3320" w:hanging="361"/>
      </w:pPr>
      <w:rPr>
        <w:rFonts w:hint="default"/>
        <w:lang w:val="en-US" w:eastAsia="en-US" w:bidi="ar-SA"/>
      </w:rPr>
    </w:lvl>
    <w:lvl w:ilvl="3" w:tplc="2110E848">
      <w:numFmt w:val="bullet"/>
      <w:lvlText w:val="•"/>
      <w:lvlJc w:val="left"/>
      <w:pPr>
        <w:ind w:left="4281" w:hanging="361"/>
      </w:pPr>
      <w:rPr>
        <w:rFonts w:hint="default"/>
        <w:lang w:val="en-US" w:eastAsia="en-US" w:bidi="ar-SA"/>
      </w:rPr>
    </w:lvl>
    <w:lvl w:ilvl="4" w:tplc="B2722C30">
      <w:numFmt w:val="bullet"/>
      <w:lvlText w:val="•"/>
      <w:lvlJc w:val="left"/>
      <w:pPr>
        <w:ind w:left="5241" w:hanging="361"/>
      </w:pPr>
      <w:rPr>
        <w:rFonts w:hint="default"/>
        <w:lang w:val="en-US" w:eastAsia="en-US" w:bidi="ar-SA"/>
      </w:rPr>
    </w:lvl>
    <w:lvl w:ilvl="5" w:tplc="95C6739C">
      <w:numFmt w:val="bullet"/>
      <w:lvlText w:val="•"/>
      <w:lvlJc w:val="left"/>
      <w:pPr>
        <w:ind w:left="6202" w:hanging="361"/>
      </w:pPr>
      <w:rPr>
        <w:rFonts w:hint="default"/>
        <w:lang w:val="en-US" w:eastAsia="en-US" w:bidi="ar-SA"/>
      </w:rPr>
    </w:lvl>
    <w:lvl w:ilvl="6" w:tplc="AEBC0790">
      <w:numFmt w:val="bullet"/>
      <w:lvlText w:val="•"/>
      <w:lvlJc w:val="left"/>
      <w:pPr>
        <w:ind w:left="7162" w:hanging="361"/>
      </w:pPr>
      <w:rPr>
        <w:rFonts w:hint="default"/>
        <w:lang w:val="en-US" w:eastAsia="en-US" w:bidi="ar-SA"/>
      </w:rPr>
    </w:lvl>
    <w:lvl w:ilvl="7" w:tplc="7B98D7C8">
      <w:numFmt w:val="bullet"/>
      <w:lvlText w:val="•"/>
      <w:lvlJc w:val="left"/>
      <w:pPr>
        <w:ind w:left="8122" w:hanging="361"/>
      </w:pPr>
      <w:rPr>
        <w:rFonts w:hint="default"/>
        <w:lang w:val="en-US" w:eastAsia="en-US" w:bidi="ar-SA"/>
      </w:rPr>
    </w:lvl>
    <w:lvl w:ilvl="8" w:tplc="AF18CB02">
      <w:numFmt w:val="bullet"/>
      <w:lvlText w:val="•"/>
      <w:lvlJc w:val="left"/>
      <w:pPr>
        <w:ind w:left="9083" w:hanging="361"/>
      </w:pPr>
      <w:rPr>
        <w:rFonts w:hint="default"/>
        <w:lang w:val="en-US" w:eastAsia="en-US" w:bidi="ar-SA"/>
      </w:rPr>
    </w:lvl>
  </w:abstractNum>
  <w:abstractNum w:abstractNumId="2" w15:restartNumberingAfterBreak="0">
    <w:nsid w:val="0C0019E1"/>
    <w:multiLevelType w:val="hybridMultilevel"/>
    <w:tmpl w:val="11EABDA6"/>
    <w:lvl w:ilvl="0" w:tplc="0409000F">
      <w:start w:val="1"/>
      <w:numFmt w:val="decimal"/>
      <w:lvlText w:val="%1."/>
      <w:lvlJc w:val="left"/>
      <w:pPr>
        <w:ind w:left="1040" w:hanging="360"/>
      </w:pPr>
      <w:rPr>
        <w:rFonts w:hint="default"/>
      </w:rPr>
    </w:lvl>
    <w:lvl w:ilvl="1" w:tplc="FFFFFFFF" w:tentative="1">
      <w:start w:val="1"/>
      <w:numFmt w:val="lowerLetter"/>
      <w:lvlText w:val="%2."/>
      <w:lvlJc w:val="left"/>
      <w:pPr>
        <w:ind w:left="1760" w:hanging="360"/>
      </w:pPr>
    </w:lvl>
    <w:lvl w:ilvl="2" w:tplc="FFFFFFFF" w:tentative="1">
      <w:start w:val="1"/>
      <w:numFmt w:val="lowerRoman"/>
      <w:lvlText w:val="%3."/>
      <w:lvlJc w:val="right"/>
      <w:pPr>
        <w:ind w:left="2480" w:hanging="180"/>
      </w:pPr>
    </w:lvl>
    <w:lvl w:ilvl="3" w:tplc="FFFFFFFF" w:tentative="1">
      <w:start w:val="1"/>
      <w:numFmt w:val="decimal"/>
      <w:lvlText w:val="%4."/>
      <w:lvlJc w:val="left"/>
      <w:pPr>
        <w:ind w:left="3200" w:hanging="360"/>
      </w:pPr>
    </w:lvl>
    <w:lvl w:ilvl="4" w:tplc="FFFFFFFF" w:tentative="1">
      <w:start w:val="1"/>
      <w:numFmt w:val="lowerLetter"/>
      <w:lvlText w:val="%5."/>
      <w:lvlJc w:val="left"/>
      <w:pPr>
        <w:ind w:left="3920" w:hanging="360"/>
      </w:pPr>
    </w:lvl>
    <w:lvl w:ilvl="5" w:tplc="FFFFFFFF" w:tentative="1">
      <w:start w:val="1"/>
      <w:numFmt w:val="lowerRoman"/>
      <w:lvlText w:val="%6."/>
      <w:lvlJc w:val="right"/>
      <w:pPr>
        <w:ind w:left="4640" w:hanging="180"/>
      </w:pPr>
    </w:lvl>
    <w:lvl w:ilvl="6" w:tplc="FFFFFFFF" w:tentative="1">
      <w:start w:val="1"/>
      <w:numFmt w:val="decimal"/>
      <w:lvlText w:val="%7."/>
      <w:lvlJc w:val="left"/>
      <w:pPr>
        <w:ind w:left="5360" w:hanging="360"/>
      </w:pPr>
    </w:lvl>
    <w:lvl w:ilvl="7" w:tplc="FFFFFFFF" w:tentative="1">
      <w:start w:val="1"/>
      <w:numFmt w:val="lowerLetter"/>
      <w:lvlText w:val="%8."/>
      <w:lvlJc w:val="left"/>
      <w:pPr>
        <w:ind w:left="6080" w:hanging="360"/>
      </w:pPr>
    </w:lvl>
    <w:lvl w:ilvl="8" w:tplc="FFFFFFFF" w:tentative="1">
      <w:start w:val="1"/>
      <w:numFmt w:val="lowerRoman"/>
      <w:lvlText w:val="%9."/>
      <w:lvlJc w:val="right"/>
      <w:pPr>
        <w:ind w:left="6800" w:hanging="180"/>
      </w:pPr>
    </w:lvl>
  </w:abstractNum>
  <w:abstractNum w:abstractNumId="3" w15:restartNumberingAfterBreak="0">
    <w:nsid w:val="0D3B3FD9"/>
    <w:multiLevelType w:val="hybridMultilevel"/>
    <w:tmpl w:val="92069890"/>
    <w:lvl w:ilvl="0" w:tplc="93B4DAAC">
      <w:start w:val="1"/>
      <w:numFmt w:val="decimal"/>
      <w:lvlText w:val="%1."/>
      <w:lvlJc w:val="left"/>
      <w:pPr>
        <w:ind w:left="1761" w:hanging="360"/>
      </w:pPr>
      <w:rPr>
        <w:rFonts w:hint="default"/>
      </w:rPr>
    </w:lvl>
    <w:lvl w:ilvl="1" w:tplc="04090019" w:tentative="1">
      <w:start w:val="1"/>
      <w:numFmt w:val="lowerLetter"/>
      <w:lvlText w:val="%2."/>
      <w:lvlJc w:val="left"/>
      <w:pPr>
        <w:ind w:left="2481" w:hanging="360"/>
      </w:pPr>
    </w:lvl>
    <w:lvl w:ilvl="2" w:tplc="0409001B" w:tentative="1">
      <w:start w:val="1"/>
      <w:numFmt w:val="lowerRoman"/>
      <w:lvlText w:val="%3."/>
      <w:lvlJc w:val="right"/>
      <w:pPr>
        <w:ind w:left="3201" w:hanging="180"/>
      </w:pPr>
    </w:lvl>
    <w:lvl w:ilvl="3" w:tplc="0409000F" w:tentative="1">
      <w:start w:val="1"/>
      <w:numFmt w:val="decimal"/>
      <w:lvlText w:val="%4."/>
      <w:lvlJc w:val="left"/>
      <w:pPr>
        <w:ind w:left="3921" w:hanging="360"/>
      </w:pPr>
    </w:lvl>
    <w:lvl w:ilvl="4" w:tplc="04090019" w:tentative="1">
      <w:start w:val="1"/>
      <w:numFmt w:val="lowerLetter"/>
      <w:lvlText w:val="%5."/>
      <w:lvlJc w:val="left"/>
      <w:pPr>
        <w:ind w:left="4641" w:hanging="360"/>
      </w:pPr>
    </w:lvl>
    <w:lvl w:ilvl="5" w:tplc="0409001B" w:tentative="1">
      <w:start w:val="1"/>
      <w:numFmt w:val="lowerRoman"/>
      <w:lvlText w:val="%6."/>
      <w:lvlJc w:val="right"/>
      <w:pPr>
        <w:ind w:left="5361" w:hanging="180"/>
      </w:pPr>
    </w:lvl>
    <w:lvl w:ilvl="6" w:tplc="0409000F" w:tentative="1">
      <w:start w:val="1"/>
      <w:numFmt w:val="decimal"/>
      <w:lvlText w:val="%7."/>
      <w:lvlJc w:val="left"/>
      <w:pPr>
        <w:ind w:left="6081" w:hanging="360"/>
      </w:pPr>
    </w:lvl>
    <w:lvl w:ilvl="7" w:tplc="04090019" w:tentative="1">
      <w:start w:val="1"/>
      <w:numFmt w:val="lowerLetter"/>
      <w:lvlText w:val="%8."/>
      <w:lvlJc w:val="left"/>
      <w:pPr>
        <w:ind w:left="6801" w:hanging="360"/>
      </w:pPr>
    </w:lvl>
    <w:lvl w:ilvl="8" w:tplc="0409001B" w:tentative="1">
      <w:start w:val="1"/>
      <w:numFmt w:val="lowerRoman"/>
      <w:lvlText w:val="%9."/>
      <w:lvlJc w:val="right"/>
      <w:pPr>
        <w:ind w:left="7521" w:hanging="180"/>
      </w:pPr>
    </w:lvl>
  </w:abstractNum>
  <w:abstractNum w:abstractNumId="4" w15:restartNumberingAfterBreak="0">
    <w:nsid w:val="0D594307"/>
    <w:multiLevelType w:val="hybridMultilevel"/>
    <w:tmpl w:val="5CA6B51A"/>
    <w:lvl w:ilvl="0" w:tplc="5BF08A0A">
      <w:numFmt w:val="bullet"/>
      <w:lvlText w:val=""/>
      <w:lvlJc w:val="left"/>
      <w:pPr>
        <w:ind w:left="1401" w:hanging="361"/>
      </w:pPr>
      <w:rPr>
        <w:rFonts w:ascii="Symbol" w:eastAsia="Symbol" w:hAnsi="Symbol" w:cs="Symbol" w:hint="default"/>
        <w:w w:val="100"/>
        <w:sz w:val="20"/>
        <w:szCs w:val="20"/>
        <w:lang w:val="en-US" w:eastAsia="en-US" w:bidi="ar-SA"/>
      </w:rPr>
    </w:lvl>
    <w:lvl w:ilvl="1" w:tplc="0A4EA4CE">
      <w:numFmt w:val="bullet"/>
      <w:lvlText w:val="•"/>
      <w:lvlJc w:val="left"/>
      <w:pPr>
        <w:ind w:left="2360" w:hanging="361"/>
      </w:pPr>
      <w:rPr>
        <w:rFonts w:hint="default"/>
        <w:lang w:val="en-US" w:eastAsia="en-US" w:bidi="ar-SA"/>
      </w:rPr>
    </w:lvl>
    <w:lvl w:ilvl="2" w:tplc="07742E92">
      <w:numFmt w:val="bullet"/>
      <w:lvlText w:val="•"/>
      <w:lvlJc w:val="left"/>
      <w:pPr>
        <w:ind w:left="3320" w:hanging="361"/>
      </w:pPr>
      <w:rPr>
        <w:rFonts w:hint="default"/>
        <w:lang w:val="en-US" w:eastAsia="en-US" w:bidi="ar-SA"/>
      </w:rPr>
    </w:lvl>
    <w:lvl w:ilvl="3" w:tplc="FE5CAA34">
      <w:numFmt w:val="bullet"/>
      <w:lvlText w:val="•"/>
      <w:lvlJc w:val="left"/>
      <w:pPr>
        <w:ind w:left="4281" w:hanging="361"/>
      </w:pPr>
      <w:rPr>
        <w:rFonts w:hint="default"/>
        <w:lang w:val="en-US" w:eastAsia="en-US" w:bidi="ar-SA"/>
      </w:rPr>
    </w:lvl>
    <w:lvl w:ilvl="4" w:tplc="F8E065AC">
      <w:numFmt w:val="bullet"/>
      <w:lvlText w:val="•"/>
      <w:lvlJc w:val="left"/>
      <w:pPr>
        <w:ind w:left="5241" w:hanging="361"/>
      </w:pPr>
      <w:rPr>
        <w:rFonts w:hint="default"/>
        <w:lang w:val="en-US" w:eastAsia="en-US" w:bidi="ar-SA"/>
      </w:rPr>
    </w:lvl>
    <w:lvl w:ilvl="5" w:tplc="0624F53A">
      <w:numFmt w:val="bullet"/>
      <w:lvlText w:val="•"/>
      <w:lvlJc w:val="left"/>
      <w:pPr>
        <w:ind w:left="6202" w:hanging="361"/>
      </w:pPr>
      <w:rPr>
        <w:rFonts w:hint="default"/>
        <w:lang w:val="en-US" w:eastAsia="en-US" w:bidi="ar-SA"/>
      </w:rPr>
    </w:lvl>
    <w:lvl w:ilvl="6" w:tplc="323470DE">
      <w:numFmt w:val="bullet"/>
      <w:lvlText w:val="•"/>
      <w:lvlJc w:val="left"/>
      <w:pPr>
        <w:ind w:left="7162" w:hanging="361"/>
      </w:pPr>
      <w:rPr>
        <w:rFonts w:hint="default"/>
        <w:lang w:val="en-US" w:eastAsia="en-US" w:bidi="ar-SA"/>
      </w:rPr>
    </w:lvl>
    <w:lvl w:ilvl="7" w:tplc="6BE4A722">
      <w:numFmt w:val="bullet"/>
      <w:lvlText w:val="•"/>
      <w:lvlJc w:val="left"/>
      <w:pPr>
        <w:ind w:left="8122" w:hanging="361"/>
      </w:pPr>
      <w:rPr>
        <w:rFonts w:hint="default"/>
        <w:lang w:val="en-US" w:eastAsia="en-US" w:bidi="ar-SA"/>
      </w:rPr>
    </w:lvl>
    <w:lvl w:ilvl="8" w:tplc="4B543B66">
      <w:numFmt w:val="bullet"/>
      <w:lvlText w:val="•"/>
      <w:lvlJc w:val="left"/>
      <w:pPr>
        <w:ind w:left="9083" w:hanging="361"/>
      </w:pPr>
      <w:rPr>
        <w:rFonts w:hint="default"/>
        <w:lang w:val="en-US" w:eastAsia="en-US" w:bidi="ar-SA"/>
      </w:rPr>
    </w:lvl>
  </w:abstractNum>
  <w:abstractNum w:abstractNumId="5" w15:restartNumberingAfterBreak="0">
    <w:nsid w:val="0EEC22F1"/>
    <w:multiLevelType w:val="hybridMultilevel"/>
    <w:tmpl w:val="58B6A966"/>
    <w:lvl w:ilvl="0" w:tplc="51D0EEF4">
      <w:numFmt w:val="bullet"/>
      <w:lvlText w:val=""/>
      <w:lvlJc w:val="left"/>
      <w:pPr>
        <w:ind w:left="1401" w:hanging="361"/>
      </w:pPr>
      <w:rPr>
        <w:rFonts w:ascii="Wingdings" w:eastAsia="Wingdings" w:hAnsi="Wingdings" w:cs="Wingdings" w:hint="default"/>
        <w:w w:val="100"/>
        <w:sz w:val="20"/>
        <w:szCs w:val="20"/>
        <w:lang w:val="en-US" w:eastAsia="en-US" w:bidi="ar-SA"/>
      </w:rPr>
    </w:lvl>
    <w:lvl w:ilvl="1" w:tplc="8E88829A">
      <w:numFmt w:val="bullet"/>
      <w:lvlText w:val="•"/>
      <w:lvlJc w:val="left"/>
      <w:pPr>
        <w:ind w:left="2360" w:hanging="361"/>
      </w:pPr>
      <w:rPr>
        <w:rFonts w:hint="default"/>
        <w:lang w:val="en-US" w:eastAsia="en-US" w:bidi="ar-SA"/>
      </w:rPr>
    </w:lvl>
    <w:lvl w:ilvl="2" w:tplc="E43C73EA">
      <w:numFmt w:val="bullet"/>
      <w:lvlText w:val="•"/>
      <w:lvlJc w:val="left"/>
      <w:pPr>
        <w:ind w:left="3320" w:hanging="361"/>
      </w:pPr>
      <w:rPr>
        <w:rFonts w:hint="default"/>
        <w:lang w:val="en-US" w:eastAsia="en-US" w:bidi="ar-SA"/>
      </w:rPr>
    </w:lvl>
    <w:lvl w:ilvl="3" w:tplc="4F98EC0E">
      <w:numFmt w:val="bullet"/>
      <w:lvlText w:val="•"/>
      <w:lvlJc w:val="left"/>
      <w:pPr>
        <w:ind w:left="4281" w:hanging="361"/>
      </w:pPr>
      <w:rPr>
        <w:rFonts w:hint="default"/>
        <w:lang w:val="en-US" w:eastAsia="en-US" w:bidi="ar-SA"/>
      </w:rPr>
    </w:lvl>
    <w:lvl w:ilvl="4" w:tplc="8F9E26F0">
      <w:numFmt w:val="bullet"/>
      <w:lvlText w:val="•"/>
      <w:lvlJc w:val="left"/>
      <w:pPr>
        <w:ind w:left="5241" w:hanging="361"/>
      </w:pPr>
      <w:rPr>
        <w:rFonts w:hint="default"/>
        <w:lang w:val="en-US" w:eastAsia="en-US" w:bidi="ar-SA"/>
      </w:rPr>
    </w:lvl>
    <w:lvl w:ilvl="5" w:tplc="44B438EA">
      <w:numFmt w:val="bullet"/>
      <w:lvlText w:val="•"/>
      <w:lvlJc w:val="left"/>
      <w:pPr>
        <w:ind w:left="6202" w:hanging="361"/>
      </w:pPr>
      <w:rPr>
        <w:rFonts w:hint="default"/>
        <w:lang w:val="en-US" w:eastAsia="en-US" w:bidi="ar-SA"/>
      </w:rPr>
    </w:lvl>
    <w:lvl w:ilvl="6" w:tplc="F66C2C1E">
      <w:numFmt w:val="bullet"/>
      <w:lvlText w:val="•"/>
      <w:lvlJc w:val="left"/>
      <w:pPr>
        <w:ind w:left="7162" w:hanging="361"/>
      </w:pPr>
      <w:rPr>
        <w:rFonts w:hint="default"/>
        <w:lang w:val="en-US" w:eastAsia="en-US" w:bidi="ar-SA"/>
      </w:rPr>
    </w:lvl>
    <w:lvl w:ilvl="7" w:tplc="F69434D8">
      <w:numFmt w:val="bullet"/>
      <w:lvlText w:val="•"/>
      <w:lvlJc w:val="left"/>
      <w:pPr>
        <w:ind w:left="8122" w:hanging="361"/>
      </w:pPr>
      <w:rPr>
        <w:rFonts w:hint="default"/>
        <w:lang w:val="en-US" w:eastAsia="en-US" w:bidi="ar-SA"/>
      </w:rPr>
    </w:lvl>
    <w:lvl w:ilvl="8" w:tplc="90825F72">
      <w:numFmt w:val="bullet"/>
      <w:lvlText w:val="•"/>
      <w:lvlJc w:val="left"/>
      <w:pPr>
        <w:ind w:left="9083" w:hanging="361"/>
      </w:pPr>
      <w:rPr>
        <w:rFonts w:hint="default"/>
        <w:lang w:val="en-US" w:eastAsia="en-US" w:bidi="ar-SA"/>
      </w:rPr>
    </w:lvl>
  </w:abstractNum>
  <w:abstractNum w:abstractNumId="6" w15:restartNumberingAfterBreak="0">
    <w:nsid w:val="1CBF0278"/>
    <w:multiLevelType w:val="hybridMultilevel"/>
    <w:tmpl w:val="B0ECE52A"/>
    <w:lvl w:ilvl="0" w:tplc="05587B0E">
      <w:numFmt w:val="bullet"/>
      <w:lvlText w:val=""/>
      <w:lvlJc w:val="left"/>
      <w:pPr>
        <w:ind w:left="1401" w:hanging="361"/>
      </w:pPr>
      <w:rPr>
        <w:rFonts w:ascii="Symbol" w:eastAsia="Symbol" w:hAnsi="Symbol" w:cs="Symbol" w:hint="default"/>
        <w:w w:val="100"/>
        <w:sz w:val="20"/>
        <w:szCs w:val="20"/>
        <w:lang w:val="en-US" w:eastAsia="en-US" w:bidi="ar-SA"/>
      </w:rPr>
    </w:lvl>
    <w:lvl w:ilvl="1" w:tplc="62CCAE06">
      <w:numFmt w:val="bullet"/>
      <w:lvlText w:val="•"/>
      <w:lvlJc w:val="left"/>
      <w:pPr>
        <w:ind w:left="2360" w:hanging="361"/>
      </w:pPr>
      <w:rPr>
        <w:rFonts w:hint="default"/>
        <w:lang w:val="en-US" w:eastAsia="en-US" w:bidi="ar-SA"/>
      </w:rPr>
    </w:lvl>
    <w:lvl w:ilvl="2" w:tplc="C5B2ED32">
      <w:numFmt w:val="bullet"/>
      <w:lvlText w:val="•"/>
      <w:lvlJc w:val="left"/>
      <w:pPr>
        <w:ind w:left="3320" w:hanging="361"/>
      </w:pPr>
      <w:rPr>
        <w:rFonts w:hint="default"/>
        <w:lang w:val="en-US" w:eastAsia="en-US" w:bidi="ar-SA"/>
      </w:rPr>
    </w:lvl>
    <w:lvl w:ilvl="3" w:tplc="40849DF2">
      <w:numFmt w:val="bullet"/>
      <w:lvlText w:val="•"/>
      <w:lvlJc w:val="left"/>
      <w:pPr>
        <w:ind w:left="4281" w:hanging="361"/>
      </w:pPr>
      <w:rPr>
        <w:rFonts w:hint="default"/>
        <w:lang w:val="en-US" w:eastAsia="en-US" w:bidi="ar-SA"/>
      </w:rPr>
    </w:lvl>
    <w:lvl w:ilvl="4" w:tplc="D556BEF6">
      <w:numFmt w:val="bullet"/>
      <w:lvlText w:val="•"/>
      <w:lvlJc w:val="left"/>
      <w:pPr>
        <w:ind w:left="5241" w:hanging="361"/>
      </w:pPr>
      <w:rPr>
        <w:rFonts w:hint="default"/>
        <w:lang w:val="en-US" w:eastAsia="en-US" w:bidi="ar-SA"/>
      </w:rPr>
    </w:lvl>
    <w:lvl w:ilvl="5" w:tplc="5D1A051E">
      <w:numFmt w:val="bullet"/>
      <w:lvlText w:val="•"/>
      <w:lvlJc w:val="left"/>
      <w:pPr>
        <w:ind w:left="6202" w:hanging="361"/>
      </w:pPr>
      <w:rPr>
        <w:rFonts w:hint="default"/>
        <w:lang w:val="en-US" w:eastAsia="en-US" w:bidi="ar-SA"/>
      </w:rPr>
    </w:lvl>
    <w:lvl w:ilvl="6" w:tplc="9E1046BA">
      <w:numFmt w:val="bullet"/>
      <w:lvlText w:val="•"/>
      <w:lvlJc w:val="left"/>
      <w:pPr>
        <w:ind w:left="7162" w:hanging="361"/>
      </w:pPr>
      <w:rPr>
        <w:rFonts w:hint="default"/>
        <w:lang w:val="en-US" w:eastAsia="en-US" w:bidi="ar-SA"/>
      </w:rPr>
    </w:lvl>
    <w:lvl w:ilvl="7" w:tplc="D9EA8B06">
      <w:numFmt w:val="bullet"/>
      <w:lvlText w:val="•"/>
      <w:lvlJc w:val="left"/>
      <w:pPr>
        <w:ind w:left="8122" w:hanging="361"/>
      </w:pPr>
      <w:rPr>
        <w:rFonts w:hint="default"/>
        <w:lang w:val="en-US" w:eastAsia="en-US" w:bidi="ar-SA"/>
      </w:rPr>
    </w:lvl>
    <w:lvl w:ilvl="8" w:tplc="03449FD8">
      <w:numFmt w:val="bullet"/>
      <w:lvlText w:val="•"/>
      <w:lvlJc w:val="left"/>
      <w:pPr>
        <w:ind w:left="9083" w:hanging="361"/>
      </w:pPr>
      <w:rPr>
        <w:rFonts w:hint="default"/>
        <w:lang w:val="en-US" w:eastAsia="en-US" w:bidi="ar-SA"/>
      </w:rPr>
    </w:lvl>
  </w:abstractNum>
  <w:abstractNum w:abstractNumId="7" w15:restartNumberingAfterBreak="0">
    <w:nsid w:val="2B0F17B2"/>
    <w:multiLevelType w:val="hybridMultilevel"/>
    <w:tmpl w:val="6ED2F4F8"/>
    <w:lvl w:ilvl="0" w:tplc="5D8673B2">
      <w:numFmt w:val="bullet"/>
      <w:lvlText w:val=""/>
      <w:lvlJc w:val="left"/>
      <w:pPr>
        <w:ind w:left="1401" w:hanging="361"/>
      </w:pPr>
      <w:rPr>
        <w:rFonts w:ascii="Wingdings" w:eastAsia="Wingdings" w:hAnsi="Wingdings" w:cs="Wingdings" w:hint="default"/>
        <w:w w:val="100"/>
        <w:sz w:val="20"/>
        <w:szCs w:val="20"/>
        <w:lang w:val="en-US" w:eastAsia="en-US" w:bidi="ar-SA"/>
      </w:rPr>
    </w:lvl>
    <w:lvl w:ilvl="1" w:tplc="E71CD4CA">
      <w:numFmt w:val="bullet"/>
      <w:lvlText w:val="o"/>
      <w:lvlJc w:val="left"/>
      <w:pPr>
        <w:ind w:left="2121" w:hanging="360"/>
      </w:pPr>
      <w:rPr>
        <w:rFonts w:ascii="Courier New" w:eastAsia="Courier New" w:hAnsi="Courier New" w:cs="Courier New" w:hint="default"/>
        <w:w w:val="100"/>
        <w:sz w:val="20"/>
        <w:szCs w:val="20"/>
        <w:lang w:val="en-US" w:eastAsia="en-US" w:bidi="ar-SA"/>
      </w:rPr>
    </w:lvl>
    <w:lvl w:ilvl="2" w:tplc="E3E8C236">
      <w:numFmt w:val="bullet"/>
      <w:lvlText w:val=""/>
      <w:lvlJc w:val="left"/>
      <w:pPr>
        <w:ind w:left="2841" w:hanging="360"/>
      </w:pPr>
      <w:rPr>
        <w:rFonts w:ascii="Wingdings" w:eastAsia="Wingdings" w:hAnsi="Wingdings" w:cs="Wingdings" w:hint="default"/>
        <w:w w:val="100"/>
        <w:sz w:val="20"/>
        <w:szCs w:val="20"/>
        <w:lang w:val="en-US" w:eastAsia="en-US" w:bidi="ar-SA"/>
      </w:rPr>
    </w:lvl>
    <w:lvl w:ilvl="3" w:tplc="42844ABE">
      <w:numFmt w:val="bullet"/>
      <w:lvlText w:val="•"/>
      <w:lvlJc w:val="left"/>
      <w:pPr>
        <w:ind w:left="3860" w:hanging="360"/>
      </w:pPr>
      <w:rPr>
        <w:rFonts w:hint="default"/>
        <w:lang w:val="en-US" w:eastAsia="en-US" w:bidi="ar-SA"/>
      </w:rPr>
    </w:lvl>
    <w:lvl w:ilvl="4" w:tplc="E250981E">
      <w:numFmt w:val="bullet"/>
      <w:lvlText w:val="•"/>
      <w:lvlJc w:val="left"/>
      <w:pPr>
        <w:ind w:left="4881" w:hanging="360"/>
      </w:pPr>
      <w:rPr>
        <w:rFonts w:hint="default"/>
        <w:lang w:val="en-US" w:eastAsia="en-US" w:bidi="ar-SA"/>
      </w:rPr>
    </w:lvl>
    <w:lvl w:ilvl="5" w:tplc="1D989554">
      <w:numFmt w:val="bullet"/>
      <w:lvlText w:val="•"/>
      <w:lvlJc w:val="left"/>
      <w:pPr>
        <w:ind w:left="5901" w:hanging="360"/>
      </w:pPr>
      <w:rPr>
        <w:rFonts w:hint="default"/>
        <w:lang w:val="en-US" w:eastAsia="en-US" w:bidi="ar-SA"/>
      </w:rPr>
    </w:lvl>
    <w:lvl w:ilvl="6" w:tplc="1A72EAF4">
      <w:numFmt w:val="bullet"/>
      <w:lvlText w:val="•"/>
      <w:lvlJc w:val="left"/>
      <w:pPr>
        <w:ind w:left="6922" w:hanging="360"/>
      </w:pPr>
      <w:rPr>
        <w:rFonts w:hint="default"/>
        <w:lang w:val="en-US" w:eastAsia="en-US" w:bidi="ar-SA"/>
      </w:rPr>
    </w:lvl>
    <w:lvl w:ilvl="7" w:tplc="41EA271A">
      <w:numFmt w:val="bullet"/>
      <w:lvlText w:val="•"/>
      <w:lvlJc w:val="left"/>
      <w:pPr>
        <w:ind w:left="7942" w:hanging="360"/>
      </w:pPr>
      <w:rPr>
        <w:rFonts w:hint="default"/>
        <w:lang w:val="en-US" w:eastAsia="en-US" w:bidi="ar-SA"/>
      </w:rPr>
    </w:lvl>
    <w:lvl w:ilvl="8" w:tplc="66AC2F6E">
      <w:numFmt w:val="bullet"/>
      <w:lvlText w:val="•"/>
      <w:lvlJc w:val="left"/>
      <w:pPr>
        <w:ind w:left="8963" w:hanging="360"/>
      </w:pPr>
      <w:rPr>
        <w:rFonts w:hint="default"/>
        <w:lang w:val="en-US" w:eastAsia="en-US" w:bidi="ar-SA"/>
      </w:rPr>
    </w:lvl>
  </w:abstractNum>
  <w:abstractNum w:abstractNumId="8" w15:restartNumberingAfterBreak="0">
    <w:nsid w:val="2C267599"/>
    <w:multiLevelType w:val="multilevel"/>
    <w:tmpl w:val="88C8E6D6"/>
    <w:lvl w:ilvl="0">
      <w:start w:val="4"/>
      <w:numFmt w:val="decimal"/>
      <w:lvlText w:val="%1"/>
      <w:lvlJc w:val="left"/>
      <w:pPr>
        <w:ind w:left="510" w:hanging="510"/>
      </w:pPr>
      <w:rPr>
        <w:rFonts w:hint="default"/>
      </w:rPr>
    </w:lvl>
    <w:lvl w:ilvl="1">
      <w:start w:val="12"/>
      <w:numFmt w:val="decimal"/>
      <w:lvlText w:val="%1.%2"/>
      <w:lvlJc w:val="left"/>
      <w:pPr>
        <w:ind w:left="1400" w:hanging="720"/>
      </w:pPr>
      <w:rPr>
        <w:rFonts w:hint="default"/>
      </w:rPr>
    </w:lvl>
    <w:lvl w:ilvl="2">
      <w:start w:val="1"/>
      <w:numFmt w:val="decimal"/>
      <w:lvlText w:val="%1.%2.%3"/>
      <w:lvlJc w:val="left"/>
      <w:pPr>
        <w:ind w:left="2080" w:hanging="720"/>
      </w:pPr>
      <w:rPr>
        <w:rFonts w:hint="default"/>
      </w:rPr>
    </w:lvl>
    <w:lvl w:ilvl="3">
      <w:start w:val="1"/>
      <w:numFmt w:val="decimal"/>
      <w:lvlText w:val="%1.%2.%3.%4"/>
      <w:lvlJc w:val="left"/>
      <w:pPr>
        <w:ind w:left="3120" w:hanging="1080"/>
      </w:pPr>
      <w:rPr>
        <w:rFonts w:hint="default"/>
      </w:rPr>
    </w:lvl>
    <w:lvl w:ilvl="4">
      <w:start w:val="1"/>
      <w:numFmt w:val="decimal"/>
      <w:lvlText w:val="%1.%2.%3.%4.%5"/>
      <w:lvlJc w:val="left"/>
      <w:pPr>
        <w:ind w:left="3800" w:hanging="1080"/>
      </w:pPr>
      <w:rPr>
        <w:rFonts w:hint="default"/>
      </w:rPr>
    </w:lvl>
    <w:lvl w:ilvl="5">
      <w:start w:val="1"/>
      <w:numFmt w:val="decimal"/>
      <w:lvlText w:val="%1.%2.%3.%4.%5.%6"/>
      <w:lvlJc w:val="left"/>
      <w:pPr>
        <w:ind w:left="4840" w:hanging="1440"/>
      </w:pPr>
      <w:rPr>
        <w:rFonts w:hint="default"/>
      </w:rPr>
    </w:lvl>
    <w:lvl w:ilvl="6">
      <w:start w:val="1"/>
      <w:numFmt w:val="decimal"/>
      <w:lvlText w:val="%1.%2.%3.%4.%5.%6.%7"/>
      <w:lvlJc w:val="left"/>
      <w:pPr>
        <w:ind w:left="5880" w:hanging="1800"/>
      </w:pPr>
      <w:rPr>
        <w:rFonts w:hint="default"/>
      </w:rPr>
    </w:lvl>
    <w:lvl w:ilvl="7">
      <w:start w:val="1"/>
      <w:numFmt w:val="decimal"/>
      <w:lvlText w:val="%1.%2.%3.%4.%5.%6.%7.%8"/>
      <w:lvlJc w:val="left"/>
      <w:pPr>
        <w:ind w:left="6560" w:hanging="1800"/>
      </w:pPr>
      <w:rPr>
        <w:rFonts w:hint="default"/>
      </w:rPr>
    </w:lvl>
    <w:lvl w:ilvl="8">
      <w:start w:val="1"/>
      <w:numFmt w:val="decimal"/>
      <w:lvlText w:val="%1.%2.%3.%4.%5.%6.%7.%8.%9"/>
      <w:lvlJc w:val="left"/>
      <w:pPr>
        <w:ind w:left="7600" w:hanging="2160"/>
      </w:pPr>
      <w:rPr>
        <w:rFonts w:hint="default"/>
      </w:rPr>
    </w:lvl>
  </w:abstractNum>
  <w:abstractNum w:abstractNumId="9" w15:restartNumberingAfterBreak="0">
    <w:nsid w:val="2E7D1B23"/>
    <w:multiLevelType w:val="hybridMultilevel"/>
    <w:tmpl w:val="A4E21EFC"/>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0" w15:restartNumberingAfterBreak="0">
    <w:nsid w:val="2F9A5DB2"/>
    <w:multiLevelType w:val="hybridMultilevel"/>
    <w:tmpl w:val="7966C8A0"/>
    <w:lvl w:ilvl="0" w:tplc="2EF25296">
      <w:numFmt w:val="bullet"/>
      <w:lvlText w:val=""/>
      <w:lvlJc w:val="left"/>
      <w:pPr>
        <w:ind w:left="1401" w:hanging="361"/>
      </w:pPr>
      <w:rPr>
        <w:rFonts w:ascii="Wingdings" w:eastAsia="Wingdings" w:hAnsi="Wingdings" w:cs="Wingdings" w:hint="default"/>
        <w:w w:val="100"/>
        <w:sz w:val="20"/>
        <w:szCs w:val="20"/>
        <w:lang w:val="en-US" w:eastAsia="en-US" w:bidi="ar-SA"/>
      </w:rPr>
    </w:lvl>
    <w:lvl w:ilvl="1" w:tplc="D3BEA8D4">
      <w:numFmt w:val="bullet"/>
      <w:lvlText w:val="•"/>
      <w:lvlJc w:val="left"/>
      <w:pPr>
        <w:ind w:left="2360" w:hanging="361"/>
      </w:pPr>
      <w:rPr>
        <w:rFonts w:hint="default"/>
        <w:lang w:val="en-US" w:eastAsia="en-US" w:bidi="ar-SA"/>
      </w:rPr>
    </w:lvl>
    <w:lvl w:ilvl="2" w:tplc="5344E7D2">
      <w:numFmt w:val="bullet"/>
      <w:lvlText w:val="•"/>
      <w:lvlJc w:val="left"/>
      <w:pPr>
        <w:ind w:left="3320" w:hanging="361"/>
      </w:pPr>
      <w:rPr>
        <w:rFonts w:hint="default"/>
        <w:lang w:val="en-US" w:eastAsia="en-US" w:bidi="ar-SA"/>
      </w:rPr>
    </w:lvl>
    <w:lvl w:ilvl="3" w:tplc="E4541462">
      <w:numFmt w:val="bullet"/>
      <w:lvlText w:val="•"/>
      <w:lvlJc w:val="left"/>
      <w:pPr>
        <w:ind w:left="4281" w:hanging="361"/>
      </w:pPr>
      <w:rPr>
        <w:rFonts w:hint="default"/>
        <w:lang w:val="en-US" w:eastAsia="en-US" w:bidi="ar-SA"/>
      </w:rPr>
    </w:lvl>
    <w:lvl w:ilvl="4" w:tplc="4766A21A">
      <w:numFmt w:val="bullet"/>
      <w:lvlText w:val="•"/>
      <w:lvlJc w:val="left"/>
      <w:pPr>
        <w:ind w:left="5241" w:hanging="361"/>
      </w:pPr>
      <w:rPr>
        <w:rFonts w:hint="default"/>
        <w:lang w:val="en-US" w:eastAsia="en-US" w:bidi="ar-SA"/>
      </w:rPr>
    </w:lvl>
    <w:lvl w:ilvl="5" w:tplc="724C6F48">
      <w:numFmt w:val="bullet"/>
      <w:lvlText w:val="•"/>
      <w:lvlJc w:val="left"/>
      <w:pPr>
        <w:ind w:left="6202" w:hanging="361"/>
      </w:pPr>
      <w:rPr>
        <w:rFonts w:hint="default"/>
        <w:lang w:val="en-US" w:eastAsia="en-US" w:bidi="ar-SA"/>
      </w:rPr>
    </w:lvl>
    <w:lvl w:ilvl="6" w:tplc="8CC60806">
      <w:numFmt w:val="bullet"/>
      <w:lvlText w:val="•"/>
      <w:lvlJc w:val="left"/>
      <w:pPr>
        <w:ind w:left="7162" w:hanging="361"/>
      </w:pPr>
      <w:rPr>
        <w:rFonts w:hint="default"/>
        <w:lang w:val="en-US" w:eastAsia="en-US" w:bidi="ar-SA"/>
      </w:rPr>
    </w:lvl>
    <w:lvl w:ilvl="7" w:tplc="11626298">
      <w:numFmt w:val="bullet"/>
      <w:lvlText w:val="•"/>
      <w:lvlJc w:val="left"/>
      <w:pPr>
        <w:ind w:left="8122" w:hanging="361"/>
      </w:pPr>
      <w:rPr>
        <w:rFonts w:hint="default"/>
        <w:lang w:val="en-US" w:eastAsia="en-US" w:bidi="ar-SA"/>
      </w:rPr>
    </w:lvl>
    <w:lvl w:ilvl="8" w:tplc="E984F842">
      <w:numFmt w:val="bullet"/>
      <w:lvlText w:val="•"/>
      <w:lvlJc w:val="left"/>
      <w:pPr>
        <w:ind w:left="9083" w:hanging="361"/>
      </w:pPr>
      <w:rPr>
        <w:rFonts w:hint="default"/>
        <w:lang w:val="en-US" w:eastAsia="en-US" w:bidi="ar-SA"/>
      </w:rPr>
    </w:lvl>
  </w:abstractNum>
  <w:abstractNum w:abstractNumId="11" w15:restartNumberingAfterBreak="0">
    <w:nsid w:val="332976E4"/>
    <w:multiLevelType w:val="hybridMultilevel"/>
    <w:tmpl w:val="A9B02E50"/>
    <w:lvl w:ilvl="0" w:tplc="0409000F">
      <w:start w:val="1"/>
      <w:numFmt w:val="decimal"/>
      <w:lvlText w:val="%1."/>
      <w:lvlJc w:val="left"/>
      <w:pPr>
        <w:ind w:left="1400" w:hanging="360"/>
      </w:p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12" w15:restartNumberingAfterBreak="0">
    <w:nsid w:val="34304772"/>
    <w:multiLevelType w:val="hybridMultilevel"/>
    <w:tmpl w:val="5FA0F3A8"/>
    <w:lvl w:ilvl="0" w:tplc="FFFFFFFF">
      <w:start w:val="1"/>
      <w:numFmt w:val="decimal"/>
      <w:lvlText w:val="%1."/>
      <w:lvlJc w:val="left"/>
      <w:pPr>
        <w:ind w:left="2121" w:hanging="360"/>
      </w:pPr>
    </w:lvl>
    <w:lvl w:ilvl="1" w:tplc="FFFFFFFF" w:tentative="1">
      <w:start w:val="1"/>
      <w:numFmt w:val="lowerLetter"/>
      <w:lvlText w:val="%2."/>
      <w:lvlJc w:val="left"/>
      <w:pPr>
        <w:ind w:left="2841" w:hanging="360"/>
      </w:pPr>
    </w:lvl>
    <w:lvl w:ilvl="2" w:tplc="FFFFFFFF" w:tentative="1">
      <w:start w:val="1"/>
      <w:numFmt w:val="lowerRoman"/>
      <w:lvlText w:val="%3."/>
      <w:lvlJc w:val="right"/>
      <w:pPr>
        <w:ind w:left="3561" w:hanging="180"/>
      </w:pPr>
    </w:lvl>
    <w:lvl w:ilvl="3" w:tplc="FFFFFFFF" w:tentative="1">
      <w:start w:val="1"/>
      <w:numFmt w:val="decimal"/>
      <w:lvlText w:val="%4."/>
      <w:lvlJc w:val="left"/>
      <w:pPr>
        <w:ind w:left="4281" w:hanging="360"/>
      </w:pPr>
    </w:lvl>
    <w:lvl w:ilvl="4" w:tplc="FFFFFFFF" w:tentative="1">
      <w:start w:val="1"/>
      <w:numFmt w:val="lowerLetter"/>
      <w:lvlText w:val="%5."/>
      <w:lvlJc w:val="left"/>
      <w:pPr>
        <w:ind w:left="5001" w:hanging="360"/>
      </w:pPr>
    </w:lvl>
    <w:lvl w:ilvl="5" w:tplc="FFFFFFFF" w:tentative="1">
      <w:start w:val="1"/>
      <w:numFmt w:val="lowerRoman"/>
      <w:lvlText w:val="%6."/>
      <w:lvlJc w:val="right"/>
      <w:pPr>
        <w:ind w:left="5721" w:hanging="180"/>
      </w:pPr>
    </w:lvl>
    <w:lvl w:ilvl="6" w:tplc="FFFFFFFF" w:tentative="1">
      <w:start w:val="1"/>
      <w:numFmt w:val="decimal"/>
      <w:lvlText w:val="%7."/>
      <w:lvlJc w:val="left"/>
      <w:pPr>
        <w:ind w:left="6441" w:hanging="360"/>
      </w:pPr>
    </w:lvl>
    <w:lvl w:ilvl="7" w:tplc="FFFFFFFF" w:tentative="1">
      <w:start w:val="1"/>
      <w:numFmt w:val="lowerLetter"/>
      <w:lvlText w:val="%8."/>
      <w:lvlJc w:val="left"/>
      <w:pPr>
        <w:ind w:left="7161" w:hanging="360"/>
      </w:pPr>
    </w:lvl>
    <w:lvl w:ilvl="8" w:tplc="FFFFFFFF" w:tentative="1">
      <w:start w:val="1"/>
      <w:numFmt w:val="lowerRoman"/>
      <w:lvlText w:val="%9."/>
      <w:lvlJc w:val="right"/>
      <w:pPr>
        <w:ind w:left="7881" w:hanging="180"/>
      </w:pPr>
    </w:lvl>
  </w:abstractNum>
  <w:abstractNum w:abstractNumId="13" w15:restartNumberingAfterBreak="0">
    <w:nsid w:val="363A7C94"/>
    <w:multiLevelType w:val="hybridMultilevel"/>
    <w:tmpl w:val="5FA0F3A8"/>
    <w:lvl w:ilvl="0" w:tplc="FFFFFFFF">
      <w:start w:val="1"/>
      <w:numFmt w:val="decimal"/>
      <w:lvlText w:val="%1."/>
      <w:lvlJc w:val="left"/>
      <w:pPr>
        <w:ind w:left="2121" w:hanging="360"/>
      </w:pPr>
    </w:lvl>
    <w:lvl w:ilvl="1" w:tplc="FFFFFFFF" w:tentative="1">
      <w:start w:val="1"/>
      <w:numFmt w:val="lowerLetter"/>
      <w:lvlText w:val="%2."/>
      <w:lvlJc w:val="left"/>
      <w:pPr>
        <w:ind w:left="2841" w:hanging="360"/>
      </w:pPr>
    </w:lvl>
    <w:lvl w:ilvl="2" w:tplc="FFFFFFFF" w:tentative="1">
      <w:start w:val="1"/>
      <w:numFmt w:val="lowerRoman"/>
      <w:lvlText w:val="%3."/>
      <w:lvlJc w:val="right"/>
      <w:pPr>
        <w:ind w:left="3561" w:hanging="180"/>
      </w:pPr>
    </w:lvl>
    <w:lvl w:ilvl="3" w:tplc="FFFFFFFF" w:tentative="1">
      <w:start w:val="1"/>
      <w:numFmt w:val="decimal"/>
      <w:lvlText w:val="%4."/>
      <w:lvlJc w:val="left"/>
      <w:pPr>
        <w:ind w:left="4281" w:hanging="360"/>
      </w:pPr>
    </w:lvl>
    <w:lvl w:ilvl="4" w:tplc="FFFFFFFF" w:tentative="1">
      <w:start w:val="1"/>
      <w:numFmt w:val="lowerLetter"/>
      <w:lvlText w:val="%5."/>
      <w:lvlJc w:val="left"/>
      <w:pPr>
        <w:ind w:left="5001" w:hanging="360"/>
      </w:pPr>
    </w:lvl>
    <w:lvl w:ilvl="5" w:tplc="FFFFFFFF" w:tentative="1">
      <w:start w:val="1"/>
      <w:numFmt w:val="lowerRoman"/>
      <w:lvlText w:val="%6."/>
      <w:lvlJc w:val="right"/>
      <w:pPr>
        <w:ind w:left="5721" w:hanging="180"/>
      </w:pPr>
    </w:lvl>
    <w:lvl w:ilvl="6" w:tplc="FFFFFFFF" w:tentative="1">
      <w:start w:val="1"/>
      <w:numFmt w:val="decimal"/>
      <w:lvlText w:val="%7."/>
      <w:lvlJc w:val="left"/>
      <w:pPr>
        <w:ind w:left="6441" w:hanging="360"/>
      </w:pPr>
    </w:lvl>
    <w:lvl w:ilvl="7" w:tplc="FFFFFFFF" w:tentative="1">
      <w:start w:val="1"/>
      <w:numFmt w:val="lowerLetter"/>
      <w:lvlText w:val="%8."/>
      <w:lvlJc w:val="left"/>
      <w:pPr>
        <w:ind w:left="7161" w:hanging="360"/>
      </w:pPr>
    </w:lvl>
    <w:lvl w:ilvl="8" w:tplc="FFFFFFFF" w:tentative="1">
      <w:start w:val="1"/>
      <w:numFmt w:val="lowerRoman"/>
      <w:lvlText w:val="%9."/>
      <w:lvlJc w:val="right"/>
      <w:pPr>
        <w:ind w:left="7881" w:hanging="180"/>
      </w:pPr>
    </w:lvl>
  </w:abstractNum>
  <w:abstractNum w:abstractNumId="14" w15:restartNumberingAfterBreak="0">
    <w:nsid w:val="384F65FC"/>
    <w:multiLevelType w:val="hybridMultilevel"/>
    <w:tmpl w:val="9BB28D48"/>
    <w:lvl w:ilvl="0" w:tplc="8D160B1A">
      <w:numFmt w:val="bullet"/>
      <w:lvlText w:val=""/>
      <w:lvlJc w:val="left"/>
      <w:pPr>
        <w:ind w:left="1401" w:hanging="361"/>
      </w:pPr>
      <w:rPr>
        <w:rFonts w:ascii="Symbol" w:eastAsia="Symbol" w:hAnsi="Symbol" w:cs="Symbol" w:hint="default"/>
        <w:w w:val="100"/>
        <w:sz w:val="20"/>
        <w:szCs w:val="20"/>
        <w:lang w:val="en-US" w:eastAsia="en-US" w:bidi="ar-SA"/>
      </w:rPr>
    </w:lvl>
    <w:lvl w:ilvl="1" w:tplc="4B208BAC">
      <w:numFmt w:val="bullet"/>
      <w:lvlText w:val="•"/>
      <w:lvlJc w:val="left"/>
      <w:pPr>
        <w:ind w:left="2360" w:hanging="361"/>
      </w:pPr>
      <w:rPr>
        <w:rFonts w:hint="default"/>
        <w:lang w:val="en-US" w:eastAsia="en-US" w:bidi="ar-SA"/>
      </w:rPr>
    </w:lvl>
    <w:lvl w:ilvl="2" w:tplc="D6B8E420">
      <w:numFmt w:val="bullet"/>
      <w:lvlText w:val="•"/>
      <w:lvlJc w:val="left"/>
      <w:pPr>
        <w:ind w:left="3320" w:hanging="361"/>
      </w:pPr>
      <w:rPr>
        <w:rFonts w:hint="default"/>
        <w:lang w:val="en-US" w:eastAsia="en-US" w:bidi="ar-SA"/>
      </w:rPr>
    </w:lvl>
    <w:lvl w:ilvl="3" w:tplc="24D8E304">
      <w:numFmt w:val="bullet"/>
      <w:lvlText w:val="•"/>
      <w:lvlJc w:val="left"/>
      <w:pPr>
        <w:ind w:left="4281" w:hanging="361"/>
      </w:pPr>
      <w:rPr>
        <w:rFonts w:hint="default"/>
        <w:lang w:val="en-US" w:eastAsia="en-US" w:bidi="ar-SA"/>
      </w:rPr>
    </w:lvl>
    <w:lvl w:ilvl="4" w:tplc="9E4C49FA">
      <w:numFmt w:val="bullet"/>
      <w:lvlText w:val="•"/>
      <w:lvlJc w:val="left"/>
      <w:pPr>
        <w:ind w:left="5241" w:hanging="361"/>
      </w:pPr>
      <w:rPr>
        <w:rFonts w:hint="default"/>
        <w:lang w:val="en-US" w:eastAsia="en-US" w:bidi="ar-SA"/>
      </w:rPr>
    </w:lvl>
    <w:lvl w:ilvl="5" w:tplc="51B61632">
      <w:numFmt w:val="bullet"/>
      <w:lvlText w:val="•"/>
      <w:lvlJc w:val="left"/>
      <w:pPr>
        <w:ind w:left="6202" w:hanging="361"/>
      </w:pPr>
      <w:rPr>
        <w:rFonts w:hint="default"/>
        <w:lang w:val="en-US" w:eastAsia="en-US" w:bidi="ar-SA"/>
      </w:rPr>
    </w:lvl>
    <w:lvl w:ilvl="6" w:tplc="BDDA00FC">
      <w:numFmt w:val="bullet"/>
      <w:lvlText w:val="•"/>
      <w:lvlJc w:val="left"/>
      <w:pPr>
        <w:ind w:left="7162" w:hanging="361"/>
      </w:pPr>
      <w:rPr>
        <w:rFonts w:hint="default"/>
        <w:lang w:val="en-US" w:eastAsia="en-US" w:bidi="ar-SA"/>
      </w:rPr>
    </w:lvl>
    <w:lvl w:ilvl="7" w:tplc="2CCE4220">
      <w:numFmt w:val="bullet"/>
      <w:lvlText w:val="•"/>
      <w:lvlJc w:val="left"/>
      <w:pPr>
        <w:ind w:left="8122" w:hanging="361"/>
      </w:pPr>
      <w:rPr>
        <w:rFonts w:hint="default"/>
        <w:lang w:val="en-US" w:eastAsia="en-US" w:bidi="ar-SA"/>
      </w:rPr>
    </w:lvl>
    <w:lvl w:ilvl="8" w:tplc="3A2C10EA">
      <w:numFmt w:val="bullet"/>
      <w:lvlText w:val="•"/>
      <w:lvlJc w:val="left"/>
      <w:pPr>
        <w:ind w:left="9083" w:hanging="361"/>
      </w:pPr>
      <w:rPr>
        <w:rFonts w:hint="default"/>
        <w:lang w:val="en-US" w:eastAsia="en-US" w:bidi="ar-SA"/>
      </w:rPr>
    </w:lvl>
  </w:abstractNum>
  <w:abstractNum w:abstractNumId="15" w15:restartNumberingAfterBreak="0">
    <w:nsid w:val="3AD40D1C"/>
    <w:multiLevelType w:val="hybridMultilevel"/>
    <w:tmpl w:val="573CEAE2"/>
    <w:lvl w:ilvl="0" w:tplc="2000000B">
      <w:start w:val="1"/>
      <w:numFmt w:val="bullet"/>
      <w:lvlText w:val=""/>
      <w:lvlJc w:val="left"/>
      <w:pPr>
        <w:ind w:left="1429" w:hanging="360"/>
      </w:pPr>
      <w:rPr>
        <w:rFonts w:ascii="Wingdings" w:hAnsi="Wingding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6" w15:restartNumberingAfterBreak="0">
    <w:nsid w:val="3C6D6D93"/>
    <w:multiLevelType w:val="hybridMultilevel"/>
    <w:tmpl w:val="CC322E76"/>
    <w:lvl w:ilvl="0" w:tplc="C568D64A">
      <w:numFmt w:val="bullet"/>
      <w:lvlText w:val=""/>
      <w:lvlJc w:val="left"/>
      <w:pPr>
        <w:ind w:left="1401" w:hanging="361"/>
      </w:pPr>
      <w:rPr>
        <w:rFonts w:ascii="Wingdings" w:eastAsia="Wingdings" w:hAnsi="Wingdings" w:cs="Wingdings" w:hint="default"/>
        <w:w w:val="100"/>
        <w:sz w:val="20"/>
        <w:szCs w:val="20"/>
        <w:lang w:val="en-US" w:eastAsia="en-US" w:bidi="ar-SA"/>
      </w:rPr>
    </w:lvl>
    <w:lvl w:ilvl="1" w:tplc="6338C420">
      <w:numFmt w:val="bullet"/>
      <w:lvlText w:val="•"/>
      <w:lvlJc w:val="left"/>
      <w:pPr>
        <w:ind w:left="2360" w:hanging="361"/>
      </w:pPr>
      <w:rPr>
        <w:rFonts w:hint="default"/>
        <w:lang w:val="en-US" w:eastAsia="en-US" w:bidi="ar-SA"/>
      </w:rPr>
    </w:lvl>
    <w:lvl w:ilvl="2" w:tplc="B8B0EB7A">
      <w:numFmt w:val="bullet"/>
      <w:lvlText w:val="•"/>
      <w:lvlJc w:val="left"/>
      <w:pPr>
        <w:ind w:left="3320" w:hanging="361"/>
      </w:pPr>
      <w:rPr>
        <w:rFonts w:hint="default"/>
        <w:lang w:val="en-US" w:eastAsia="en-US" w:bidi="ar-SA"/>
      </w:rPr>
    </w:lvl>
    <w:lvl w:ilvl="3" w:tplc="2E7A579C">
      <w:numFmt w:val="bullet"/>
      <w:lvlText w:val="•"/>
      <w:lvlJc w:val="left"/>
      <w:pPr>
        <w:ind w:left="4281" w:hanging="361"/>
      </w:pPr>
      <w:rPr>
        <w:rFonts w:hint="default"/>
        <w:lang w:val="en-US" w:eastAsia="en-US" w:bidi="ar-SA"/>
      </w:rPr>
    </w:lvl>
    <w:lvl w:ilvl="4" w:tplc="57BC4098">
      <w:numFmt w:val="bullet"/>
      <w:lvlText w:val="•"/>
      <w:lvlJc w:val="left"/>
      <w:pPr>
        <w:ind w:left="5241" w:hanging="361"/>
      </w:pPr>
      <w:rPr>
        <w:rFonts w:hint="default"/>
        <w:lang w:val="en-US" w:eastAsia="en-US" w:bidi="ar-SA"/>
      </w:rPr>
    </w:lvl>
    <w:lvl w:ilvl="5" w:tplc="92DA43C0">
      <w:numFmt w:val="bullet"/>
      <w:lvlText w:val="•"/>
      <w:lvlJc w:val="left"/>
      <w:pPr>
        <w:ind w:left="6202" w:hanging="361"/>
      </w:pPr>
      <w:rPr>
        <w:rFonts w:hint="default"/>
        <w:lang w:val="en-US" w:eastAsia="en-US" w:bidi="ar-SA"/>
      </w:rPr>
    </w:lvl>
    <w:lvl w:ilvl="6" w:tplc="90521D74">
      <w:numFmt w:val="bullet"/>
      <w:lvlText w:val="•"/>
      <w:lvlJc w:val="left"/>
      <w:pPr>
        <w:ind w:left="7162" w:hanging="361"/>
      </w:pPr>
      <w:rPr>
        <w:rFonts w:hint="default"/>
        <w:lang w:val="en-US" w:eastAsia="en-US" w:bidi="ar-SA"/>
      </w:rPr>
    </w:lvl>
    <w:lvl w:ilvl="7" w:tplc="635C2BC4">
      <w:numFmt w:val="bullet"/>
      <w:lvlText w:val="•"/>
      <w:lvlJc w:val="left"/>
      <w:pPr>
        <w:ind w:left="8122" w:hanging="361"/>
      </w:pPr>
      <w:rPr>
        <w:rFonts w:hint="default"/>
        <w:lang w:val="en-US" w:eastAsia="en-US" w:bidi="ar-SA"/>
      </w:rPr>
    </w:lvl>
    <w:lvl w:ilvl="8" w:tplc="43045668">
      <w:numFmt w:val="bullet"/>
      <w:lvlText w:val="•"/>
      <w:lvlJc w:val="left"/>
      <w:pPr>
        <w:ind w:left="9083" w:hanging="361"/>
      </w:pPr>
      <w:rPr>
        <w:rFonts w:hint="default"/>
        <w:lang w:val="en-US" w:eastAsia="en-US" w:bidi="ar-SA"/>
      </w:rPr>
    </w:lvl>
  </w:abstractNum>
  <w:abstractNum w:abstractNumId="17" w15:restartNumberingAfterBreak="0">
    <w:nsid w:val="3DC91254"/>
    <w:multiLevelType w:val="hybridMultilevel"/>
    <w:tmpl w:val="B4A6D1AC"/>
    <w:lvl w:ilvl="0" w:tplc="72B878C6">
      <w:numFmt w:val="bullet"/>
      <w:lvlText w:val=""/>
      <w:lvlJc w:val="left"/>
      <w:pPr>
        <w:ind w:left="1401" w:hanging="361"/>
      </w:pPr>
      <w:rPr>
        <w:rFonts w:ascii="Wingdings" w:eastAsia="Wingdings" w:hAnsi="Wingdings" w:cs="Wingdings" w:hint="default"/>
        <w:w w:val="100"/>
        <w:sz w:val="20"/>
        <w:szCs w:val="20"/>
        <w:lang w:val="en-US" w:eastAsia="en-US" w:bidi="ar-SA"/>
      </w:rPr>
    </w:lvl>
    <w:lvl w:ilvl="1" w:tplc="C85E5FFE">
      <w:numFmt w:val="bullet"/>
      <w:lvlText w:val="•"/>
      <w:lvlJc w:val="left"/>
      <w:pPr>
        <w:ind w:left="2360" w:hanging="361"/>
      </w:pPr>
      <w:rPr>
        <w:rFonts w:hint="default"/>
        <w:lang w:val="en-US" w:eastAsia="en-US" w:bidi="ar-SA"/>
      </w:rPr>
    </w:lvl>
    <w:lvl w:ilvl="2" w:tplc="039CC8BA">
      <w:numFmt w:val="bullet"/>
      <w:lvlText w:val="•"/>
      <w:lvlJc w:val="left"/>
      <w:pPr>
        <w:ind w:left="3320" w:hanging="361"/>
      </w:pPr>
      <w:rPr>
        <w:rFonts w:hint="default"/>
        <w:lang w:val="en-US" w:eastAsia="en-US" w:bidi="ar-SA"/>
      </w:rPr>
    </w:lvl>
    <w:lvl w:ilvl="3" w:tplc="225A3FC0">
      <w:numFmt w:val="bullet"/>
      <w:lvlText w:val="•"/>
      <w:lvlJc w:val="left"/>
      <w:pPr>
        <w:ind w:left="4281" w:hanging="361"/>
      </w:pPr>
      <w:rPr>
        <w:rFonts w:hint="default"/>
        <w:lang w:val="en-US" w:eastAsia="en-US" w:bidi="ar-SA"/>
      </w:rPr>
    </w:lvl>
    <w:lvl w:ilvl="4" w:tplc="F4504F1C">
      <w:numFmt w:val="bullet"/>
      <w:lvlText w:val="•"/>
      <w:lvlJc w:val="left"/>
      <w:pPr>
        <w:ind w:left="5241" w:hanging="361"/>
      </w:pPr>
      <w:rPr>
        <w:rFonts w:hint="default"/>
        <w:lang w:val="en-US" w:eastAsia="en-US" w:bidi="ar-SA"/>
      </w:rPr>
    </w:lvl>
    <w:lvl w:ilvl="5" w:tplc="70141548">
      <w:numFmt w:val="bullet"/>
      <w:lvlText w:val="•"/>
      <w:lvlJc w:val="left"/>
      <w:pPr>
        <w:ind w:left="6202" w:hanging="361"/>
      </w:pPr>
      <w:rPr>
        <w:rFonts w:hint="default"/>
        <w:lang w:val="en-US" w:eastAsia="en-US" w:bidi="ar-SA"/>
      </w:rPr>
    </w:lvl>
    <w:lvl w:ilvl="6" w:tplc="E2E872E0">
      <w:numFmt w:val="bullet"/>
      <w:lvlText w:val="•"/>
      <w:lvlJc w:val="left"/>
      <w:pPr>
        <w:ind w:left="7162" w:hanging="361"/>
      </w:pPr>
      <w:rPr>
        <w:rFonts w:hint="default"/>
        <w:lang w:val="en-US" w:eastAsia="en-US" w:bidi="ar-SA"/>
      </w:rPr>
    </w:lvl>
    <w:lvl w:ilvl="7" w:tplc="67104994">
      <w:numFmt w:val="bullet"/>
      <w:lvlText w:val="•"/>
      <w:lvlJc w:val="left"/>
      <w:pPr>
        <w:ind w:left="8122" w:hanging="361"/>
      </w:pPr>
      <w:rPr>
        <w:rFonts w:hint="default"/>
        <w:lang w:val="en-US" w:eastAsia="en-US" w:bidi="ar-SA"/>
      </w:rPr>
    </w:lvl>
    <w:lvl w:ilvl="8" w:tplc="36723BF4">
      <w:numFmt w:val="bullet"/>
      <w:lvlText w:val="•"/>
      <w:lvlJc w:val="left"/>
      <w:pPr>
        <w:ind w:left="9083" w:hanging="361"/>
      </w:pPr>
      <w:rPr>
        <w:rFonts w:hint="default"/>
        <w:lang w:val="en-US" w:eastAsia="en-US" w:bidi="ar-SA"/>
      </w:rPr>
    </w:lvl>
  </w:abstractNum>
  <w:abstractNum w:abstractNumId="18" w15:restartNumberingAfterBreak="0">
    <w:nsid w:val="3F167D41"/>
    <w:multiLevelType w:val="hybridMultilevel"/>
    <w:tmpl w:val="FA5E6BD6"/>
    <w:lvl w:ilvl="0" w:tplc="6A220938">
      <w:numFmt w:val="bullet"/>
      <w:lvlText w:val=""/>
      <w:lvlJc w:val="left"/>
      <w:pPr>
        <w:ind w:left="1401" w:hanging="361"/>
      </w:pPr>
      <w:rPr>
        <w:rFonts w:ascii="Wingdings" w:eastAsia="Wingdings" w:hAnsi="Wingdings" w:cs="Wingdings" w:hint="default"/>
        <w:w w:val="100"/>
        <w:sz w:val="20"/>
        <w:szCs w:val="20"/>
        <w:lang w:val="en-US" w:eastAsia="en-US" w:bidi="ar-SA"/>
      </w:rPr>
    </w:lvl>
    <w:lvl w:ilvl="1" w:tplc="F962D352">
      <w:numFmt w:val="bullet"/>
      <w:lvlText w:val="•"/>
      <w:lvlJc w:val="left"/>
      <w:pPr>
        <w:ind w:left="2360" w:hanging="361"/>
      </w:pPr>
      <w:rPr>
        <w:rFonts w:hint="default"/>
        <w:lang w:val="en-US" w:eastAsia="en-US" w:bidi="ar-SA"/>
      </w:rPr>
    </w:lvl>
    <w:lvl w:ilvl="2" w:tplc="8E12CD46">
      <w:numFmt w:val="bullet"/>
      <w:lvlText w:val="•"/>
      <w:lvlJc w:val="left"/>
      <w:pPr>
        <w:ind w:left="3320" w:hanging="361"/>
      </w:pPr>
      <w:rPr>
        <w:rFonts w:hint="default"/>
        <w:lang w:val="en-US" w:eastAsia="en-US" w:bidi="ar-SA"/>
      </w:rPr>
    </w:lvl>
    <w:lvl w:ilvl="3" w:tplc="82BE1B6C">
      <w:numFmt w:val="bullet"/>
      <w:lvlText w:val="•"/>
      <w:lvlJc w:val="left"/>
      <w:pPr>
        <w:ind w:left="4281" w:hanging="361"/>
      </w:pPr>
      <w:rPr>
        <w:rFonts w:hint="default"/>
        <w:lang w:val="en-US" w:eastAsia="en-US" w:bidi="ar-SA"/>
      </w:rPr>
    </w:lvl>
    <w:lvl w:ilvl="4" w:tplc="50F41ABA">
      <w:numFmt w:val="bullet"/>
      <w:lvlText w:val="•"/>
      <w:lvlJc w:val="left"/>
      <w:pPr>
        <w:ind w:left="5241" w:hanging="361"/>
      </w:pPr>
      <w:rPr>
        <w:rFonts w:hint="default"/>
        <w:lang w:val="en-US" w:eastAsia="en-US" w:bidi="ar-SA"/>
      </w:rPr>
    </w:lvl>
    <w:lvl w:ilvl="5" w:tplc="C22CACA0">
      <w:numFmt w:val="bullet"/>
      <w:lvlText w:val="•"/>
      <w:lvlJc w:val="left"/>
      <w:pPr>
        <w:ind w:left="6202" w:hanging="361"/>
      </w:pPr>
      <w:rPr>
        <w:rFonts w:hint="default"/>
        <w:lang w:val="en-US" w:eastAsia="en-US" w:bidi="ar-SA"/>
      </w:rPr>
    </w:lvl>
    <w:lvl w:ilvl="6" w:tplc="ED4AE7AA">
      <w:numFmt w:val="bullet"/>
      <w:lvlText w:val="•"/>
      <w:lvlJc w:val="left"/>
      <w:pPr>
        <w:ind w:left="7162" w:hanging="361"/>
      </w:pPr>
      <w:rPr>
        <w:rFonts w:hint="default"/>
        <w:lang w:val="en-US" w:eastAsia="en-US" w:bidi="ar-SA"/>
      </w:rPr>
    </w:lvl>
    <w:lvl w:ilvl="7" w:tplc="EFC01E10">
      <w:numFmt w:val="bullet"/>
      <w:lvlText w:val="•"/>
      <w:lvlJc w:val="left"/>
      <w:pPr>
        <w:ind w:left="8122" w:hanging="361"/>
      </w:pPr>
      <w:rPr>
        <w:rFonts w:hint="default"/>
        <w:lang w:val="en-US" w:eastAsia="en-US" w:bidi="ar-SA"/>
      </w:rPr>
    </w:lvl>
    <w:lvl w:ilvl="8" w:tplc="8EA842C6">
      <w:numFmt w:val="bullet"/>
      <w:lvlText w:val="•"/>
      <w:lvlJc w:val="left"/>
      <w:pPr>
        <w:ind w:left="9083" w:hanging="361"/>
      </w:pPr>
      <w:rPr>
        <w:rFonts w:hint="default"/>
        <w:lang w:val="en-US" w:eastAsia="en-US" w:bidi="ar-SA"/>
      </w:rPr>
    </w:lvl>
  </w:abstractNum>
  <w:abstractNum w:abstractNumId="19" w15:restartNumberingAfterBreak="0">
    <w:nsid w:val="3F5F6CC4"/>
    <w:multiLevelType w:val="hybridMultilevel"/>
    <w:tmpl w:val="C5AC0980"/>
    <w:lvl w:ilvl="0" w:tplc="B65C8254">
      <w:numFmt w:val="bullet"/>
      <w:lvlText w:val=""/>
      <w:lvlJc w:val="left"/>
      <w:pPr>
        <w:ind w:left="1401" w:hanging="361"/>
      </w:pPr>
      <w:rPr>
        <w:rFonts w:ascii="Wingdings" w:eastAsia="Wingdings" w:hAnsi="Wingdings" w:cs="Wingdings" w:hint="default"/>
        <w:w w:val="100"/>
        <w:sz w:val="20"/>
        <w:szCs w:val="20"/>
        <w:lang w:val="en-US" w:eastAsia="en-US" w:bidi="ar-SA"/>
      </w:rPr>
    </w:lvl>
    <w:lvl w:ilvl="1" w:tplc="7388C988">
      <w:numFmt w:val="bullet"/>
      <w:lvlText w:val="o"/>
      <w:lvlJc w:val="left"/>
      <w:pPr>
        <w:ind w:left="2121" w:hanging="360"/>
      </w:pPr>
      <w:rPr>
        <w:rFonts w:ascii="Courier New" w:eastAsia="Courier New" w:hAnsi="Courier New" w:cs="Courier New" w:hint="default"/>
        <w:w w:val="100"/>
        <w:sz w:val="20"/>
        <w:szCs w:val="20"/>
        <w:lang w:val="en-US" w:eastAsia="en-US" w:bidi="ar-SA"/>
      </w:rPr>
    </w:lvl>
    <w:lvl w:ilvl="2" w:tplc="0E04F106">
      <w:numFmt w:val="bullet"/>
      <w:lvlText w:val="•"/>
      <w:lvlJc w:val="left"/>
      <w:pPr>
        <w:ind w:left="3107" w:hanging="360"/>
      </w:pPr>
      <w:rPr>
        <w:rFonts w:hint="default"/>
        <w:lang w:val="en-US" w:eastAsia="en-US" w:bidi="ar-SA"/>
      </w:rPr>
    </w:lvl>
    <w:lvl w:ilvl="3" w:tplc="1BE20B60">
      <w:numFmt w:val="bullet"/>
      <w:lvlText w:val="•"/>
      <w:lvlJc w:val="left"/>
      <w:pPr>
        <w:ind w:left="4094" w:hanging="360"/>
      </w:pPr>
      <w:rPr>
        <w:rFonts w:hint="default"/>
        <w:lang w:val="en-US" w:eastAsia="en-US" w:bidi="ar-SA"/>
      </w:rPr>
    </w:lvl>
    <w:lvl w:ilvl="4" w:tplc="E18898CC">
      <w:numFmt w:val="bullet"/>
      <w:lvlText w:val="•"/>
      <w:lvlJc w:val="left"/>
      <w:pPr>
        <w:ind w:left="5081" w:hanging="360"/>
      </w:pPr>
      <w:rPr>
        <w:rFonts w:hint="default"/>
        <w:lang w:val="en-US" w:eastAsia="en-US" w:bidi="ar-SA"/>
      </w:rPr>
    </w:lvl>
    <w:lvl w:ilvl="5" w:tplc="6FE2AE3C">
      <w:numFmt w:val="bullet"/>
      <w:lvlText w:val="•"/>
      <w:lvlJc w:val="left"/>
      <w:pPr>
        <w:ind w:left="6068" w:hanging="360"/>
      </w:pPr>
      <w:rPr>
        <w:rFonts w:hint="default"/>
        <w:lang w:val="en-US" w:eastAsia="en-US" w:bidi="ar-SA"/>
      </w:rPr>
    </w:lvl>
    <w:lvl w:ilvl="6" w:tplc="AE02155E">
      <w:numFmt w:val="bullet"/>
      <w:lvlText w:val="•"/>
      <w:lvlJc w:val="left"/>
      <w:pPr>
        <w:ind w:left="7055" w:hanging="360"/>
      </w:pPr>
      <w:rPr>
        <w:rFonts w:hint="default"/>
        <w:lang w:val="en-US" w:eastAsia="en-US" w:bidi="ar-SA"/>
      </w:rPr>
    </w:lvl>
    <w:lvl w:ilvl="7" w:tplc="0492A20E">
      <w:numFmt w:val="bullet"/>
      <w:lvlText w:val="•"/>
      <w:lvlJc w:val="left"/>
      <w:pPr>
        <w:ind w:left="8042" w:hanging="360"/>
      </w:pPr>
      <w:rPr>
        <w:rFonts w:hint="default"/>
        <w:lang w:val="en-US" w:eastAsia="en-US" w:bidi="ar-SA"/>
      </w:rPr>
    </w:lvl>
    <w:lvl w:ilvl="8" w:tplc="62D2AFBA">
      <w:numFmt w:val="bullet"/>
      <w:lvlText w:val="•"/>
      <w:lvlJc w:val="left"/>
      <w:pPr>
        <w:ind w:left="9029" w:hanging="360"/>
      </w:pPr>
      <w:rPr>
        <w:rFonts w:hint="default"/>
        <w:lang w:val="en-US" w:eastAsia="en-US" w:bidi="ar-SA"/>
      </w:rPr>
    </w:lvl>
  </w:abstractNum>
  <w:abstractNum w:abstractNumId="20" w15:restartNumberingAfterBreak="0">
    <w:nsid w:val="41370B19"/>
    <w:multiLevelType w:val="hybridMultilevel"/>
    <w:tmpl w:val="E7F8D072"/>
    <w:lvl w:ilvl="0" w:tplc="1E867628">
      <w:numFmt w:val="bullet"/>
      <w:lvlText w:val=""/>
      <w:lvlJc w:val="left"/>
      <w:pPr>
        <w:ind w:left="1401" w:hanging="361"/>
      </w:pPr>
      <w:rPr>
        <w:rFonts w:ascii="Wingdings" w:eastAsia="Wingdings" w:hAnsi="Wingdings" w:cs="Wingdings" w:hint="default"/>
        <w:w w:val="100"/>
        <w:sz w:val="20"/>
        <w:szCs w:val="20"/>
        <w:lang w:val="en-US" w:eastAsia="en-US" w:bidi="ar-SA"/>
      </w:rPr>
    </w:lvl>
    <w:lvl w:ilvl="1" w:tplc="4798FEA2">
      <w:numFmt w:val="bullet"/>
      <w:lvlText w:val="•"/>
      <w:lvlJc w:val="left"/>
      <w:pPr>
        <w:ind w:left="2360" w:hanging="361"/>
      </w:pPr>
      <w:rPr>
        <w:rFonts w:hint="default"/>
        <w:lang w:val="en-US" w:eastAsia="en-US" w:bidi="ar-SA"/>
      </w:rPr>
    </w:lvl>
    <w:lvl w:ilvl="2" w:tplc="18C80856">
      <w:numFmt w:val="bullet"/>
      <w:lvlText w:val="•"/>
      <w:lvlJc w:val="left"/>
      <w:pPr>
        <w:ind w:left="3320" w:hanging="361"/>
      </w:pPr>
      <w:rPr>
        <w:rFonts w:hint="default"/>
        <w:lang w:val="en-US" w:eastAsia="en-US" w:bidi="ar-SA"/>
      </w:rPr>
    </w:lvl>
    <w:lvl w:ilvl="3" w:tplc="06F673FE">
      <w:numFmt w:val="bullet"/>
      <w:lvlText w:val="•"/>
      <w:lvlJc w:val="left"/>
      <w:pPr>
        <w:ind w:left="4281" w:hanging="361"/>
      </w:pPr>
      <w:rPr>
        <w:rFonts w:hint="default"/>
        <w:lang w:val="en-US" w:eastAsia="en-US" w:bidi="ar-SA"/>
      </w:rPr>
    </w:lvl>
    <w:lvl w:ilvl="4" w:tplc="3C38A39C">
      <w:numFmt w:val="bullet"/>
      <w:lvlText w:val="•"/>
      <w:lvlJc w:val="left"/>
      <w:pPr>
        <w:ind w:left="5241" w:hanging="361"/>
      </w:pPr>
      <w:rPr>
        <w:rFonts w:hint="default"/>
        <w:lang w:val="en-US" w:eastAsia="en-US" w:bidi="ar-SA"/>
      </w:rPr>
    </w:lvl>
    <w:lvl w:ilvl="5" w:tplc="1DDC0346">
      <w:numFmt w:val="bullet"/>
      <w:lvlText w:val="•"/>
      <w:lvlJc w:val="left"/>
      <w:pPr>
        <w:ind w:left="6202" w:hanging="361"/>
      </w:pPr>
      <w:rPr>
        <w:rFonts w:hint="default"/>
        <w:lang w:val="en-US" w:eastAsia="en-US" w:bidi="ar-SA"/>
      </w:rPr>
    </w:lvl>
    <w:lvl w:ilvl="6" w:tplc="E4F63852">
      <w:numFmt w:val="bullet"/>
      <w:lvlText w:val="•"/>
      <w:lvlJc w:val="left"/>
      <w:pPr>
        <w:ind w:left="7162" w:hanging="361"/>
      </w:pPr>
      <w:rPr>
        <w:rFonts w:hint="default"/>
        <w:lang w:val="en-US" w:eastAsia="en-US" w:bidi="ar-SA"/>
      </w:rPr>
    </w:lvl>
    <w:lvl w:ilvl="7" w:tplc="2E561378">
      <w:numFmt w:val="bullet"/>
      <w:lvlText w:val="•"/>
      <w:lvlJc w:val="left"/>
      <w:pPr>
        <w:ind w:left="8122" w:hanging="361"/>
      </w:pPr>
      <w:rPr>
        <w:rFonts w:hint="default"/>
        <w:lang w:val="en-US" w:eastAsia="en-US" w:bidi="ar-SA"/>
      </w:rPr>
    </w:lvl>
    <w:lvl w:ilvl="8" w:tplc="4DCAC9F6">
      <w:numFmt w:val="bullet"/>
      <w:lvlText w:val="•"/>
      <w:lvlJc w:val="left"/>
      <w:pPr>
        <w:ind w:left="9083" w:hanging="361"/>
      </w:pPr>
      <w:rPr>
        <w:rFonts w:hint="default"/>
        <w:lang w:val="en-US" w:eastAsia="en-US" w:bidi="ar-SA"/>
      </w:rPr>
    </w:lvl>
  </w:abstractNum>
  <w:abstractNum w:abstractNumId="21" w15:restartNumberingAfterBreak="0">
    <w:nsid w:val="4B1D5E6D"/>
    <w:multiLevelType w:val="hybridMultilevel"/>
    <w:tmpl w:val="AD50769C"/>
    <w:lvl w:ilvl="0" w:tplc="2000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C5E649C"/>
    <w:multiLevelType w:val="multilevel"/>
    <w:tmpl w:val="DEEA63A4"/>
    <w:lvl w:ilvl="0">
      <w:start w:val="1"/>
      <w:numFmt w:val="decimal"/>
      <w:lvlText w:val="%1"/>
      <w:lvlJc w:val="left"/>
      <w:pPr>
        <w:ind w:left="1108" w:hanging="433"/>
      </w:pPr>
      <w:rPr>
        <w:rFonts w:ascii="Cambria" w:eastAsia="Cambria" w:hAnsi="Cambria" w:cs="Cambria" w:hint="default"/>
        <w:b/>
        <w:bCs/>
        <w:color w:val="1F487C"/>
        <w:w w:val="99"/>
        <w:sz w:val="28"/>
        <w:szCs w:val="28"/>
        <w:lang w:val="en-US" w:eastAsia="en-US" w:bidi="ar-SA"/>
      </w:rPr>
    </w:lvl>
    <w:lvl w:ilvl="1">
      <w:start w:val="1"/>
      <w:numFmt w:val="decimal"/>
      <w:lvlText w:val="%1.%2"/>
      <w:lvlJc w:val="left"/>
      <w:pPr>
        <w:ind w:left="1257" w:hanging="577"/>
      </w:pPr>
      <w:rPr>
        <w:rFonts w:ascii="Cambria" w:eastAsia="Cambria" w:hAnsi="Cambria" w:cs="Cambria" w:hint="default"/>
        <w:b/>
        <w:bCs/>
        <w:color w:val="4F81BC"/>
        <w:spacing w:val="-1"/>
        <w:w w:val="99"/>
        <w:sz w:val="26"/>
        <w:szCs w:val="26"/>
        <w:lang w:val="en-US" w:eastAsia="en-US" w:bidi="ar-SA"/>
      </w:rPr>
    </w:lvl>
    <w:lvl w:ilvl="2">
      <w:start w:val="1"/>
      <w:numFmt w:val="decimal"/>
      <w:lvlText w:val="%1.%2.%3"/>
      <w:lvlJc w:val="left"/>
      <w:pPr>
        <w:ind w:left="1401" w:hanging="721"/>
      </w:pPr>
      <w:rPr>
        <w:rFonts w:ascii="Cambria" w:eastAsia="Cambria" w:hAnsi="Cambria" w:cs="Cambria" w:hint="default"/>
        <w:b/>
        <w:bCs/>
        <w:color w:val="4F81BC"/>
        <w:spacing w:val="-3"/>
        <w:w w:val="100"/>
        <w:sz w:val="24"/>
        <w:szCs w:val="24"/>
        <w:lang w:val="en-US" w:eastAsia="en-US" w:bidi="ar-SA"/>
      </w:rPr>
    </w:lvl>
    <w:lvl w:ilvl="3">
      <w:numFmt w:val="bullet"/>
      <w:lvlText w:val=""/>
      <w:lvlJc w:val="left"/>
      <w:pPr>
        <w:ind w:left="1401" w:hanging="361"/>
      </w:pPr>
      <w:rPr>
        <w:rFonts w:ascii="Symbol" w:eastAsia="Symbol" w:hAnsi="Symbol" w:cs="Symbol" w:hint="default"/>
        <w:w w:val="100"/>
        <w:sz w:val="20"/>
        <w:szCs w:val="20"/>
        <w:lang w:val="en-US" w:eastAsia="en-US" w:bidi="ar-SA"/>
      </w:rPr>
    </w:lvl>
    <w:lvl w:ilvl="4">
      <w:numFmt w:val="bullet"/>
      <w:lvlText w:val="•"/>
      <w:lvlJc w:val="left"/>
      <w:pPr>
        <w:ind w:left="3801" w:hanging="361"/>
      </w:pPr>
      <w:rPr>
        <w:rFonts w:hint="default"/>
        <w:lang w:val="en-US" w:eastAsia="en-US" w:bidi="ar-SA"/>
      </w:rPr>
    </w:lvl>
    <w:lvl w:ilvl="5">
      <w:numFmt w:val="bullet"/>
      <w:lvlText w:val="•"/>
      <w:lvlJc w:val="left"/>
      <w:pPr>
        <w:ind w:left="5001" w:hanging="361"/>
      </w:pPr>
      <w:rPr>
        <w:rFonts w:hint="default"/>
        <w:lang w:val="en-US" w:eastAsia="en-US" w:bidi="ar-SA"/>
      </w:rPr>
    </w:lvl>
    <w:lvl w:ilvl="6">
      <w:numFmt w:val="bullet"/>
      <w:lvlText w:val="•"/>
      <w:lvlJc w:val="left"/>
      <w:pPr>
        <w:ind w:left="6202" w:hanging="361"/>
      </w:pPr>
      <w:rPr>
        <w:rFonts w:hint="default"/>
        <w:lang w:val="en-US" w:eastAsia="en-US" w:bidi="ar-SA"/>
      </w:rPr>
    </w:lvl>
    <w:lvl w:ilvl="7">
      <w:numFmt w:val="bullet"/>
      <w:lvlText w:val="•"/>
      <w:lvlJc w:val="left"/>
      <w:pPr>
        <w:ind w:left="7402" w:hanging="361"/>
      </w:pPr>
      <w:rPr>
        <w:rFonts w:hint="default"/>
        <w:lang w:val="en-US" w:eastAsia="en-US" w:bidi="ar-SA"/>
      </w:rPr>
    </w:lvl>
    <w:lvl w:ilvl="8">
      <w:numFmt w:val="bullet"/>
      <w:lvlText w:val="•"/>
      <w:lvlJc w:val="left"/>
      <w:pPr>
        <w:ind w:left="8603" w:hanging="361"/>
      </w:pPr>
      <w:rPr>
        <w:rFonts w:hint="default"/>
        <w:lang w:val="en-US" w:eastAsia="en-US" w:bidi="ar-SA"/>
      </w:rPr>
    </w:lvl>
  </w:abstractNum>
  <w:abstractNum w:abstractNumId="23" w15:restartNumberingAfterBreak="0">
    <w:nsid w:val="521E1DB0"/>
    <w:multiLevelType w:val="hybridMultilevel"/>
    <w:tmpl w:val="398E674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55795DC1"/>
    <w:multiLevelType w:val="hybridMultilevel"/>
    <w:tmpl w:val="1C9263C6"/>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582E2452"/>
    <w:multiLevelType w:val="hybridMultilevel"/>
    <w:tmpl w:val="4FAABE88"/>
    <w:lvl w:ilvl="0" w:tplc="2000000B">
      <w:start w:val="1"/>
      <w:numFmt w:val="bullet"/>
      <w:lvlText w:val=""/>
      <w:lvlJc w:val="left"/>
      <w:pPr>
        <w:ind w:left="1429" w:hanging="360"/>
      </w:pPr>
      <w:rPr>
        <w:rFonts w:ascii="Wingdings" w:hAnsi="Wingding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6" w15:restartNumberingAfterBreak="0">
    <w:nsid w:val="5F4119E9"/>
    <w:multiLevelType w:val="multilevel"/>
    <w:tmpl w:val="5F6879A2"/>
    <w:lvl w:ilvl="0">
      <w:start w:val="1"/>
      <w:numFmt w:val="decimal"/>
      <w:lvlText w:val="%1"/>
      <w:lvlJc w:val="left"/>
      <w:pPr>
        <w:ind w:left="1079" w:hanging="399"/>
      </w:pPr>
      <w:rPr>
        <w:rFonts w:ascii="Arial MT" w:eastAsia="Arial MT" w:hAnsi="Arial MT" w:cs="Arial MT" w:hint="default"/>
        <w:w w:val="100"/>
        <w:sz w:val="20"/>
        <w:szCs w:val="20"/>
        <w:lang w:val="en-US" w:eastAsia="en-US" w:bidi="ar-SA"/>
      </w:rPr>
    </w:lvl>
    <w:lvl w:ilvl="1">
      <w:start w:val="1"/>
      <w:numFmt w:val="decimal"/>
      <w:lvlText w:val="%1.%2"/>
      <w:lvlJc w:val="left"/>
      <w:pPr>
        <w:ind w:left="1559" w:hanging="678"/>
      </w:pPr>
      <w:rPr>
        <w:rFonts w:ascii="Arial MT" w:eastAsia="Arial MT" w:hAnsi="Arial MT" w:cs="Arial MT" w:hint="default"/>
        <w:spacing w:val="-2"/>
        <w:w w:val="100"/>
        <w:sz w:val="20"/>
        <w:szCs w:val="20"/>
        <w:lang w:val="en-US" w:eastAsia="en-US" w:bidi="ar-SA"/>
      </w:rPr>
    </w:lvl>
    <w:lvl w:ilvl="2">
      <w:start w:val="1"/>
      <w:numFmt w:val="decimal"/>
      <w:lvlText w:val="%1.%2.%3"/>
      <w:lvlJc w:val="left"/>
      <w:pPr>
        <w:ind w:left="1780" w:hanging="701"/>
      </w:pPr>
      <w:rPr>
        <w:rFonts w:ascii="Arial MT" w:eastAsia="Arial MT" w:hAnsi="Arial MT" w:cs="Arial MT" w:hint="default"/>
        <w:spacing w:val="-2"/>
        <w:w w:val="100"/>
        <w:sz w:val="20"/>
        <w:szCs w:val="20"/>
        <w:lang w:val="en-US" w:eastAsia="en-US" w:bidi="ar-SA"/>
      </w:rPr>
    </w:lvl>
    <w:lvl w:ilvl="3">
      <w:numFmt w:val="bullet"/>
      <w:lvlText w:val="•"/>
      <w:lvlJc w:val="left"/>
      <w:pPr>
        <w:ind w:left="2933" w:hanging="701"/>
      </w:pPr>
      <w:rPr>
        <w:rFonts w:hint="default"/>
        <w:lang w:val="en-US" w:eastAsia="en-US" w:bidi="ar-SA"/>
      </w:rPr>
    </w:lvl>
    <w:lvl w:ilvl="4">
      <w:numFmt w:val="bullet"/>
      <w:lvlText w:val="•"/>
      <w:lvlJc w:val="left"/>
      <w:pPr>
        <w:ind w:left="4086" w:hanging="701"/>
      </w:pPr>
      <w:rPr>
        <w:rFonts w:hint="default"/>
        <w:lang w:val="en-US" w:eastAsia="en-US" w:bidi="ar-SA"/>
      </w:rPr>
    </w:lvl>
    <w:lvl w:ilvl="5">
      <w:numFmt w:val="bullet"/>
      <w:lvlText w:val="•"/>
      <w:lvlJc w:val="left"/>
      <w:pPr>
        <w:ind w:left="5239" w:hanging="701"/>
      </w:pPr>
      <w:rPr>
        <w:rFonts w:hint="default"/>
        <w:lang w:val="en-US" w:eastAsia="en-US" w:bidi="ar-SA"/>
      </w:rPr>
    </w:lvl>
    <w:lvl w:ilvl="6">
      <w:numFmt w:val="bullet"/>
      <w:lvlText w:val="•"/>
      <w:lvlJc w:val="left"/>
      <w:pPr>
        <w:ind w:left="6392" w:hanging="701"/>
      </w:pPr>
      <w:rPr>
        <w:rFonts w:hint="default"/>
        <w:lang w:val="en-US" w:eastAsia="en-US" w:bidi="ar-SA"/>
      </w:rPr>
    </w:lvl>
    <w:lvl w:ilvl="7">
      <w:numFmt w:val="bullet"/>
      <w:lvlText w:val="•"/>
      <w:lvlJc w:val="left"/>
      <w:pPr>
        <w:ind w:left="7545" w:hanging="701"/>
      </w:pPr>
      <w:rPr>
        <w:rFonts w:hint="default"/>
        <w:lang w:val="en-US" w:eastAsia="en-US" w:bidi="ar-SA"/>
      </w:rPr>
    </w:lvl>
    <w:lvl w:ilvl="8">
      <w:numFmt w:val="bullet"/>
      <w:lvlText w:val="•"/>
      <w:lvlJc w:val="left"/>
      <w:pPr>
        <w:ind w:left="8698" w:hanging="701"/>
      </w:pPr>
      <w:rPr>
        <w:rFonts w:hint="default"/>
        <w:lang w:val="en-US" w:eastAsia="en-US" w:bidi="ar-SA"/>
      </w:rPr>
    </w:lvl>
  </w:abstractNum>
  <w:abstractNum w:abstractNumId="27" w15:restartNumberingAfterBreak="0">
    <w:nsid w:val="600E32BA"/>
    <w:multiLevelType w:val="hybridMultilevel"/>
    <w:tmpl w:val="AA0E57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13456A9"/>
    <w:multiLevelType w:val="hybridMultilevel"/>
    <w:tmpl w:val="C5606CAC"/>
    <w:lvl w:ilvl="0" w:tplc="80D01E5A">
      <w:numFmt w:val="bullet"/>
      <w:lvlText w:val=""/>
      <w:lvlJc w:val="left"/>
      <w:pPr>
        <w:ind w:left="1401" w:hanging="361"/>
      </w:pPr>
      <w:rPr>
        <w:rFonts w:ascii="Wingdings" w:eastAsia="Wingdings" w:hAnsi="Wingdings" w:cs="Wingdings" w:hint="default"/>
        <w:w w:val="100"/>
        <w:sz w:val="20"/>
        <w:szCs w:val="20"/>
        <w:lang w:val="en-US" w:eastAsia="en-US" w:bidi="ar-SA"/>
      </w:rPr>
    </w:lvl>
    <w:lvl w:ilvl="1" w:tplc="A5E84478">
      <w:numFmt w:val="bullet"/>
      <w:lvlText w:val="•"/>
      <w:lvlJc w:val="left"/>
      <w:pPr>
        <w:ind w:left="2360" w:hanging="361"/>
      </w:pPr>
      <w:rPr>
        <w:rFonts w:hint="default"/>
        <w:lang w:val="en-US" w:eastAsia="en-US" w:bidi="ar-SA"/>
      </w:rPr>
    </w:lvl>
    <w:lvl w:ilvl="2" w:tplc="29DE93E4">
      <w:numFmt w:val="bullet"/>
      <w:lvlText w:val="•"/>
      <w:lvlJc w:val="left"/>
      <w:pPr>
        <w:ind w:left="3320" w:hanging="361"/>
      </w:pPr>
      <w:rPr>
        <w:rFonts w:hint="default"/>
        <w:lang w:val="en-US" w:eastAsia="en-US" w:bidi="ar-SA"/>
      </w:rPr>
    </w:lvl>
    <w:lvl w:ilvl="3" w:tplc="FA28585A">
      <w:numFmt w:val="bullet"/>
      <w:lvlText w:val="•"/>
      <w:lvlJc w:val="left"/>
      <w:pPr>
        <w:ind w:left="4281" w:hanging="361"/>
      </w:pPr>
      <w:rPr>
        <w:rFonts w:hint="default"/>
        <w:lang w:val="en-US" w:eastAsia="en-US" w:bidi="ar-SA"/>
      </w:rPr>
    </w:lvl>
    <w:lvl w:ilvl="4" w:tplc="C5B0AB2C">
      <w:numFmt w:val="bullet"/>
      <w:lvlText w:val="•"/>
      <w:lvlJc w:val="left"/>
      <w:pPr>
        <w:ind w:left="5241" w:hanging="361"/>
      </w:pPr>
      <w:rPr>
        <w:rFonts w:hint="default"/>
        <w:lang w:val="en-US" w:eastAsia="en-US" w:bidi="ar-SA"/>
      </w:rPr>
    </w:lvl>
    <w:lvl w:ilvl="5" w:tplc="4E1861F2">
      <w:numFmt w:val="bullet"/>
      <w:lvlText w:val="•"/>
      <w:lvlJc w:val="left"/>
      <w:pPr>
        <w:ind w:left="6202" w:hanging="361"/>
      </w:pPr>
      <w:rPr>
        <w:rFonts w:hint="default"/>
        <w:lang w:val="en-US" w:eastAsia="en-US" w:bidi="ar-SA"/>
      </w:rPr>
    </w:lvl>
    <w:lvl w:ilvl="6" w:tplc="F4AE8016">
      <w:numFmt w:val="bullet"/>
      <w:lvlText w:val="•"/>
      <w:lvlJc w:val="left"/>
      <w:pPr>
        <w:ind w:left="7162" w:hanging="361"/>
      </w:pPr>
      <w:rPr>
        <w:rFonts w:hint="default"/>
        <w:lang w:val="en-US" w:eastAsia="en-US" w:bidi="ar-SA"/>
      </w:rPr>
    </w:lvl>
    <w:lvl w:ilvl="7" w:tplc="511C3054">
      <w:numFmt w:val="bullet"/>
      <w:lvlText w:val="•"/>
      <w:lvlJc w:val="left"/>
      <w:pPr>
        <w:ind w:left="8122" w:hanging="361"/>
      </w:pPr>
      <w:rPr>
        <w:rFonts w:hint="default"/>
        <w:lang w:val="en-US" w:eastAsia="en-US" w:bidi="ar-SA"/>
      </w:rPr>
    </w:lvl>
    <w:lvl w:ilvl="8" w:tplc="574EB43A">
      <w:numFmt w:val="bullet"/>
      <w:lvlText w:val="•"/>
      <w:lvlJc w:val="left"/>
      <w:pPr>
        <w:ind w:left="9083" w:hanging="361"/>
      </w:pPr>
      <w:rPr>
        <w:rFonts w:hint="default"/>
        <w:lang w:val="en-US" w:eastAsia="en-US" w:bidi="ar-SA"/>
      </w:rPr>
    </w:lvl>
  </w:abstractNum>
  <w:abstractNum w:abstractNumId="29" w15:restartNumberingAfterBreak="0">
    <w:nsid w:val="61CA4D70"/>
    <w:multiLevelType w:val="hybridMultilevel"/>
    <w:tmpl w:val="10F254A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6383661A"/>
    <w:multiLevelType w:val="hybridMultilevel"/>
    <w:tmpl w:val="67AA565A"/>
    <w:lvl w:ilvl="0" w:tplc="4422183A">
      <w:numFmt w:val="bullet"/>
      <w:lvlText w:val=""/>
      <w:lvlJc w:val="left"/>
      <w:pPr>
        <w:ind w:left="1401" w:hanging="361"/>
      </w:pPr>
      <w:rPr>
        <w:rFonts w:ascii="Wingdings" w:eastAsia="Wingdings" w:hAnsi="Wingdings" w:cs="Wingdings" w:hint="default"/>
        <w:w w:val="100"/>
        <w:sz w:val="20"/>
        <w:szCs w:val="20"/>
        <w:lang w:val="en-US" w:eastAsia="en-US" w:bidi="ar-SA"/>
      </w:rPr>
    </w:lvl>
    <w:lvl w:ilvl="1" w:tplc="C9D20448">
      <w:numFmt w:val="bullet"/>
      <w:lvlText w:val="o"/>
      <w:lvlJc w:val="left"/>
      <w:pPr>
        <w:ind w:left="2121" w:hanging="360"/>
      </w:pPr>
      <w:rPr>
        <w:rFonts w:ascii="Courier New" w:eastAsia="Courier New" w:hAnsi="Courier New" w:cs="Courier New" w:hint="default"/>
        <w:w w:val="100"/>
        <w:sz w:val="20"/>
        <w:szCs w:val="20"/>
        <w:lang w:val="en-US" w:eastAsia="en-US" w:bidi="ar-SA"/>
      </w:rPr>
    </w:lvl>
    <w:lvl w:ilvl="2" w:tplc="BDE0E3A4">
      <w:numFmt w:val="bullet"/>
      <w:lvlText w:val="•"/>
      <w:lvlJc w:val="left"/>
      <w:pPr>
        <w:ind w:left="3107" w:hanging="360"/>
      </w:pPr>
      <w:rPr>
        <w:rFonts w:hint="default"/>
        <w:lang w:val="en-US" w:eastAsia="en-US" w:bidi="ar-SA"/>
      </w:rPr>
    </w:lvl>
    <w:lvl w:ilvl="3" w:tplc="948C4EA6">
      <w:numFmt w:val="bullet"/>
      <w:lvlText w:val="•"/>
      <w:lvlJc w:val="left"/>
      <w:pPr>
        <w:ind w:left="4094" w:hanging="360"/>
      </w:pPr>
      <w:rPr>
        <w:rFonts w:hint="default"/>
        <w:lang w:val="en-US" w:eastAsia="en-US" w:bidi="ar-SA"/>
      </w:rPr>
    </w:lvl>
    <w:lvl w:ilvl="4" w:tplc="95823324">
      <w:numFmt w:val="bullet"/>
      <w:lvlText w:val="•"/>
      <w:lvlJc w:val="left"/>
      <w:pPr>
        <w:ind w:left="5081" w:hanging="360"/>
      </w:pPr>
      <w:rPr>
        <w:rFonts w:hint="default"/>
        <w:lang w:val="en-US" w:eastAsia="en-US" w:bidi="ar-SA"/>
      </w:rPr>
    </w:lvl>
    <w:lvl w:ilvl="5" w:tplc="501A6898">
      <w:numFmt w:val="bullet"/>
      <w:lvlText w:val="•"/>
      <w:lvlJc w:val="left"/>
      <w:pPr>
        <w:ind w:left="6068" w:hanging="360"/>
      </w:pPr>
      <w:rPr>
        <w:rFonts w:hint="default"/>
        <w:lang w:val="en-US" w:eastAsia="en-US" w:bidi="ar-SA"/>
      </w:rPr>
    </w:lvl>
    <w:lvl w:ilvl="6" w:tplc="227445E2">
      <w:numFmt w:val="bullet"/>
      <w:lvlText w:val="•"/>
      <w:lvlJc w:val="left"/>
      <w:pPr>
        <w:ind w:left="7055" w:hanging="360"/>
      </w:pPr>
      <w:rPr>
        <w:rFonts w:hint="default"/>
        <w:lang w:val="en-US" w:eastAsia="en-US" w:bidi="ar-SA"/>
      </w:rPr>
    </w:lvl>
    <w:lvl w:ilvl="7" w:tplc="8654D488">
      <w:numFmt w:val="bullet"/>
      <w:lvlText w:val="•"/>
      <w:lvlJc w:val="left"/>
      <w:pPr>
        <w:ind w:left="8042" w:hanging="360"/>
      </w:pPr>
      <w:rPr>
        <w:rFonts w:hint="default"/>
        <w:lang w:val="en-US" w:eastAsia="en-US" w:bidi="ar-SA"/>
      </w:rPr>
    </w:lvl>
    <w:lvl w:ilvl="8" w:tplc="DFE29188">
      <w:numFmt w:val="bullet"/>
      <w:lvlText w:val="•"/>
      <w:lvlJc w:val="left"/>
      <w:pPr>
        <w:ind w:left="9029" w:hanging="360"/>
      </w:pPr>
      <w:rPr>
        <w:rFonts w:hint="default"/>
        <w:lang w:val="en-US" w:eastAsia="en-US" w:bidi="ar-SA"/>
      </w:rPr>
    </w:lvl>
  </w:abstractNum>
  <w:abstractNum w:abstractNumId="31" w15:restartNumberingAfterBreak="0">
    <w:nsid w:val="6505458E"/>
    <w:multiLevelType w:val="hybridMultilevel"/>
    <w:tmpl w:val="77600B24"/>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2" w15:restartNumberingAfterBreak="0">
    <w:nsid w:val="6AA46E09"/>
    <w:multiLevelType w:val="hybridMultilevel"/>
    <w:tmpl w:val="5FA0F3A8"/>
    <w:lvl w:ilvl="0" w:tplc="0409000F">
      <w:start w:val="1"/>
      <w:numFmt w:val="decimal"/>
      <w:lvlText w:val="%1."/>
      <w:lvlJc w:val="left"/>
      <w:pPr>
        <w:ind w:left="2121" w:hanging="360"/>
      </w:pPr>
    </w:lvl>
    <w:lvl w:ilvl="1" w:tplc="04090019" w:tentative="1">
      <w:start w:val="1"/>
      <w:numFmt w:val="lowerLetter"/>
      <w:lvlText w:val="%2."/>
      <w:lvlJc w:val="left"/>
      <w:pPr>
        <w:ind w:left="2841" w:hanging="360"/>
      </w:pPr>
    </w:lvl>
    <w:lvl w:ilvl="2" w:tplc="0409001B" w:tentative="1">
      <w:start w:val="1"/>
      <w:numFmt w:val="lowerRoman"/>
      <w:lvlText w:val="%3."/>
      <w:lvlJc w:val="right"/>
      <w:pPr>
        <w:ind w:left="3561" w:hanging="180"/>
      </w:pPr>
    </w:lvl>
    <w:lvl w:ilvl="3" w:tplc="0409000F" w:tentative="1">
      <w:start w:val="1"/>
      <w:numFmt w:val="decimal"/>
      <w:lvlText w:val="%4."/>
      <w:lvlJc w:val="left"/>
      <w:pPr>
        <w:ind w:left="4281" w:hanging="360"/>
      </w:pPr>
    </w:lvl>
    <w:lvl w:ilvl="4" w:tplc="04090019" w:tentative="1">
      <w:start w:val="1"/>
      <w:numFmt w:val="lowerLetter"/>
      <w:lvlText w:val="%5."/>
      <w:lvlJc w:val="left"/>
      <w:pPr>
        <w:ind w:left="5001" w:hanging="360"/>
      </w:pPr>
    </w:lvl>
    <w:lvl w:ilvl="5" w:tplc="0409001B" w:tentative="1">
      <w:start w:val="1"/>
      <w:numFmt w:val="lowerRoman"/>
      <w:lvlText w:val="%6."/>
      <w:lvlJc w:val="right"/>
      <w:pPr>
        <w:ind w:left="5721" w:hanging="180"/>
      </w:pPr>
    </w:lvl>
    <w:lvl w:ilvl="6" w:tplc="0409000F" w:tentative="1">
      <w:start w:val="1"/>
      <w:numFmt w:val="decimal"/>
      <w:lvlText w:val="%7."/>
      <w:lvlJc w:val="left"/>
      <w:pPr>
        <w:ind w:left="6441" w:hanging="360"/>
      </w:pPr>
    </w:lvl>
    <w:lvl w:ilvl="7" w:tplc="04090019" w:tentative="1">
      <w:start w:val="1"/>
      <w:numFmt w:val="lowerLetter"/>
      <w:lvlText w:val="%8."/>
      <w:lvlJc w:val="left"/>
      <w:pPr>
        <w:ind w:left="7161" w:hanging="360"/>
      </w:pPr>
    </w:lvl>
    <w:lvl w:ilvl="8" w:tplc="0409001B" w:tentative="1">
      <w:start w:val="1"/>
      <w:numFmt w:val="lowerRoman"/>
      <w:lvlText w:val="%9."/>
      <w:lvlJc w:val="right"/>
      <w:pPr>
        <w:ind w:left="7881" w:hanging="180"/>
      </w:pPr>
    </w:lvl>
  </w:abstractNum>
  <w:abstractNum w:abstractNumId="33" w15:restartNumberingAfterBreak="0">
    <w:nsid w:val="733C2464"/>
    <w:multiLevelType w:val="hybridMultilevel"/>
    <w:tmpl w:val="DE7AA3B4"/>
    <w:lvl w:ilvl="0" w:tplc="6AE669F2">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34" w15:restartNumberingAfterBreak="0">
    <w:nsid w:val="741068D4"/>
    <w:multiLevelType w:val="hybridMultilevel"/>
    <w:tmpl w:val="A7D2D024"/>
    <w:lvl w:ilvl="0" w:tplc="0409000F">
      <w:start w:val="1"/>
      <w:numFmt w:val="decimal"/>
      <w:lvlText w:val="%1."/>
      <w:lvlJc w:val="left"/>
      <w:pPr>
        <w:ind w:left="1400" w:hanging="360"/>
      </w:p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35" w15:restartNumberingAfterBreak="0">
    <w:nsid w:val="766A07C6"/>
    <w:multiLevelType w:val="hybridMultilevel"/>
    <w:tmpl w:val="5FA0F3A8"/>
    <w:lvl w:ilvl="0" w:tplc="FFFFFFFF">
      <w:start w:val="1"/>
      <w:numFmt w:val="decimal"/>
      <w:lvlText w:val="%1."/>
      <w:lvlJc w:val="left"/>
      <w:pPr>
        <w:ind w:left="2121" w:hanging="360"/>
      </w:pPr>
    </w:lvl>
    <w:lvl w:ilvl="1" w:tplc="FFFFFFFF" w:tentative="1">
      <w:start w:val="1"/>
      <w:numFmt w:val="lowerLetter"/>
      <w:lvlText w:val="%2."/>
      <w:lvlJc w:val="left"/>
      <w:pPr>
        <w:ind w:left="2841" w:hanging="360"/>
      </w:pPr>
    </w:lvl>
    <w:lvl w:ilvl="2" w:tplc="FFFFFFFF" w:tentative="1">
      <w:start w:val="1"/>
      <w:numFmt w:val="lowerRoman"/>
      <w:lvlText w:val="%3."/>
      <w:lvlJc w:val="right"/>
      <w:pPr>
        <w:ind w:left="3561" w:hanging="180"/>
      </w:pPr>
    </w:lvl>
    <w:lvl w:ilvl="3" w:tplc="FFFFFFFF" w:tentative="1">
      <w:start w:val="1"/>
      <w:numFmt w:val="decimal"/>
      <w:lvlText w:val="%4."/>
      <w:lvlJc w:val="left"/>
      <w:pPr>
        <w:ind w:left="4281" w:hanging="360"/>
      </w:pPr>
    </w:lvl>
    <w:lvl w:ilvl="4" w:tplc="FFFFFFFF" w:tentative="1">
      <w:start w:val="1"/>
      <w:numFmt w:val="lowerLetter"/>
      <w:lvlText w:val="%5."/>
      <w:lvlJc w:val="left"/>
      <w:pPr>
        <w:ind w:left="5001" w:hanging="360"/>
      </w:pPr>
    </w:lvl>
    <w:lvl w:ilvl="5" w:tplc="FFFFFFFF" w:tentative="1">
      <w:start w:val="1"/>
      <w:numFmt w:val="lowerRoman"/>
      <w:lvlText w:val="%6."/>
      <w:lvlJc w:val="right"/>
      <w:pPr>
        <w:ind w:left="5721" w:hanging="180"/>
      </w:pPr>
    </w:lvl>
    <w:lvl w:ilvl="6" w:tplc="FFFFFFFF" w:tentative="1">
      <w:start w:val="1"/>
      <w:numFmt w:val="decimal"/>
      <w:lvlText w:val="%7."/>
      <w:lvlJc w:val="left"/>
      <w:pPr>
        <w:ind w:left="6441" w:hanging="360"/>
      </w:pPr>
    </w:lvl>
    <w:lvl w:ilvl="7" w:tplc="FFFFFFFF" w:tentative="1">
      <w:start w:val="1"/>
      <w:numFmt w:val="lowerLetter"/>
      <w:lvlText w:val="%8."/>
      <w:lvlJc w:val="left"/>
      <w:pPr>
        <w:ind w:left="7161" w:hanging="360"/>
      </w:pPr>
    </w:lvl>
    <w:lvl w:ilvl="8" w:tplc="FFFFFFFF" w:tentative="1">
      <w:start w:val="1"/>
      <w:numFmt w:val="lowerRoman"/>
      <w:lvlText w:val="%9."/>
      <w:lvlJc w:val="right"/>
      <w:pPr>
        <w:ind w:left="7881" w:hanging="180"/>
      </w:pPr>
    </w:lvl>
  </w:abstractNum>
  <w:abstractNum w:abstractNumId="36" w15:restartNumberingAfterBreak="0">
    <w:nsid w:val="78191AA3"/>
    <w:multiLevelType w:val="hybridMultilevel"/>
    <w:tmpl w:val="4CAE47DE"/>
    <w:lvl w:ilvl="0" w:tplc="2000000F">
      <w:start w:val="1"/>
      <w:numFmt w:val="decimal"/>
      <w:lvlText w:val="%1."/>
      <w:lvlJc w:val="left"/>
      <w:pPr>
        <w:ind w:left="1455" w:hanging="360"/>
      </w:pPr>
    </w:lvl>
    <w:lvl w:ilvl="1" w:tplc="20000019" w:tentative="1">
      <w:start w:val="1"/>
      <w:numFmt w:val="lowerLetter"/>
      <w:lvlText w:val="%2."/>
      <w:lvlJc w:val="left"/>
      <w:pPr>
        <w:ind w:left="2175" w:hanging="360"/>
      </w:pPr>
    </w:lvl>
    <w:lvl w:ilvl="2" w:tplc="2000001B" w:tentative="1">
      <w:start w:val="1"/>
      <w:numFmt w:val="lowerRoman"/>
      <w:lvlText w:val="%3."/>
      <w:lvlJc w:val="right"/>
      <w:pPr>
        <w:ind w:left="2895" w:hanging="180"/>
      </w:pPr>
    </w:lvl>
    <w:lvl w:ilvl="3" w:tplc="2000000F" w:tentative="1">
      <w:start w:val="1"/>
      <w:numFmt w:val="decimal"/>
      <w:lvlText w:val="%4."/>
      <w:lvlJc w:val="left"/>
      <w:pPr>
        <w:ind w:left="3615" w:hanging="360"/>
      </w:pPr>
    </w:lvl>
    <w:lvl w:ilvl="4" w:tplc="20000019" w:tentative="1">
      <w:start w:val="1"/>
      <w:numFmt w:val="lowerLetter"/>
      <w:lvlText w:val="%5."/>
      <w:lvlJc w:val="left"/>
      <w:pPr>
        <w:ind w:left="4335" w:hanging="360"/>
      </w:pPr>
    </w:lvl>
    <w:lvl w:ilvl="5" w:tplc="2000001B" w:tentative="1">
      <w:start w:val="1"/>
      <w:numFmt w:val="lowerRoman"/>
      <w:lvlText w:val="%6."/>
      <w:lvlJc w:val="right"/>
      <w:pPr>
        <w:ind w:left="5055" w:hanging="180"/>
      </w:pPr>
    </w:lvl>
    <w:lvl w:ilvl="6" w:tplc="2000000F" w:tentative="1">
      <w:start w:val="1"/>
      <w:numFmt w:val="decimal"/>
      <w:lvlText w:val="%7."/>
      <w:lvlJc w:val="left"/>
      <w:pPr>
        <w:ind w:left="5775" w:hanging="360"/>
      </w:pPr>
    </w:lvl>
    <w:lvl w:ilvl="7" w:tplc="20000019" w:tentative="1">
      <w:start w:val="1"/>
      <w:numFmt w:val="lowerLetter"/>
      <w:lvlText w:val="%8."/>
      <w:lvlJc w:val="left"/>
      <w:pPr>
        <w:ind w:left="6495" w:hanging="360"/>
      </w:pPr>
    </w:lvl>
    <w:lvl w:ilvl="8" w:tplc="2000001B" w:tentative="1">
      <w:start w:val="1"/>
      <w:numFmt w:val="lowerRoman"/>
      <w:lvlText w:val="%9."/>
      <w:lvlJc w:val="right"/>
      <w:pPr>
        <w:ind w:left="7215" w:hanging="180"/>
      </w:pPr>
    </w:lvl>
  </w:abstractNum>
  <w:abstractNum w:abstractNumId="37" w15:restartNumberingAfterBreak="0">
    <w:nsid w:val="7C326794"/>
    <w:multiLevelType w:val="hybridMultilevel"/>
    <w:tmpl w:val="DDF0BAB8"/>
    <w:lvl w:ilvl="0" w:tplc="C0B2EC24">
      <w:start w:val="31"/>
      <w:numFmt w:val="decimal"/>
      <w:lvlText w:val="%1-"/>
      <w:lvlJc w:val="left"/>
      <w:pPr>
        <w:ind w:left="969" w:hanging="289"/>
      </w:pPr>
      <w:rPr>
        <w:rFonts w:ascii="Arial MT" w:eastAsia="Arial MT" w:hAnsi="Arial MT" w:cs="Arial MT" w:hint="default"/>
        <w:spacing w:val="-2"/>
        <w:w w:val="100"/>
        <w:sz w:val="18"/>
        <w:szCs w:val="18"/>
        <w:lang w:val="en-US" w:eastAsia="en-US" w:bidi="ar-SA"/>
      </w:rPr>
    </w:lvl>
    <w:lvl w:ilvl="1" w:tplc="AB80E6CA">
      <w:numFmt w:val="bullet"/>
      <w:lvlText w:val=""/>
      <w:lvlJc w:val="left"/>
      <w:pPr>
        <w:ind w:left="1401" w:hanging="361"/>
      </w:pPr>
      <w:rPr>
        <w:rFonts w:ascii="Wingdings" w:eastAsia="Wingdings" w:hAnsi="Wingdings" w:cs="Wingdings" w:hint="default"/>
        <w:w w:val="100"/>
        <w:sz w:val="22"/>
        <w:szCs w:val="22"/>
        <w:lang w:val="en-US" w:eastAsia="en-US" w:bidi="ar-SA"/>
      </w:rPr>
    </w:lvl>
    <w:lvl w:ilvl="2" w:tplc="53787C22">
      <w:numFmt w:val="bullet"/>
      <w:lvlText w:val="•"/>
      <w:lvlJc w:val="left"/>
      <w:pPr>
        <w:ind w:left="2467" w:hanging="361"/>
      </w:pPr>
      <w:rPr>
        <w:rFonts w:hint="default"/>
        <w:lang w:val="en-US" w:eastAsia="en-US" w:bidi="ar-SA"/>
      </w:rPr>
    </w:lvl>
    <w:lvl w:ilvl="3" w:tplc="A8509ACA">
      <w:numFmt w:val="bullet"/>
      <w:lvlText w:val="•"/>
      <w:lvlJc w:val="left"/>
      <w:pPr>
        <w:ind w:left="3534" w:hanging="361"/>
      </w:pPr>
      <w:rPr>
        <w:rFonts w:hint="default"/>
        <w:lang w:val="en-US" w:eastAsia="en-US" w:bidi="ar-SA"/>
      </w:rPr>
    </w:lvl>
    <w:lvl w:ilvl="4" w:tplc="D28A9A28">
      <w:numFmt w:val="bullet"/>
      <w:lvlText w:val="•"/>
      <w:lvlJc w:val="left"/>
      <w:pPr>
        <w:ind w:left="4601" w:hanging="361"/>
      </w:pPr>
      <w:rPr>
        <w:rFonts w:hint="default"/>
        <w:lang w:val="en-US" w:eastAsia="en-US" w:bidi="ar-SA"/>
      </w:rPr>
    </w:lvl>
    <w:lvl w:ilvl="5" w:tplc="8B2CBC76">
      <w:numFmt w:val="bullet"/>
      <w:lvlText w:val="•"/>
      <w:lvlJc w:val="left"/>
      <w:pPr>
        <w:ind w:left="5668" w:hanging="361"/>
      </w:pPr>
      <w:rPr>
        <w:rFonts w:hint="default"/>
        <w:lang w:val="en-US" w:eastAsia="en-US" w:bidi="ar-SA"/>
      </w:rPr>
    </w:lvl>
    <w:lvl w:ilvl="6" w:tplc="75E8C9D8">
      <w:numFmt w:val="bullet"/>
      <w:lvlText w:val="•"/>
      <w:lvlJc w:val="left"/>
      <w:pPr>
        <w:ind w:left="6735" w:hanging="361"/>
      </w:pPr>
      <w:rPr>
        <w:rFonts w:hint="default"/>
        <w:lang w:val="en-US" w:eastAsia="en-US" w:bidi="ar-SA"/>
      </w:rPr>
    </w:lvl>
    <w:lvl w:ilvl="7" w:tplc="E95CFC82">
      <w:numFmt w:val="bullet"/>
      <w:lvlText w:val="•"/>
      <w:lvlJc w:val="left"/>
      <w:pPr>
        <w:ind w:left="7802" w:hanging="361"/>
      </w:pPr>
      <w:rPr>
        <w:rFonts w:hint="default"/>
        <w:lang w:val="en-US" w:eastAsia="en-US" w:bidi="ar-SA"/>
      </w:rPr>
    </w:lvl>
    <w:lvl w:ilvl="8" w:tplc="96F6C636">
      <w:numFmt w:val="bullet"/>
      <w:lvlText w:val="•"/>
      <w:lvlJc w:val="left"/>
      <w:pPr>
        <w:ind w:left="8869" w:hanging="361"/>
      </w:pPr>
      <w:rPr>
        <w:rFonts w:hint="default"/>
        <w:lang w:val="en-US" w:eastAsia="en-US" w:bidi="ar-SA"/>
      </w:rPr>
    </w:lvl>
  </w:abstractNum>
  <w:num w:numId="1" w16cid:durableId="1099981248">
    <w:abstractNumId w:val="0"/>
  </w:num>
  <w:num w:numId="2" w16cid:durableId="2022049461">
    <w:abstractNumId w:val="28"/>
  </w:num>
  <w:num w:numId="3" w16cid:durableId="606811364">
    <w:abstractNumId w:val="20"/>
  </w:num>
  <w:num w:numId="4" w16cid:durableId="2086800430">
    <w:abstractNumId w:val="18"/>
  </w:num>
  <w:num w:numId="5" w16cid:durableId="262611278">
    <w:abstractNumId w:val="5"/>
  </w:num>
  <w:num w:numId="6" w16cid:durableId="1320187605">
    <w:abstractNumId w:val="37"/>
  </w:num>
  <w:num w:numId="7" w16cid:durableId="161895103">
    <w:abstractNumId w:val="17"/>
  </w:num>
  <w:num w:numId="8" w16cid:durableId="800996676">
    <w:abstractNumId w:val="16"/>
  </w:num>
  <w:num w:numId="9" w16cid:durableId="2113551275">
    <w:abstractNumId w:val="10"/>
  </w:num>
  <w:num w:numId="10" w16cid:durableId="1433015905">
    <w:abstractNumId w:val="19"/>
  </w:num>
  <w:num w:numId="11" w16cid:durableId="157161293">
    <w:abstractNumId w:val="1"/>
  </w:num>
  <w:num w:numId="12" w16cid:durableId="240607342">
    <w:abstractNumId w:val="30"/>
  </w:num>
  <w:num w:numId="13" w16cid:durableId="1644695376">
    <w:abstractNumId w:val="14"/>
  </w:num>
  <w:num w:numId="14" w16cid:durableId="1465123962">
    <w:abstractNumId w:val="7"/>
  </w:num>
  <w:num w:numId="15" w16cid:durableId="716508745">
    <w:abstractNumId w:val="4"/>
  </w:num>
  <w:num w:numId="16" w16cid:durableId="62214956">
    <w:abstractNumId w:val="6"/>
  </w:num>
  <w:num w:numId="17" w16cid:durableId="342633808">
    <w:abstractNumId w:val="22"/>
  </w:num>
  <w:num w:numId="18" w16cid:durableId="667295804">
    <w:abstractNumId w:val="26"/>
  </w:num>
  <w:num w:numId="19" w16cid:durableId="1017577616">
    <w:abstractNumId w:val="29"/>
  </w:num>
  <w:num w:numId="20" w16cid:durableId="1007950069">
    <w:abstractNumId w:val="9"/>
  </w:num>
  <w:num w:numId="21" w16cid:durableId="1667706953">
    <w:abstractNumId w:val="36"/>
  </w:num>
  <w:num w:numId="22" w16cid:durableId="608855938">
    <w:abstractNumId w:val="31"/>
  </w:num>
  <w:num w:numId="23" w16cid:durableId="1303655010">
    <w:abstractNumId w:val="8"/>
  </w:num>
  <w:num w:numId="24" w16cid:durableId="2029601608">
    <w:abstractNumId w:val="21"/>
  </w:num>
  <w:num w:numId="25" w16cid:durableId="487476905">
    <w:abstractNumId w:val="24"/>
  </w:num>
  <w:num w:numId="26" w16cid:durableId="1883208017">
    <w:abstractNumId w:val="25"/>
  </w:num>
  <w:num w:numId="27" w16cid:durableId="169491604">
    <w:abstractNumId w:val="15"/>
  </w:num>
  <w:num w:numId="28" w16cid:durableId="1467776751">
    <w:abstractNumId w:val="32"/>
  </w:num>
  <w:num w:numId="29" w16cid:durableId="480199939">
    <w:abstractNumId w:val="3"/>
  </w:num>
  <w:num w:numId="30" w16cid:durableId="1743678794">
    <w:abstractNumId w:val="35"/>
  </w:num>
  <w:num w:numId="31" w16cid:durableId="1904677556">
    <w:abstractNumId w:val="11"/>
  </w:num>
  <w:num w:numId="32" w16cid:durableId="485173968">
    <w:abstractNumId w:val="33"/>
  </w:num>
  <w:num w:numId="33" w16cid:durableId="2105148048">
    <w:abstractNumId w:val="2"/>
  </w:num>
  <w:num w:numId="34" w16cid:durableId="84035288">
    <w:abstractNumId w:val="13"/>
  </w:num>
  <w:num w:numId="35" w16cid:durableId="969287711">
    <w:abstractNumId w:val="27"/>
  </w:num>
  <w:num w:numId="36" w16cid:durableId="868761746">
    <w:abstractNumId w:val="34"/>
  </w:num>
  <w:num w:numId="37" w16cid:durableId="283198307">
    <w:abstractNumId w:val="12"/>
  </w:num>
  <w:num w:numId="38" w16cid:durableId="205010995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CD0"/>
    <w:rsid w:val="00002F1B"/>
    <w:rsid w:val="000176DC"/>
    <w:rsid w:val="00031E5A"/>
    <w:rsid w:val="000474F1"/>
    <w:rsid w:val="00052E79"/>
    <w:rsid w:val="0005488D"/>
    <w:rsid w:val="0006327D"/>
    <w:rsid w:val="000646F5"/>
    <w:rsid w:val="00076793"/>
    <w:rsid w:val="0008433C"/>
    <w:rsid w:val="00085DD1"/>
    <w:rsid w:val="00086312"/>
    <w:rsid w:val="00097ED4"/>
    <w:rsid w:val="000A45EB"/>
    <w:rsid w:val="000A7EE8"/>
    <w:rsid w:val="000B2A05"/>
    <w:rsid w:val="000B39E5"/>
    <w:rsid w:val="000B5AFA"/>
    <w:rsid w:val="000C0594"/>
    <w:rsid w:val="000C082A"/>
    <w:rsid w:val="000C2AF4"/>
    <w:rsid w:val="000C420F"/>
    <w:rsid w:val="000C494E"/>
    <w:rsid w:val="000C4DB5"/>
    <w:rsid w:val="000D40C4"/>
    <w:rsid w:val="000D6DCE"/>
    <w:rsid w:val="000E62D5"/>
    <w:rsid w:val="000F148D"/>
    <w:rsid w:val="001106CB"/>
    <w:rsid w:val="00120F0A"/>
    <w:rsid w:val="00127A9A"/>
    <w:rsid w:val="00127FA5"/>
    <w:rsid w:val="00131EA0"/>
    <w:rsid w:val="0014002A"/>
    <w:rsid w:val="0015152A"/>
    <w:rsid w:val="001606D9"/>
    <w:rsid w:val="00161C63"/>
    <w:rsid w:val="00162262"/>
    <w:rsid w:val="001678B9"/>
    <w:rsid w:val="00167AFD"/>
    <w:rsid w:val="00175327"/>
    <w:rsid w:val="00175B83"/>
    <w:rsid w:val="00177AF7"/>
    <w:rsid w:val="00190031"/>
    <w:rsid w:val="00194E23"/>
    <w:rsid w:val="001A2E18"/>
    <w:rsid w:val="001C7F57"/>
    <w:rsid w:val="001D116F"/>
    <w:rsid w:val="001D39E6"/>
    <w:rsid w:val="001E54E9"/>
    <w:rsid w:val="001F53C0"/>
    <w:rsid w:val="001F6CF5"/>
    <w:rsid w:val="00201635"/>
    <w:rsid w:val="002050EA"/>
    <w:rsid w:val="002146E5"/>
    <w:rsid w:val="0022760B"/>
    <w:rsid w:val="0023178E"/>
    <w:rsid w:val="00232962"/>
    <w:rsid w:val="00243FEB"/>
    <w:rsid w:val="00252302"/>
    <w:rsid w:val="00261289"/>
    <w:rsid w:val="0026510F"/>
    <w:rsid w:val="002838A5"/>
    <w:rsid w:val="00287DD7"/>
    <w:rsid w:val="002921EA"/>
    <w:rsid w:val="00294E7E"/>
    <w:rsid w:val="002B2DA4"/>
    <w:rsid w:val="002B3051"/>
    <w:rsid w:val="002C0A31"/>
    <w:rsid w:val="002C75C0"/>
    <w:rsid w:val="002D15AF"/>
    <w:rsid w:val="002D3810"/>
    <w:rsid w:val="002D4F87"/>
    <w:rsid w:val="002E7D2A"/>
    <w:rsid w:val="002F22FF"/>
    <w:rsid w:val="00321719"/>
    <w:rsid w:val="00330CC7"/>
    <w:rsid w:val="00331D46"/>
    <w:rsid w:val="00334C49"/>
    <w:rsid w:val="00335610"/>
    <w:rsid w:val="00345703"/>
    <w:rsid w:val="00347201"/>
    <w:rsid w:val="003476E7"/>
    <w:rsid w:val="00355C3D"/>
    <w:rsid w:val="003570D1"/>
    <w:rsid w:val="00367AE1"/>
    <w:rsid w:val="00384F37"/>
    <w:rsid w:val="0039009B"/>
    <w:rsid w:val="003A3259"/>
    <w:rsid w:val="003A6E0C"/>
    <w:rsid w:val="003B06B0"/>
    <w:rsid w:val="003B4772"/>
    <w:rsid w:val="003C7602"/>
    <w:rsid w:val="003D6480"/>
    <w:rsid w:val="003D7301"/>
    <w:rsid w:val="003E1EE7"/>
    <w:rsid w:val="003E420F"/>
    <w:rsid w:val="003E54FC"/>
    <w:rsid w:val="003E72FC"/>
    <w:rsid w:val="00416969"/>
    <w:rsid w:val="00430305"/>
    <w:rsid w:val="0043035F"/>
    <w:rsid w:val="00436D49"/>
    <w:rsid w:val="00465B0C"/>
    <w:rsid w:val="004672F2"/>
    <w:rsid w:val="004704D8"/>
    <w:rsid w:val="0047305F"/>
    <w:rsid w:val="00474AD6"/>
    <w:rsid w:val="00477C2A"/>
    <w:rsid w:val="00482106"/>
    <w:rsid w:val="0048281B"/>
    <w:rsid w:val="004833AD"/>
    <w:rsid w:val="00484B93"/>
    <w:rsid w:val="00495138"/>
    <w:rsid w:val="004A2586"/>
    <w:rsid w:val="004A25FF"/>
    <w:rsid w:val="004B4FB9"/>
    <w:rsid w:val="004B637D"/>
    <w:rsid w:val="004B7FF9"/>
    <w:rsid w:val="004E24A4"/>
    <w:rsid w:val="004E2A5C"/>
    <w:rsid w:val="004F09E5"/>
    <w:rsid w:val="004F757E"/>
    <w:rsid w:val="00510F0F"/>
    <w:rsid w:val="00515658"/>
    <w:rsid w:val="005218A7"/>
    <w:rsid w:val="00534AFD"/>
    <w:rsid w:val="00541A07"/>
    <w:rsid w:val="00543AA1"/>
    <w:rsid w:val="005468F8"/>
    <w:rsid w:val="00553CD5"/>
    <w:rsid w:val="0055451C"/>
    <w:rsid w:val="00554F78"/>
    <w:rsid w:val="005552E6"/>
    <w:rsid w:val="00555A96"/>
    <w:rsid w:val="00555CA3"/>
    <w:rsid w:val="005759F4"/>
    <w:rsid w:val="00586201"/>
    <w:rsid w:val="0059489E"/>
    <w:rsid w:val="00597AB8"/>
    <w:rsid w:val="005A6659"/>
    <w:rsid w:val="005A7156"/>
    <w:rsid w:val="005A7759"/>
    <w:rsid w:val="005B11DE"/>
    <w:rsid w:val="005B5D8F"/>
    <w:rsid w:val="005D1C40"/>
    <w:rsid w:val="005E2664"/>
    <w:rsid w:val="005E4772"/>
    <w:rsid w:val="006021BA"/>
    <w:rsid w:val="00603EEE"/>
    <w:rsid w:val="0060657B"/>
    <w:rsid w:val="00607BA1"/>
    <w:rsid w:val="00625451"/>
    <w:rsid w:val="0062553B"/>
    <w:rsid w:val="00631171"/>
    <w:rsid w:val="0063410C"/>
    <w:rsid w:val="00634278"/>
    <w:rsid w:val="0063600D"/>
    <w:rsid w:val="00647DD3"/>
    <w:rsid w:val="00652315"/>
    <w:rsid w:val="006531D1"/>
    <w:rsid w:val="00654AAB"/>
    <w:rsid w:val="00673CB4"/>
    <w:rsid w:val="00673D3E"/>
    <w:rsid w:val="00694E35"/>
    <w:rsid w:val="006B47E9"/>
    <w:rsid w:val="006B6D5C"/>
    <w:rsid w:val="006C6BFF"/>
    <w:rsid w:val="006D23A0"/>
    <w:rsid w:val="006D63CE"/>
    <w:rsid w:val="006E0207"/>
    <w:rsid w:val="006E478D"/>
    <w:rsid w:val="006F305E"/>
    <w:rsid w:val="006F6525"/>
    <w:rsid w:val="00706922"/>
    <w:rsid w:val="00725E1C"/>
    <w:rsid w:val="00726AB3"/>
    <w:rsid w:val="007649C6"/>
    <w:rsid w:val="007739A8"/>
    <w:rsid w:val="00774AC7"/>
    <w:rsid w:val="007864B0"/>
    <w:rsid w:val="00787C4D"/>
    <w:rsid w:val="007922C6"/>
    <w:rsid w:val="007A5BB5"/>
    <w:rsid w:val="007B3E46"/>
    <w:rsid w:val="007C0CD0"/>
    <w:rsid w:val="007C3BAD"/>
    <w:rsid w:val="007C4CEB"/>
    <w:rsid w:val="007E0514"/>
    <w:rsid w:val="007F38C8"/>
    <w:rsid w:val="0080388F"/>
    <w:rsid w:val="0080797D"/>
    <w:rsid w:val="00823D73"/>
    <w:rsid w:val="00824040"/>
    <w:rsid w:val="00826325"/>
    <w:rsid w:val="00836991"/>
    <w:rsid w:val="008679E7"/>
    <w:rsid w:val="00882AB5"/>
    <w:rsid w:val="008861DF"/>
    <w:rsid w:val="00886708"/>
    <w:rsid w:val="00893880"/>
    <w:rsid w:val="00894B47"/>
    <w:rsid w:val="008A484D"/>
    <w:rsid w:val="008B04B2"/>
    <w:rsid w:val="008B4474"/>
    <w:rsid w:val="008D618E"/>
    <w:rsid w:val="008D72FD"/>
    <w:rsid w:val="008E058A"/>
    <w:rsid w:val="008E5CEE"/>
    <w:rsid w:val="008F6B74"/>
    <w:rsid w:val="00901B47"/>
    <w:rsid w:val="00907192"/>
    <w:rsid w:val="00921128"/>
    <w:rsid w:val="009310A8"/>
    <w:rsid w:val="00934504"/>
    <w:rsid w:val="00952F18"/>
    <w:rsid w:val="009544BF"/>
    <w:rsid w:val="00963E01"/>
    <w:rsid w:val="00970A7A"/>
    <w:rsid w:val="009806BE"/>
    <w:rsid w:val="009928A3"/>
    <w:rsid w:val="0099585E"/>
    <w:rsid w:val="00995FC8"/>
    <w:rsid w:val="009A0D41"/>
    <w:rsid w:val="009A0D4B"/>
    <w:rsid w:val="009E2221"/>
    <w:rsid w:val="009F251F"/>
    <w:rsid w:val="009F42D8"/>
    <w:rsid w:val="00A1110D"/>
    <w:rsid w:val="00A30FB8"/>
    <w:rsid w:val="00A3481E"/>
    <w:rsid w:val="00A3798D"/>
    <w:rsid w:val="00A4031D"/>
    <w:rsid w:val="00A44E75"/>
    <w:rsid w:val="00A512FA"/>
    <w:rsid w:val="00A61092"/>
    <w:rsid w:val="00A62B36"/>
    <w:rsid w:val="00A65700"/>
    <w:rsid w:val="00A66E0C"/>
    <w:rsid w:val="00A74023"/>
    <w:rsid w:val="00A813EB"/>
    <w:rsid w:val="00A920A4"/>
    <w:rsid w:val="00AD2B4F"/>
    <w:rsid w:val="00AE0FDB"/>
    <w:rsid w:val="00AE4A82"/>
    <w:rsid w:val="00AE50D9"/>
    <w:rsid w:val="00B02724"/>
    <w:rsid w:val="00B07074"/>
    <w:rsid w:val="00B11CDC"/>
    <w:rsid w:val="00B244E6"/>
    <w:rsid w:val="00B37790"/>
    <w:rsid w:val="00B406B4"/>
    <w:rsid w:val="00B417D0"/>
    <w:rsid w:val="00B556BB"/>
    <w:rsid w:val="00B56BE8"/>
    <w:rsid w:val="00B60CB4"/>
    <w:rsid w:val="00B64C65"/>
    <w:rsid w:val="00B757E6"/>
    <w:rsid w:val="00B759AA"/>
    <w:rsid w:val="00B83A8F"/>
    <w:rsid w:val="00B90DC2"/>
    <w:rsid w:val="00B90F62"/>
    <w:rsid w:val="00B9456C"/>
    <w:rsid w:val="00BB0495"/>
    <w:rsid w:val="00BB2A7A"/>
    <w:rsid w:val="00BB3248"/>
    <w:rsid w:val="00BC12FD"/>
    <w:rsid w:val="00BC2D63"/>
    <w:rsid w:val="00BC322A"/>
    <w:rsid w:val="00BC4BF8"/>
    <w:rsid w:val="00C02A17"/>
    <w:rsid w:val="00C10622"/>
    <w:rsid w:val="00C143FA"/>
    <w:rsid w:val="00C15581"/>
    <w:rsid w:val="00C26F5D"/>
    <w:rsid w:val="00C346E8"/>
    <w:rsid w:val="00C367D2"/>
    <w:rsid w:val="00C37A84"/>
    <w:rsid w:val="00C4323D"/>
    <w:rsid w:val="00C44AB0"/>
    <w:rsid w:val="00C4562A"/>
    <w:rsid w:val="00C52600"/>
    <w:rsid w:val="00C61A65"/>
    <w:rsid w:val="00C63CBC"/>
    <w:rsid w:val="00C63E4E"/>
    <w:rsid w:val="00C63E5F"/>
    <w:rsid w:val="00CA1D7B"/>
    <w:rsid w:val="00CA233A"/>
    <w:rsid w:val="00CA679D"/>
    <w:rsid w:val="00CC2E11"/>
    <w:rsid w:val="00CD34D7"/>
    <w:rsid w:val="00CF33A5"/>
    <w:rsid w:val="00CF4C1B"/>
    <w:rsid w:val="00D01173"/>
    <w:rsid w:val="00D0302F"/>
    <w:rsid w:val="00D04F27"/>
    <w:rsid w:val="00D05FAF"/>
    <w:rsid w:val="00D11DCA"/>
    <w:rsid w:val="00D133A6"/>
    <w:rsid w:val="00D16445"/>
    <w:rsid w:val="00D33CA0"/>
    <w:rsid w:val="00D36C23"/>
    <w:rsid w:val="00D375A2"/>
    <w:rsid w:val="00D5171A"/>
    <w:rsid w:val="00D747C5"/>
    <w:rsid w:val="00D81ACC"/>
    <w:rsid w:val="00D83336"/>
    <w:rsid w:val="00D85112"/>
    <w:rsid w:val="00D85F95"/>
    <w:rsid w:val="00D878D9"/>
    <w:rsid w:val="00D87B65"/>
    <w:rsid w:val="00DB15E7"/>
    <w:rsid w:val="00DB652C"/>
    <w:rsid w:val="00DC3C22"/>
    <w:rsid w:val="00DE3B3C"/>
    <w:rsid w:val="00E0582A"/>
    <w:rsid w:val="00E06837"/>
    <w:rsid w:val="00E10F9A"/>
    <w:rsid w:val="00E12AA3"/>
    <w:rsid w:val="00E21D72"/>
    <w:rsid w:val="00E30C20"/>
    <w:rsid w:val="00E36316"/>
    <w:rsid w:val="00E37E4B"/>
    <w:rsid w:val="00E412D7"/>
    <w:rsid w:val="00E43BD9"/>
    <w:rsid w:val="00E4522C"/>
    <w:rsid w:val="00E54435"/>
    <w:rsid w:val="00E62C45"/>
    <w:rsid w:val="00E70A8C"/>
    <w:rsid w:val="00E72A83"/>
    <w:rsid w:val="00E825D0"/>
    <w:rsid w:val="00E83025"/>
    <w:rsid w:val="00E84019"/>
    <w:rsid w:val="00E8429B"/>
    <w:rsid w:val="00E901C2"/>
    <w:rsid w:val="00E90C63"/>
    <w:rsid w:val="00E91EEC"/>
    <w:rsid w:val="00E95CB7"/>
    <w:rsid w:val="00E95DB9"/>
    <w:rsid w:val="00E96DDC"/>
    <w:rsid w:val="00EB116A"/>
    <w:rsid w:val="00EB24B8"/>
    <w:rsid w:val="00EC2CF5"/>
    <w:rsid w:val="00ED62D1"/>
    <w:rsid w:val="00EF26D2"/>
    <w:rsid w:val="00EF6F86"/>
    <w:rsid w:val="00F00E1B"/>
    <w:rsid w:val="00F01F88"/>
    <w:rsid w:val="00F07806"/>
    <w:rsid w:val="00F11E9E"/>
    <w:rsid w:val="00F12FFD"/>
    <w:rsid w:val="00F207F0"/>
    <w:rsid w:val="00F2189A"/>
    <w:rsid w:val="00F25D21"/>
    <w:rsid w:val="00F471E5"/>
    <w:rsid w:val="00F53DCC"/>
    <w:rsid w:val="00F57B73"/>
    <w:rsid w:val="00F6120D"/>
    <w:rsid w:val="00FB4BEC"/>
    <w:rsid w:val="00FC25B5"/>
    <w:rsid w:val="00FC70A7"/>
    <w:rsid w:val="00FD46B9"/>
    <w:rsid w:val="00FD5A61"/>
    <w:rsid w:val="00FE174E"/>
    <w:rsid w:val="00FF29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DB3225"/>
  <w15:docId w15:val="{71349C6D-E7E0-493C-80A0-DFB6A5999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96"/>
      <w:ind w:left="1108" w:hanging="434"/>
      <w:outlineLvl w:val="0"/>
    </w:pPr>
    <w:rPr>
      <w:rFonts w:ascii="Cambria" w:eastAsia="Cambria" w:hAnsi="Cambria" w:cs="Cambria"/>
      <w:b/>
      <w:bCs/>
      <w:sz w:val="28"/>
      <w:szCs w:val="28"/>
    </w:rPr>
  </w:style>
  <w:style w:type="paragraph" w:styleId="Heading2">
    <w:name w:val="heading 2"/>
    <w:basedOn w:val="Normal"/>
    <w:uiPriority w:val="9"/>
    <w:unhideWhenUsed/>
    <w:qFormat/>
    <w:pPr>
      <w:ind w:left="1257" w:hanging="577"/>
      <w:outlineLvl w:val="1"/>
    </w:pPr>
    <w:rPr>
      <w:rFonts w:ascii="Cambria" w:eastAsia="Cambria" w:hAnsi="Cambria" w:cs="Cambria"/>
      <w:b/>
      <w:bCs/>
      <w:sz w:val="26"/>
      <w:szCs w:val="26"/>
    </w:rPr>
  </w:style>
  <w:style w:type="paragraph" w:styleId="Heading3">
    <w:name w:val="heading 3"/>
    <w:basedOn w:val="Normal"/>
    <w:uiPriority w:val="9"/>
    <w:unhideWhenUsed/>
    <w:qFormat/>
    <w:pPr>
      <w:ind w:left="1401" w:hanging="721"/>
      <w:outlineLvl w:val="2"/>
    </w:pPr>
    <w:rPr>
      <w:rFonts w:ascii="Cambria" w:eastAsia="Cambria" w:hAnsi="Cambria" w:cs="Cambria"/>
      <w:b/>
      <w:bCs/>
      <w:sz w:val="24"/>
      <w:szCs w:val="24"/>
    </w:rPr>
  </w:style>
  <w:style w:type="paragraph" w:styleId="Heading4">
    <w:name w:val="heading 4"/>
    <w:basedOn w:val="Normal"/>
    <w:uiPriority w:val="9"/>
    <w:unhideWhenUsed/>
    <w:qFormat/>
    <w:pPr>
      <w:spacing w:before="1"/>
      <w:ind w:left="1401" w:hanging="361"/>
      <w:outlineLvl w:val="3"/>
    </w:pPr>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35"/>
      <w:ind w:left="1079" w:hanging="400"/>
    </w:pPr>
    <w:rPr>
      <w:sz w:val="20"/>
      <w:szCs w:val="20"/>
    </w:rPr>
  </w:style>
  <w:style w:type="paragraph" w:styleId="TOC2">
    <w:name w:val="toc 2"/>
    <w:basedOn w:val="Normal"/>
    <w:uiPriority w:val="39"/>
    <w:qFormat/>
    <w:pPr>
      <w:spacing w:before="135"/>
      <w:ind w:left="1559" w:hanging="678"/>
    </w:pPr>
    <w:rPr>
      <w:sz w:val="20"/>
      <w:szCs w:val="20"/>
    </w:rPr>
  </w:style>
  <w:style w:type="paragraph" w:styleId="TOC3">
    <w:name w:val="toc 3"/>
    <w:basedOn w:val="Normal"/>
    <w:uiPriority w:val="39"/>
    <w:qFormat/>
    <w:pPr>
      <w:spacing w:before="134"/>
      <w:ind w:left="1780" w:hanging="702"/>
    </w:pPr>
    <w:rPr>
      <w:sz w:val="20"/>
      <w:szCs w:val="20"/>
    </w:rPr>
  </w:style>
  <w:style w:type="paragraph" w:styleId="BodyText">
    <w:name w:val="Body Text"/>
    <w:basedOn w:val="Normal"/>
    <w:uiPriority w:val="1"/>
    <w:qFormat/>
    <w:pPr>
      <w:ind w:left="1401"/>
    </w:pPr>
    <w:rPr>
      <w:sz w:val="20"/>
      <w:szCs w:val="20"/>
    </w:rPr>
  </w:style>
  <w:style w:type="paragraph" w:styleId="Title">
    <w:name w:val="Title"/>
    <w:basedOn w:val="Normal"/>
    <w:link w:val="TitleChar"/>
    <w:qFormat/>
    <w:pPr>
      <w:spacing w:line="485" w:lineRule="exact"/>
      <w:ind w:left="3129"/>
    </w:pPr>
    <w:rPr>
      <w:rFonts w:ascii="Calibri" w:eastAsia="Calibri" w:hAnsi="Calibri" w:cs="Calibri"/>
      <w:sz w:val="40"/>
      <w:szCs w:val="40"/>
    </w:rPr>
  </w:style>
  <w:style w:type="paragraph" w:styleId="ListParagraph">
    <w:name w:val="List Paragraph"/>
    <w:basedOn w:val="Normal"/>
    <w:link w:val="ListParagraphChar"/>
    <w:uiPriority w:val="34"/>
    <w:qFormat/>
    <w:pPr>
      <w:ind w:left="1401" w:hanging="361"/>
    </w:pPr>
  </w:style>
  <w:style w:type="paragraph" w:customStyle="1" w:styleId="TableParagraph">
    <w:name w:val="Table Paragraph"/>
    <w:basedOn w:val="Normal"/>
    <w:uiPriority w:val="1"/>
    <w:qFormat/>
    <w:rPr>
      <w:rFonts w:ascii="Calibri" w:eastAsia="Calibri" w:hAnsi="Calibri" w:cs="Calibri"/>
    </w:rPr>
  </w:style>
  <w:style w:type="paragraph" w:styleId="Header">
    <w:name w:val="header"/>
    <w:basedOn w:val="Normal"/>
    <w:link w:val="HeaderChar"/>
    <w:uiPriority w:val="99"/>
    <w:unhideWhenUsed/>
    <w:rsid w:val="0014002A"/>
    <w:pPr>
      <w:tabs>
        <w:tab w:val="center" w:pos="4513"/>
        <w:tab w:val="right" w:pos="9026"/>
      </w:tabs>
    </w:pPr>
  </w:style>
  <w:style w:type="character" w:customStyle="1" w:styleId="HeaderChar">
    <w:name w:val="Header Char"/>
    <w:basedOn w:val="DefaultParagraphFont"/>
    <w:link w:val="Header"/>
    <w:uiPriority w:val="99"/>
    <w:rsid w:val="0014002A"/>
    <w:rPr>
      <w:rFonts w:ascii="Arial MT" w:eastAsia="Arial MT" w:hAnsi="Arial MT" w:cs="Arial MT"/>
    </w:rPr>
  </w:style>
  <w:style w:type="paragraph" w:styleId="Footer">
    <w:name w:val="footer"/>
    <w:basedOn w:val="Normal"/>
    <w:link w:val="FooterChar"/>
    <w:uiPriority w:val="99"/>
    <w:unhideWhenUsed/>
    <w:rsid w:val="0014002A"/>
    <w:pPr>
      <w:tabs>
        <w:tab w:val="center" w:pos="4513"/>
        <w:tab w:val="right" w:pos="9026"/>
      </w:tabs>
    </w:pPr>
  </w:style>
  <w:style w:type="character" w:customStyle="1" w:styleId="FooterChar">
    <w:name w:val="Footer Char"/>
    <w:basedOn w:val="DefaultParagraphFont"/>
    <w:link w:val="Footer"/>
    <w:uiPriority w:val="99"/>
    <w:rsid w:val="0014002A"/>
    <w:rPr>
      <w:rFonts w:ascii="Arial MT" w:eastAsia="Arial MT" w:hAnsi="Arial MT" w:cs="Arial MT"/>
    </w:rPr>
  </w:style>
  <w:style w:type="paragraph" w:styleId="TOCHeading">
    <w:name w:val="TOC Heading"/>
    <w:basedOn w:val="Heading1"/>
    <w:next w:val="Normal"/>
    <w:uiPriority w:val="39"/>
    <w:unhideWhenUsed/>
    <w:qFormat/>
    <w:rsid w:val="007922C6"/>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rPr>
  </w:style>
  <w:style w:type="character" w:styleId="Hyperlink">
    <w:name w:val="Hyperlink"/>
    <w:basedOn w:val="DefaultParagraphFont"/>
    <w:uiPriority w:val="99"/>
    <w:unhideWhenUsed/>
    <w:rsid w:val="007922C6"/>
    <w:rPr>
      <w:color w:val="0000FF" w:themeColor="hyperlink"/>
      <w:u w:val="single"/>
    </w:rPr>
  </w:style>
  <w:style w:type="character" w:customStyle="1" w:styleId="TitleChar">
    <w:name w:val="Title Char"/>
    <w:basedOn w:val="DefaultParagraphFont"/>
    <w:link w:val="Title"/>
    <w:rsid w:val="00287DD7"/>
    <w:rPr>
      <w:rFonts w:ascii="Calibri" w:eastAsia="Calibri" w:hAnsi="Calibri" w:cs="Calibri"/>
      <w:sz w:val="40"/>
      <w:szCs w:val="40"/>
    </w:rPr>
  </w:style>
  <w:style w:type="character" w:customStyle="1" w:styleId="ListParagraphChar">
    <w:name w:val="List Paragraph Char"/>
    <w:basedOn w:val="DefaultParagraphFont"/>
    <w:link w:val="ListParagraph"/>
    <w:uiPriority w:val="34"/>
    <w:locked/>
    <w:rsid w:val="00774AC7"/>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083507">
      <w:bodyDiv w:val="1"/>
      <w:marLeft w:val="0"/>
      <w:marRight w:val="0"/>
      <w:marTop w:val="0"/>
      <w:marBottom w:val="0"/>
      <w:divBdr>
        <w:top w:val="none" w:sz="0" w:space="0" w:color="auto"/>
        <w:left w:val="none" w:sz="0" w:space="0" w:color="auto"/>
        <w:bottom w:val="none" w:sz="0" w:space="0" w:color="auto"/>
        <w:right w:val="none" w:sz="0" w:space="0" w:color="auto"/>
      </w:divBdr>
    </w:div>
    <w:div w:id="424810075">
      <w:bodyDiv w:val="1"/>
      <w:marLeft w:val="0"/>
      <w:marRight w:val="0"/>
      <w:marTop w:val="0"/>
      <w:marBottom w:val="0"/>
      <w:divBdr>
        <w:top w:val="none" w:sz="0" w:space="0" w:color="auto"/>
        <w:left w:val="none" w:sz="0" w:space="0" w:color="auto"/>
        <w:bottom w:val="none" w:sz="0" w:space="0" w:color="auto"/>
        <w:right w:val="none" w:sz="0" w:space="0" w:color="auto"/>
      </w:divBdr>
    </w:div>
    <w:div w:id="1255171305">
      <w:bodyDiv w:val="1"/>
      <w:marLeft w:val="0"/>
      <w:marRight w:val="0"/>
      <w:marTop w:val="0"/>
      <w:marBottom w:val="0"/>
      <w:divBdr>
        <w:top w:val="none" w:sz="0" w:space="0" w:color="auto"/>
        <w:left w:val="none" w:sz="0" w:space="0" w:color="auto"/>
        <w:bottom w:val="none" w:sz="0" w:space="0" w:color="auto"/>
        <w:right w:val="none" w:sz="0" w:space="0" w:color="auto"/>
      </w:divBdr>
    </w:div>
    <w:div w:id="1700624188">
      <w:bodyDiv w:val="1"/>
      <w:marLeft w:val="0"/>
      <w:marRight w:val="0"/>
      <w:marTop w:val="0"/>
      <w:marBottom w:val="0"/>
      <w:divBdr>
        <w:top w:val="none" w:sz="0" w:space="0" w:color="auto"/>
        <w:left w:val="none" w:sz="0" w:space="0" w:color="auto"/>
        <w:bottom w:val="none" w:sz="0" w:space="0" w:color="auto"/>
        <w:right w:val="none" w:sz="0" w:space="0" w:color="auto"/>
      </w:divBdr>
    </w:div>
    <w:div w:id="18930301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package" Target="embeddings/Microsoft_Excel_Worksheet.xlsx"/><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emf"/><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8.png"/><Relationship Id="rId22" Type="http://schemas.openxmlformats.org/officeDocument/2006/relationships/image" Target="media/image16.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D752E5-4ECB-4A49-B84C-535698A1D8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2099</TotalTime>
  <Pages>14</Pages>
  <Words>2692</Words>
  <Characters>15350</Characters>
  <Application>Microsoft Office Word</Application>
  <DocSecurity>0</DocSecurity>
  <Lines>127</Lines>
  <Paragraphs>36</Paragraphs>
  <ScaleCrop>false</ScaleCrop>
  <HeadingPairs>
    <vt:vector size="2" baseType="variant">
      <vt:variant>
        <vt:lpstr>Title</vt:lpstr>
      </vt:variant>
      <vt:variant>
        <vt:i4>1</vt:i4>
      </vt:variant>
    </vt:vector>
  </HeadingPairs>
  <TitlesOfParts>
    <vt:vector size="1" baseType="lpstr">
      <vt:lpstr>Product - Business Requirement Definition</vt:lpstr>
    </vt:vector>
  </TitlesOfParts>
  <Company/>
  <LinksUpToDate>false</LinksUpToDate>
  <CharactersWithSpaces>18006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 Business Requirement Definition</dc:title>
  <dc:creator>Farooqui, Ghufran</dc:creator>
  <cp:lastModifiedBy>Mohsin Raza</cp:lastModifiedBy>
  <cp:revision>188</cp:revision>
  <dcterms:created xsi:type="dcterms:W3CDTF">2025-03-03T12:56:00Z</dcterms:created>
  <dcterms:modified xsi:type="dcterms:W3CDTF">2025-04-22T11:56:00Z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2022-08-24T00:00:00Z</vt:filetime>
  </property>
  <property fmtid="{D5CDD505-2E9C-101B-9397-08002B2CF9AE}" pid="3" name="Creator">
    <vt:lpwstr>Microsoft® Word 2016</vt:lpwstr>
  </property>
  <property fmtid="{D5CDD505-2E9C-101B-9397-08002B2CF9AE}" pid="4" name="LastSaved">
    <vt:filetime>2022-08-25T00:00:00Z</vt:filetime>
  </property>
</Properties>
</file>