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61C75F" w14:textId="77777777" w:rsidR="007C0CD0" w:rsidRDefault="007C0CD0">
      <w:pPr>
        <w:pStyle w:val="BodyText"/>
        <w:ind w:left="0"/>
        <w:rPr>
          <w:rFonts w:ascii="Times New Roman"/>
        </w:rPr>
      </w:pPr>
    </w:p>
    <w:p w14:paraId="0A2A6D91" w14:textId="77777777" w:rsidR="007C0CD0" w:rsidRDefault="007C0CD0">
      <w:pPr>
        <w:pStyle w:val="BodyText"/>
        <w:ind w:left="0"/>
        <w:rPr>
          <w:rFonts w:ascii="Times New Roman"/>
        </w:rPr>
      </w:pPr>
    </w:p>
    <w:p w14:paraId="18BA164A" w14:textId="77777777" w:rsidR="007C0CD0" w:rsidRDefault="007C0CD0">
      <w:pPr>
        <w:pStyle w:val="BodyText"/>
        <w:ind w:left="0"/>
        <w:rPr>
          <w:rFonts w:ascii="Times New Roman"/>
        </w:rPr>
      </w:pPr>
    </w:p>
    <w:p w14:paraId="35F5DAB8" w14:textId="77777777" w:rsidR="007C0CD0" w:rsidRDefault="007C0CD0">
      <w:pPr>
        <w:pStyle w:val="BodyText"/>
        <w:ind w:left="0"/>
        <w:rPr>
          <w:rFonts w:ascii="Times New Roman"/>
        </w:rPr>
      </w:pPr>
    </w:p>
    <w:p w14:paraId="33D48369" w14:textId="77777777" w:rsidR="007C0CD0" w:rsidRDefault="007C0CD0">
      <w:pPr>
        <w:pStyle w:val="BodyText"/>
        <w:ind w:left="0"/>
        <w:rPr>
          <w:rFonts w:ascii="Times New Roman"/>
        </w:rPr>
      </w:pPr>
    </w:p>
    <w:p w14:paraId="7AC22051" w14:textId="77777777" w:rsidR="007C0CD0" w:rsidRDefault="007C0CD0">
      <w:pPr>
        <w:pStyle w:val="BodyText"/>
        <w:ind w:left="0"/>
        <w:rPr>
          <w:rFonts w:ascii="Times New Roman"/>
        </w:rPr>
      </w:pPr>
    </w:p>
    <w:p w14:paraId="045EC714" w14:textId="77777777" w:rsidR="007C0CD0" w:rsidRDefault="007C0CD0">
      <w:pPr>
        <w:pStyle w:val="BodyText"/>
        <w:ind w:left="0"/>
        <w:rPr>
          <w:rFonts w:ascii="Times New Roman"/>
        </w:rPr>
      </w:pPr>
    </w:p>
    <w:p w14:paraId="43080349" w14:textId="77777777" w:rsidR="007C0CD0" w:rsidRDefault="007C0CD0">
      <w:pPr>
        <w:pStyle w:val="BodyText"/>
        <w:ind w:left="0"/>
        <w:rPr>
          <w:rFonts w:ascii="Times New Roman"/>
        </w:rPr>
      </w:pPr>
    </w:p>
    <w:p w14:paraId="2572EA21" w14:textId="77777777" w:rsidR="007C0CD0" w:rsidRDefault="007C0CD0">
      <w:pPr>
        <w:pStyle w:val="BodyText"/>
        <w:ind w:left="0"/>
        <w:rPr>
          <w:rFonts w:ascii="Times New Roman"/>
        </w:rPr>
      </w:pPr>
    </w:p>
    <w:p w14:paraId="448CA8F6" w14:textId="77777777" w:rsidR="007C0CD0" w:rsidRDefault="007C0CD0">
      <w:pPr>
        <w:pStyle w:val="BodyText"/>
        <w:ind w:left="0"/>
        <w:rPr>
          <w:rFonts w:ascii="Times New Roman"/>
        </w:rPr>
      </w:pPr>
    </w:p>
    <w:p w14:paraId="633ACF50" w14:textId="77777777" w:rsidR="007C0CD0" w:rsidRDefault="007C0CD0">
      <w:pPr>
        <w:pStyle w:val="BodyText"/>
        <w:ind w:left="0"/>
        <w:rPr>
          <w:rFonts w:ascii="Times New Roman"/>
        </w:rPr>
      </w:pPr>
    </w:p>
    <w:p w14:paraId="62302A1E" w14:textId="77777777" w:rsidR="007C0CD0" w:rsidRDefault="007C0CD0">
      <w:pPr>
        <w:pStyle w:val="BodyText"/>
        <w:ind w:left="0"/>
        <w:rPr>
          <w:rFonts w:ascii="Times New Roman"/>
        </w:rPr>
      </w:pPr>
    </w:p>
    <w:p w14:paraId="6CCCBCFA" w14:textId="77777777" w:rsidR="007C0CD0" w:rsidRDefault="007C0CD0">
      <w:pPr>
        <w:pStyle w:val="BodyText"/>
        <w:ind w:left="0"/>
        <w:rPr>
          <w:rFonts w:ascii="Times New Roman"/>
        </w:rPr>
      </w:pPr>
    </w:p>
    <w:p w14:paraId="057ABB3C" w14:textId="77777777" w:rsidR="007C0CD0" w:rsidRDefault="007C0CD0">
      <w:pPr>
        <w:pStyle w:val="BodyText"/>
        <w:ind w:left="0"/>
        <w:rPr>
          <w:rFonts w:ascii="Times New Roman"/>
        </w:rPr>
      </w:pPr>
    </w:p>
    <w:p w14:paraId="506D9C60" w14:textId="77777777" w:rsidR="007C0CD0" w:rsidRDefault="007C0CD0">
      <w:pPr>
        <w:pStyle w:val="BodyText"/>
        <w:ind w:left="0"/>
        <w:rPr>
          <w:rFonts w:ascii="Times New Roman"/>
        </w:rPr>
      </w:pPr>
    </w:p>
    <w:p w14:paraId="1814F5D4" w14:textId="77777777" w:rsidR="007C0CD0" w:rsidRDefault="007C0CD0">
      <w:pPr>
        <w:pStyle w:val="BodyText"/>
        <w:spacing w:before="7"/>
        <w:ind w:left="0"/>
        <w:rPr>
          <w:rFonts w:ascii="Times New Roman"/>
          <w:sz w:val="22"/>
        </w:rPr>
      </w:pPr>
    </w:p>
    <w:p w14:paraId="77278F84" w14:textId="75ABEAB9" w:rsidR="008F6B74" w:rsidRDefault="00294E7E" w:rsidP="008F6B74">
      <w:pPr>
        <w:spacing w:before="99" w:line="376" w:lineRule="auto"/>
        <w:ind w:left="3398" w:right="4239"/>
      </w:pPr>
      <w:r>
        <w:rPr>
          <w:rFonts w:ascii="Cambria"/>
          <w:b/>
          <w:color w:val="001F5F"/>
          <w:sz w:val="40"/>
        </w:rPr>
        <w:t xml:space="preserve"> </w:t>
      </w:r>
      <w:r w:rsidR="0014002A">
        <w:rPr>
          <w:rFonts w:ascii="Cambria"/>
          <w:b/>
          <w:color w:val="001F5F"/>
          <w:sz w:val="40"/>
        </w:rPr>
        <w:t>Tamweel Aloula</w:t>
      </w:r>
      <w:r w:rsidR="0055451C">
        <w:rPr>
          <w:rFonts w:ascii="Cambria"/>
          <w:b/>
          <w:color w:val="001F5F"/>
          <w:spacing w:val="1"/>
          <w:sz w:val="40"/>
        </w:rPr>
        <w:t xml:space="preserve"> </w:t>
      </w:r>
      <w:r w:rsidR="0055451C">
        <w:rPr>
          <w:rFonts w:ascii="Calibri"/>
          <w:sz w:val="40"/>
        </w:rPr>
        <w:t>TAC Implementation</w:t>
      </w:r>
      <w:r w:rsidR="0055451C">
        <w:rPr>
          <w:rFonts w:ascii="Calibri"/>
          <w:spacing w:val="-89"/>
          <w:sz w:val="40"/>
        </w:rPr>
        <w:t xml:space="preserve"> </w:t>
      </w:r>
    </w:p>
    <w:p w14:paraId="555B26AC" w14:textId="77777777" w:rsidR="007C0CD0" w:rsidRDefault="007C0CD0">
      <w:pPr>
        <w:pStyle w:val="BodyText"/>
        <w:ind w:left="0"/>
        <w:rPr>
          <w:rFonts w:ascii="Calibri"/>
        </w:rPr>
      </w:pPr>
    </w:p>
    <w:p w14:paraId="24E7870D" w14:textId="77777777" w:rsidR="007C0CD0" w:rsidRDefault="007C0CD0">
      <w:pPr>
        <w:pStyle w:val="BodyText"/>
        <w:ind w:left="0"/>
        <w:rPr>
          <w:rFonts w:ascii="Calibri"/>
        </w:rPr>
      </w:pPr>
    </w:p>
    <w:p w14:paraId="6134CD25" w14:textId="44797FE8" w:rsidR="007C0CD0" w:rsidRDefault="00A65700" w:rsidP="00FE174E">
      <w:pPr>
        <w:pStyle w:val="BodyText"/>
        <w:spacing w:before="8"/>
        <w:ind w:left="0" w:right="1229"/>
        <w:jc w:val="center"/>
        <w:rPr>
          <w:rFonts w:ascii="Calibri"/>
          <w:sz w:val="13"/>
        </w:rPr>
      </w:pPr>
      <w:r>
        <w:rPr>
          <w:noProof/>
        </w:rPr>
        <w:drawing>
          <wp:inline distT="0" distB="0" distL="0" distR="0" wp14:anchorId="042CC5D8" wp14:editId="44AEABC9">
            <wp:extent cx="1793174" cy="897545"/>
            <wp:effectExtent l="0" t="0" r="0" b="0"/>
            <wp:docPr id="13" name="Picture 13" descr="Tamweel Aloula Achieves Highest Annual Profit in Company History with 1.86  Billion SAR in 2021 | Business Wi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amweel Aloula Achieves Highest Annual Profit in Company History with 1.86  Billion SAR in 2021 | Business Wire"/>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830778" cy="916367"/>
                    </a:xfrm>
                    <a:prstGeom prst="rect">
                      <a:avLst/>
                    </a:prstGeom>
                    <a:noFill/>
                    <a:ln>
                      <a:noFill/>
                    </a:ln>
                  </pic:spPr>
                </pic:pic>
              </a:graphicData>
            </a:graphic>
          </wp:inline>
        </w:drawing>
      </w:r>
    </w:p>
    <w:p w14:paraId="41AEF2F6" w14:textId="77777777" w:rsidR="007C0CD0" w:rsidRDefault="007C0CD0">
      <w:pPr>
        <w:pStyle w:val="BodyText"/>
        <w:spacing w:before="2"/>
        <w:ind w:left="0"/>
        <w:rPr>
          <w:rFonts w:ascii="Calibri"/>
          <w:sz w:val="55"/>
        </w:rPr>
      </w:pPr>
    </w:p>
    <w:p w14:paraId="6FAB9E22" w14:textId="458AB76F" w:rsidR="007C0CD0" w:rsidRDefault="00294E7E">
      <w:pPr>
        <w:spacing w:before="1"/>
        <w:ind w:left="2865"/>
        <w:rPr>
          <w:rFonts w:ascii="Cambria"/>
          <w:b/>
          <w:sz w:val="28"/>
        </w:rPr>
      </w:pPr>
      <w:r>
        <w:rPr>
          <w:rFonts w:ascii="Cambria"/>
          <w:b/>
          <w:color w:val="001F5F"/>
          <w:sz w:val="28"/>
        </w:rPr>
        <w:t xml:space="preserve">       </w:t>
      </w:r>
      <w:r w:rsidR="000176DC">
        <w:rPr>
          <w:rFonts w:ascii="Cambria"/>
          <w:b/>
          <w:color w:val="001F5F"/>
          <w:sz w:val="28"/>
        </w:rPr>
        <w:t>Requirements Document</w:t>
      </w:r>
    </w:p>
    <w:p w14:paraId="25DE653B" w14:textId="77777777" w:rsidR="007C0CD0" w:rsidRDefault="007C0CD0">
      <w:pPr>
        <w:rPr>
          <w:rFonts w:ascii="Cambria"/>
          <w:sz w:val="28"/>
        </w:rPr>
        <w:sectPr w:rsidR="007C0CD0">
          <w:headerReference w:type="default" r:id="rId8"/>
          <w:footerReference w:type="default" r:id="rId9"/>
          <w:type w:val="continuous"/>
          <w:pgSz w:w="11910" w:h="16840"/>
          <w:pgMar w:top="1340" w:right="140" w:bottom="1080" w:left="760" w:header="230" w:footer="895" w:gutter="0"/>
          <w:pgNumType w:start="1"/>
          <w:cols w:space="720"/>
        </w:sectPr>
      </w:pPr>
    </w:p>
    <w:p w14:paraId="5FDE4B0B" w14:textId="77777777" w:rsidR="007C0CD0" w:rsidRDefault="0055451C">
      <w:pPr>
        <w:spacing w:before="91"/>
        <w:ind w:left="680"/>
        <w:rPr>
          <w:rFonts w:ascii="Cambria"/>
          <w:sz w:val="32"/>
        </w:rPr>
      </w:pPr>
      <w:r>
        <w:rPr>
          <w:rFonts w:ascii="Cambria"/>
          <w:color w:val="17365D"/>
          <w:sz w:val="32"/>
        </w:rPr>
        <w:lastRenderedPageBreak/>
        <w:t>Document</w:t>
      </w:r>
      <w:r>
        <w:rPr>
          <w:rFonts w:ascii="Cambria"/>
          <w:color w:val="17365D"/>
          <w:spacing w:val="-2"/>
          <w:sz w:val="32"/>
        </w:rPr>
        <w:t xml:space="preserve"> </w:t>
      </w:r>
      <w:r>
        <w:rPr>
          <w:rFonts w:ascii="Cambria"/>
          <w:color w:val="17365D"/>
          <w:sz w:val="32"/>
        </w:rPr>
        <w:t>History</w:t>
      </w:r>
    </w:p>
    <w:p w14:paraId="6DF1D131" w14:textId="77777777" w:rsidR="007C0CD0" w:rsidRDefault="007C0CD0">
      <w:pPr>
        <w:pStyle w:val="BodyText"/>
        <w:spacing w:before="2"/>
        <w:ind w:left="0"/>
        <w:rPr>
          <w:rFonts w:ascii="Cambria"/>
          <w:sz w:val="22"/>
        </w:rPr>
      </w:pPr>
    </w:p>
    <w:tbl>
      <w:tblPr>
        <w:tblW w:w="0" w:type="auto"/>
        <w:tblInd w:w="690" w:type="dxa"/>
        <w:tblBorders>
          <w:top w:val="single" w:sz="2" w:space="0" w:color="4F81BC"/>
          <w:left w:val="single" w:sz="2" w:space="0" w:color="4F81BC"/>
          <w:bottom w:val="single" w:sz="2" w:space="0" w:color="4F81BC"/>
          <w:right w:val="single" w:sz="2" w:space="0" w:color="4F81BC"/>
          <w:insideH w:val="single" w:sz="2" w:space="0" w:color="4F81BC"/>
          <w:insideV w:val="single" w:sz="2" w:space="0" w:color="4F81BC"/>
        </w:tblBorders>
        <w:tblLayout w:type="fixed"/>
        <w:tblCellMar>
          <w:left w:w="0" w:type="dxa"/>
          <w:right w:w="0" w:type="dxa"/>
        </w:tblCellMar>
        <w:tblLook w:val="01E0" w:firstRow="1" w:lastRow="1" w:firstColumn="1" w:lastColumn="1" w:noHBand="0" w:noVBand="0"/>
      </w:tblPr>
      <w:tblGrid>
        <w:gridCol w:w="1523"/>
        <w:gridCol w:w="1100"/>
        <w:gridCol w:w="1279"/>
        <w:gridCol w:w="5149"/>
      </w:tblGrid>
      <w:tr w:rsidR="007C0CD0" w14:paraId="75338B4A" w14:textId="77777777">
        <w:trPr>
          <w:trHeight w:val="288"/>
        </w:trPr>
        <w:tc>
          <w:tcPr>
            <w:tcW w:w="1523" w:type="dxa"/>
            <w:tcBorders>
              <w:top w:val="nil"/>
              <w:left w:val="nil"/>
              <w:bottom w:val="nil"/>
              <w:right w:val="nil"/>
            </w:tcBorders>
            <w:shd w:val="clear" w:color="auto" w:fill="4F81BC"/>
          </w:tcPr>
          <w:p w14:paraId="70F329BA" w14:textId="77777777" w:rsidR="007C0CD0" w:rsidRDefault="0055451C">
            <w:pPr>
              <w:pStyle w:val="TableParagraph"/>
              <w:spacing w:before="23"/>
              <w:ind w:left="514" w:right="534"/>
              <w:jc w:val="center"/>
              <w:rPr>
                <w:rFonts w:ascii="Arial"/>
                <w:b/>
                <w:sz w:val="20"/>
              </w:rPr>
            </w:pPr>
            <w:r>
              <w:rPr>
                <w:rFonts w:ascii="Arial"/>
                <w:b/>
                <w:color w:val="FFFFFF"/>
                <w:sz w:val="20"/>
              </w:rPr>
              <w:t>Date</w:t>
            </w:r>
          </w:p>
        </w:tc>
        <w:tc>
          <w:tcPr>
            <w:tcW w:w="1100" w:type="dxa"/>
            <w:tcBorders>
              <w:top w:val="nil"/>
              <w:left w:val="nil"/>
              <w:bottom w:val="nil"/>
              <w:right w:val="nil"/>
            </w:tcBorders>
            <w:shd w:val="clear" w:color="auto" w:fill="4F81BC"/>
          </w:tcPr>
          <w:p w14:paraId="3B94B82F" w14:textId="77777777" w:rsidR="007C0CD0" w:rsidRDefault="0055451C">
            <w:pPr>
              <w:pStyle w:val="TableParagraph"/>
              <w:spacing w:before="23"/>
              <w:ind w:left="150" w:right="175"/>
              <w:jc w:val="center"/>
              <w:rPr>
                <w:rFonts w:ascii="Arial"/>
                <w:b/>
                <w:sz w:val="20"/>
              </w:rPr>
            </w:pPr>
            <w:r>
              <w:rPr>
                <w:rFonts w:ascii="Arial"/>
                <w:b/>
                <w:color w:val="FFFFFF"/>
                <w:sz w:val="20"/>
              </w:rPr>
              <w:t>Version</w:t>
            </w:r>
          </w:p>
        </w:tc>
        <w:tc>
          <w:tcPr>
            <w:tcW w:w="1279" w:type="dxa"/>
            <w:tcBorders>
              <w:top w:val="nil"/>
              <w:left w:val="nil"/>
              <w:bottom w:val="nil"/>
              <w:right w:val="nil"/>
            </w:tcBorders>
            <w:shd w:val="clear" w:color="auto" w:fill="4F81BC"/>
          </w:tcPr>
          <w:p w14:paraId="536AC767" w14:textId="77777777" w:rsidR="007C0CD0" w:rsidRDefault="0055451C">
            <w:pPr>
              <w:pStyle w:val="TableParagraph"/>
              <w:spacing w:before="23"/>
              <w:ind w:left="114"/>
              <w:rPr>
                <w:rFonts w:ascii="Arial"/>
                <w:b/>
                <w:sz w:val="20"/>
              </w:rPr>
            </w:pPr>
            <w:r>
              <w:rPr>
                <w:rFonts w:ascii="Arial"/>
                <w:b/>
                <w:color w:val="FFFFFF"/>
                <w:sz w:val="20"/>
              </w:rPr>
              <w:t>Author</w:t>
            </w:r>
          </w:p>
        </w:tc>
        <w:tc>
          <w:tcPr>
            <w:tcW w:w="5149" w:type="dxa"/>
            <w:tcBorders>
              <w:top w:val="nil"/>
              <w:left w:val="nil"/>
              <w:bottom w:val="nil"/>
              <w:right w:val="nil"/>
            </w:tcBorders>
            <w:shd w:val="clear" w:color="auto" w:fill="4F81BC"/>
          </w:tcPr>
          <w:p w14:paraId="42709C93" w14:textId="77777777" w:rsidR="007C0CD0" w:rsidRDefault="0055451C">
            <w:pPr>
              <w:pStyle w:val="TableParagraph"/>
              <w:spacing w:before="23"/>
              <w:ind w:left="112"/>
              <w:rPr>
                <w:rFonts w:ascii="Arial"/>
                <w:b/>
                <w:sz w:val="20"/>
              </w:rPr>
            </w:pPr>
            <w:r>
              <w:rPr>
                <w:rFonts w:ascii="Arial"/>
                <w:b/>
                <w:color w:val="FFFFFF"/>
                <w:sz w:val="20"/>
              </w:rPr>
              <w:t>Section(s)</w:t>
            </w:r>
            <w:r>
              <w:rPr>
                <w:rFonts w:ascii="Arial"/>
                <w:b/>
                <w:color w:val="FFFFFF"/>
                <w:spacing w:val="-1"/>
                <w:sz w:val="20"/>
              </w:rPr>
              <w:t xml:space="preserve"> </w:t>
            </w:r>
            <w:r>
              <w:rPr>
                <w:rFonts w:ascii="Arial"/>
                <w:b/>
                <w:color w:val="FFFFFF"/>
                <w:sz w:val="20"/>
              </w:rPr>
              <w:t>Amended</w:t>
            </w:r>
          </w:p>
        </w:tc>
      </w:tr>
      <w:tr w:rsidR="007C0CD0" w14:paraId="1D9073D7" w14:textId="77777777">
        <w:trPr>
          <w:trHeight w:val="984"/>
        </w:trPr>
        <w:tc>
          <w:tcPr>
            <w:tcW w:w="1523" w:type="dxa"/>
            <w:tcBorders>
              <w:top w:val="nil"/>
            </w:tcBorders>
          </w:tcPr>
          <w:p w14:paraId="5573988F" w14:textId="48AADCF9" w:rsidR="007C0CD0" w:rsidRDefault="003570D1">
            <w:pPr>
              <w:pStyle w:val="TableParagraph"/>
              <w:spacing w:before="34"/>
              <w:ind w:left="112"/>
              <w:rPr>
                <w:rFonts w:ascii="Arial MT"/>
                <w:sz w:val="20"/>
              </w:rPr>
            </w:pPr>
            <w:r>
              <w:rPr>
                <w:rFonts w:ascii="Arial MT"/>
                <w:sz w:val="20"/>
              </w:rPr>
              <w:t>27/10/2024</w:t>
            </w:r>
          </w:p>
        </w:tc>
        <w:tc>
          <w:tcPr>
            <w:tcW w:w="1100" w:type="dxa"/>
            <w:tcBorders>
              <w:top w:val="nil"/>
            </w:tcBorders>
          </w:tcPr>
          <w:p w14:paraId="4EB07765" w14:textId="09F0C9B6" w:rsidR="007C0CD0" w:rsidRDefault="00893880">
            <w:pPr>
              <w:pStyle w:val="TableParagraph"/>
              <w:spacing w:before="34"/>
              <w:ind w:left="319" w:right="345"/>
              <w:jc w:val="center"/>
              <w:rPr>
                <w:rFonts w:ascii="Arial MT"/>
                <w:sz w:val="20"/>
              </w:rPr>
            </w:pPr>
            <w:r>
              <w:rPr>
                <w:rFonts w:ascii="Arial MT"/>
                <w:sz w:val="20"/>
              </w:rPr>
              <w:t>1.0</w:t>
            </w:r>
          </w:p>
        </w:tc>
        <w:tc>
          <w:tcPr>
            <w:tcW w:w="1279" w:type="dxa"/>
            <w:tcBorders>
              <w:top w:val="nil"/>
            </w:tcBorders>
          </w:tcPr>
          <w:p w14:paraId="62E1488A" w14:textId="7F01FC7C" w:rsidR="007C0CD0" w:rsidRDefault="003570D1">
            <w:pPr>
              <w:pStyle w:val="TableParagraph"/>
              <w:spacing w:before="34"/>
              <w:ind w:left="112" w:right="106"/>
              <w:rPr>
                <w:rFonts w:ascii="Arial MT"/>
                <w:sz w:val="20"/>
              </w:rPr>
            </w:pPr>
            <w:r>
              <w:rPr>
                <w:rFonts w:ascii="Arial MT"/>
                <w:sz w:val="20"/>
              </w:rPr>
              <w:t>Talha Zaidi</w:t>
            </w:r>
          </w:p>
        </w:tc>
        <w:tc>
          <w:tcPr>
            <w:tcW w:w="5149" w:type="dxa"/>
            <w:tcBorders>
              <w:top w:val="nil"/>
            </w:tcBorders>
          </w:tcPr>
          <w:p w14:paraId="77A8B0B8" w14:textId="77777777" w:rsidR="007C0CD0" w:rsidRDefault="0055451C">
            <w:pPr>
              <w:pStyle w:val="TableParagraph"/>
              <w:spacing w:before="34"/>
              <w:ind w:left="110"/>
              <w:rPr>
                <w:rFonts w:ascii="Arial MT"/>
                <w:sz w:val="20"/>
              </w:rPr>
            </w:pPr>
            <w:r>
              <w:rPr>
                <w:rFonts w:ascii="Arial MT"/>
                <w:sz w:val="20"/>
              </w:rPr>
              <w:t>First</w:t>
            </w:r>
            <w:r>
              <w:rPr>
                <w:rFonts w:ascii="Arial MT"/>
                <w:spacing w:val="1"/>
                <w:sz w:val="20"/>
              </w:rPr>
              <w:t xml:space="preserve"> </w:t>
            </w:r>
            <w:r>
              <w:rPr>
                <w:rFonts w:ascii="Arial MT"/>
                <w:sz w:val="20"/>
              </w:rPr>
              <w:t>draft</w:t>
            </w:r>
          </w:p>
        </w:tc>
      </w:tr>
    </w:tbl>
    <w:p w14:paraId="53361959" w14:textId="77777777" w:rsidR="007C0CD0" w:rsidRDefault="0055451C">
      <w:pPr>
        <w:ind w:left="680"/>
        <w:rPr>
          <w:rFonts w:ascii="Cambria"/>
          <w:sz w:val="32"/>
        </w:rPr>
      </w:pPr>
      <w:r>
        <w:rPr>
          <w:rFonts w:ascii="Cambria"/>
          <w:color w:val="17365D"/>
          <w:sz w:val="32"/>
        </w:rPr>
        <w:t>Document</w:t>
      </w:r>
      <w:r>
        <w:rPr>
          <w:rFonts w:ascii="Cambria"/>
          <w:color w:val="17365D"/>
          <w:spacing w:val="1"/>
          <w:sz w:val="32"/>
        </w:rPr>
        <w:t xml:space="preserve"> </w:t>
      </w:r>
      <w:r>
        <w:rPr>
          <w:rFonts w:ascii="Cambria"/>
          <w:color w:val="17365D"/>
          <w:sz w:val="32"/>
        </w:rPr>
        <w:t>Sign</w:t>
      </w:r>
      <w:r>
        <w:rPr>
          <w:rFonts w:ascii="Cambria"/>
          <w:color w:val="17365D"/>
          <w:spacing w:val="-7"/>
          <w:sz w:val="32"/>
        </w:rPr>
        <w:t xml:space="preserve"> </w:t>
      </w:r>
      <w:r>
        <w:rPr>
          <w:rFonts w:ascii="Cambria"/>
          <w:color w:val="17365D"/>
          <w:sz w:val="32"/>
        </w:rPr>
        <w:t>Off</w:t>
      </w:r>
    </w:p>
    <w:p w14:paraId="5D77585A" w14:textId="77777777" w:rsidR="007C0CD0" w:rsidRDefault="007C0CD0">
      <w:pPr>
        <w:pStyle w:val="BodyText"/>
        <w:spacing w:before="10"/>
        <w:ind w:left="0"/>
        <w:rPr>
          <w:rFonts w:ascii="Cambria"/>
          <w:sz w:val="21"/>
        </w:rPr>
      </w:pPr>
    </w:p>
    <w:tbl>
      <w:tblPr>
        <w:tblW w:w="0" w:type="auto"/>
        <w:tblInd w:w="693" w:type="dxa"/>
        <w:tblBorders>
          <w:top w:val="single" w:sz="8" w:space="0" w:color="4F81BC"/>
          <w:left w:val="single" w:sz="8" w:space="0" w:color="4F81BC"/>
          <w:bottom w:val="single" w:sz="8" w:space="0" w:color="4F81BC"/>
          <w:right w:val="single" w:sz="8" w:space="0" w:color="4F81BC"/>
          <w:insideH w:val="single" w:sz="8" w:space="0" w:color="4F81BC"/>
          <w:insideV w:val="single" w:sz="8" w:space="0" w:color="4F81BC"/>
        </w:tblBorders>
        <w:tblLayout w:type="fixed"/>
        <w:tblCellMar>
          <w:left w:w="0" w:type="dxa"/>
          <w:right w:w="0" w:type="dxa"/>
        </w:tblCellMar>
        <w:tblLook w:val="01E0" w:firstRow="1" w:lastRow="1" w:firstColumn="1" w:lastColumn="1" w:noHBand="0" w:noVBand="0"/>
      </w:tblPr>
      <w:tblGrid>
        <w:gridCol w:w="1345"/>
        <w:gridCol w:w="1186"/>
        <w:gridCol w:w="2507"/>
        <w:gridCol w:w="4149"/>
      </w:tblGrid>
      <w:tr w:rsidR="007C0CD0" w14:paraId="11BE36CA" w14:textId="77777777">
        <w:trPr>
          <w:trHeight w:val="301"/>
        </w:trPr>
        <w:tc>
          <w:tcPr>
            <w:tcW w:w="1345" w:type="dxa"/>
            <w:tcBorders>
              <w:top w:val="nil"/>
              <w:left w:val="nil"/>
              <w:bottom w:val="nil"/>
              <w:right w:val="nil"/>
            </w:tcBorders>
            <w:shd w:val="clear" w:color="auto" w:fill="4F81BC"/>
          </w:tcPr>
          <w:p w14:paraId="4685598C" w14:textId="77777777" w:rsidR="007C0CD0" w:rsidRDefault="0055451C">
            <w:pPr>
              <w:pStyle w:val="TableParagraph"/>
              <w:spacing w:before="28"/>
              <w:ind w:left="348"/>
              <w:rPr>
                <w:rFonts w:ascii="Arial"/>
                <w:b/>
                <w:sz w:val="20"/>
              </w:rPr>
            </w:pPr>
            <w:r>
              <w:rPr>
                <w:rFonts w:ascii="Arial"/>
                <w:b/>
                <w:color w:val="FFFFFF"/>
                <w:sz w:val="20"/>
              </w:rPr>
              <w:t>Date</w:t>
            </w:r>
          </w:p>
        </w:tc>
        <w:tc>
          <w:tcPr>
            <w:tcW w:w="1186" w:type="dxa"/>
            <w:tcBorders>
              <w:top w:val="nil"/>
              <w:left w:val="nil"/>
              <w:bottom w:val="nil"/>
              <w:right w:val="nil"/>
            </w:tcBorders>
            <w:shd w:val="clear" w:color="auto" w:fill="4F81BC"/>
          </w:tcPr>
          <w:p w14:paraId="04C93C6F" w14:textId="77777777" w:rsidR="007C0CD0" w:rsidRDefault="0055451C">
            <w:pPr>
              <w:pStyle w:val="TableParagraph"/>
              <w:spacing w:before="28"/>
              <w:ind w:left="100" w:right="312"/>
              <w:jc w:val="center"/>
              <w:rPr>
                <w:rFonts w:ascii="Arial"/>
                <w:b/>
                <w:sz w:val="20"/>
              </w:rPr>
            </w:pPr>
            <w:r>
              <w:rPr>
                <w:rFonts w:ascii="Arial"/>
                <w:b/>
                <w:color w:val="FFFFFF"/>
                <w:sz w:val="20"/>
              </w:rPr>
              <w:t>Version</w:t>
            </w:r>
          </w:p>
        </w:tc>
        <w:tc>
          <w:tcPr>
            <w:tcW w:w="2507" w:type="dxa"/>
            <w:tcBorders>
              <w:top w:val="nil"/>
              <w:left w:val="nil"/>
              <w:bottom w:val="nil"/>
              <w:right w:val="nil"/>
            </w:tcBorders>
            <w:shd w:val="clear" w:color="auto" w:fill="4F81BC"/>
          </w:tcPr>
          <w:p w14:paraId="3720295E" w14:textId="77777777" w:rsidR="007C0CD0" w:rsidRDefault="0055451C">
            <w:pPr>
              <w:pStyle w:val="TableParagraph"/>
              <w:spacing w:before="28"/>
              <w:ind w:left="117"/>
              <w:rPr>
                <w:rFonts w:ascii="Arial"/>
                <w:b/>
                <w:sz w:val="20"/>
              </w:rPr>
            </w:pPr>
            <w:r>
              <w:rPr>
                <w:rFonts w:ascii="Arial"/>
                <w:b/>
                <w:color w:val="FFFFFF"/>
                <w:sz w:val="20"/>
              </w:rPr>
              <w:t>Name</w:t>
            </w:r>
          </w:p>
        </w:tc>
        <w:tc>
          <w:tcPr>
            <w:tcW w:w="4149" w:type="dxa"/>
            <w:tcBorders>
              <w:top w:val="nil"/>
              <w:left w:val="nil"/>
              <w:bottom w:val="nil"/>
              <w:right w:val="nil"/>
            </w:tcBorders>
            <w:shd w:val="clear" w:color="auto" w:fill="4F81BC"/>
          </w:tcPr>
          <w:p w14:paraId="67DFDA15" w14:textId="77777777" w:rsidR="007C0CD0" w:rsidRDefault="0055451C">
            <w:pPr>
              <w:pStyle w:val="TableParagraph"/>
              <w:spacing w:before="28"/>
              <w:ind w:left="117"/>
              <w:rPr>
                <w:rFonts w:ascii="Arial"/>
                <w:b/>
                <w:sz w:val="20"/>
              </w:rPr>
            </w:pPr>
            <w:r>
              <w:rPr>
                <w:rFonts w:ascii="Arial"/>
                <w:b/>
                <w:color w:val="FFFFFF"/>
                <w:sz w:val="20"/>
              </w:rPr>
              <w:t>Company</w:t>
            </w:r>
            <w:r>
              <w:rPr>
                <w:rFonts w:ascii="Arial"/>
                <w:b/>
                <w:color w:val="FFFFFF"/>
                <w:spacing w:val="-5"/>
                <w:sz w:val="20"/>
              </w:rPr>
              <w:t xml:space="preserve"> </w:t>
            </w:r>
            <w:r>
              <w:rPr>
                <w:rFonts w:ascii="Arial"/>
                <w:b/>
                <w:color w:val="FFFFFF"/>
                <w:sz w:val="20"/>
              </w:rPr>
              <w:t>/</w:t>
            </w:r>
            <w:r>
              <w:rPr>
                <w:rFonts w:ascii="Arial"/>
                <w:b/>
                <w:color w:val="FFFFFF"/>
                <w:spacing w:val="-1"/>
                <w:sz w:val="20"/>
              </w:rPr>
              <w:t xml:space="preserve"> </w:t>
            </w:r>
            <w:r>
              <w:rPr>
                <w:rFonts w:ascii="Arial"/>
                <w:b/>
                <w:color w:val="FFFFFF"/>
                <w:sz w:val="20"/>
              </w:rPr>
              <w:t>Position</w:t>
            </w:r>
          </w:p>
        </w:tc>
      </w:tr>
      <w:tr w:rsidR="007C0CD0" w14:paraId="22B06F75" w14:textId="77777777">
        <w:trPr>
          <w:trHeight w:val="277"/>
        </w:trPr>
        <w:tc>
          <w:tcPr>
            <w:tcW w:w="1345" w:type="dxa"/>
            <w:tcBorders>
              <w:bottom w:val="single" w:sz="2" w:space="0" w:color="4F81BC"/>
              <w:right w:val="single" w:sz="2" w:space="0" w:color="4F81BC"/>
            </w:tcBorders>
          </w:tcPr>
          <w:p w14:paraId="4948B115" w14:textId="77777777" w:rsidR="007C0CD0" w:rsidRDefault="007C0CD0">
            <w:pPr>
              <w:pStyle w:val="TableParagraph"/>
              <w:rPr>
                <w:rFonts w:ascii="Times New Roman"/>
                <w:sz w:val="20"/>
              </w:rPr>
            </w:pPr>
          </w:p>
        </w:tc>
        <w:tc>
          <w:tcPr>
            <w:tcW w:w="1186" w:type="dxa"/>
            <w:tcBorders>
              <w:left w:val="single" w:sz="2" w:space="0" w:color="4F81BC"/>
              <w:bottom w:val="single" w:sz="2" w:space="0" w:color="4F81BC"/>
              <w:right w:val="single" w:sz="2" w:space="0" w:color="4F81BC"/>
            </w:tcBorders>
          </w:tcPr>
          <w:p w14:paraId="04BE5A55" w14:textId="3A02907F" w:rsidR="007C0CD0" w:rsidRDefault="007C0CD0">
            <w:pPr>
              <w:pStyle w:val="TableParagraph"/>
              <w:spacing w:before="18"/>
              <w:ind w:left="322" w:right="539"/>
              <w:jc w:val="center"/>
              <w:rPr>
                <w:rFonts w:ascii="Arial MT"/>
                <w:sz w:val="20"/>
              </w:rPr>
            </w:pPr>
          </w:p>
        </w:tc>
        <w:tc>
          <w:tcPr>
            <w:tcW w:w="2507" w:type="dxa"/>
            <w:tcBorders>
              <w:left w:val="single" w:sz="2" w:space="0" w:color="4F81BC"/>
              <w:bottom w:val="single" w:sz="2" w:space="0" w:color="4F81BC"/>
              <w:right w:val="single" w:sz="2" w:space="0" w:color="4F81BC"/>
            </w:tcBorders>
          </w:tcPr>
          <w:p w14:paraId="159C3158" w14:textId="7C573E6B" w:rsidR="007C0CD0" w:rsidRDefault="007C0CD0">
            <w:pPr>
              <w:pStyle w:val="TableParagraph"/>
              <w:spacing w:before="18"/>
              <w:ind w:left="114"/>
              <w:rPr>
                <w:rFonts w:ascii="Arial MT"/>
                <w:sz w:val="20"/>
              </w:rPr>
            </w:pPr>
          </w:p>
        </w:tc>
        <w:tc>
          <w:tcPr>
            <w:tcW w:w="4149" w:type="dxa"/>
            <w:tcBorders>
              <w:left w:val="single" w:sz="2" w:space="0" w:color="4F81BC"/>
              <w:bottom w:val="single" w:sz="2" w:space="0" w:color="4F81BC"/>
            </w:tcBorders>
          </w:tcPr>
          <w:p w14:paraId="241DB4DE" w14:textId="1FF45B17" w:rsidR="007C0CD0" w:rsidRDefault="007C0CD0">
            <w:pPr>
              <w:pStyle w:val="TableParagraph"/>
              <w:spacing w:before="18"/>
              <w:ind w:left="114"/>
              <w:rPr>
                <w:rFonts w:ascii="Arial MT"/>
                <w:sz w:val="20"/>
              </w:rPr>
            </w:pPr>
          </w:p>
        </w:tc>
      </w:tr>
      <w:tr w:rsidR="007C0CD0" w14:paraId="33182C7E" w14:textId="77777777">
        <w:trPr>
          <w:trHeight w:val="513"/>
        </w:trPr>
        <w:tc>
          <w:tcPr>
            <w:tcW w:w="1345" w:type="dxa"/>
            <w:tcBorders>
              <w:top w:val="single" w:sz="2" w:space="0" w:color="4F81BC"/>
              <w:left w:val="single" w:sz="2" w:space="0" w:color="4F81BC"/>
              <w:bottom w:val="single" w:sz="2" w:space="0" w:color="4F81BC"/>
              <w:right w:val="single" w:sz="2" w:space="0" w:color="4F81BC"/>
            </w:tcBorders>
          </w:tcPr>
          <w:p w14:paraId="65B0A7EE" w14:textId="77777777" w:rsidR="007C0CD0" w:rsidRDefault="007C0CD0">
            <w:pPr>
              <w:pStyle w:val="TableParagraph"/>
              <w:rPr>
                <w:rFonts w:ascii="Times New Roman"/>
                <w:sz w:val="20"/>
              </w:rPr>
            </w:pPr>
          </w:p>
        </w:tc>
        <w:tc>
          <w:tcPr>
            <w:tcW w:w="1186" w:type="dxa"/>
            <w:tcBorders>
              <w:top w:val="single" w:sz="2" w:space="0" w:color="4F81BC"/>
              <w:left w:val="single" w:sz="2" w:space="0" w:color="4F81BC"/>
              <w:bottom w:val="single" w:sz="2" w:space="0" w:color="4F81BC"/>
              <w:right w:val="single" w:sz="2" w:space="0" w:color="4F81BC"/>
            </w:tcBorders>
          </w:tcPr>
          <w:p w14:paraId="452739CA" w14:textId="63E0A69A" w:rsidR="007C0CD0" w:rsidRDefault="007C0CD0">
            <w:pPr>
              <w:pStyle w:val="TableParagraph"/>
              <w:spacing w:before="28"/>
              <w:ind w:left="322" w:right="539"/>
              <w:jc w:val="center"/>
              <w:rPr>
                <w:rFonts w:ascii="Arial MT"/>
                <w:sz w:val="20"/>
              </w:rPr>
            </w:pPr>
          </w:p>
        </w:tc>
        <w:tc>
          <w:tcPr>
            <w:tcW w:w="2507" w:type="dxa"/>
            <w:tcBorders>
              <w:top w:val="single" w:sz="2" w:space="0" w:color="4F81BC"/>
              <w:left w:val="single" w:sz="2" w:space="0" w:color="4F81BC"/>
              <w:bottom w:val="single" w:sz="2" w:space="0" w:color="4F81BC"/>
              <w:right w:val="single" w:sz="2" w:space="0" w:color="4F81BC"/>
            </w:tcBorders>
          </w:tcPr>
          <w:p w14:paraId="0CE0DC8B" w14:textId="12E48575" w:rsidR="007C0CD0" w:rsidRDefault="007C0CD0">
            <w:pPr>
              <w:pStyle w:val="TableParagraph"/>
              <w:spacing w:before="28"/>
              <w:ind w:left="114" w:right="1156"/>
              <w:rPr>
                <w:rFonts w:ascii="Arial MT"/>
                <w:sz w:val="20"/>
              </w:rPr>
            </w:pPr>
          </w:p>
        </w:tc>
        <w:tc>
          <w:tcPr>
            <w:tcW w:w="4149" w:type="dxa"/>
            <w:tcBorders>
              <w:top w:val="single" w:sz="2" w:space="0" w:color="4F81BC"/>
              <w:left w:val="single" w:sz="2" w:space="0" w:color="4F81BC"/>
              <w:bottom w:val="single" w:sz="2" w:space="0" w:color="4F81BC"/>
              <w:right w:val="single" w:sz="2" w:space="0" w:color="4F81BC"/>
            </w:tcBorders>
          </w:tcPr>
          <w:p w14:paraId="29797207" w14:textId="0F6E3B45" w:rsidR="007C0CD0" w:rsidRDefault="007C0CD0">
            <w:pPr>
              <w:pStyle w:val="TableParagraph"/>
              <w:spacing w:before="28"/>
              <w:ind w:left="114" w:right="475"/>
              <w:rPr>
                <w:rFonts w:ascii="Arial MT"/>
                <w:sz w:val="20"/>
              </w:rPr>
            </w:pPr>
          </w:p>
        </w:tc>
      </w:tr>
      <w:tr w:rsidR="007C0CD0" w14:paraId="132E076C" w14:textId="77777777">
        <w:trPr>
          <w:trHeight w:val="287"/>
        </w:trPr>
        <w:tc>
          <w:tcPr>
            <w:tcW w:w="1345" w:type="dxa"/>
            <w:tcBorders>
              <w:top w:val="single" w:sz="2" w:space="0" w:color="4F81BC"/>
              <w:left w:val="single" w:sz="2" w:space="0" w:color="4F81BC"/>
              <w:bottom w:val="single" w:sz="2" w:space="0" w:color="4F81BC"/>
              <w:right w:val="single" w:sz="2" w:space="0" w:color="4F81BC"/>
            </w:tcBorders>
          </w:tcPr>
          <w:p w14:paraId="416FAF39" w14:textId="77777777" w:rsidR="007C0CD0" w:rsidRDefault="007C0CD0">
            <w:pPr>
              <w:pStyle w:val="TableParagraph"/>
              <w:rPr>
                <w:rFonts w:ascii="Times New Roman"/>
                <w:sz w:val="20"/>
              </w:rPr>
            </w:pPr>
          </w:p>
        </w:tc>
        <w:tc>
          <w:tcPr>
            <w:tcW w:w="1186" w:type="dxa"/>
            <w:tcBorders>
              <w:top w:val="single" w:sz="2" w:space="0" w:color="4F81BC"/>
              <w:left w:val="single" w:sz="2" w:space="0" w:color="4F81BC"/>
              <w:bottom w:val="single" w:sz="2" w:space="0" w:color="4F81BC"/>
              <w:right w:val="single" w:sz="2" w:space="0" w:color="4F81BC"/>
            </w:tcBorders>
          </w:tcPr>
          <w:p w14:paraId="74A1E230" w14:textId="168839DA" w:rsidR="007C0CD0" w:rsidRDefault="007C0CD0">
            <w:pPr>
              <w:pStyle w:val="TableParagraph"/>
              <w:spacing w:before="28"/>
              <w:ind w:left="322" w:right="539"/>
              <w:jc w:val="center"/>
              <w:rPr>
                <w:rFonts w:ascii="Arial MT"/>
                <w:sz w:val="20"/>
              </w:rPr>
            </w:pPr>
          </w:p>
        </w:tc>
        <w:tc>
          <w:tcPr>
            <w:tcW w:w="2507" w:type="dxa"/>
            <w:tcBorders>
              <w:top w:val="single" w:sz="2" w:space="0" w:color="4F81BC"/>
              <w:left w:val="single" w:sz="2" w:space="0" w:color="4F81BC"/>
              <w:bottom w:val="single" w:sz="2" w:space="0" w:color="4F81BC"/>
              <w:right w:val="single" w:sz="2" w:space="0" w:color="4F81BC"/>
            </w:tcBorders>
          </w:tcPr>
          <w:p w14:paraId="016F4C65" w14:textId="718F038D" w:rsidR="007C0CD0" w:rsidRDefault="007C0CD0">
            <w:pPr>
              <w:pStyle w:val="TableParagraph"/>
              <w:spacing w:before="28"/>
              <w:ind w:left="114"/>
              <w:rPr>
                <w:rFonts w:ascii="Arial MT"/>
                <w:sz w:val="20"/>
              </w:rPr>
            </w:pPr>
          </w:p>
        </w:tc>
        <w:tc>
          <w:tcPr>
            <w:tcW w:w="4149" w:type="dxa"/>
            <w:tcBorders>
              <w:top w:val="single" w:sz="2" w:space="0" w:color="4F81BC"/>
              <w:left w:val="single" w:sz="2" w:space="0" w:color="4F81BC"/>
              <w:bottom w:val="single" w:sz="2" w:space="0" w:color="4F81BC"/>
              <w:right w:val="single" w:sz="2" w:space="0" w:color="4F81BC"/>
            </w:tcBorders>
          </w:tcPr>
          <w:p w14:paraId="25D26309" w14:textId="3C645EA0" w:rsidR="007C0CD0" w:rsidRDefault="007C0CD0">
            <w:pPr>
              <w:pStyle w:val="TableParagraph"/>
              <w:spacing w:before="28"/>
              <w:ind w:left="114"/>
              <w:rPr>
                <w:rFonts w:ascii="Arial MT"/>
                <w:sz w:val="20"/>
              </w:rPr>
            </w:pPr>
          </w:p>
        </w:tc>
      </w:tr>
      <w:tr w:rsidR="007C0CD0" w14:paraId="1268790F" w14:textId="77777777">
        <w:trPr>
          <w:trHeight w:val="288"/>
        </w:trPr>
        <w:tc>
          <w:tcPr>
            <w:tcW w:w="1345" w:type="dxa"/>
            <w:tcBorders>
              <w:top w:val="single" w:sz="2" w:space="0" w:color="4F81BC"/>
              <w:left w:val="single" w:sz="2" w:space="0" w:color="4F81BC"/>
              <w:bottom w:val="single" w:sz="2" w:space="0" w:color="4F81BC"/>
              <w:right w:val="single" w:sz="2" w:space="0" w:color="4F81BC"/>
            </w:tcBorders>
          </w:tcPr>
          <w:p w14:paraId="67DF6D39" w14:textId="77777777" w:rsidR="007C0CD0" w:rsidRDefault="007C0CD0">
            <w:pPr>
              <w:pStyle w:val="TableParagraph"/>
              <w:rPr>
                <w:rFonts w:ascii="Times New Roman"/>
                <w:sz w:val="20"/>
              </w:rPr>
            </w:pPr>
          </w:p>
        </w:tc>
        <w:tc>
          <w:tcPr>
            <w:tcW w:w="1186" w:type="dxa"/>
            <w:tcBorders>
              <w:top w:val="single" w:sz="2" w:space="0" w:color="4F81BC"/>
              <w:left w:val="single" w:sz="2" w:space="0" w:color="4F81BC"/>
              <w:bottom w:val="single" w:sz="2" w:space="0" w:color="4F81BC"/>
              <w:right w:val="single" w:sz="2" w:space="0" w:color="4F81BC"/>
            </w:tcBorders>
          </w:tcPr>
          <w:p w14:paraId="016E01A2" w14:textId="6BF9455D" w:rsidR="007C0CD0" w:rsidRDefault="007C0CD0">
            <w:pPr>
              <w:pStyle w:val="TableParagraph"/>
              <w:spacing w:before="28"/>
              <w:ind w:left="322" w:right="539"/>
              <w:jc w:val="center"/>
              <w:rPr>
                <w:rFonts w:ascii="Arial MT"/>
                <w:sz w:val="20"/>
              </w:rPr>
            </w:pPr>
          </w:p>
        </w:tc>
        <w:tc>
          <w:tcPr>
            <w:tcW w:w="2507" w:type="dxa"/>
            <w:tcBorders>
              <w:top w:val="single" w:sz="2" w:space="0" w:color="4F81BC"/>
              <w:left w:val="single" w:sz="2" w:space="0" w:color="4F81BC"/>
              <w:bottom w:val="single" w:sz="2" w:space="0" w:color="4F81BC"/>
              <w:right w:val="single" w:sz="2" w:space="0" w:color="4F81BC"/>
            </w:tcBorders>
          </w:tcPr>
          <w:p w14:paraId="74415E71" w14:textId="0203EF20" w:rsidR="007C0CD0" w:rsidRDefault="007C0CD0">
            <w:pPr>
              <w:pStyle w:val="TableParagraph"/>
              <w:spacing w:before="28"/>
              <w:ind w:left="114"/>
              <w:rPr>
                <w:rFonts w:ascii="Arial MT"/>
                <w:sz w:val="20"/>
              </w:rPr>
            </w:pPr>
          </w:p>
        </w:tc>
        <w:tc>
          <w:tcPr>
            <w:tcW w:w="4149" w:type="dxa"/>
            <w:tcBorders>
              <w:top w:val="single" w:sz="2" w:space="0" w:color="4F81BC"/>
              <w:left w:val="single" w:sz="2" w:space="0" w:color="4F81BC"/>
              <w:bottom w:val="single" w:sz="2" w:space="0" w:color="4F81BC"/>
              <w:right w:val="single" w:sz="2" w:space="0" w:color="4F81BC"/>
            </w:tcBorders>
          </w:tcPr>
          <w:p w14:paraId="0AD116E8" w14:textId="03201CF7" w:rsidR="007C0CD0" w:rsidRDefault="007C0CD0">
            <w:pPr>
              <w:pStyle w:val="TableParagraph"/>
              <w:spacing w:before="28"/>
              <w:ind w:left="114"/>
              <w:rPr>
                <w:rFonts w:ascii="Arial MT"/>
                <w:sz w:val="20"/>
              </w:rPr>
            </w:pPr>
          </w:p>
        </w:tc>
      </w:tr>
    </w:tbl>
    <w:p w14:paraId="4CF8DF75" w14:textId="77777777" w:rsidR="007C0CD0" w:rsidRDefault="007C0CD0">
      <w:pPr>
        <w:pStyle w:val="BodyText"/>
        <w:spacing w:before="1"/>
        <w:ind w:left="0"/>
        <w:rPr>
          <w:rFonts w:ascii="Cambria"/>
          <w:sz w:val="39"/>
        </w:rPr>
      </w:pPr>
    </w:p>
    <w:p w14:paraId="3B291E01" w14:textId="77777777" w:rsidR="007C0CD0" w:rsidRDefault="007C0CD0">
      <w:pPr>
        <w:rPr>
          <w:rFonts w:ascii="Times New Roman"/>
          <w:sz w:val="20"/>
        </w:rPr>
        <w:sectPr w:rsidR="007C0CD0">
          <w:pgSz w:w="11910" w:h="16840"/>
          <w:pgMar w:top="1340" w:right="140" w:bottom="1080" w:left="760" w:header="230" w:footer="895" w:gutter="0"/>
          <w:cols w:space="720"/>
        </w:sectPr>
      </w:pPr>
    </w:p>
    <w:p w14:paraId="3370DE90" w14:textId="77777777" w:rsidR="007C0CD0" w:rsidRDefault="0055451C">
      <w:pPr>
        <w:spacing w:before="96"/>
        <w:ind w:left="680"/>
        <w:rPr>
          <w:rFonts w:ascii="Cambria"/>
          <w:b/>
          <w:sz w:val="28"/>
        </w:rPr>
      </w:pPr>
      <w:r>
        <w:rPr>
          <w:rFonts w:ascii="Cambria"/>
          <w:b/>
          <w:color w:val="365F91"/>
          <w:sz w:val="28"/>
        </w:rPr>
        <w:lastRenderedPageBreak/>
        <w:t>Table</w:t>
      </w:r>
      <w:r>
        <w:rPr>
          <w:rFonts w:ascii="Cambria"/>
          <w:b/>
          <w:color w:val="365F91"/>
          <w:spacing w:val="-5"/>
          <w:sz w:val="28"/>
        </w:rPr>
        <w:t xml:space="preserve"> </w:t>
      </w:r>
      <w:r>
        <w:rPr>
          <w:rFonts w:ascii="Cambria"/>
          <w:b/>
          <w:color w:val="365F91"/>
          <w:sz w:val="28"/>
        </w:rPr>
        <w:t>of</w:t>
      </w:r>
      <w:r>
        <w:rPr>
          <w:rFonts w:ascii="Cambria"/>
          <w:b/>
          <w:color w:val="365F91"/>
          <w:spacing w:val="-5"/>
          <w:sz w:val="28"/>
        </w:rPr>
        <w:t xml:space="preserve"> </w:t>
      </w:r>
      <w:r>
        <w:rPr>
          <w:rFonts w:ascii="Cambria"/>
          <w:b/>
          <w:color w:val="365F91"/>
          <w:sz w:val="28"/>
        </w:rPr>
        <w:t>Contents</w:t>
      </w:r>
    </w:p>
    <w:sdt>
      <w:sdtPr>
        <w:rPr>
          <w:rFonts w:ascii="Arial MT" w:eastAsia="Arial MT" w:hAnsi="Arial MT" w:cs="Arial MT"/>
          <w:color w:val="auto"/>
          <w:sz w:val="22"/>
          <w:szCs w:val="22"/>
        </w:rPr>
        <w:id w:val="348146694"/>
        <w:docPartObj>
          <w:docPartGallery w:val="Table of Contents"/>
          <w:docPartUnique/>
        </w:docPartObj>
      </w:sdtPr>
      <w:sdtEndPr>
        <w:rPr>
          <w:b/>
          <w:bCs/>
          <w:noProof/>
        </w:rPr>
      </w:sdtEndPr>
      <w:sdtContent>
        <w:p w14:paraId="05CC9288" w14:textId="0DC64560" w:rsidR="007922C6" w:rsidRDefault="007922C6">
          <w:pPr>
            <w:pStyle w:val="TOCHeading"/>
          </w:pPr>
          <w:r>
            <w:t>Contents</w:t>
          </w:r>
        </w:p>
        <w:p w14:paraId="334CA364" w14:textId="43386CE8" w:rsidR="005468F8" w:rsidRDefault="007922C6">
          <w:pPr>
            <w:pStyle w:val="TOC1"/>
            <w:tabs>
              <w:tab w:val="left" w:pos="1079"/>
              <w:tab w:val="right" w:leader="dot" w:pos="11000"/>
            </w:tabs>
            <w:rPr>
              <w:rFonts w:asciiTheme="minorHAnsi" w:eastAsiaTheme="minorEastAsia" w:hAnsiTheme="minorHAnsi" w:cstheme="minorBidi"/>
              <w:noProof/>
              <w:sz w:val="22"/>
              <w:szCs w:val="22"/>
              <w:lang/>
            </w:rPr>
          </w:pPr>
          <w:r>
            <w:fldChar w:fldCharType="begin"/>
          </w:r>
          <w:r>
            <w:instrText xml:space="preserve"> TOC \o "1-3" \h \z \u </w:instrText>
          </w:r>
          <w:r>
            <w:fldChar w:fldCharType="separate"/>
          </w:r>
          <w:hyperlink w:anchor="_Toc181294631" w:history="1">
            <w:r w:rsidR="005468F8" w:rsidRPr="00480080">
              <w:rPr>
                <w:rStyle w:val="Hyperlink"/>
                <w:noProof/>
                <w:w w:val="99"/>
              </w:rPr>
              <w:t>1</w:t>
            </w:r>
            <w:r w:rsidR="005468F8">
              <w:rPr>
                <w:rFonts w:asciiTheme="minorHAnsi" w:eastAsiaTheme="minorEastAsia" w:hAnsiTheme="minorHAnsi" w:cstheme="minorBidi"/>
                <w:noProof/>
                <w:sz w:val="22"/>
                <w:szCs w:val="22"/>
                <w:lang/>
              </w:rPr>
              <w:tab/>
            </w:r>
            <w:r w:rsidR="005468F8" w:rsidRPr="00480080">
              <w:rPr>
                <w:rStyle w:val="Hyperlink"/>
                <w:noProof/>
              </w:rPr>
              <w:t>Purpose</w:t>
            </w:r>
            <w:r w:rsidR="005468F8">
              <w:rPr>
                <w:noProof/>
                <w:webHidden/>
              </w:rPr>
              <w:tab/>
            </w:r>
            <w:r w:rsidR="005468F8">
              <w:rPr>
                <w:noProof/>
                <w:webHidden/>
              </w:rPr>
              <w:fldChar w:fldCharType="begin"/>
            </w:r>
            <w:r w:rsidR="005468F8">
              <w:rPr>
                <w:noProof/>
                <w:webHidden/>
              </w:rPr>
              <w:instrText xml:space="preserve"> PAGEREF _Toc181294631 \h </w:instrText>
            </w:r>
            <w:r w:rsidR="005468F8">
              <w:rPr>
                <w:noProof/>
                <w:webHidden/>
              </w:rPr>
            </w:r>
            <w:r w:rsidR="005468F8">
              <w:rPr>
                <w:noProof/>
                <w:webHidden/>
              </w:rPr>
              <w:fldChar w:fldCharType="separate"/>
            </w:r>
            <w:r w:rsidR="005468F8">
              <w:rPr>
                <w:noProof/>
                <w:webHidden/>
              </w:rPr>
              <w:t>4</w:t>
            </w:r>
            <w:r w:rsidR="005468F8">
              <w:rPr>
                <w:noProof/>
                <w:webHidden/>
              </w:rPr>
              <w:fldChar w:fldCharType="end"/>
            </w:r>
          </w:hyperlink>
        </w:p>
        <w:p w14:paraId="1E250C0C" w14:textId="02C734BE" w:rsidR="005468F8" w:rsidRDefault="005468F8">
          <w:pPr>
            <w:pStyle w:val="TOC1"/>
            <w:tabs>
              <w:tab w:val="left" w:pos="1079"/>
              <w:tab w:val="right" w:leader="dot" w:pos="11000"/>
            </w:tabs>
            <w:rPr>
              <w:rFonts w:asciiTheme="minorHAnsi" w:eastAsiaTheme="minorEastAsia" w:hAnsiTheme="minorHAnsi" w:cstheme="minorBidi"/>
              <w:noProof/>
              <w:sz w:val="22"/>
              <w:szCs w:val="22"/>
              <w:lang/>
            </w:rPr>
          </w:pPr>
          <w:hyperlink w:anchor="_Toc181294632" w:history="1">
            <w:r w:rsidRPr="00480080">
              <w:rPr>
                <w:rStyle w:val="Hyperlink"/>
                <w:noProof/>
                <w:w w:val="99"/>
              </w:rPr>
              <w:t>2</w:t>
            </w:r>
            <w:r>
              <w:rPr>
                <w:rFonts w:asciiTheme="minorHAnsi" w:eastAsiaTheme="minorEastAsia" w:hAnsiTheme="minorHAnsi" w:cstheme="minorBidi"/>
                <w:noProof/>
                <w:sz w:val="22"/>
                <w:szCs w:val="22"/>
                <w:lang/>
              </w:rPr>
              <w:tab/>
            </w:r>
            <w:r w:rsidRPr="00480080">
              <w:rPr>
                <w:rStyle w:val="Hyperlink"/>
                <w:noProof/>
              </w:rPr>
              <w:t>Glossary</w:t>
            </w:r>
            <w:r>
              <w:rPr>
                <w:noProof/>
                <w:webHidden/>
              </w:rPr>
              <w:tab/>
            </w:r>
            <w:r>
              <w:rPr>
                <w:noProof/>
                <w:webHidden/>
              </w:rPr>
              <w:fldChar w:fldCharType="begin"/>
            </w:r>
            <w:r>
              <w:rPr>
                <w:noProof/>
                <w:webHidden/>
              </w:rPr>
              <w:instrText xml:space="preserve"> PAGEREF _Toc181294632 \h </w:instrText>
            </w:r>
            <w:r>
              <w:rPr>
                <w:noProof/>
                <w:webHidden/>
              </w:rPr>
            </w:r>
            <w:r>
              <w:rPr>
                <w:noProof/>
                <w:webHidden/>
              </w:rPr>
              <w:fldChar w:fldCharType="separate"/>
            </w:r>
            <w:r>
              <w:rPr>
                <w:noProof/>
                <w:webHidden/>
              </w:rPr>
              <w:t>4</w:t>
            </w:r>
            <w:r>
              <w:rPr>
                <w:noProof/>
                <w:webHidden/>
              </w:rPr>
              <w:fldChar w:fldCharType="end"/>
            </w:r>
          </w:hyperlink>
        </w:p>
        <w:p w14:paraId="0E4BDE3C" w14:textId="0EC5EB22" w:rsidR="005468F8" w:rsidRDefault="005468F8">
          <w:pPr>
            <w:pStyle w:val="TOC1"/>
            <w:tabs>
              <w:tab w:val="left" w:pos="1079"/>
              <w:tab w:val="right" w:leader="dot" w:pos="11000"/>
            </w:tabs>
            <w:rPr>
              <w:rFonts w:asciiTheme="minorHAnsi" w:eastAsiaTheme="minorEastAsia" w:hAnsiTheme="minorHAnsi" w:cstheme="minorBidi"/>
              <w:noProof/>
              <w:sz w:val="22"/>
              <w:szCs w:val="22"/>
              <w:lang/>
            </w:rPr>
          </w:pPr>
          <w:hyperlink w:anchor="_Toc181294633" w:history="1">
            <w:r w:rsidRPr="00480080">
              <w:rPr>
                <w:rStyle w:val="Hyperlink"/>
                <w:noProof/>
                <w:w w:val="99"/>
              </w:rPr>
              <w:t>3</w:t>
            </w:r>
            <w:r>
              <w:rPr>
                <w:rFonts w:asciiTheme="minorHAnsi" w:eastAsiaTheme="minorEastAsia" w:hAnsiTheme="minorHAnsi" w:cstheme="minorBidi"/>
                <w:noProof/>
                <w:sz w:val="22"/>
                <w:szCs w:val="22"/>
                <w:lang/>
              </w:rPr>
              <w:tab/>
            </w:r>
            <w:r w:rsidRPr="00480080">
              <w:rPr>
                <w:rStyle w:val="Hyperlink"/>
                <w:noProof/>
              </w:rPr>
              <w:t>Overview</w:t>
            </w:r>
            <w:r w:rsidRPr="00480080">
              <w:rPr>
                <w:rStyle w:val="Hyperlink"/>
                <w:noProof/>
                <w:spacing w:val="-4"/>
              </w:rPr>
              <w:t xml:space="preserve"> </w:t>
            </w:r>
            <w:r w:rsidRPr="00480080">
              <w:rPr>
                <w:rStyle w:val="Hyperlink"/>
                <w:noProof/>
              </w:rPr>
              <w:t>/</w:t>
            </w:r>
            <w:r w:rsidRPr="00480080">
              <w:rPr>
                <w:rStyle w:val="Hyperlink"/>
                <w:noProof/>
                <w:spacing w:val="-9"/>
              </w:rPr>
              <w:t xml:space="preserve"> </w:t>
            </w:r>
            <w:r w:rsidRPr="00480080">
              <w:rPr>
                <w:rStyle w:val="Hyperlink"/>
                <w:noProof/>
              </w:rPr>
              <w:t>Scope</w:t>
            </w:r>
            <w:r w:rsidRPr="00480080">
              <w:rPr>
                <w:rStyle w:val="Hyperlink"/>
                <w:noProof/>
                <w:spacing w:val="-1"/>
              </w:rPr>
              <w:t xml:space="preserve"> </w:t>
            </w:r>
            <w:r w:rsidRPr="00480080">
              <w:rPr>
                <w:rStyle w:val="Hyperlink"/>
                <w:noProof/>
              </w:rPr>
              <w:t>of</w:t>
            </w:r>
            <w:r w:rsidRPr="00480080">
              <w:rPr>
                <w:rStyle w:val="Hyperlink"/>
                <w:noProof/>
                <w:spacing w:val="-6"/>
              </w:rPr>
              <w:t xml:space="preserve"> </w:t>
            </w:r>
            <w:r w:rsidRPr="00480080">
              <w:rPr>
                <w:rStyle w:val="Hyperlink"/>
                <w:noProof/>
              </w:rPr>
              <w:t>Functional</w:t>
            </w:r>
            <w:r w:rsidRPr="00480080">
              <w:rPr>
                <w:rStyle w:val="Hyperlink"/>
                <w:noProof/>
                <w:spacing w:val="-2"/>
              </w:rPr>
              <w:t xml:space="preserve"> </w:t>
            </w:r>
            <w:r w:rsidRPr="00480080">
              <w:rPr>
                <w:rStyle w:val="Hyperlink"/>
                <w:noProof/>
              </w:rPr>
              <w:t>Requirements</w:t>
            </w:r>
            <w:r>
              <w:rPr>
                <w:noProof/>
                <w:webHidden/>
              </w:rPr>
              <w:tab/>
            </w:r>
            <w:r>
              <w:rPr>
                <w:noProof/>
                <w:webHidden/>
              </w:rPr>
              <w:fldChar w:fldCharType="begin"/>
            </w:r>
            <w:r>
              <w:rPr>
                <w:noProof/>
                <w:webHidden/>
              </w:rPr>
              <w:instrText xml:space="preserve"> PAGEREF _Toc181294633 \h </w:instrText>
            </w:r>
            <w:r>
              <w:rPr>
                <w:noProof/>
                <w:webHidden/>
              </w:rPr>
            </w:r>
            <w:r>
              <w:rPr>
                <w:noProof/>
                <w:webHidden/>
              </w:rPr>
              <w:fldChar w:fldCharType="separate"/>
            </w:r>
            <w:r>
              <w:rPr>
                <w:noProof/>
                <w:webHidden/>
              </w:rPr>
              <w:t>5</w:t>
            </w:r>
            <w:r>
              <w:rPr>
                <w:noProof/>
                <w:webHidden/>
              </w:rPr>
              <w:fldChar w:fldCharType="end"/>
            </w:r>
          </w:hyperlink>
        </w:p>
        <w:p w14:paraId="0F996E47" w14:textId="5E9FAB70" w:rsidR="005468F8" w:rsidRDefault="005468F8">
          <w:pPr>
            <w:pStyle w:val="TOC2"/>
            <w:tabs>
              <w:tab w:val="left" w:pos="1559"/>
              <w:tab w:val="right" w:leader="dot" w:pos="11000"/>
            </w:tabs>
            <w:rPr>
              <w:rFonts w:asciiTheme="minorHAnsi" w:eastAsiaTheme="minorEastAsia" w:hAnsiTheme="minorHAnsi" w:cstheme="minorBidi"/>
              <w:noProof/>
              <w:sz w:val="22"/>
              <w:szCs w:val="22"/>
              <w:lang/>
            </w:rPr>
          </w:pPr>
          <w:hyperlink w:anchor="_Toc181294634" w:history="1">
            <w:r w:rsidRPr="00480080">
              <w:rPr>
                <w:rStyle w:val="Hyperlink"/>
                <w:noProof/>
                <w:spacing w:val="-1"/>
                <w:w w:val="99"/>
              </w:rPr>
              <w:t>3.1</w:t>
            </w:r>
            <w:r>
              <w:rPr>
                <w:rFonts w:asciiTheme="minorHAnsi" w:eastAsiaTheme="minorEastAsia" w:hAnsiTheme="minorHAnsi" w:cstheme="minorBidi"/>
                <w:noProof/>
                <w:sz w:val="22"/>
                <w:szCs w:val="22"/>
                <w:lang/>
              </w:rPr>
              <w:tab/>
            </w:r>
            <w:r w:rsidRPr="00480080">
              <w:rPr>
                <w:rStyle w:val="Hyperlink"/>
                <w:noProof/>
              </w:rPr>
              <w:t>Requirements</w:t>
            </w:r>
            <w:r w:rsidRPr="00480080">
              <w:rPr>
                <w:rStyle w:val="Hyperlink"/>
                <w:noProof/>
                <w:spacing w:val="-10"/>
              </w:rPr>
              <w:t xml:space="preserve"> </w:t>
            </w:r>
            <w:r w:rsidRPr="00480080">
              <w:rPr>
                <w:rStyle w:val="Hyperlink"/>
                <w:noProof/>
              </w:rPr>
              <w:t>Overview</w:t>
            </w:r>
            <w:r>
              <w:rPr>
                <w:noProof/>
                <w:webHidden/>
              </w:rPr>
              <w:tab/>
            </w:r>
            <w:r>
              <w:rPr>
                <w:noProof/>
                <w:webHidden/>
              </w:rPr>
              <w:fldChar w:fldCharType="begin"/>
            </w:r>
            <w:r>
              <w:rPr>
                <w:noProof/>
                <w:webHidden/>
              </w:rPr>
              <w:instrText xml:space="preserve"> PAGEREF _Toc181294634 \h </w:instrText>
            </w:r>
            <w:r>
              <w:rPr>
                <w:noProof/>
                <w:webHidden/>
              </w:rPr>
            </w:r>
            <w:r>
              <w:rPr>
                <w:noProof/>
                <w:webHidden/>
              </w:rPr>
              <w:fldChar w:fldCharType="separate"/>
            </w:r>
            <w:r>
              <w:rPr>
                <w:noProof/>
                <w:webHidden/>
              </w:rPr>
              <w:t>5</w:t>
            </w:r>
            <w:r>
              <w:rPr>
                <w:noProof/>
                <w:webHidden/>
              </w:rPr>
              <w:fldChar w:fldCharType="end"/>
            </w:r>
          </w:hyperlink>
        </w:p>
        <w:p w14:paraId="0C286267" w14:textId="1C32FC64" w:rsidR="005468F8" w:rsidRDefault="005468F8">
          <w:pPr>
            <w:pStyle w:val="TOC3"/>
            <w:tabs>
              <w:tab w:val="left" w:pos="1780"/>
              <w:tab w:val="right" w:leader="dot" w:pos="11000"/>
            </w:tabs>
            <w:rPr>
              <w:rFonts w:asciiTheme="minorHAnsi" w:eastAsiaTheme="minorEastAsia" w:hAnsiTheme="minorHAnsi" w:cstheme="minorBidi"/>
              <w:noProof/>
              <w:sz w:val="22"/>
              <w:szCs w:val="22"/>
              <w:lang/>
            </w:rPr>
          </w:pPr>
          <w:hyperlink w:anchor="_Toc181294635" w:history="1">
            <w:r w:rsidRPr="00480080">
              <w:rPr>
                <w:rStyle w:val="Hyperlink"/>
                <w:noProof/>
                <w:spacing w:val="-3"/>
              </w:rPr>
              <w:t>3.1.1</w:t>
            </w:r>
            <w:r>
              <w:rPr>
                <w:rFonts w:asciiTheme="minorHAnsi" w:eastAsiaTheme="minorEastAsia" w:hAnsiTheme="minorHAnsi" w:cstheme="minorBidi"/>
                <w:noProof/>
                <w:sz w:val="22"/>
                <w:szCs w:val="22"/>
                <w:lang/>
              </w:rPr>
              <w:tab/>
            </w:r>
            <w:r w:rsidRPr="00480080">
              <w:rPr>
                <w:rStyle w:val="Hyperlink"/>
                <w:noProof/>
              </w:rPr>
              <w:t>Overview</w:t>
            </w:r>
            <w:r w:rsidRPr="00480080">
              <w:rPr>
                <w:rStyle w:val="Hyperlink"/>
                <w:noProof/>
                <w:spacing w:val="-6"/>
              </w:rPr>
              <w:t xml:space="preserve"> </w:t>
            </w:r>
            <w:r w:rsidRPr="00480080">
              <w:rPr>
                <w:rStyle w:val="Hyperlink"/>
                <w:noProof/>
              </w:rPr>
              <w:t>of</w:t>
            </w:r>
            <w:r w:rsidRPr="00480080">
              <w:rPr>
                <w:rStyle w:val="Hyperlink"/>
                <w:noProof/>
                <w:spacing w:val="-4"/>
              </w:rPr>
              <w:t xml:space="preserve"> </w:t>
            </w:r>
            <w:r w:rsidRPr="00480080">
              <w:rPr>
                <w:rStyle w:val="Hyperlink"/>
                <w:noProof/>
              </w:rPr>
              <w:t>Collection</w:t>
            </w:r>
            <w:r w:rsidRPr="00480080">
              <w:rPr>
                <w:rStyle w:val="Hyperlink"/>
                <w:noProof/>
                <w:spacing w:val="-5"/>
              </w:rPr>
              <w:t xml:space="preserve"> </w:t>
            </w:r>
            <w:r w:rsidRPr="00480080">
              <w:rPr>
                <w:rStyle w:val="Hyperlink"/>
                <w:noProof/>
              </w:rPr>
              <w:t>System</w:t>
            </w:r>
            <w:r>
              <w:rPr>
                <w:noProof/>
                <w:webHidden/>
              </w:rPr>
              <w:tab/>
            </w:r>
            <w:r>
              <w:rPr>
                <w:noProof/>
                <w:webHidden/>
              </w:rPr>
              <w:fldChar w:fldCharType="begin"/>
            </w:r>
            <w:r>
              <w:rPr>
                <w:noProof/>
                <w:webHidden/>
              </w:rPr>
              <w:instrText xml:space="preserve"> PAGEREF _Toc181294635 \h </w:instrText>
            </w:r>
            <w:r>
              <w:rPr>
                <w:noProof/>
                <w:webHidden/>
              </w:rPr>
            </w:r>
            <w:r>
              <w:rPr>
                <w:noProof/>
                <w:webHidden/>
              </w:rPr>
              <w:fldChar w:fldCharType="separate"/>
            </w:r>
            <w:r>
              <w:rPr>
                <w:noProof/>
                <w:webHidden/>
              </w:rPr>
              <w:t>5</w:t>
            </w:r>
            <w:r>
              <w:rPr>
                <w:noProof/>
                <w:webHidden/>
              </w:rPr>
              <w:fldChar w:fldCharType="end"/>
            </w:r>
          </w:hyperlink>
        </w:p>
        <w:p w14:paraId="0453BD46" w14:textId="58A79763" w:rsidR="005468F8" w:rsidRDefault="005468F8">
          <w:pPr>
            <w:pStyle w:val="TOC2"/>
            <w:tabs>
              <w:tab w:val="left" w:pos="1559"/>
              <w:tab w:val="right" w:leader="dot" w:pos="11000"/>
            </w:tabs>
            <w:rPr>
              <w:rFonts w:asciiTheme="minorHAnsi" w:eastAsiaTheme="minorEastAsia" w:hAnsiTheme="minorHAnsi" w:cstheme="minorBidi"/>
              <w:noProof/>
              <w:sz w:val="22"/>
              <w:szCs w:val="22"/>
              <w:lang/>
            </w:rPr>
          </w:pPr>
          <w:hyperlink w:anchor="_Toc181294636" w:history="1">
            <w:r w:rsidRPr="00480080">
              <w:rPr>
                <w:rStyle w:val="Hyperlink"/>
                <w:noProof/>
                <w:spacing w:val="-1"/>
                <w:w w:val="99"/>
              </w:rPr>
              <w:t>3.2</w:t>
            </w:r>
            <w:r>
              <w:rPr>
                <w:rFonts w:asciiTheme="minorHAnsi" w:eastAsiaTheme="minorEastAsia" w:hAnsiTheme="minorHAnsi" w:cstheme="minorBidi"/>
                <w:noProof/>
                <w:sz w:val="22"/>
                <w:szCs w:val="22"/>
                <w:lang/>
              </w:rPr>
              <w:tab/>
            </w:r>
            <w:r w:rsidRPr="00480080">
              <w:rPr>
                <w:rStyle w:val="Hyperlink"/>
                <w:noProof/>
              </w:rPr>
              <w:t>Summary</w:t>
            </w:r>
            <w:r w:rsidRPr="00480080">
              <w:rPr>
                <w:rStyle w:val="Hyperlink"/>
                <w:noProof/>
                <w:spacing w:val="-6"/>
              </w:rPr>
              <w:t xml:space="preserve"> </w:t>
            </w:r>
            <w:r w:rsidRPr="00480080">
              <w:rPr>
                <w:rStyle w:val="Hyperlink"/>
                <w:noProof/>
              </w:rPr>
              <w:t>of</w:t>
            </w:r>
            <w:r w:rsidRPr="00480080">
              <w:rPr>
                <w:rStyle w:val="Hyperlink"/>
                <w:noProof/>
                <w:spacing w:val="-6"/>
              </w:rPr>
              <w:t xml:space="preserve"> </w:t>
            </w:r>
            <w:r w:rsidRPr="00480080">
              <w:rPr>
                <w:rStyle w:val="Hyperlink"/>
                <w:noProof/>
              </w:rPr>
              <w:t>Requirements</w:t>
            </w:r>
            <w:r>
              <w:rPr>
                <w:noProof/>
                <w:webHidden/>
              </w:rPr>
              <w:tab/>
            </w:r>
            <w:r>
              <w:rPr>
                <w:noProof/>
                <w:webHidden/>
              </w:rPr>
              <w:fldChar w:fldCharType="begin"/>
            </w:r>
            <w:r>
              <w:rPr>
                <w:noProof/>
                <w:webHidden/>
              </w:rPr>
              <w:instrText xml:space="preserve"> PAGEREF _Toc181294636 \h </w:instrText>
            </w:r>
            <w:r>
              <w:rPr>
                <w:noProof/>
                <w:webHidden/>
              </w:rPr>
            </w:r>
            <w:r>
              <w:rPr>
                <w:noProof/>
                <w:webHidden/>
              </w:rPr>
              <w:fldChar w:fldCharType="separate"/>
            </w:r>
            <w:r>
              <w:rPr>
                <w:noProof/>
                <w:webHidden/>
              </w:rPr>
              <w:t>5</w:t>
            </w:r>
            <w:r>
              <w:rPr>
                <w:noProof/>
                <w:webHidden/>
              </w:rPr>
              <w:fldChar w:fldCharType="end"/>
            </w:r>
          </w:hyperlink>
        </w:p>
        <w:p w14:paraId="1B90CE38" w14:textId="2B0E0084" w:rsidR="005468F8" w:rsidRDefault="005468F8">
          <w:pPr>
            <w:pStyle w:val="TOC2"/>
            <w:tabs>
              <w:tab w:val="left" w:pos="1559"/>
              <w:tab w:val="right" w:leader="dot" w:pos="11000"/>
            </w:tabs>
            <w:rPr>
              <w:rFonts w:asciiTheme="minorHAnsi" w:eastAsiaTheme="minorEastAsia" w:hAnsiTheme="minorHAnsi" w:cstheme="minorBidi"/>
              <w:noProof/>
              <w:sz w:val="22"/>
              <w:szCs w:val="22"/>
              <w:lang/>
            </w:rPr>
          </w:pPr>
          <w:hyperlink w:anchor="_Toc181294637" w:history="1">
            <w:r w:rsidRPr="00480080">
              <w:rPr>
                <w:rStyle w:val="Hyperlink"/>
                <w:noProof/>
                <w:spacing w:val="-1"/>
                <w:w w:val="99"/>
              </w:rPr>
              <w:t>3.3</w:t>
            </w:r>
            <w:r>
              <w:rPr>
                <w:rFonts w:asciiTheme="minorHAnsi" w:eastAsiaTheme="minorEastAsia" w:hAnsiTheme="minorHAnsi" w:cstheme="minorBidi"/>
                <w:noProof/>
                <w:sz w:val="22"/>
                <w:szCs w:val="22"/>
                <w:lang/>
              </w:rPr>
              <w:tab/>
            </w:r>
            <w:r w:rsidRPr="00480080">
              <w:rPr>
                <w:rStyle w:val="Hyperlink"/>
                <w:noProof/>
              </w:rPr>
              <w:t>Assumptions</w:t>
            </w:r>
            <w:r>
              <w:rPr>
                <w:noProof/>
                <w:webHidden/>
              </w:rPr>
              <w:tab/>
            </w:r>
            <w:r>
              <w:rPr>
                <w:noProof/>
                <w:webHidden/>
              </w:rPr>
              <w:fldChar w:fldCharType="begin"/>
            </w:r>
            <w:r>
              <w:rPr>
                <w:noProof/>
                <w:webHidden/>
              </w:rPr>
              <w:instrText xml:space="preserve"> PAGEREF _Toc181294637 \h </w:instrText>
            </w:r>
            <w:r>
              <w:rPr>
                <w:noProof/>
                <w:webHidden/>
              </w:rPr>
            </w:r>
            <w:r>
              <w:rPr>
                <w:noProof/>
                <w:webHidden/>
              </w:rPr>
              <w:fldChar w:fldCharType="separate"/>
            </w:r>
            <w:r>
              <w:rPr>
                <w:noProof/>
                <w:webHidden/>
              </w:rPr>
              <w:t>5</w:t>
            </w:r>
            <w:r>
              <w:rPr>
                <w:noProof/>
                <w:webHidden/>
              </w:rPr>
              <w:fldChar w:fldCharType="end"/>
            </w:r>
          </w:hyperlink>
        </w:p>
        <w:p w14:paraId="1D43FF21" w14:textId="527966B9" w:rsidR="005468F8" w:rsidRDefault="005468F8">
          <w:pPr>
            <w:pStyle w:val="TOC2"/>
            <w:tabs>
              <w:tab w:val="left" w:pos="1559"/>
              <w:tab w:val="right" w:leader="dot" w:pos="11000"/>
            </w:tabs>
            <w:rPr>
              <w:rFonts w:asciiTheme="minorHAnsi" w:eastAsiaTheme="minorEastAsia" w:hAnsiTheme="minorHAnsi" w:cstheme="minorBidi"/>
              <w:noProof/>
              <w:sz w:val="22"/>
              <w:szCs w:val="22"/>
              <w:lang/>
            </w:rPr>
          </w:pPr>
          <w:hyperlink w:anchor="_Toc181294638" w:history="1">
            <w:r w:rsidRPr="00480080">
              <w:rPr>
                <w:rStyle w:val="Hyperlink"/>
                <w:noProof/>
                <w:spacing w:val="-1"/>
                <w:w w:val="99"/>
              </w:rPr>
              <w:t>3.4</w:t>
            </w:r>
            <w:r>
              <w:rPr>
                <w:rFonts w:asciiTheme="minorHAnsi" w:eastAsiaTheme="minorEastAsia" w:hAnsiTheme="minorHAnsi" w:cstheme="minorBidi"/>
                <w:noProof/>
                <w:sz w:val="22"/>
                <w:szCs w:val="22"/>
                <w:lang/>
              </w:rPr>
              <w:tab/>
            </w:r>
            <w:r w:rsidRPr="00480080">
              <w:rPr>
                <w:rStyle w:val="Hyperlink"/>
                <w:noProof/>
              </w:rPr>
              <w:t>Dependencies</w:t>
            </w:r>
            <w:r>
              <w:rPr>
                <w:noProof/>
                <w:webHidden/>
              </w:rPr>
              <w:tab/>
            </w:r>
            <w:r>
              <w:rPr>
                <w:noProof/>
                <w:webHidden/>
              </w:rPr>
              <w:fldChar w:fldCharType="begin"/>
            </w:r>
            <w:r>
              <w:rPr>
                <w:noProof/>
                <w:webHidden/>
              </w:rPr>
              <w:instrText xml:space="preserve"> PAGEREF _Toc181294638 \h </w:instrText>
            </w:r>
            <w:r>
              <w:rPr>
                <w:noProof/>
                <w:webHidden/>
              </w:rPr>
            </w:r>
            <w:r>
              <w:rPr>
                <w:noProof/>
                <w:webHidden/>
              </w:rPr>
              <w:fldChar w:fldCharType="separate"/>
            </w:r>
            <w:r>
              <w:rPr>
                <w:noProof/>
                <w:webHidden/>
              </w:rPr>
              <w:t>6</w:t>
            </w:r>
            <w:r>
              <w:rPr>
                <w:noProof/>
                <w:webHidden/>
              </w:rPr>
              <w:fldChar w:fldCharType="end"/>
            </w:r>
          </w:hyperlink>
        </w:p>
        <w:p w14:paraId="549F6516" w14:textId="051D58BA" w:rsidR="005468F8" w:rsidRDefault="005468F8">
          <w:pPr>
            <w:pStyle w:val="TOC1"/>
            <w:tabs>
              <w:tab w:val="left" w:pos="1079"/>
              <w:tab w:val="right" w:leader="dot" w:pos="11000"/>
            </w:tabs>
            <w:rPr>
              <w:rFonts w:asciiTheme="minorHAnsi" w:eastAsiaTheme="minorEastAsia" w:hAnsiTheme="minorHAnsi" w:cstheme="minorBidi"/>
              <w:noProof/>
              <w:sz w:val="22"/>
              <w:szCs w:val="22"/>
              <w:lang/>
            </w:rPr>
          </w:pPr>
          <w:hyperlink w:anchor="_Toc181294639" w:history="1">
            <w:r w:rsidRPr="00480080">
              <w:rPr>
                <w:rStyle w:val="Hyperlink"/>
                <w:noProof/>
                <w:w w:val="99"/>
              </w:rPr>
              <w:t>4</w:t>
            </w:r>
            <w:r>
              <w:rPr>
                <w:rFonts w:asciiTheme="minorHAnsi" w:eastAsiaTheme="minorEastAsia" w:hAnsiTheme="minorHAnsi" w:cstheme="minorBidi"/>
                <w:noProof/>
                <w:sz w:val="22"/>
                <w:szCs w:val="22"/>
                <w:lang/>
              </w:rPr>
              <w:tab/>
            </w:r>
            <w:r w:rsidRPr="00480080">
              <w:rPr>
                <w:rStyle w:val="Hyperlink"/>
                <w:noProof/>
              </w:rPr>
              <w:t>Detailed</w:t>
            </w:r>
            <w:r w:rsidRPr="00480080">
              <w:rPr>
                <w:rStyle w:val="Hyperlink"/>
                <w:noProof/>
                <w:spacing w:val="-5"/>
              </w:rPr>
              <w:t xml:space="preserve"> </w:t>
            </w:r>
            <w:r w:rsidRPr="00480080">
              <w:rPr>
                <w:rStyle w:val="Hyperlink"/>
                <w:noProof/>
              </w:rPr>
              <w:t>Description</w:t>
            </w:r>
            <w:r w:rsidRPr="00480080">
              <w:rPr>
                <w:rStyle w:val="Hyperlink"/>
                <w:noProof/>
                <w:spacing w:val="-5"/>
              </w:rPr>
              <w:t xml:space="preserve"> </w:t>
            </w:r>
            <w:r w:rsidRPr="00480080">
              <w:rPr>
                <w:rStyle w:val="Hyperlink"/>
                <w:noProof/>
              </w:rPr>
              <w:t>of</w:t>
            </w:r>
            <w:r w:rsidRPr="00480080">
              <w:rPr>
                <w:rStyle w:val="Hyperlink"/>
                <w:noProof/>
                <w:spacing w:val="-8"/>
              </w:rPr>
              <w:t xml:space="preserve"> </w:t>
            </w:r>
            <w:r w:rsidRPr="00480080">
              <w:rPr>
                <w:rStyle w:val="Hyperlink"/>
                <w:noProof/>
              </w:rPr>
              <w:t>Functional</w:t>
            </w:r>
            <w:r w:rsidRPr="00480080">
              <w:rPr>
                <w:rStyle w:val="Hyperlink"/>
                <w:noProof/>
                <w:spacing w:val="-2"/>
              </w:rPr>
              <w:t xml:space="preserve"> </w:t>
            </w:r>
            <w:r w:rsidRPr="00480080">
              <w:rPr>
                <w:rStyle w:val="Hyperlink"/>
                <w:noProof/>
              </w:rPr>
              <w:t>Requirements</w:t>
            </w:r>
            <w:r w:rsidRPr="00480080">
              <w:rPr>
                <w:rStyle w:val="Hyperlink"/>
                <w:noProof/>
                <w:spacing w:val="-6"/>
              </w:rPr>
              <w:t xml:space="preserve"> </w:t>
            </w:r>
            <w:r w:rsidRPr="00480080">
              <w:rPr>
                <w:rStyle w:val="Hyperlink"/>
                <w:noProof/>
              </w:rPr>
              <w:t>for</w:t>
            </w:r>
            <w:r w:rsidRPr="00480080">
              <w:rPr>
                <w:rStyle w:val="Hyperlink"/>
                <w:noProof/>
                <w:spacing w:val="-6"/>
              </w:rPr>
              <w:t xml:space="preserve"> </w:t>
            </w:r>
            <w:r w:rsidRPr="00480080">
              <w:rPr>
                <w:rStyle w:val="Hyperlink"/>
                <w:noProof/>
              </w:rPr>
              <w:t>TAC</w:t>
            </w:r>
            <w:r>
              <w:rPr>
                <w:noProof/>
                <w:webHidden/>
              </w:rPr>
              <w:tab/>
            </w:r>
            <w:r>
              <w:rPr>
                <w:noProof/>
                <w:webHidden/>
              </w:rPr>
              <w:fldChar w:fldCharType="begin"/>
            </w:r>
            <w:r>
              <w:rPr>
                <w:noProof/>
                <w:webHidden/>
              </w:rPr>
              <w:instrText xml:space="preserve"> PAGEREF _Toc181294639 \h </w:instrText>
            </w:r>
            <w:r>
              <w:rPr>
                <w:noProof/>
                <w:webHidden/>
              </w:rPr>
            </w:r>
            <w:r>
              <w:rPr>
                <w:noProof/>
                <w:webHidden/>
              </w:rPr>
              <w:fldChar w:fldCharType="separate"/>
            </w:r>
            <w:r>
              <w:rPr>
                <w:noProof/>
                <w:webHidden/>
              </w:rPr>
              <w:t>7</w:t>
            </w:r>
            <w:r>
              <w:rPr>
                <w:noProof/>
                <w:webHidden/>
              </w:rPr>
              <w:fldChar w:fldCharType="end"/>
            </w:r>
          </w:hyperlink>
        </w:p>
        <w:p w14:paraId="01F5DD81" w14:textId="63FE7721" w:rsidR="005468F8" w:rsidRDefault="005468F8">
          <w:pPr>
            <w:pStyle w:val="TOC2"/>
            <w:tabs>
              <w:tab w:val="left" w:pos="1559"/>
              <w:tab w:val="right" w:leader="dot" w:pos="11000"/>
            </w:tabs>
            <w:rPr>
              <w:rFonts w:asciiTheme="minorHAnsi" w:eastAsiaTheme="minorEastAsia" w:hAnsiTheme="minorHAnsi" w:cstheme="minorBidi"/>
              <w:noProof/>
              <w:sz w:val="22"/>
              <w:szCs w:val="22"/>
              <w:lang/>
            </w:rPr>
          </w:pPr>
          <w:hyperlink w:anchor="_Toc181294640" w:history="1">
            <w:r w:rsidRPr="00480080">
              <w:rPr>
                <w:rStyle w:val="Hyperlink"/>
                <w:noProof/>
                <w:spacing w:val="-1"/>
                <w:w w:val="99"/>
              </w:rPr>
              <w:t>4.1</w:t>
            </w:r>
            <w:r>
              <w:rPr>
                <w:rFonts w:asciiTheme="minorHAnsi" w:eastAsiaTheme="minorEastAsia" w:hAnsiTheme="minorHAnsi" w:cstheme="minorBidi"/>
                <w:noProof/>
                <w:sz w:val="22"/>
                <w:szCs w:val="22"/>
                <w:lang/>
              </w:rPr>
              <w:tab/>
            </w:r>
            <w:r w:rsidRPr="00480080">
              <w:rPr>
                <w:rStyle w:val="Hyperlink"/>
                <w:noProof/>
              </w:rPr>
              <w:t>Collection</w:t>
            </w:r>
            <w:r w:rsidRPr="00480080">
              <w:rPr>
                <w:rStyle w:val="Hyperlink"/>
                <w:noProof/>
                <w:spacing w:val="-9"/>
              </w:rPr>
              <w:t xml:space="preserve"> </w:t>
            </w:r>
            <w:r w:rsidRPr="00480080">
              <w:rPr>
                <w:rStyle w:val="Hyperlink"/>
                <w:noProof/>
              </w:rPr>
              <w:t>Buckets</w:t>
            </w:r>
            <w:r>
              <w:rPr>
                <w:noProof/>
                <w:webHidden/>
              </w:rPr>
              <w:tab/>
            </w:r>
            <w:r>
              <w:rPr>
                <w:noProof/>
                <w:webHidden/>
              </w:rPr>
              <w:fldChar w:fldCharType="begin"/>
            </w:r>
            <w:r>
              <w:rPr>
                <w:noProof/>
                <w:webHidden/>
              </w:rPr>
              <w:instrText xml:space="preserve"> PAGEREF _Toc181294640 \h </w:instrText>
            </w:r>
            <w:r>
              <w:rPr>
                <w:noProof/>
                <w:webHidden/>
              </w:rPr>
            </w:r>
            <w:r>
              <w:rPr>
                <w:noProof/>
                <w:webHidden/>
              </w:rPr>
              <w:fldChar w:fldCharType="separate"/>
            </w:r>
            <w:r>
              <w:rPr>
                <w:noProof/>
                <w:webHidden/>
              </w:rPr>
              <w:t>7</w:t>
            </w:r>
            <w:r>
              <w:rPr>
                <w:noProof/>
                <w:webHidden/>
              </w:rPr>
              <w:fldChar w:fldCharType="end"/>
            </w:r>
          </w:hyperlink>
        </w:p>
        <w:p w14:paraId="503F4F8A" w14:textId="4BE5D207" w:rsidR="005468F8" w:rsidRDefault="005468F8">
          <w:pPr>
            <w:pStyle w:val="TOC2"/>
            <w:tabs>
              <w:tab w:val="left" w:pos="1559"/>
              <w:tab w:val="right" w:leader="dot" w:pos="11000"/>
            </w:tabs>
            <w:rPr>
              <w:rFonts w:asciiTheme="minorHAnsi" w:eastAsiaTheme="minorEastAsia" w:hAnsiTheme="minorHAnsi" w:cstheme="minorBidi"/>
              <w:noProof/>
              <w:sz w:val="22"/>
              <w:szCs w:val="22"/>
              <w:lang/>
            </w:rPr>
          </w:pPr>
          <w:hyperlink w:anchor="_Toc181294641" w:history="1">
            <w:r w:rsidRPr="00480080">
              <w:rPr>
                <w:rStyle w:val="Hyperlink"/>
                <w:noProof/>
                <w:spacing w:val="-1"/>
                <w:w w:val="99"/>
              </w:rPr>
              <w:t>4.2</w:t>
            </w:r>
            <w:r>
              <w:rPr>
                <w:rFonts w:asciiTheme="minorHAnsi" w:eastAsiaTheme="minorEastAsia" w:hAnsiTheme="minorHAnsi" w:cstheme="minorBidi"/>
                <w:noProof/>
                <w:sz w:val="22"/>
                <w:szCs w:val="22"/>
                <w:lang/>
              </w:rPr>
              <w:tab/>
            </w:r>
            <w:r w:rsidRPr="00480080">
              <w:rPr>
                <w:rStyle w:val="Hyperlink"/>
                <w:noProof/>
              </w:rPr>
              <w:t>Requests from customers</w:t>
            </w:r>
            <w:r>
              <w:rPr>
                <w:noProof/>
                <w:webHidden/>
              </w:rPr>
              <w:tab/>
            </w:r>
            <w:r>
              <w:rPr>
                <w:noProof/>
                <w:webHidden/>
              </w:rPr>
              <w:fldChar w:fldCharType="begin"/>
            </w:r>
            <w:r>
              <w:rPr>
                <w:noProof/>
                <w:webHidden/>
              </w:rPr>
              <w:instrText xml:space="preserve"> PAGEREF _Toc181294641 \h </w:instrText>
            </w:r>
            <w:r>
              <w:rPr>
                <w:noProof/>
                <w:webHidden/>
              </w:rPr>
            </w:r>
            <w:r>
              <w:rPr>
                <w:noProof/>
                <w:webHidden/>
              </w:rPr>
              <w:fldChar w:fldCharType="separate"/>
            </w:r>
            <w:r>
              <w:rPr>
                <w:noProof/>
                <w:webHidden/>
              </w:rPr>
              <w:t>7</w:t>
            </w:r>
            <w:r>
              <w:rPr>
                <w:noProof/>
                <w:webHidden/>
              </w:rPr>
              <w:fldChar w:fldCharType="end"/>
            </w:r>
          </w:hyperlink>
        </w:p>
        <w:p w14:paraId="27DB4B63" w14:textId="387B75D1" w:rsidR="005468F8" w:rsidRDefault="005468F8">
          <w:pPr>
            <w:pStyle w:val="TOC2"/>
            <w:tabs>
              <w:tab w:val="left" w:pos="1559"/>
              <w:tab w:val="right" w:leader="dot" w:pos="11000"/>
            </w:tabs>
            <w:rPr>
              <w:rFonts w:asciiTheme="minorHAnsi" w:eastAsiaTheme="minorEastAsia" w:hAnsiTheme="minorHAnsi" w:cstheme="minorBidi"/>
              <w:noProof/>
              <w:sz w:val="22"/>
              <w:szCs w:val="22"/>
              <w:lang/>
            </w:rPr>
          </w:pPr>
          <w:hyperlink w:anchor="_Toc181294642" w:history="1">
            <w:r w:rsidRPr="00480080">
              <w:rPr>
                <w:rStyle w:val="Hyperlink"/>
                <w:noProof/>
                <w:spacing w:val="-1"/>
                <w:w w:val="99"/>
              </w:rPr>
              <w:t>4.3</w:t>
            </w:r>
            <w:r>
              <w:rPr>
                <w:rFonts w:asciiTheme="minorHAnsi" w:eastAsiaTheme="minorEastAsia" w:hAnsiTheme="minorHAnsi" w:cstheme="minorBidi"/>
                <w:noProof/>
                <w:sz w:val="22"/>
                <w:szCs w:val="22"/>
                <w:lang/>
              </w:rPr>
              <w:tab/>
            </w:r>
            <w:r w:rsidRPr="00480080">
              <w:rPr>
                <w:rStyle w:val="Hyperlink"/>
                <w:noProof/>
              </w:rPr>
              <w:t>Customer</w:t>
            </w:r>
            <w:r w:rsidRPr="00480080">
              <w:rPr>
                <w:rStyle w:val="Hyperlink"/>
                <w:noProof/>
                <w:spacing w:val="-5"/>
              </w:rPr>
              <w:t xml:space="preserve"> </w:t>
            </w:r>
            <w:r w:rsidRPr="00480080">
              <w:rPr>
                <w:rStyle w:val="Hyperlink"/>
                <w:noProof/>
              </w:rPr>
              <w:t>overview</w:t>
            </w:r>
            <w:r w:rsidRPr="00480080">
              <w:rPr>
                <w:rStyle w:val="Hyperlink"/>
                <w:noProof/>
                <w:spacing w:val="-6"/>
              </w:rPr>
              <w:t xml:space="preserve"> </w:t>
            </w:r>
            <w:r w:rsidRPr="00480080">
              <w:rPr>
                <w:rStyle w:val="Hyperlink"/>
                <w:noProof/>
              </w:rPr>
              <w:t>pop-up</w:t>
            </w:r>
            <w:r w:rsidRPr="00480080">
              <w:rPr>
                <w:rStyle w:val="Hyperlink"/>
                <w:noProof/>
                <w:spacing w:val="-7"/>
              </w:rPr>
              <w:t xml:space="preserve"> </w:t>
            </w:r>
            <w:r w:rsidRPr="00480080">
              <w:rPr>
                <w:rStyle w:val="Hyperlink"/>
                <w:noProof/>
              </w:rPr>
              <w:t>screen</w:t>
            </w:r>
            <w:r>
              <w:rPr>
                <w:noProof/>
                <w:webHidden/>
              </w:rPr>
              <w:tab/>
            </w:r>
            <w:r>
              <w:rPr>
                <w:noProof/>
                <w:webHidden/>
              </w:rPr>
              <w:fldChar w:fldCharType="begin"/>
            </w:r>
            <w:r>
              <w:rPr>
                <w:noProof/>
                <w:webHidden/>
              </w:rPr>
              <w:instrText xml:space="preserve"> PAGEREF _Toc181294642 \h </w:instrText>
            </w:r>
            <w:r>
              <w:rPr>
                <w:noProof/>
                <w:webHidden/>
              </w:rPr>
            </w:r>
            <w:r>
              <w:rPr>
                <w:noProof/>
                <w:webHidden/>
              </w:rPr>
              <w:fldChar w:fldCharType="separate"/>
            </w:r>
            <w:r>
              <w:rPr>
                <w:noProof/>
                <w:webHidden/>
              </w:rPr>
              <w:t>7</w:t>
            </w:r>
            <w:r>
              <w:rPr>
                <w:noProof/>
                <w:webHidden/>
              </w:rPr>
              <w:fldChar w:fldCharType="end"/>
            </w:r>
          </w:hyperlink>
        </w:p>
        <w:p w14:paraId="22E7CED0" w14:textId="5B4AC572" w:rsidR="005468F8" w:rsidRDefault="005468F8">
          <w:pPr>
            <w:pStyle w:val="TOC2"/>
            <w:tabs>
              <w:tab w:val="left" w:pos="1559"/>
              <w:tab w:val="right" w:leader="dot" w:pos="11000"/>
            </w:tabs>
            <w:rPr>
              <w:rFonts w:asciiTheme="minorHAnsi" w:eastAsiaTheme="minorEastAsia" w:hAnsiTheme="minorHAnsi" w:cstheme="minorBidi"/>
              <w:noProof/>
              <w:sz w:val="22"/>
              <w:szCs w:val="22"/>
              <w:lang/>
            </w:rPr>
          </w:pPr>
          <w:hyperlink w:anchor="_Toc181294643" w:history="1">
            <w:r w:rsidRPr="00480080">
              <w:rPr>
                <w:rStyle w:val="Hyperlink"/>
                <w:noProof/>
                <w:spacing w:val="-1"/>
                <w:w w:val="99"/>
              </w:rPr>
              <w:t>4.4</w:t>
            </w:r>
            <w:r>
              <w:rPr>
                <w:rFonts w:asciiTheme="minorHAnsi" w:eastAsiaTheme="minorEastAsia" w:hAnsiTheme="minorHAnsi" w:cstheme="minorBidi"/>
                <w:noProof/>
                <w:sz w:val="22"/>
                <w:szCs w:val="22"/>
                <w:lang/>
              </w:rPr>
              <w:tab/>
            </w:r>
            <w:r w:rsidRPr="00480080">
              <w:rPr>
                <w:rStyle w:val="Hyperlink"/>
                <w:noProof/>
              </w:rPr>
              <w:t>Customer</w:t>
            </w:r>
            <w:r w:rsidRPr="00480080">
              <w:rPr>
                <w:rStyle w:val="Hyperlink"/>
                <w:noProof/>
                <w:spacing w:val="-8"/>
              </w:rPr>
              <w:t xml:space="preserve"> </w:t>
            </w:r>
            <w:r w:rsidRPr="00480080">
              <w:rPr>
                <w:rStyle w:val="Hyperlink"/>
                <w:noProof/>
              </w:rPr>
              <w:t>calls and logs</w:t>
            </w:r>
            <w:r>
              <w:rPr>
                <w:noProof/>
                <w:webHidden/>
              </w:rPr>
              <w:tab/>
            </w:r>
            <w:r>
              <w:rPr>
                <w:noProof/>
                <w:webHidden/>
              </w:rPr>
              <w:fldChar w:fldCharType="begin"/>
            </w:r>
            <w:r>
              <w:rPr>
                <w:noProof/>
                <w:webHidden/>
              </w:rPr>
              <w:instrText xml:space="preserve"> PAGEREF _Toc181294643 \h </w:instrText>
            </w:r>
            <w:r>
              <w:rPr>
                <w:noProof/>
                <w:webHidden/>
              </w:rPr>
            </w:r>
            <w:r>
              <w:rPr>
                <w:noProof/>
                <w:webHidden/>
              </w:rPr>
              <w:fldChar w:fldCharType="separate"/>
            </w:r>
            <w:r>
              <w:rPr>
                <w:noProof/>
                <w:webHidden/>
              </w:rPr>
              <w:t>8</w:t>
            </w:r>
            <w:r>
              <w:rPr>
                <w:noProof/>
                <w:webHidden/>
              </w:rPr>
              <w:fldChar w:fldCharType="end"/>
            </w:r>
          </w:hyperlink>
        </w:p>
        <w:p w14:paraId="31F5BDBB" w14:textId="0CC7CE08" w:rsidR="005468F8" w:rsidRDefault="005468F8">
          <w:pPr>
            <w:pStyle w:val="TOC2"/>
            <w:tabs>
              <w:tab w:val="left" w:pos="1559"/>
              <w:tab w:val="right" w:leader="dot" w:pos="11000"/>
            </w:tabs>
            <w:rPr>
              <w:rFonts w:asciiTheme="minorHAnsi" w:eastAsiaTheme="minorEastAsia" w:hAnsiTheme="minorHAnsi" w:cstheme="minorBidi"/>
              <w:noProof/>
              <w:sz w:val="22"/>
              <w:szCs w:val="22"/>
              <w:lang/>
            </w:rPr>
          </w:pPr>
          <w:hyperlink w:anchor="_Toc181294644" w:history="1">
            <w:r w:rsidRPr="00480080">
              <w:rPr>
                <w:rStyle w:val="Hyperlink"/>
                <w:noProof/>
                <w:spacing w:val="-1"/>
                <w:w w:val="99"/>
              </w:rPr>
              <w:t>4.5</w:t>
            </w:r>
            <w:r>
              <w:rPr>
                <w:rFonts w:asciiTheme="minorHAnsi" w:eastAsiaTheme="minorEastAsia" w:hAnsiTheme="minorHAnsi" w:cstheme="minorBidi"/>
                <w:noProof/>
                <w:sz w:val="22"/>
                <w:szCs w:val="22"/>
                <w:lang/>
              </w:rPr>
              <w:tab/>
            </w:r>
            <w:r w:rsidRPr="00480080">
              <w:rPr>
                <w:rStyle w:val="Hyperlink"/>
                <w:noProof/>
              </w:rPr>
              <w:t>Pre-emptive and past dues</w:t>
            </w:r>
            <w:r w:rsidRPr="00480080">
              <w:rPr>
                <w:rStyle w:val="Hyperlink"/>
                <w:noProof/>
                <w:spacing w:val="-11"/>
              </w:rPr>
              <w:t xml:space="preserve"> </w:t>
            </w:r>
            <w:r w:rsidRPr="00480080">
              <w:rPr>
                <w:rStyle w:val="Hyperlink"/>
                <w:noProof/>
              </w:rPr>
              <w:t>reminder</w:t>
            </w:r>
            <w:r>
              <w:rPr>
                <w:noProof/>
                <w:webHidden/>
              </w:rPr>
              <w:tab/>
            </w:r>
            <w:r>
              <w:rPr>
                <w:noProof/>
                <w:webHidden/>
              </w:rPr>
              <w:fldChar w:fldCharType="begin"/>
            </w:r>
            <w:r>
              <w:rPr>
                <w:noProof/>
                <w:webHidden/>
              </w:rPr>
              <w:instrText xml:space="preserve"> PAGEREF _Toc181294644 \h </w:instrText>
            </w:r>
            <w:r>
              <w:rPr>
                <w:noProof/>
                <w:webHidden/>
              </w:rPr>
            </w:r>
            <w:r>
              <w:rPr>
                <w:noProof/>
                <w:webHidden/>
              </w:rPr>
              <w:fldChar w:fldCharType="separate"/>
            </w:r>
            <w:r>
              <w:rPr>
                <w:noProof/>
                <w:webHidden/>
              </w:rPr>
              <w:t>8</w:t>
            </w:r>
            <w:r>
              <w:rPr>
                <w:noProof/>
                <w:webHidden/>
              </w:rPr>
              <w:fldChar w:fldCharType="end"/>
            </w:r>
          </w:hyperlink>
        </w:p>
        <w:p w14:paraId="3B7C834E" w14:textId="2FD6505E" w:rsidR="005468F8" w:rsidRDefault="005468F8">
          <w:pPr>
            <w:pStyle w:val="TOC2"/>
            <w:tabs>
              <w:tab w:val="left" w:pos="1559"/>
              <w:tab w:val="right" w:leader="dot" w:pos="11000"/>
            </w:tabs>
            <w:rPr>
              <w:rFonts w:asciiTheme="minorHAnsi" w:eastAsiaTheme="minorEastAsia" w:hAnsiTheme="minorHAnsi" w:cstheme="minorBidi"/>
              <w:noProof/>
              <w:sz w:val="22"/>
              <w:szCs w:val="22"/>
              <w:lang/>
            </w:rPr>
          </w:pPr>
          <w:hyperlink w:anchor="_Toc181294645" w:history="1">
            <w:r w:rsidRPr="00480080">
              <w:rPr>
                <w:rStyle w:val="Hyperlink"/>
                <w:noProof/>
                <w:spacing w:val="-1"/>
                <w:w w:val="99"/>
              </w:rPr>
              <w:t>4.6</w:t>
            </w:r>
            <w:r>
              <w:rPr>
                <w:rFonts w:asciiTheme="minorHAnsi" w:eastAsiaTheme="minorEastAsia" w:hAnsiTheme="minorHAnsi" w:cstheme="minorBidi"/>
                <w:noProof/>
                <w:sz w:val="22"/>
                <w:szCs w:val="22"/>
                <w:lang/>
              </w:rPr>
              <w:tab/>
            </w:r>
            <w:r w:rsidRPr="00480080">
              <w:rPr>
                <w:rStyle w:val="Hyperlink"/>
                <w:noProof/>
                <w:spacing w:val="-1"/>
              </w:rPr>
              <w:t>Automated</w:t>
            </w:r>
            <w:r w:rsidRPr="00480080">
              <w:rPr>
                <w:rStyle w:val="Hyperlink"/>
                <w:noProof/>
                <w:spacing w:val="-10"/>
              </w:rPr>
              <w:t xml:space="preserve"> </w:t>
            </w:r>
            <w:r w:rsidRPr="00480080">
              <w:rPr>
                <w:rStyle w:val="Hyperlink"/>
                <w:noProof/>
              </w:rPr>
              <w:t>Communication</w:t>
            </w:r>
            <w:r>
              <w:rPr>
                <w:noProof/>
                <w:webHidden/>
              </w:rPr>
              <w:tab/>
            </w:r>
            <w:r>
              <w:rPr>
                <w:noProof/>
                <w:webHidden/>
              </w:rPr>
              <w:fldChar w:fldCharType="begin"/>
            </w:r>
            <w:r>
              <w:rPr>
                <w:noProof/>
                <w:webHidden/>
              </w:rPr>
              <w:instrText xml:space="preserve"> PAGEREF _Toc181294645 \h </w:instrText>
            </w:r>
            <w:r>
              <w:rPr>
                <w:noProof/>
                <w:webHidden/>
              </w:rPr>
            </w:r>
            <w:r>
              <w:rPr>
                <w:noProof/>
                <w:webHidden/>
              </w:rPr>
              <w:fldChar w:fldCharType="separate"/>
            </w:r>
            <w:r>
              <w:rPr>
                <w:noProof/>
                <w:webHidden/>
              </w:rPr>
              <w:t>8</w:t>
            </w:r>
            <w:r>
              <w:rPr>
                <w:noProof/>
                <w:webHidden/>
              </w:rPr>
              <w:fldChar w:fldCharType="end"/>
            </w:r>
          </w:hyperlink>
        </w:p>
        <w:p w14:paraId="32C60F0B" w14:textId="79195315" w:rsidR="005468F8" w:rsidRDefault="005468F8">
          <w:pPr>
            <w:pStyle w:val="TOC2"/>
            <w:tabs>
              <w:tab w:val="left" w:pos="1559"/>
              <w:tab w:val="right" w:leader="dot" w:pos="11000"/>
            </w:tabs>
            <w:rPr>
              <w:rFonts w:asciiTheme="minorHAnsi" w:eastAsiaTheme="minorEastAsia" w:hAnsiTheme="minorHAnsi" w:cstheme="minorBidi"/>
              <w:noProof/>
              <w:sz w:val="22"/>
              <w:szCs w:val="22"/>
              <w:lang/>
            </w:rPr>
          </w:pPr>
          <w:hyperlink w:anchor="_Toc181294646" w:history="1">
            <w:r w:rsidRPr="00480080">
              <w:rPr>
                <w:rStyle w:val="Hyperlink"/>
                <w:noProof/>
                <w:spacing w:val="-1"/>
                <w:w w:val="99"/>
              </w:rPr>
              <w:t>4.7</w:t>
            </w:r>
            <w:r>
              <w:rPr>
                <w:rFonts w:asciiTheme="minorHAnsi" w:eastAsiaTheme="minorEastAsia" w:hAnsiTheme="minorHAnsi" w:cstheme="minorBidi"/>
                <w:noProof/>
                <w:sz w:val="22"/>
                <w:szCs w:val="22"/>
                <w:lang/>
              </w:rPr>
              <w:tab/>
            </w:r>
            <w:r w:rsidRPr="00480080">
              <w:rPr>
                <w:rStyle w:val="Hyperlink"/>
                <w:noProof/>
              </w:rPr>
              <w:t>Escalation to supervisor &amp; manager</w:t>
            </w:r>
            <w:r>
              <w:rPr>
                <w:noProof/>
                <w:webHidden/>
              </w:rPr>
              <w:tab/>
            </w:r>
            <w:r>
              <w:rPr>
                <w:noProof/>
                <w:webHidden/>
              </w:rPr>
              <w:fldChar w:fldCharType="begin"/>
            </w:r>
            <w:r>
              <w:rPr>
                <w:noProof/>
                <w:webHidden/>
              </w:rPr>
              <w:instrText xml:space="preserve"> PAGEREF _Toc181294646 \h </w:instrText>
            </w:r>
            <w:r>
              <w:rPr>
                <w:noProof/>
                <w:webHidden/>
              </w:rPr>
            </w:r>
            <w:r>
              <w:rPr>
                <w:noProof/>
                <w:webHidden/>
              </w:rPr>
              <w:fldChar w:fldCharType="separate"/>
            </w:r>
            <w:r>
              <w:rPr>
                <w:noProof/>
                <w:webHidden/>
              </w:rPr>
              <w:t>9</w:t>
            </w:r>
            <w:r>
              <w:rPr>
                <w:noProof/>
                <w:webHidden/>
              </w:rPr>
              <w:fldChar w:fldCharType="end"/>
            </w:r>
          </w:hyperlink>
        </w:p>
        <w:p w14:paraId="733BEC50" w14:textId="2FD337EC" w:rsidR="005468F8" w:rsidRDefault="005468F8">
          <w:pPr>
            <w:pStyle w:val="TOC2"/>
            <w:tabs>
              <w:tab w:val="left" w:pos="1559"/>
              <w:tab w:val="right" w:leader="dot" w:pos="11000"/>
            </w:tabs>
            <w:rPr>
              <w:rFonts w:asciiTheme="minorHAnsi" w:eastAsiaTheme="minorEastAsia" w:hAnsiTheme="minorHAnsi" w:cstheme="minorBidi"/>
              <w:noProof/>
              <w:sz w:val="22"/>
              <w:szCs w:val="22"/>
              <w:lang/>
            </w:rPr>
          </w:pPr>
          <w:hyperlink w:anchor="_Toc181294647" w:history="1">
            <w:r w:rsidRPr="00480080">
              <w:rPr>
                <w:rStyle w:val="Hyperlink"/>
                <w:noProof/>
                <w:spacing w:val="-1"/>
                <w:w w:val="99"/>
              </w:rPr>
              <w:t>4.8</w:t>
            </w:r>
            <w:r>
              <w:rPr>
                <w:rFonts w:asciiTheme="minorHAnsi" w:eastAsiaTheme="minorEastAsia" w:hAnsiTheme="minorHAnsi" w:cstheme="minorBidi"/>
                <w:noProof/>
                <w:sz w:val="22"/>
                <w:szCs w:val="22"/>
                <w:lang/>
              </w:rPr>
              <w:tab/>
            </w:r>
            <w:r w:rsidRPr="00480080">
              <w:rPr>
                <w:rStyle w:val="Hyperlink"/>
                <w:noProof/>
              </w:rPr>
              <w:t>Litigation Workflow</w:t>
            </w:r>
            <w:r>
              <w:rPr>
                <w:noProof/>
                <w:webHidden/>
              </w:rPr>
              <w:tab/>
            </w:r>
            <w:r>
              <w:rPr>
                <w:noProof/>
                <w:webHidden/>
              </w:rPr>
              <w:fldChar w:fldCharType="begin"/>
            </w:r>
            <w:r>
              <w:rPr>
                <w:noProof/>
                <w:webHidden/>
              </w:rPr>
              <w:instrText xml:space="preserve"> PAGEREF _Toc181294647 \h </w:instrText>
            </w:r>
            <w:r>
              <w:rPr>
                <w:noProof/>
                <w:webHidden/>
              </w:rPr>
            </w:r>
            <w:r>
              <w:rPr>
                <w:noProof/>
                <w:webHidden/>
              </w:rPr>
              <w:fldChar w:fldCharType="separate"/>
            </w:r>
            <w:r>
              <w:rPr>
                <w:noProof/>
                <w:webHidden/>
              </w:rPr>
              <w:t>9</w:t>
            </w:r>
            <w:r>
              <w:rPr>
                <w:noProof/>
                <w:webHidden/>
              </w:rPr>
              <w:fldChar w:fldCharType="end"/>
            </w:r>
          </w:hyperlink>
        </w:p>
        <w:p w14:paraId="5CE5B8AA" w14:textId="0A8C9912" w:rsidR="005468F8" w:rsidRDefault="005468F8">
          <w:pPr>
            <w:pStyle w:val="TOC2"/>
            <w:tabs>
              <w:tab w:val="left" w:pos="1559"/>
              <w:tab w:val="right" w:leader="dot" w:pos="11000"/>
            </w:tabs>
            <w:rPr>
              <w:rFonts w:asciiTheme="minorHAnsi" w:eastAsiaTheme="minorEastAsia" w:hAnsiTheme="minorHAnsi" w:cstheme="minorBidi"/>
              <w:noProof/>
              <w:sz w:val="22"/>
              <w:szCs w:val="22"/>
              <w:lang/>
            </w:rPr>
          </w:pPr>
          <w:hyperlink w:anchor="_Toc181294648" w:history="1">
            <w:r w:rsidRPr="00480080">
              <w:rPr>
                <w:rStyle w:val="Hyperlink"/>
                <w:noProof/>
                <w:spacing w:val="-1"/>
                <w:w w:val="99"/>
              </w:rPr>
              <w:t>4.9</w:t>
            </w:r>
            <w:r>
              <w:rPr>
                <w:rFonts w:asciiTheme="minorHAnsi" w:eastAsiaTheme="minorEastAsia" w:hAnsiTheme="minorHAnsi" w:cstheme="minorBidi"/>
                <w:noProof/>
                <w:sz w:val="22"/>
                <w:szCs w:val="22"/>
                <w:lang/>
              </w:rPr>
              <w:tab/>
            </w:r>
            <w:r w:rsidRPr="00480080">
              <w:rPr>
                <w:rStyle w:val="Hyperlink"/>
                <w:noProof/>
              </w:rPr>
              <w:t>Repossession Workflow</w:t>
            </w:r>
            <w:r>
              <w:rPr>
                <w:noProof/>
                <w:webHidden/>
              </w:rPr>
              <w:tab/>
            </w:r>
            <w:r>
              <w:rPr>
                <w:noProof/>
                <w:webHidden/>
              </w:rPr>
              <w:fldChar w:fldCharType="begin"/>
            </w:r>
            <w:r>
              <w:rPr>
                <w:noProof/>
                <w:webHidden/>
              </w:rPr>
              <w:instrText xml:space="preserve"> PAGEREF _Toc181294648 \h </w:instrText>
            </w:r>
            <w:r>
              <w:rPr>
                <w:noProof/>
                <w:webHidden/>
              </w:rPr>
            </w:r>
            <w:r>
              <w:rPr>
                <w:noProof/>
                <w:webHidden/>
              </w:rPr>
              <w:fldChar w:fldCharType="separate"/>
            </w:r>
            <w:r>
              <w:rPr>
                <w:noProof/>
                <w:webHidden/>
              </w:rPr>
              <w:t>9</w:t>
            </w:r>
            <w:r>
              <w:rPr>
                <w:noProof/>
                <w:webHidden/>
              </w:rPr>
              <w:fldChar w:fldCharType="end"/>
            </w:r>
          </w:hyperlink>
        </w:p>
        <w:p w14:paraId="73EA387B" w14:textId="1FA1ADB7" w:rsidR="005468F8" w:rsidRDefault="005468F8">
          <w:pPr>
            <w:pStyle w:val="TOC2"/>
            <w:tabs>
              <w:tab w:val="left" w:pos="1559"/>
              <w:tab w:val="right" w:leader="dot" w:pos="11000"/>
            </w:tabs>
            <w:rPr>
              <w:rFonts w:asciiTheme="minorHAnsi" w:eastAsiaTheme="minorEastAsia" w:hAnsiTheme="minorHAnsi" w:cstheme="minorBidi"/>
              <w:noProof/>
              <w:sz w:val="22"/>
              <w:szCs w:val="22"/>
              <w:lang/>
            </w:rPr>
          </w:pPr>
          <w:hyperlink w:anchor="_Toc181294649" w:history="1">
            <w:r w:rsidRPr="00480080">
              <w:rPr>
                <w:rStyle w:val="Hyperlink"/>
                <w:noProof/>
                <w:spacing w:val="-1"/>
                <w:w w:val="99"/>
              </w:rPr>
              <w:t>4.10</w:t>
            </w:r>
            <w:r>
              <w:rPr>
                <w:rFonts w:asciiTheme="minorHAnsi" w:eastAsiaTheme="minorEastAsia" w:hAnsiTheme="minorHAnsi" w:cstheme="minorBidi"/>
                <w:noProof/>
                <w:sz w:val="22"/>
                <w:szCs w:val="22"/>
                <w:lang/>
              </w:rPr>
              <w:tab/>
            </w:r>
            <w:r w:rsidRPr="00480080">
              <w:rPr>
                <w:rStyle w:val="Hyperlink"/>
                <w:noProof/>
              </w:rPr>
              <w:t>Commission Calculation</w:t>
            </w:r>
            <w:r>
              <w:rPr>
                <w:noProof/>
                <w:webHidden/>
              </w:rPr>
              <w:tab/>
            </w:r>
            <w:r>
              <w:rPr>
                <w:noProof/>
                <w:webHidden/>
              </w:rPr>
              <w:fldChar w:fldCharType="begin"/>
            </w:r>
            <w:r>
              <w:rPr>
                <w:noProof/>
                <w:webHidden/>
              </w:rPr>
              <w:instrText xml:space="preserve"> PAGEREF _Toc181294649 \h </w:instrText>
            </w:r>
            <w:r>
              <w:rPr>
                <w:noProof/>
                <w:webHidden/>
              </w:rPr>
            </w:r>
            <w:r>
              <w:rPr>
                <w:noProof/>
                <w:webHidden/>
              </w:rPr>
              <w:fldChar w:fldCharType="separate"/>
            </w:r>
            <w:r>
              <w:rPr>
                <w:noProof/>
                <w:webHidden/>
              </w:rPr>
              <w:t>10</w:t>
            </w:r>
            <w:r>
              <w:rPr>
                <w:noProof/>
                <w:webHidden/>
              </w:rPr>
              <w:fldChar w:fldCharType="end"/>
            </w:r>
          </w:hyperlink>
        </w:p>
        <w:p w14:paraId="7B85C802" w14:textId="364446DB" w:rsidR="005468F8" w:rsidRDefault="005468F8">
          <w:pPr>
            <w:pStyle w:val="TOC2"/>
            <w:tabs>
              <w:tab w:val="right" w:leader="dot" w:pos="11000"/>
            </w:tabs>
            <w:rPr>
              <w:rFonts w:asciiTheme="minorHAnsi" w:eastAsiaTheme="minorEastAsia" w:hAnsiTheme="minorHAnsi" w:cstheme="minorBidi"/>
              <w:noProof/>
              <w:sz w:val="22"/>
              <w:szCs w:val="22"/>
              <w:lang/>
            </w:rPr>
          </w:pPr>
          <w:hyperlink w:anchor="_Toc181294650" w:history="1">
            <w:r w:rsidRPr="00480080">
              <w:rPr>
                <w:rStyle w:val="Hyperlink"/>
                <w:noProof/>
              </w:rPr>
              <w:t>4.11 Reports for collections</w:t>
            </w:r>
            <w:r>
              <w:rPr>
                <w:noProof/>
                <w:webHidden/>
              </w:rPr>
              <w:tab/>
            </w:r>
            <w:r>
              <w:rPr>
                <w:noProof/>
                <w:webHidden/>
              </w:rPr>
              <w:fldChar w:fldCharType="begin"/>
            </w:r>
            <w:r>
              <w:rPr>
                <w:noProof/>
                <w:webHidden/>
              </w:rPr>
              <w:instrText xml:space="preserve"> PAGEREF _Toc181294650 \h </w:instrText>
            </w:r>
            <w:r>
              <w:rPr>
                <w:noProof/>
                <w:webHidden/>
              </w:rPr>
            </w:r>
            <w:r>
              <w:rPr>
                <w:noProof/>
                <w:webHidden/>
              </w:rPr>
              <w:fldChar w:fldCharType="separate"/>
            </w:r>
            <w:r>
              <w:rPr>
                <w:noProof/>
                <w:webHidden/>
              </w:rPr>
              <w:t>10</w:t>
            </w:r>
            <w:r>
              <w:rPr>
                <w:noProof/>
                <w:webHidden/>
              </w:rPr>
              <w:fldChar w:fldCharType="end"/>
            </w:r>
          </w:hyperlink>
        </w:p>
        <w:p w14:paraId="5656E258" w14:textId="6A69AA86" w:rsidR="005468F8" w:rsidRPr="00652315" w:rsidRDefault="005468F8">
          <w:pPr>
            <w:pStyle w:val="TOC2"/>
            <w:tabs>
              <w:tab w:val="left" w:pos="1559"/>
              <w:tab w:val="right" w:leader="dot" w:pos="11000"/>
            </w:tabs>
            <w:rPr>
              <w:rFonts w:asciiTheme="minorHAnsi" w:eastAsiaTheme="minorEastAsia" w:hAnsiTheme="minorHAnsi" w:cstheme="minorBidi"/>
              <w:noProof/>
              <w:color w:val="000000" w:themeColor="text1"/>
              <w:sz w:val="22"/>
              <w:szCs w:val="22"/>
              <w:lang/>
            </w:rPr>
          </w:pPr>
          <w:hyperlink w:anchor="_Toc181294651" w:history="1">
            <w:r w:rsidRPr="00652315">
              <w:rPr>
                <w:rStyle w:val="Hyperlink"/>
                <w:noProof/>
                <w:color w:val="000000" w:themeColor="text1"/>
              </w:rPr>
              <w:t>4.12</w:t>
            </w:r>
            <w:r w:rsidRPr="00652315">
              <w:rPr>
                <w:rFonts w:asciiTheme="minorHAnsi" w:eastAsiaTheme="minorEastAsia" w:hAnsiTheme="minorHAnsi" w:cstheme="minorBidi"/>
                <w:noProof/>
                <w:color w:val="000000" w:themeColor="text1"/>
                <w:sz w:val="22"/>
                <w:szCs w:val="22"/>
                <w:lang/>
              </w:rPr>
              <w:tab/>
            </w:r>
            <w:r w:rsidRPr="00652315">
              <w:rPr>
                <w:rStyle w:val="Hyperlink"/>
                <w:noProof/>
                <w:color w:val="000000" w:themeColor="text1"/>
              </w:rPr>
              <w:t>User Management</w:t>
            </w:r>
            <w:r w:rsidRPr="00652315">
              <w:rPr>
                <w:noProof/>
                <w:webHidden/>
                <w:color w:val="000000" w:themeColor="text1"/>
              </w:rPr>
              <w:tab/>
            </w:r>
            <w:r w:rsidRPr="00652315">
              <w:rPr>
                <w:noProof/>
                <w:webHidden/>
                <w:color w:val="000000" w:themeColor="text1"/>
              </w:rPr>
              <w:fldChar w:fldCharType="begin"/>
            </w:r>
            <w:r w:rsidRPr="00652315">
              <w:rPr>
                <w:noProof/>
                <w:webHidden/>
                <w:color w:val="000000" w:themeColor="text1"/>
              </w:rPr>
              <w:instrText xml:space="preserve"> PAGEREF _Toc181294651 \h </w:instrText>
            </w:r>
            <w:r w:rsidRPr="00652315">
              <w:rPr>
                <w:noProof/>
                <w:webHidden/>
                <w:color w:val="000000" w:themeColor="text1"/>
              </w:rPr>
            </w:r>
            <w:r w:rsidRPr="00652315">
              <w:rPr>
                <w:noProof/>
                <w:webHidden/>
                <w:color w:val="000000" w:themeColor="text1"/>
              </w:rPr>
              <w:fldChar w:fldCharType="separate"/>
            </w:r>
            <w:r w:rsidRPr="00652315">
              <w:rPr>
                <w:noProof/>
                <w:webHidden/>
                <w:color w:val="000000" w:themeColor="text1"/>
              </w:rPr>
              <w:t>10</w:t>
            </w:r>
            <w:r w:rsidRPr="00652315">
              <w:rPr>
                <w:noProof/>
                <w:webHidden/>
                <w:color w:val="000000" w:themeColor="text1"/>
              </w:rPr>
              <w:fldChar w:fldCharType="end"/>
            </w:r>
          </w:hyperlink>
        </w:p>
        <w:p w14:paraId="5E364047" w14:textId="634234B7" w:rsidR="005468F8" w:rsidRPr="00652315" w:rsidRDefault="005468F8">
          <w:pPr>
            <w:pStyle w:val="TOC2"/>
            <w:tabs>
              <w:tab w:val="right" w:leader="dot" w:pos="11000"/>
            </w:tabs>
            <w:rPr>
              <w:rFonts w:asciiTheme="minorHAnsi" w:eastAsiaTheme="minorEastAsia" w:hAnsiTheme="minorHAnsi" w:cstheme="minorBidi"/>
              <w:noProof/>
              <w:color w:val="000000" w:themeColor="text1"/>
              <w:sz w:val="22"/>
              <w:szCs w:val="22"/>
              <w:lang/>
            </w:rPr>
          </w:pPr>
          <w:hyperlink w:anchor="_Toc181294652" w:history="1">
            <w:r w:rsidRPr="00652315">
              <w:rPr>
                <w:rStyle w:val="Hyperlink"/>
                <w:noProof/>
                <w:color w:val="000000" w:themeColor="text1"/>
              </w:rPr>
              <w:t>4.13 Collateral management</w:t>
            </w:r>
            <w:r w:rsidRPr="00652315">
              <w:rPr>
                <w:noProof/>
                <w:webHidden/>
                <w:color w:val="000000" w:themeColor="text1"/>
              </w:rPr>
              <w:tab/>
            </w:r>
            <w:r w:rsidRPr="00652315">
              <w:rPr>
                <w:noProof/>
                <w:webHidden/>
                <w:color w:val="000000" w:themeColor="text1"/>
              </w:rPr>
              <w:fldChar w:fldCharType="begin"/>
            </w:r>
            <w:r w:rsidRPr="00652315">
              <w:rPr>
                <w:noProof/>
                <w:webHidden/>
                <w:color w:val="000000" w:themeColor="text1"/>
              </w:rPr>
              <w:instrText xml:space="preserve"> PAGEREF _Toc181294652 \h </w:instrText>
            </w:r>
            <w:r w:rsidRPr="00652315">
              <w:rPr>
                <w:noProof/>
                <w:webHidden/>
                <w:color w:val="000000" w:themeColor="text1"/>
              </w:rPr>
            </w:r>
            <w:r w:rsidRPr="00652315">
              <w:rPr>
                <w:noProof/>
                <w:webHidden/>
                <w:color w:val="000000" w:themeColor="text1"/>
              </w:rPr>
              <w:fldChar w:fldCharType="separate"/>
            </w:r>
            <w:r w:rsidRPr="00652315">
              <w:rPr>
                <w:noProof/>
                <w:webHidden/>
                <w:color w:val="000000" w:themeColor="text1"/>
              </w:rPr>
              <w:t>11</w:t>
            </w:r>
            <w:r w:rsidRPr="00652315">
              <w:rPr>
                <w:noProof/>
                <w:webHidden/>
                <w:color w:val="000000" w:themeColor="text1"/>
              </w:rPr>
              <w:fldChar w:fldCharType="end"/>
            </w:r>
          </w:hyperlink>
        </w:p>
        <w:p w14:paraId="624CDCBA" w14:textId="1A109954" w:rsidR="005468F8" w:rsidRDefault="005468F8">
          <w:pPr>
            <w:pStyle w:val="TOC1"/>
            <w:tabs>
              <w:tab w:val="left" w:pos="1079"/>
              <w:tab w:val="right" w:leader="dot" w:pos="11000"/>
            </w:tabs>
            <w:rPr>
              <w:rFonts w:asciiTheme="minorHAnsi" w:eastAsiaTheme="minorEastAsia" w:hAnsiTheme="minorHAnsi" w:cstheme="minorBidi"/>
              <w:noProof/>
              <w:sz w:val="22"/>
              <w:szCs w:val="22"/>
              <w:lang/>
            </w:rPr>
          </w:pPr>
          <w:hyperlink w:anchor="_Toc181294653" w:history="1">
            <w:r w:rsidRPr="00480080">
              <w:rPr>
                <w:rStyle w:val="Hyperlink"/>
                <w:noProof/>
              </w:rPr>
              <w:t>5</w:t>
            </w:r>
            <w:r>
              <w:rPr>
                <w:rFonts w:asciiTheme="minorHAnsi" w:eastAsiaTheme="minorEastAsia" w:hAnsiTheme="minorHAnsi" w:cstheme="minorBidi"/>
                <w:noProof/>
                <w:sz w:val="22"/>
                <w:szCs w:val="22"/>
                <w:lang/>
              </w:rPr>
              <w:tab/>
            </w:r>
            <w:r w:rsidRPr="00480080">
              <w:rPr>
                <w:rStyle w:val="Hyperlink"/>
                <w:noProof/>
              </w:rPr>
              <w:t>Reference Documents</w:t>
            </w:r>
            <w:r>
              <w:rPr>
                <w:noProof/>
                <w:webHidden/>
              </w:rPr>
              <w:tab/>
            </w:r>
            <w:r>
              <w:rPr>
                <w:noProof/>
                <w:webHidden/>
              </w:rPr>
              <w:fldChar w:fldCharType="begin"/>
            </w:r>
            <w:r>
              <w:rPr>
                <w:noProof/>
                <w:webHidden/>
              </w:rPr>
              <w:instrText xml:space="preserve"> PAGEREF _Toc181294653 \h </w:instrText>
            </w:r>
            <w:r>
              <w:rPr>
                <w:noProof/>
                <w:webHidden/>
              </w:rPr>
            </w:r>
            <w:r>
              <w:rPr>
                <w:noProof/>
                <w:webHidden/>
              </w:rPr>
              <w:fldChar w:fldCharType="separate"/>
            </w:r>
            <w:r>
              <w:rPr>
                <w:noProof/>
                <w:webHidden/>
              </w:rPr>
              <w:t>12</w:t>
            </w:r>
            <w:r>
              <w:rPr>
                <w:noProof/>
                <w:webHidden/>
              </w:rPr>
              <w:fldChar w:fldCharType="end"/>
            </w:r>
          </w:hyperlink>
        </w:p>
        <w:p w14:paraId="141E2029" w14:textId="39BCABDB" w:rsidR="007922C6" w:rsidRDefault="007922C6">
          <w:r>
            <w:rPr>
              <w:b/>
              <w:bCs/>
              <w:noProof/>
            </w:rPr>
            <w:fldChar w:fldCharType="end"/>
          </w:r>
        </w:p>
      </w:sdtContent>
    </w:sdt>
    <w:p w14:paraId="42B1C972" w14:textId="77777777" w:rsidR="007C0CD0" w:rsidRDefault="007C0CD0">
      <w:pPr>
        <w:sectPr w:rsidR="007C0CD0">
          <w:pgSz w:w="11910" w:h="16840"/>
          <w:pgMar w:top="1340" w:right="140" w:bottom="1080" w:left="760" w:header="230" w:footer="895" w:gutter="0"/>
          <w:cols w:space="720"/>
        </w:sectPr>
      </w:pPr>
    </w:p>
    <w:p w14:paraId="3989E917" w14:textId="77777777" w:rsidR="007C0CD0" w:rsidRDefault="0055451C">
      <w:pPr>
        <w:pStyle w:val="Heading1"/>
        <w:numPr>
          <w:ilvl w:val="0"/>
          <w:numId w:val="17"/>
        </w:numPr>
        <w:tabs>
          <w:tab w:val="left" w:pos="1108"/>
          <w:tab w:val="left" w:pos="1109"/>
        </w:tabs>
        <w:ind w:hanging="434"/>
      </w:pPr>
      <w:bookmarkStart w:id="0" w:name="_Toc181294631"/>
      <w:r>
        <w:rPr>
          <w:color w:val="365F91"/>
        </w:rPr>
        <w:t>Purpose</w:t>
      </w:r>
      <w:bookmarkEnd w:id="0"/>
    </w:p>
    <w:p w14:paraId="7ABFE68D" w14:textId="7BAAF9C0" w:rsidR="007C0CD0" w:rsidRDefault="0055451C">
      <w:pPr>
        <w:pStyle w:val="BodyText"/>
        <w:spacing w:before="287" w:line="276" w:lineRule="auto"/>
        <w:ind w:left="680" w:right="1485"/>
      </w:pPr>
      <w:r>
        <w:t>The</w:t>
      </w:r>
      <w:r>
        <w:rPr>
          <w:spacing w:val="9"/>
        </w:rPr>
        <w:t xml:space="preserve"> </w:t>
      </w:r>
      <w:r>
        <w:t>purpose</w:t>
      </w:r>
      <w:r>
        <w:rPr>
          <w:spacing w:val="9"/>
        </w:rPr>
        <w:t xml:space="preserve"> </w:t>
      </w:r>
      <w:r>
        <w:t>of</w:t>
      </w:r>
      <w:r>
        <w:rPr>
          <w:spacing w:val="12"/>
        </w:rPr>
        <w:t xml:space="preserve"> </w:t>
      </w:r>
      <w:r>
        <w:t>this</w:t>
      </w:r>
      <w:r>
        <w:rPr>
          <w:spacing w:val="6"/>
        </w:rPr>
        <w:t xml:space="preserve"> </w:t>
      </w:r>
      <w:r>
        <w:t>document</w:t>
      </w:r>
      <w:r>
        <w:rPr>
          <w:spacing w:val="3"/>
        </w:rPr>
        <w:t xml:space="preserve"> </w:t>
      </w:r>
      <w:r>
        <w:t>is</w:t>
      </w:r>
      <w:r>
        <w:rPr>
          <w:spacing w:val="6"/>
        </w:rPr>
        <w:t xml:space="preserve"> </w:t>
      </w:r>
      <w:r>
        <w:t>to</w:t>
      </w:r>
      <w:r>
        <w:rPr>
          <w:spacing w:val="13"/>
        </w:rPr>
        <w:t xml:space="preserve"> </w:t>
      </w:r>
      <w:r>
        <w:t>document</w:t>
      </w:r>
      <w:r>
        <w:rPr>
          <w:spacing w:val="8"/>
        </w:rPr>
        <w:t xml:space="preserve"> </w:t>
      </w:r>
      <w:r w:rsidR="00894B47">
        <w:t>Tamweel Aloula</w:t>
      </w:r>
      <w:r>
        <w:t>’s</w:t>
      </w:r>
      <w:r>
        <w:rPr>
          <w:spacing w:val="7"/>
        </w:rPr>
        <w:t xml:space="preserve"> </w:t>
      </w:r>
      <w:r>
        <w:t>business</w:t>
      </w:r>
      <w:r>
        <w:rPr>
          <w:spacing w:val="6"/>
        </w:rPr>
        <w:t xml:space="preserve"> </w:t>
      </w:r>
      <w:r>
        <w:t>requirements</w:t>
      </w:r>
      <w:r>
        <w:rPr>
          <w:spacing w:val="3"/>
        </w:rPr>
        <w:t xml:space="preserve"> </w:t>
      </w:r>
      <w:r>
        <w:t>for</w:t>
      </w:r>
      <w:r>
        <w:rPr>
          <w:spacing w:val="6"/>
        </w:rPr>
        <w:t xml:space="preserve"> </w:t>
      </w:r>
      <w:r w:rsidR="00706922">
        <w:t>collections system</w:t>
      </w:r>
      <w:r w:rsidR="00706922">
        <w:rPr>
          <w:spacing w:val="2"/>
        </w:rPr>
        <w:t xml:space="preserve">. </w:t>
      </w:r>
    </w:p>
    <w:p w14:paraId="2EFCAF34" w14:textId="77777777" w:rsidR="007C0CD0" w:rsidRDefault="007C0CD0">
      <w:pPr>
        <w:pStyle w:val="BodyText"/>
        <w:spacing w:before="6"/>
        <w:ind w:left="0"/>
        <w:rPr>
          <w:sz w:val="17"/>
        </w:rPr>
      </w:pPr>
    </w:p>
    <w:p w14:paraId="2EDA1AA9" w14:textId="77777777" w:rsidR="007C0CD0" w:rsidRDefault="0055451C">
      <w:pPr>
        <w:pStyle w:val="BodyText"/>
        <w:spacing w:line="276" w:lineRule="auto"/>
        <w:ind w:left="680" w:right="1485"/>
      </w:pPr>
      <w:r>
        <w:t>The</w:t>
      </w:r>
      <w:r>
        <w:rPr>
          <w:spacing w:val="-6"/>
        </w:rPr>
        <w:t xml:space="preserve"> </w:t>
      </w:r>
      <w:r>
        <w:t>scope</w:t>
      </w:r>
      <w:r>
        <w:rPr>
          <w:spacing w:val="-5"/>
        </w:rPr>
        <w:t xml:space="preserve"> </w:t>
      </w:r>
      <w:r>
        <w:t>of</w:t>
      </w:r>
      <w:r>
        <w:rPr>
          <w:spacing w:val="-2"/>
        </w:rPr>
        <w:t xml:space="preserve"> </w:t>
      </w:r>
      <w:r>
        <w:t>the</w:t>
      </w:r>
      <w:r>
        <w:rPr>
          <w:spacing w:val="-6"/>
        </w:rPr>
        <w:t xml:space="preserve"> </w:t>
      </w:r>
      <w:r>
        <w:t>document</w:t>
      </w:r>
      <w:r>
        <w:rPr>
          <w:spacing w:val="-11"/>
        </w:rPr>
        <w:t xml:space="preserve"> </w:t>
      </w:r>
      <w:r>
        <w:t>is</w:t>
      </w:r>
      <w:r>
        <w:rPr>
          <w:spacing w:val="-8"/>
        </w:rPr>
        <w:t xml:space="preserve"> </w:t>
      </w:r>
      <w:r>
        <w:t>limited</w:t>
      </w:r>
      <w:r>
        <w:rPr>
          <w:spacing w:val="-10"/>
        </w:rPr>
        <w:t xml:space="preserve"> </w:t>
      </w:r>
      <w:r>
        <w:t>to</w:t>
      </w:r>
      <w:r>
        <w:rPr>
          <w:spacing w:val="-6"/>
        </w:rPr>
        <w:t xml:space="preserve"> </w:t>
      </w:r>
      <w:r>
        <w:t>collecting</w:t>
      </w:r>
      <w:r>
        <w:rPr>
          <w:spacing w:val="-5"/>
        </w:rPr>
        <w:t xml:space="preserve"> </w:t>
      </w:r>
      <w:r>
        <w:t>the</w:t>
      </w:r>
      <w:r>
        <w:rPr>
          <w:spacing w:val="-10"/>
        </w:rPr>
        <w:t xml:space="preserve"> </w:t>
      </w:r>
      <w:r>
        <w:t>requirements</w:t>
      </w:r>
      <w:r>
        <w:rPr>
          <w:spacing w:val="-14"/>
        </w:rPr>
        <w:t xml:space="preserve"> </w:t>
      </w:r>
      <w:r>
        <w:t>from</w:t>
      </w:r>
      <w:r>
        <w:rPr>
          <w:spacing w:val="-3"/>
        </w:rPr>
        <w:t xml:space="preserve"> </w:t>
      </w:r>
      <w:r>
        <w:t>the</w:t>
      </w:r>
      <w:r>
        <w:rPr>
          <w:spacing w:val="-1"/>
        </w:rPr>
        <w:t xml:space="preserve"> </w:t>
      </w:r>
      <w:r>
        <w:t>client’s</w:t>
      </w:r>
      <w:r>
        <w:rPr>
          <w:spacing w:val="-9"/>
        </w:rPr>
        <w:t xml:space="preserve"> </w:t>
      </w:r>
      <w:r>
        <w:t>representatives.</w:t>
      </w:r>
      <w:r>
        <w:rPr>
          <w:spacing w:val="-52"/>
        </w:rPr>
        <w:t xml:space="preserve"> </w:t>
      </w:r>
      <w:r>
        <w:t>We</w:t>
      </w:r>
      <w:r>
        <w:rPr>
          <w:spacing w:val="-6"/>
        </w:rPr>
        <w:t xml:space="preserve"> </w:t>
      </w:r>
      <w:r>
        <w:t>do not</w:t>
      </w:r>
      <w:r>
        <w:rPr>
          <w:spacing w:val="-2"/>
        </w:rPr>
        <w:t xml:space="preserve"> </w:t>
      </w:r>
      <w:r>
        <w:t>recommend that</w:t>
      </w:r>
      <w:r>
        <w:rPr>
          <w:spacing w:val="3"/>
        </w:rPr>
        <w:t xml:space="preserve"> </w:t>
      </w:r>
      <w:r>
        <w:t>any</w:t>
      </w:r>
      <w:r>
        <w:rPr>
          <w:spacing w:val="1"/>
        </w:rPr>
        <w:t xml:space="preserve"> </w:t>
      </w:r>
      <w:r>
        <w:t>designs</w:t>
      </w:r>
      <w:r>
        <w:rPr>
          <w:spacing w:val="-3"/>
        </w:rPr>
        <w:t xml:space="preserve"> </w:t>
      </w:r>
      <w:r>
        <w:t>are included in</w:t>
      </w:r>
      <w:r>
        <w:rPr>
          <w:spacing w:val="-5"/>
        </w:rPr>
        <w:t xml:space="preserve"> </w:t>
      </w:r>
      <w:r>
        <w:t>this</w:t>
      </w:r>
      <w:r>
        <w:rPr>
          <w:spacing w:val="-3"/>
        </w:rPr>
        <w:t xml:space="preserve"> </w:t>
      </w:r>
      <w:r>
        <w:t>document.</w:t>
      </w:r>
    </w:p>
    <w:p w14:paraId="003D84CA" w14:textId="77777777" w:rsidR="007C0CD0" w:rsidRDefault="007C0CD0">
      <w:pPr>
        <w:pStyle w:val="BodyText"/>
        <w:ind w:left="0"/>
        <w:rPr>
          <w:sz w:val="22"/>
        </w:rPr>
      </w:pPr>
    </w:p>
    <w:p w14:paraId="531BE01F" w14:textId="77777777" w:rsidR="007C0CD0" w:rsidRDefault="007C0CD0">
      <w:pPr>
        <w:pStyle w:val="BodyText"/>
        <w:spacing w:before="6"/>
        <w:ind w:left="0"/>
        <w:rPr>
          <w:sz w:val="19"/>
        </w:rPr>
      </w:pPr>
    </w:p>
    <w:p w14:paraId="6F71DB94" w14:textId="77777777" w:rsidR="007C0CD0" w:rsidRDefault="0055451C">
      <w:pPr>
        <w:pStyle w:val="Heading1"/>
        <w:numPr>
          <w:ilvl w:val="0"/>
          <w:numId w:val="17"/>
        </w:numPr>
        <w:tabs>
          <w:tab w:val="left" w:pos="1108"/>
          <w:tab w:val="left" w:pos="1109"/>
        </w:tabs>
        <w:spacing w:before="0"/>
        <w:ind w:hanging="434"/>
      </w:pPr>
      <w:bookmarkStart w:id="1" w:name="_Toc181294632"/>
      <w:r>
        <w:rPr>
          <w:color w:val="365F91"/>
        </w:rPr>
        <w:t>Glossary</w:t>
      </w:r>
      <w:bookmarkEnd w:id="1"/>
    </w:p>
    <w:p w14:paraId="7E01AE94" w14:textId="77777777" w:rsidR="007C0CD0" w:rsidRDefault="007C0CD0">
      <w:pPr>
        <w:pStyle w:val="BodyText"/>
        <w:spacing w:before="7"/>
        <w:ind w:left="0"/>
        <w:rPr>
          <w:rFonts w:ascii="Cambria"/>
          <w:b/>
          <w:sz w:val="24"/>
        </w:rPr>
      </w:pPr>
    </w:p>
    <w:tbl>
      <w:tblPr>
        <w:tblW w:w="0" w:type="auto"/>
        <w:tblInd w:w="695" w:type="dxa"/>
        <w:tblBorders>
          <w:top w:val="single" w:sz="8" w:space="0" w:color="4F81BC"/>
          <w:left w:val="single" w:sz="8" w:space="0" w:color="4F81BC"/>
          <w:bottom w:val="single" w:sz="8" w:space="0" w:color="4F81BC"/>
          <w:right w:val="single" w:sz="8" w:space="0" w:color="4F81BC"/>
          <w:insideH w:val="single" w:sz="8" w:space="0" w:color="4F81BC"/>
          <w:insideV w:val="single" w:sz="8" w:space="0" w:color="4F81BC"/>
        </w:tblBorders>
        <w:tblLayout w:type="fixed"/>
        <w:tblCellMar>
          <w:left w:w="0" w:type="dxa"/>
          <w:right w:w="0" w:type="dxa"/>
        </w:tblCellMar>
        <w:tblLook w:val="01E0" w:firstRow="1" w:lastRow="1" w:firstColumn="1" w:lastColumn="1" w:noHBand="0" w:noVBand="0"/>
      </w:tblPr>
      <w:tblGrid>
        <w:gridCol w:w="2514"/>
        <w:gridCol w:w="6471"/>
      </w:tblGrid>
      <w:tr w:rsidR="007C0CD0" w14:paraId="7D4CCF45" w14:textId="77777777">
        <w:trPr>
          <w:trHeight w:val="244"/>
        </w:trPr>
        <w:tc>
          <w:tcPr>
            <w:tcW w:w="2514" w:type="dxa"/>
            <w:tcBorders>
              <w:top w:val="nil"/>
              <w:left w:val="nil"/>
              <w:bottom w:val="nil"/>
              <w:right w:val="nil"/>
            </w:tcBorders>
            <w:shd w:val="clear" w:color="auto" w:fill="4F81BC"/>
          </w:tcPr>
          <w:p w14:paraId="219360AC" w14:textId="77777777" w:rsidR="007C0CD0" w:rsidRDefault="0055451C">
            <w:pPr>
              <w:pStyle w:val="TableParagraph"/>
              <w:spacing w:line="224" w:lineRule="exact"/>
              <w:ind w:left="115"/>
              <w:rPr>
                <w:rFonts w:ascii="Arial"/>
                <w:b/>
                <w:sz w:val="20"/>
              </w:rPr>
            </w:pPr>
            <w:r>
              <w:rPr>
                <w:rFonts w:ascii="Arial"/>
                <w:b/>
                <w:color w:val="FFFFFF"/>
                <w:sz w:val="20"/>
              </w:rPr>
              <w:t>Term</w:t>
            </w:r>
          </w:p>
        </w:tc>
        <w:tc>
          <w:tcPr>
            <w:tcW w:w="6471" w:type="dxa"/>
            <w:tcBorders>
              <w:top w:val="nil"/>
              <w:left w:val="nil"/>
              <w:bottom w:val="nil"/>
              <w:right w:val="nil"/>
            </w:tcBorders>
            <w:shd w:val="clear" w:color="auto" w:fill="4F81BC"/>
          </w:tcPr>
          <w:p w14:paraId="2DF07888" w14:textId="77777777" w:rsidR="007C0CD0" w:rsidRDefault="0055451C">
            <w:pPr>
              <w:pStyle w:val="TableParagraph"/>
              <w:spacing w:line="224" w:lineRule="exact"/>
              <w:ind w:left="122"/>
              <w:rPr>
                <w:rFonts w:ascii="Arial"/>
                <w:b/>
                <w:sz w:val="20"/>
              </w:rPr>
            </w:pPr>
            <w:r>
              <w:rPr>
                <w:rFonts w:ascii="Arial"/>
                <w:b/>
                <w:color w:val="FFFFFF"/>
                <w:sz w:val="20"/>
              </w:rPr>
              <w:t>Description</w:t>
            </w:r>
          </w:p>
        </w:tc>
      </w:tr>
      <w:tr w:rsidR="007C0CD0" w14:paraId="2FD9D8F5" w14:textId="77777777">
        <w:trPr>
          <w:trHeight w:val="220"/>
        </w:trPr>
        <w:tc>
          <w:tcPr>
            <w:tcW w:w="2514" w:type="dxa"/>
            <w:tcBorders>
              <w:right w:val="single" w:sz="2" w:space="0" w:color="4F81BC"/>
            </w:tcBorders>
          </w:tcPr>
          <w:p w14:paraId="06B8906B" w14:textId="77777777" w:rsidR="007C0CD0" w:rsidRDefault="0055451C">
            <w:pPr>
              <w:pStyle w:val="TableParagraph"/>
              <w:spacing w:line="200" w:lineRule="exact"/>
              <w:ind w:left="105"/>
              <w:rPr>
                <w:rFonts w:ascii="Arial MT"/>
                <w:sz w:val="20"/>
              </w:rPr>
            </w:pPr>
            <w:r>
              <w:rPr>
                <w:rFonts w:ascii="Arial MT"/>
                <w:sz w:val="20"/>
              </w:rPr>
              <w:t>TAC</w:t>
            </w:r>
          </w:p>
        </w:tc>
        <w:tc>
          <w:tcPr>
            <w:tcW w:w="6471" w:type="dxa"/>
            <w:tcBorders>
              <w:left w:val="single" w:sz="2" w:space="0" w:color="4F81BC"/>
            </w:tcBorders>
          </w:tcPr>
          <w:p w14:paraId="71890035" w14:textId="77777777" w:rsidR="007C0CD0" w:rsidRDefault="0055451C">
            <w:pPr>
              <w:pStyle w:val="TableParagraph"/>
              <w:spacing w:line="200" w:lineRule="exact"/>
              <w:ind w:left="119"/>
              <w:rPr>
                <w:rFonts w:ascii="Arial MT"/>
                <w:sz w:val="20"/>
              </w:rPr>
            </w:pPr>
            <w:r>
              <w:rPr>
                <w:rFonts w:ascii="Arial MT"/>
                <w:sz w:val="20"/>
              </w:rPr>
              <w:t>Temenos</w:t>
            </w:r>
            <w:r>
              <w:rPr>
                <w:rFonts w:ascii="Arial MT"/>
                <w:spacing w:val="-3"/>
                <w:sz w:val="20"/>
              </w:rPr>
              <w:t xml:space="preserve"> </w:t>
            </w:r>
            <w:r>
              <w:rPr>
                <w:rFonts w:ascii="Arial MT"/>
                <w:sz w:val="20"/>
              </w:rPr>
              <w:t>Advanced Collection</w:t>
            </w:r>
          </w:p>
        </w:tc>
      </w:tr>
      <w:tr w:rsidR="007C0CD0" w14:paraId="5306E894" w14:textId="77777777">
        <w:trPr>
          <w:trHeight w:val="229"/>
        </w:trPr>
        <w:tc>
          <w:tcPr>
            <w:tcW w:w="2514" w:type="dxa"/>
            <w:tcBorders>
              <w:left w:val="single" w:sz="2" w:space="0" w:color="4F81BC"/>
              <w:right w:val="single" w:sz="2" w:space="0" w:color="4F81BC"/>
            </w:tcBorders>
          </w:tcPr>
          <w:p w14:paraId="5364F177" w14:textId="77777777" w:rsidR="007C0CD0" w:rsidRDefault="0055451C">
            <w:pPr>
              <w:pStyle w:val="TableParagraph"/>
              <w:spacing w:line="210" w:lineRule="exact"/>
              <w:ind w:left="112"/>
              <w:rPr>
                <w:rFonts w:ascii="Arial MT"/>
                <w:sz w:val="20"/>
              </w:rPr>
            </w:pPr>
            <w:r>
              <w:rPr>
                <w:rFonts w:ascii="Arial MT"/>
                <w:sz w:val="20"/>
              </w:rPr>
              <w:t>BRD</w:t>
            </w:r>
          </w:p>
        </w:tc>
        <w:tc>
          <w:tcPr>
            <w:tcW w:w="6471" w:type="dxa"/>
            <w:tcBorders>
              <w:left w:val="single" w:sz="2" w:space="0" w:color="4F81BC"/>
              <w:right w:val="single" w:sz="2" w:space="0" w:color="4F81BC"/>
            </w:tcBorders>
          </w:tcPr>
          <w:p w14:paraId="6290407D" w14:textId="77777777" w:rsidR="007C0CD0" w:rsidRDefault="0055451C">
            <w:pPr>
              <w:pStyle w:val="TableParagraph"/>
              <w:spacing w:line="210" w:lineRule="exact"/>
              <w:ind w:left="119"/>
              <w:rPr>
                <w:rFonts w:ascii="Arial MT"/>
                <w:sz w:val="20"/>
              </w:rPr>
            </w:pPr>
            <w:r>
              <w:rPr>
                <w:rFonts w:ascii="Arial MT"/>
                <w:sz w:val="20"/>
              </w:rPr>
              <w:t>Business</w:t>
            </w:r>
            <w:r>
              <w:rPr>
                <w:rFonts w:ascii="Arial MT"/>
                <w:spacing w:val="-3"/>
                <w:sz w:val="20"/>
              </w:rPr>
              <w:t xml:space="preserve"> </w:t>
            </w:r>
            <w:r>
              <w:rPr>
                <w:rFonts w:ascii="Arial MT"/>
                <w:sz w:val="20"/>
              </w:rPr>
              <w:t>requirements</w:t>
            </w:r>
            <w:r>
              <w:rPr>
                <w:rFonts w:ascii="Arial MT"/>
                <w:spacing w:val="-3"/>
                <w:sz w:val="20"/>
              </w:rPr>
              <w:t xml:space="preserve"> </w:t>
            </w:r>
            <w:r>
              <w:rPr>
                <w:rFonts w:ascii="Arial MT"/>
                <w:sz w:val="20"/>
              </w:rPr>
              <w:t>document</w:t>
            </w:r>
          </w:p>
        </w:tc>
      </w:tr>
      <w:tr w:rsidR="007C0CD0" w14:paraId="29EB8359" w14:textId="77777777">
        <w:trPr>
          <w:trHeight w:val="229"/>
        </w:trPr>
        <w:tc>
          <w:tcPr>
            <w:tcW w:w="2514" w:type="dxa"/>
            <w:tcBorders>
              <w:left w:val="single" w:sz="2" w:space="0" w:color="4F81BC"/>
              <w:right w:val="single" w:sz="2" w:space="0" w:color="4F81BC"/>
            </w:tcBorders>
          </w:tcPr>
          <w:p w14:paraId="1ECE3527" w14:textId="77777777" w:rsidR="007C0CD0" w:rsidRDefault="0055451C">
            <w:pPr>
              <w:pStyle w:val="TableParagraph"/>
              <w:spacing w:line="210" w:lineRule="exact"/>
              <w:ind w:left="112"/>
              <w:rPr>
                <w:rFonts w:ascii="Arial MT"/>
                <w:sz w:val="20"/>
              </w:rPr>
            </w:pPr>
            <w:r>
              <w:rPr>
                <w:rFonts w:ascii="Arial MT"/>
                <w:sz w:val="20"/>
              </w:rPr>
              <w:t>CoB</w:t>
            </w:r>
          </w:p>
        </w:tc>
        <w:tc>
          <w:tcPr>
            <w:tcW w:w="6471" w:type="dxa"/>
            <w:tcBorders>
              <w:left w:val="single" w:sz="2" w:space="0" w:color="4F81BC"/>
              <w:right w:val="single" w:sz="2" w:space="0" w:color="4F81BC"/>
            </w:tcBorders>
          </w:tcPr>
          <w:p w14:paraId="67D9CF1D" w14:textId="77777777" w:rsidR="007C0CD0" w:rsidRDefault="0055451C">
            <w:pPr>
              <w:pStyle w:val="TableParagraph"/>
              <w:spacing w:line="210" w:lineRule="exact"/>
              <w:ind w:left="119"/>
              <w:rPr>
                <w:rFonts w:ascii="Arial MT"/>
                <w:sz w:val="20"/>
              </w:rPr>
            </w:pPr>
            <w:r>
              <w:rPr>
                <w:rFonts w:ascii="Arial MT"/>
                <w:sz w:val="20"/>
              </w:rPr>
              <w:t>Close</w:t>
            </w:r>
            <w:r>
              <w:rPr>
                <w:rFonts w:ascii="Arial MT"/>
                <w:spacing w:val="-2"/>
                <w:sz w:val="20"/>
              </w:rPr>
              <w:t xml:space="preserve"> </w:t>
            </w:r>
            <w:r>
              <w:rPr>
                <w:rFonts w:ascii="Arial MT"/>
                <w:sz w:val="20"/>
              </w:rPr>
              <w:t>of</w:t>
            </w:r>
            <w:r>
              <w:rPr>
                <w:rFonts w:ascii="Arial MT"/>
                <w:spacing w:val="1"/>
                <w:sz w:val="20"/>
              </w:rPr>
              <w:t xml:space="preserve"> </w:t>
            </w:r>
            <w:r>
              <w:rPr>
                <w:rFonts w:ascii="Arial MT"/>
                <w:sz w:val="20"/>
              </w:rPr>
              <w:t>business</w:t>
            </w:r>
            <w:r>
              <w:rPr>
                <w:rFonts w:ascii="Arial MT"/>
                <w:spacing w:val="-5"/>
                <w:sz w:val="20"/>
              </w:rPr>
              <w:t xml:space="preserve"> </w:t>
            </w:r>
            <w:r>
              <w:rPr>
                <w:rFonts w:ascii="Arial MT"/>
                <w:sz w:val="20"/>
              </w:rPr>
              <w:t>process</w:t>
            </w:r>
          </w:p>
        </w:tc>
      </w:tr>
      <w:tr w:rsidR="007C0CD0" w14:paraId="44568795" w14:textId="77777777">
        <w:trPr>
          <w:trHeight w:val="230"/>
        </w:trPr>
        <w:tc>
          <w:tcPr>
            <w:tcW w:w="2514" w:type="dxa"/>
            <w:tcBorders>
              <w:right w:val="single" w:sz="2" w:space="0" w:color="4F81BC"/>
            </w:tcBorders>
          </w:tcPr>
          <w:p w14:paraId="4B1AB1D1" w14:textId="77777777" w:rsidR="007C0CD0" w:rsidRDefault="0055451C">
            <w:pPr>
              <w:pStyle w:val="TableParagraph"/>
              <w:spacing w:line="210" w:lineRule="exact"/>
              <w:ind w:left="105"/>
              <w:rPr>
                <w:rFonts w:ascii="Arial MT"/>
                <w:sz w:val="20"/>
              </w:rPr>
            </w:pPr>
            <w:r>
              <w:rPr>
                <w:rFonts w:ascii="Arial MT"/>
                <w:sz w:val="20"/>
              </w:rPr>
              <w:t>DPD</w:t>
            </w:r>
          </w:p>
        </w:tc>
        <w:tc>
          <w:tcPr>
            <w:tcW w:w="6471" w:type="dxa"/>
            <w:tcBorders>
              <w:left w:val="single" w:sz="2" w:space="0" w:color="4F81BC"/>
            </w:tcBorders>
          </w:tcPr>
          <w:p w14:paraId="5A247983" w14:textId="77777777" w:rsidR="007C0CD0" w:rsidRDefault="0055451C">
            <w:pPr>
              <w:pStyle w:val="TableParagraph"/>
              <w:spacing w:line="210" w:lineRule="exact"/>
              <w:ind w:left="119"/>
              <w:rPr>
                <w:rFonts w:ascii="Arial MT"/>
                <w:sz w:val="20"/>
              </w:rPr>
            </w:pPr>
            <w:r>
              <w:rPr>
                <w:rFonts w:ascii="Arial MT"/>
                <w:sz w:val="20"/>
              </w:rPr>
              <w:t>Days</w:t>
            </w:r>
            <w:r>
              <w:rPr>
                <w:rFonts w:ascii="Arial MT"/>
                <w:spacing w:val="-4"/>
                <w:sz w:val="20"/>
              </w:rPr>
              <w:t xml:space="preserve"> </w:t>
            </w:r>
            <w:r>
              <w:rPr>
                <w:rFonts w:ascii="Arial MT"/>
                <w:sz w:val="20"/>
              </w:rPr>
              <w:t>past</w:t>
            </w:r>
            <w:r>
              <w:rPr>
                <w:rFonts w:ascii="Arial MT"/>
                <w:spacing w:val="2"/>
                <w:sz w:val="20"/>
              </w:rPr>
              <w:t xml:space="preserve"> </w:t>
            </w:r>
            <w:r>
              <w:rPr>
                <w:rFonts w:ascii="Arial MT"/>
                <w:sz w:val="20"/>
              </w:rPr>
              <w:t>(instalment</w:t>
            </w:r>
            <w:r>
              <w:rPr>
                <w:rFonts w:ascii="Arial MT"/>
                <w:spacing w:val="-6"/>
                <w:sz w:val="20"/>
              </w:rPr>
              <w:t xml:space="preserve"> </w:t>
            </w:r>
            <w:r>
              <w:rPr>
                <w:rFonts w:ascii="Arial MT"/>
                <w:sz w:val="20"/>
              </w:rPr>
              <w:t>is) due</w:t>
            </w:r>
          </w:p>
        </w:tc>
      </w:tr>
      <w:tr w:rsidR="007C0CD0" w14:paraId="0D9E8B39" w14:textId="77777777">
        <w:trPr>
          <w:trHeight w:val="229"/>
        </w:trPr>
        <w:tc>
          <w:tcPr>
            <w:tcW w:w="2514" w:type="dxa"/>
            <w:tcBorders>
              <w:left w:val="single" w:sz="2" w:space="0" w:color="4F81BC"/>
              <w:right w:val="single" w:sz="2" w:space="0" w:color="4F81BC"/>
            </w:tcBorders>
          </w:tcPr>
          <w:p w14:paraId="15A92E16" w14:textId="77777777" w:rsidR="007C0CD0" w:rsidRDefault="0055451C">
            <w:pPr>
              <w:pStyle w:val="TableParagraph"/>
              <w:spacing w:line="210" w:lineRule="exact"/>
              <w:ind w:left="112"/>
              <w:rPr>
                <w:rFonts w:ascii="Arial MT"/>
                <w:sz w:val="20"/>
              </w:rPr>
            </w:pPr>
            <w:r>
              <w:rPr>
                <w:rFonts w:ascii="Arial MT"/>
                <w:sz w:val="20"/>
              </w:rPr>
              <w:t>EoD</w:t>
            </w:r>
          </w:p>
        </w:tc>
        <w:tc>
          <w:tcPr>
            <w:tcW w:w="6471" w:type="dxa"/>
            <w:tcBorders>
              <w:left w:val="single" w:sz="2" w:space="0" w:color="4F81BC"/>
              <w:right w:val="single" w:sz="2" w:space="0" w:color="4F81BC"/>
            </w:tcBorders>
          </w:tcPr>
          <w:p w14:paraId="1659C9C7" w14:textId="77777777" w:rsidR="007C0CD0" w:rsidRDefault="0055451C">
            <w:pPr>
              <w:pStyle w:val="TableParagraph"/>
              <w:spacing w:line="210" w:lineRule="exact"/>
              <w:ind w:left="119"/>
              <w:rPr>
                <w:rFonts w:ascii="Arial MT"/>
                <w:sz w:val="20"/>
              </w:rPr>
            </w:pPr>
            <w:r>
              <w:rPr>
                <w:rFonts w:ascii="Arial MT"/>
                <w:sz w:val="20"/>
              </w:rPr>
              <w:t>End</w:t>
            </w:r>
            <w:r>
              <w:rPr>
                <w:rFonts w:ascii="Arial MT"/>
                <w:spacing w:val="-2"/>
                <w:sz w:val="20"/>
              </w:rPr>
              <w:t xml:space="preserve"> </w:t>
            </w:r>
            <w:r>
              <w:rPr>
                <w:rFonts w:ascii="Arial MT"/>
                <w:sz w:val="20"/>
              </w:rPr>
              <w:t>of</w:t>
            </w:r>
            <w:r>
              <w:rPr>
                <w:rFonts w:ascii="Arial MT"/>
                <w:spacing w:val="6"/>
                <w:sz w:val="20"/>
              </w:rPr>
              <w:t xml:space="preserve"> </w:t>
            </w:r>
            <w:r>
              <w:rPr>
                <w:rFonts w:ascii="Arial MT"/>
                <w:sz w:val="20"/>
              </w:rPr>
              <w:t>Day</w:t>
            </w:r>
          </w:p>
        </w:tc>
      </w:tr>
      <w:tr w:rsidR="007C0CD0" w14:paraId="47E42669" w14:textId="77777777">
        <w:trPr>
          <w:trHeight w:val="229"/>
        </w:trPr>
        <w:tc>
          <w:tcPr>
            <w:tcW w:w="2514" w:type="dxa"/>
            <w:tcBorders>
              <w:left w:val="single" w:sz="2" w:space="0" w:color="4F81BC"/>
              <w:bottom w:val="single" w:sz="2" w:space="0" w:color="4F81BC"/>
              <w:right w:val="single" w:sz="2" w:space="0" w:color="4F81BC"/>
            </w:tcBorders>
          </w:tcPr>
          <w:p w14:paraId="637DE8BE" w14:textId="77777777" w:rsidR="007C0CD0" w:rsidRDefault="0055451C">
            <w:pPr>
              <w:pStyle w:val="TableParagraph"/>
              <w:spacing w:line="210" w:lineRule="exact"/>
              <w:ind w:left="112"/>
              <w:rPr>
                <w:rFonts w:ascii="Arial MT"/>
                <w:sz w:val="20"/>
              </w:rPr>
            </w:pPr>
            <w:r>
              <w:rPr>
                <w:rFonts w:ascii="Arial MT"/>
                <w:sz w:val="20"/>
              </w:rPr>
              <w:t>KPI</w:t>
            </w:r>
          </w:p>
        </w:tc>
        <w:tc>
          <w:tcPr>
            <w:tcW w:w="6471" w:type="dxa"/>
            <w:tcBorders>
              <w:left w:val="single" w:sz="2" w:space="0" w:color="4F81BC"/>
              <w:bottom w:val="single" w:sz="2" w:space="0" w:color="4F81BC"/>
              <w:right w:val="single" w:sz="2" w:space="0" w:color="4F81BC"/>
            </w:tcBorders>
          </w:tcPr>
          <w:p w14:paraId="7056AAD2" w14:textId="77777777" w:rsidR="007C0CD0" w:rsidRDefault="0055451C">
            <w:pPr>
              <w:pStyle w:val="TableParagraph"/>
              <w:spacing w:line="210" w:lineRule="exact"/>
              <w:ind w:left="119"/>
              <w:rPr>
                <w:rFonts w:ascii="Arial MT"/>
                <w:sz w:val="20"/>
              </w:rPr>
            </w:pPr>
            <w:r>
              <w:rPr>
                <w:rFonts w:ascii="Arial MT"/>
                <w:sz w:val="20"/>
              </w:rPr>
              <w:t>Key Performance</w:t>
            </w:r>
            <w:r>
              <w:rPr>
                <w:rFonts w:ascii="Arial MT"/>
                <w:spacing w:val="-5"/>
                <w:sz w:val="20"/>
              </w:rPr>
              <w:t xml:space="preserve"> </w:t>
            </w:r>
            <w:r>
              <w:rPr>
                <w:rFonts w:ascii="Arial MT"/>
                <w:sz w:val="20"/>
              </w:rPr>
              <w:t>Indicator</w:t>
            </w:r>
          </w:p>
        </w:tc>
      </w:tr>
    </w:tbl>
    <w:p w14:paraId="16A2682F" w14:textId="77777777" w:rsidR="007C0CD0" w:rsidRDefault="007C0CD0">
      <w:pPr>
        <w:spacing w:line="210" w:lineRule="exact"/>
        <w:rPr>
          <w:sz w:val="20"/>
        </w:rPr>
        <w:sectPr w:rsidR="007C0CD0">
          <w:pgSz w:w="11910" w:h="16840"/>
          <w:pgMar w:top="1340" w:right="140" w:bottom="1080" w:left="760" w:header="230" w:footer="895" w:gutter="0"/>
          <w:cols w:space="720"/>
        </w:sectPr>
      </w:pPr>
    </w:p>
    <w:p w14:paraId="6F8384F9" w14:textId="77777777" w:rsidR="007C0CD0" w:rsidRDefault="0055451C">
      <w:pPr>
        <w:pStyle w:val="Heading1"/>
        <w:numPr>
          <w:ilvl w:val="0"/>
          <w:numId w:val="17"/>
        </w:numPr>
        <w:tabs>
          <w:tab w:val="left" w:pos="1108"/>
          <w:tab w:val="left" w:pos="1109"/>
        </w:tabs>
        <w:ind w:hanging="434"/>
      </w:pPr>
      <w:bookmarkStart w:id="2" w:name="_Toc181294633"/>
      <w:r>
        <w:rPr>
          <w:color w:val="365F91"/>
        </w:rPr>
        <w:t>Overview</w:t>
      </w:r>
      <w:r>
        <w:rPr>
          <w:color w:val="365F91"/>
          <w:spacing w:val="-4"/>
        </w:rPr>
        <w:t xml:space="preserve"> </w:t>
      </w:r>
      <w:r>
        <w:rPr>
          <w:color w:val="365F91"/>
        </w:rPr>
        <w:t>/</w:t>
      </w:r>
      <w:r>
        <w:rPr>
          <w:color w:val="365F91"/>
          <w:spacing w:val="-9"/>
        </w:rPr>
        <w:t xml:space="preserve"> </w:t>
      </w:r>
      <w:r>
        <w:rPr>
          <w:color w:val="365F91"/>
        </w:rPr>
        <w:t>Scope</w:t>
      </w:r>
      <w:r>
        <w:rPr>
          <w:color w:val="365F91"/>
          <w:spacing w:val="-1"/>
        </w:rPr>
        <w:t xml:space="preserve"> </w:t>
      </w:r>
      <w:r>
        <w:rPr>
          <w:color w:val="365F91"/>
        </w:rPr>
        <w:t>of</w:t>
      </w:r>
      <w:r>
        <w:rPr>
          <w:color w:val="365F91"/>
          <w:spacing w:val="-6"/>
        </w:rPr>
        <w:t xml:space="preserve"> </w:t>
      </w:r>
      <w:r>
        <w:rPr>
          <w:color w:val="365F91"/>
        </w:rPr>
        <w:t>Functional</w:t>
      </w:r>
      <w:r>
        <w:rPr>
          <w:color w:val="365F91"/>
          <w:spacing w:val="-2"/>
        </w:rPr>
        <w:t xml:space="preserve"> </w:t>
      </w:r>
      <w:r>
        <w:rPr>
          <w:color w:val="365F91"/>
        </w:rPr>
        <w:t>Requirements</w:t>
      </w:r>
      <w:bookmarkEnd w:id="2"/>
    </w:p>
    <w:p w14:paraId="2391439D" w14:textId="77777777" w:rsidR="007C0CD0" w:rsidRDefault="0055451C">
      <w:pPr>
        <w:pStyle w:val="Heading2"/>
        <w:numPr>
          <w:ilvl w:val="1"/>
          <w:numId w:val="17"/>
        </w:numPr>
        <w:tabs>
          <w:tab w:val="left" w:pos="1256"/>
          <w:tab w:val="left" w:pos="1257"/>
        </w:tabs>
        <w:spacing w:before="286"/>
      </w:pPr>
      <w:bookmarkStart w:id="3" w:name="_Toc181294634"/>
      <w:r>
        <w:rPr>
          <w:color w:val="4F81BC"/>
        </w:rPr>
        <w:t>Requirements</w:t>
      </w:r>
      <w:r>
        <w:rPr>
          <w:color w:val="4F81BC"/>
          <w:spacing w:val="-10"/>
        </w:rPr>
        <w:t xml:space="preserve"> </w:t>
      </w:r>
      <w:r>
        <w:rPr>
          <w:color w:val="4F81BC"/>
        </w:rPr>
        <w:t>Overview</w:t>
      </w:r>
      <w:bookmarkEnd w:id="3"/>
    </w:p>
    <w:p w14:paraId="16DB9AF4" w14:textId="77777777" w:rsidR="007C0CD0" w:rsidRDefault="0055451C">
      <w:pPr>
        <w:pStyle w:val="Heading3"/>
        <w:numPr>
          <w:ilvl w:val="2"/>
          <w:numId w:val="17"/>
        </w:numPr>
        <w:tabs>
          <w:tab w:val="left" w:pos="1401"/>
        </w:tabs>
        <w:spacing w:before="247"/>
      </w:pPr>
      <w:bookmarkStart w:id="4" w:name="_Toc181294635"/>
      <w:r>
        <w:rPr>
          <w:color w:val="4F81BC"/>
        </w:rPr>
        <w:t>Overview</w:t>
      </w:r>
      <w:r>
        <w:rPr>
          <w:color w:val="4F81BC"/>
          <w:spacing w:val="-6"/>
        </w:rPr>
        <w:t xml:space="preserve"> </w:t>
      </w:r>
      <w:r>
        <w:rPr>
          <w:color w:val="4F81BC"/>
        </w:rPr>
        <w:t>of</w:t>
      </w:r>
      <w:r>
        <w:rPr>
          <w:color w:val="4F81BC"/>
          <w:spacing w:val="-4"/>
        </w:rPr>
        <w:t xml:space="preserve"> </w:t>
      </w:r>
      <w:r>
        <w:rPr>
          <w:color w:val="4F81BC"/>
        </w:rPr>
        <w:t>Collection</w:t>
      </w:r>
      <w:r>
        <w:rPr>
          <w:color w:val="4F81BC"/>
          <w:spacing w:val="-5"/>
        </w:rPr>
        <w:t xml:space="preserve"> </w:t>
      </w:r>
      <w:r>
        <w:rPr>
          <w:color w:val="4F81BC"/>
        </w:rPr>
        <w:t>System</w:t>
      </w:r>
      <w:bookmarkEnd w:id="4"/>
    </w:p>
    <w:p w14:paraId="01D44FF9" w14:textId="0037A449" w:rsidR="007C0CD0" w:rsidRDefault="0055451C">
      <w:pPr>
        <w:pStyle w:val="BodyText"/>
        <w:spacing w:before="162" w:line="276" w:lineRule="auto"/>
        <w:ind w:left="680" w:right="1526"/>
        <w:jc w:val="both"/>
      </w:pPr>
      <w:r>
        <w:t>Collection System will be used to allocate and monitor delinquent loans, create queues,</w:t>
      </w:r>
      <w:r>
        <w:rPr>
          <w:spacing w:val="1"/>
        </w:rPr>
        <w:t xml:space="preserve"> </w:t>
      </w:r>
      <w:r>
        <w:t>record call details, record and track promise to pay and inform collection agent</w:t>
      </w:r>
      <w:r>
        <w:rPr>
          <w:spacing w:val="1"/>
        </w:rPr>
        <w:t xml:space="preserve"> </w:t>
      </w:r>
      <w:r>
        <w:t>performance</w:t>
      </w:r>
      <w:r>
        <w:rPr>
          <w:spacing w:val="-6"/>
        </w:rPr>
        <w:t xml:space="preserve"> </w:t>
      </w:r>
      <w:r>
        <w:t>amongst</w:t>
      </w:r>
      <w:r>
        <w:rPr>
          <w:spacing w:val="3"/>
        </w:rPr>
        <w:t xml:space="preserve"> </w:t>
      </w:r>
      <w:r>
        <w:t>other</w:t>
      </w:r>
      <w:r>
        <w:rPr>
          <w:spacing w:val="1"/>
        </w:rPr>
        <w:t xml:space="preserve"> </w:t>
      </w:r>
      <w:r>
        <w:t>things.</w:t>
      </w:r>
    </w:p>
    <w:p w14:paraId="490CA1F4" w14:textId="77777777" w:rsidR="007C0CD0" w:rsidRDefault="007C0CD0">
      <w:pPr>
        <w:pStyle w:val="BodyText"/>
        <w:spacing w:before="5"/>
        <w:ind w:left="0"/>
        <w:rPr>
          <w:sz w:val="17"/>
        </w:rPr>
      </w:pPr>
    </w:p>
    <w:p w14:paraId="04ADE4B7" w14:textId="77777777" w:rsidR="007C0CD0" w:rsidRDefault="0055451C">
      <w:pPr>
        <w:pStyle w:val="BodyText"/>
        <w:spacing w:before="1" w:line="276" w:lineRule="auto"/>
        <w:ind w:left="680" w:right="1530"/>
        <w:jc w:val="both"/>
      </w:pPr>
      <w:r>
        <w:t>The</w:t>
      </w:r>
      <w:r>
        <w:rPr>
          <w:spacing w:val="1"/>
        </w:rPr>
        <w:t xml:space="preserve"> </w:t>
      </w:r>
      <w:r>
        <w:t>collection</w:t>
      </w:r>
      <w:r>
        <w:rPr>
          <w:spacing w:val="1"/>
        </w:rPr>
        <w:t xml:space="preserve"> </w:t>
      </w:r>
      <w:r>
        <w:t>system</w:t>
      </w:r>
      <w:r>
        <w:rPr>
          <w:spacing w:val="1"/>
        </w:rPr>
        <w:t xml:space="preserve"> </w:t>
      </w:r>
      <w:r>
        <w:t>will</w:t>
      </w:r>
      <w:r>
        <w:rPr>
          <w:spacing w:val="1"/>
        </w:rPr>
        <w:t xml:space="preserve"> </w:t>
      </w:r>
      <w:r>
        <w:t>also</w:t>
      </w:r>
      <w:r>
        <w:rPr>
          <w:spacing w:val="1"/>
        </w:rPr>
        <w:t xml:space="preserve"> </w:t>
      </w:r>
      <w:r>
        <w:t>be</w:t>
      </w:r>
      <w:r>
        <w:rPr>
          <w:spacing w:val="1"/>
        </w:rPr>
        <w:t xml:space="preserve"> </w:t>
      </w:r>
      <w:r>
        <w:t>used</w:t>
      </w:r>
      <w:r>
        <w:rPr>
          <w:spacing w:val="1"/>
        </w:rPr>
        <w:t xml:space="preserve"> </w:t>
      </w:r>
      <w:r>
        <w:t>to manage</w:t>
      </w:r>
      <w:r>
        <w:rPr>
          <w:spacing w:val="1"/>
        </w:rPr>
        <w:t xml:space="preserve"> </w:t>
      </w:r>
      <w:r>
        <w:t>customer</w:t>
      </w:r>
      <w:r>
        <w:rPr>
          <w:spacing w:val="1"/>
        </w:rPr>
        <w:t xml:space="preserve"> </w:t>
      </w:r>
      <w:r>
        <w:t>communication</w:t>
      </w:r>
      <w:r>
        <w:rPr>
          <w:spacing w:val="1"/>
        </w:rPr>
        <w:t xml:space="preserve"> </w:t>
      </w:r>
      <w:r>
        <w:t>related</w:t>
      </w:r>
      <w:r>
        <w:rPr>
          <w:spacing w:val="1"/>
        </w:rPr>
        <w:t xml:space="preserve"> </w:t>
      </w:r>
      <w:r>
        <w:t>to</w:t>
      </w:r>
      <w:r>
        <w:rPr>
          <w:spacing w:val="1"/>
        </w:rPr>
        <w:t xml:space="preserve"> </w:t>
      </w:r>
      <w:r>
        <w:t>due</w:t>
      </w:r>
      <w:r>
        <w:rPr>
          <w:spacing w:val="1"/>
        </w:rPr>
        <w:t xml:space="preserve"> </w:t>
      </w:r>
      <w:r>
        <w:t>(corrective) as</w:t>
      </w:r>
      <w:r>
        <w:rPr>
          <w:spacing w:val="-3"/>
        </w:rPr>
        <w:t xml:space="preserve"> </w:t>
      </w:r>
      <w:r>
        <w:t>well</w:t>
      </w:r>
      <w:r>
        <w:rPr>
          <w:spacing w:val="4"/>
        </w:rPr>
        <w:t xml:space="preserve"> </w:t>
      </w:r>
      <w:r>
        <w:t>as</w:t>
      </w:r>
      <w:r>
        <w:rPr>
          <w:spacing w:val="-3"/>
        </w:rPr>
        <w:t xml:space="preserve"> </w:t>
      </w:r>
      <w:r>
        <w:t>soon-to-be-due</w:t>
      </w:r>
      <w:r>
        <w:rPr>
          <w:spacing w:val="-1"/>
        </w:rPr>
        <w:t xml:space="preserve"> </w:t>
      </w:r>
      <w:r>
        <w:t>(pre-emptive)</w:t>
      </w:r>
      <w:r>
        <w:rPr>
          <w:spacing w:val="1"/>
        </w:rPr>
        <w:t xml:space="preserve"> </w:t>
      </w:r>
      <w:r>
        <w:t>payment.</w:t>
      </w:r>
    </w:p>
    <w:p w14:paraId="1E2BE725" w14:textId="77777777" w:rsidR="007C0CD0" w:rsidRDefault="007C0CD0">
      <w:pPr>
        <w:pStyle w:val="BodyText"/>
        <w:spacing w:before="2"/>
        <w:ind w:left="0"/>
        <w:rPr>
          <w:sz w:val="17"/>
        </w:rPr>
      </w:pPr>
    </w:p>
    <w:p w14:paraId="490B2C84" w14:textId="77777777" w:rsidR="007C0CD0" w:rsidRDefault="007C0CD0">
      <w:pPr>
        <w:pStyle w:val="BodyText"/>
        <w:spacing w:before="10"/>
        <w:ind w:left="0"/>
        <w:rPr>
          <w:sz w:val="17"/>
        </w:rPr>
      </w:pPr>
    </w:p>
    <w:p w14:paraId="4CB7904E" w14:textId="77777777" w:rsidR="007C0CD0" w:rsidRDefault="0055451C">
      <w:pPr>
        <w:pStyle w:val="Heading2"/>
        <w:numPr>
          <w:ilvl w:val="1"/>
          <w:numId w:val="17"/>
        </w:numPr>
        <w:tabs>
          <w:tab w:val="left" w:pos="1256"/>
          <w:tab w:val="left" w:pos="1257"/>
        </w:tabs>
      </w:pPr>
      <w:bookmarkStart w:id="5" w:name="_Toc181294636"/>
      <w:r>
        <w:rPr>
          <w:color w:val="4F81BC"/>
        </w:rPr>
        <w:t>Summary</w:t>
      </w:r>
      <w:r>
        <w:rPr>
          <w:color w:val="4F81BC"/>
          <w:spacing w:val="-6"/>
        </w:rPr>
        <w:t xml:space="preserve"> </w:t>
      </w:r>
      <w:r>
        <w:rPr>
          <w:color w:val="4F81BC"/>
        </w:rPr>
        <w:t>of</w:t>
      </w:r>
      <w:r>
        <w:rPr>
          <w:color w:val="4F81BC"/>
          <w:spacing w:val="-6"/>
        </w:rPr>
        <w:t xml:space="preserve"> </w:t>
      </w:r>
      <w:r>
        <w:rPr>
          <w:color w:val="4F81BC"/>
        </w:rPr>
        <w:t>Requirements</w:t>
      </w:r>
      <w:bookmarkEnd w:id="5"/>
    </w:p>
    <w:p w14:paraId="3927DDB3" w14:textId="77777777" w:rsidR="007C0CD0" w:rsidRDefault="007C0CD0">
      <w:pPr>
        <w:pStyle w:val="BodyText"/>
        <w:spacing w:before="3"/>
        <w:ind w:left="0"/>
        <w:rPr>
          <w:rFonts w:ascii="Cambria"/>
          <w:b/>
          <w:sz w:val="14"/>
        </w:rPr>
      </w:pPr>
    </w:p>
    <w:tbl>
      <w:tblPr>
        <w:tblW w:w="0" w:type="auto"/>
        <w:tblInd w:w="693" w:type="dxa"/>
        <w:tblBorders>
          <w:top w:val="single" w:sz="8" w:space="0" w:color="4F81BC"/>
          <w:left w:val="single" w:sz="8" w:space="0" w:color="4F81BC"/>
          <w:bottom w:val="single" w:sz="8" w:space="0" w:color="4F81BC"/>
          <w:right w:val="single" w:sz="8" w:space="0" w:color="4F81BC"/>
          <w:insideH w:val="single" w:sz="8" w:space="0" w:color="4F81BC"/>
          <w:insideV w:val="single" w:sz="8" w:space="0" w:color="4F81BC"/>
        </w:tblBorders>
        <w:tblLayout w:type="fixed"/>
        <w:tblCellMar>
          <w:left w:w="0" w:type="dxa"/>
          <w:right w:w="0" w:type="dxa"/>
        </w:tblCellMar>
        <w:tblLook w:val="01E0" w:firstRow="1" w:lastRow="1" w:firstColumn="1" w:lastColumn="1" w:noHBand="0" w:noVBand="0"/>
      </w:tblPr>
      <w:tblGrid>
        <w:gridCol w:w="2377"/>
        <w:gridCol w:w="6668"/>
      </w:tblGrid>
      <w:tr w:rsidR="007C0CD0" w14:paraId="20816003" w14:textId="77777777">
        <w:trPr>
          <w:trHeight w:val="527"/>
        </w:trPr>
        <w:tc>
          <w:tcPr>
            <w:tcW w:w="2377" w:type="dxa"/>
            <w:tcBorders>
              <w:top w:val="nil"/>
              <w:left w:val="nil"/>
              <w:bottom w:val="nil"/>
              <w:right w:val="nil"/>
            </w:tcBorders>
            <w:shd w:val="clear" w:color="auto" w:fill="4F81BC"/>
          </w:tcPr>
          <w:p w14:paraId="4970DBF1" w14:textId="77777777" w:rsidR="007C0CD0" w:rsidRDefault="0055451C">
            <w:pPr>
              <w:pStyle w:val="TableParagraph"/>
              <w:spacing w:before="28"/>
              <w:ind w:left="117" w:right="1017"/>
              <w:rPr>
                <w:rFonts w:ascii="Arial"/>
                <w:b/>
                <w:sz w:val="20"/>
              </w:rPr>
            </w:pPr>
            <w:r>
              <w:rPr>
                <w:rFonts w:ascii="Arial"/>
                <w:b/>
                <w:color w:val="FFFFFF"/>
                <w:sz w:val="20"/>
              </w:rPr>
              <w:t>Requirement</w:t>
            </w:r>
            <w:r>
              <w:rPr>
                <w:rFonts w:ascii="Arial"/>
                <w:b/>
                <w:color w:val="FFFFFF"/>
                <w:spacing w:val="-53"/>
                <w:sz w:val="20"/>
              </w:rPr>
              <w:t xml:space="preserve"> </w:t>
            </w:r>
            <w:r>
              <w:rPr>
                <w:rFonts w:ascii="Arial"/>
                <w:b/>
                <w:color w:val="FFFFFF"/>
                <w:sz w:val="20"/>
              </w:rPr>
              <w:t>Reference</w:t>
            </w:r>
          </w:p>
        </w:tc>
        <w:tc>
          <w:tcPr>
            <w:tcW w:w="6668" w:type="dxa"/>
            <w:tcBorders>
              <w:top w:val="nil"/>
              <w:left w:val="nil"/>
              <w:bottom w:val="nil"/>
              <w:right w:val="nil"/>
            </w:tcBorders>
            <w:shd w:val="clear" w:color="auto" w:fill="4F81BC"/>
          </w:tcPr>
          <w:p w14:paraId="09B28412" w14:textId="77777777" w:rsidR="007C0CD0" w:rsidRDefault="0055451C">
            <w:pPr>
              <w:pStyle w:val="TableParagraph"/>
              <w:spacing w:before="143"/>
              <w:ind w:left="117"/>
              <w:rPr>
                <w:rFonts w:ascii="Arial"/>
                <w:b/>
                <w:sz w:val="20"/>
              </w:rPr>
            </w:pPr>
            <w:r>
              <w:rPr>
                <w:rFonts w:ascii="Arial"/>
                <w:b/>
                <w:color w:val="FFFFFF"/>
                <w:sz w:val="20"/>
              </w:rPr>
              <w:t>Requirement</w:t>
            </w:r>
            <w:r>
              <w:rPr>
                <w:rFonts w:ascii="Arial"/>
                <w:b/>
                <w:color w:val="FFFFFF"/>
                <w:spacing w:val="-5"/>
                <w:sz w:val="20"/>
              </w:rPr>
              <w:t xml:space="preserve"> </w:t>
            </w:r>
            <w:r>
              <w:rPr>
                <w:rFonts w:ascii="Arial"/>
                <w:b/>
                <w:color w:val="FFFFFF"/>
                <w:sz w:val="20"/>
              </w:rPr>
              <w:t>Title</w:t>
            </w:r>
          </w:p>
        </w:tc>
      </w:tr>
      <w:tr w:rsidR="007C0CD0" w14:paraId="702C2DE6" w14:textId="77777777">
        <w:trPr>
          <w:trHeight w:val="435"/>
        </w:trPr>
        <w:tc>
          <w:tcPr>
            <w:tcW w:w="2377" w:type="dxa"/>
            <w:tcBorders>
              <w:right w:val="single" w:sz="2" w:space="0" w:color="4F81BC"/>
            </w:tcBorders>
          </w:tcPr>
          <w:p w14:paraId="1E4D12C8" w14:textId="77777777" w:rsidR="007C0CD0" w:rsidRDefault="0055451C">
            <w:pPr>
              <w:pStyle w:val="TableParagraph"/>
              <w:spacing w:before="33"/>
              <w:ind w:left="107"/>
              <w:rPr>
                <w:rFonts w:ascii="Arial"/>
                <w:b/>
                <w:sz w:val="20"/>
              </w:rPr>
            </w:pPr>
            <w:r>
              <w:rPr>
                <w:rFonts w:ascii="Arial"/>
                <w:b/>
                <w:sz w:val="20"/>
              </w:rPr>
              <w:t>BRD01-01</w:t>
            </w:r>
          </w:p>
        </w:tc>
        <w:tc>
          <w:tcPr>
            <w:tcW w:w="6668" w:type="dxa"/>
            <w:tcBorders>
              <w:left w:val="single" w:sz="2" w:space="0" w:color="4F81BC"/>
            </w:tcBorders>
          </w:tcPr>
          <w:p w14:paraId="0DD64545" w14:textId="77777777" w:rsidR="007C0CD0" w:rsidRDefault="0055451C">
            <w:pPr>
              <w:pStyle w:val="TableParagraph"/>
              <w:spacing w:before="20"/>
              <w:ind w:left="115"/>
            </w:pPr>
            <w:r>
              <w:t>Collection</w:t>
            </w:r>
            <w:r>
              <w:rPr>
                <w:spacing w:val="-7"/>
              </w:rPr>
              <w:t xml:space="preserve"> </w:t>
            </w:r>
            <w:r>
              <w:t>Buckets</w:t>
            </w:r>
          </w:p>
        </w:tc>
      </w:tr>
      <w:tr w:rsidR="007C0CD0" w14:paraId="5C2AFEDD" w14:textId="77777777">
        <w:trPr>
          <w:trHeight w:val="431"/>
        </w:trPr>
        <w:tc>
          <w:tcPr>
            <w:tcW w:w="2377" w:type="dxa"/>
            <w:tcBorders>
              <w:left w:val="single" w:sz="2" w:space="0" w:color="4F81BC"/>
              <w:right w:val="single" w:sz="2" w:space="0" w:color="4F81BC"/>
            </w:tcBorders>
          </w:tcPr>
          <w:p w14:paraId="69E9B57B" w14:textId="77777777" w:rsidR="007C0CD0" w:rsidRDefault="0055451C">
            <w:pPr>
              <w:pStyle w:val="TableParagraph"/>
              <w:spacing w:before="28"/>
              <w:ind w:left="115"/>
              <w:rPr>
                <w:rFonts w:ascii="Arial"/>
                <w:b/>
                <w:sz w:val="20"/>
              </w:rPr>
            </w:pPr>
            <w:r>
              <w:rPr>
                <w:rFonts w:ascii="Arial"/>
                <w:b/>
                <w:sz w:val="20"/>
              </w:rPr>
              <w:t>BRD01-02</w:t>
            </w:r>
          </w:p>
        </w:tc>
        <w:tc>
          <w:tcPr>
            <w:tcW w:w="6668" w:type="dxa"/>
            <w:tcBorders>
              <w:left w:val="single" w:sz="2" w:space="0" w:color="4F81BC"/>
              <w:right w:val="single" w:sz="2" w:space="0" w:color="4F81BC"/>
            </w:tcBorders>
          </w:tcPr>
          <w:p w14:paraId="45E4234C" w14:textId="74C800C5" w:rsidR="007C0CD0" w:rsidRDefault="00ED62D1">
            <w:pPr>
              <w:pStyle w:val="TableParagraph"/>
              <w:spacing w:before="15"/>
              <w:ind w:left="115"/>
            </w:pPr>
            <w:r>
              <w:t>Request f</w:t>
            </w:r>
            <w:r w:rsidR="004B4FB9">
              <w:t>rom customers</w:t>
            </w:r>
          </w:p>
        </w:tc>
      </w:tr>
      <w:tr w:rsidR="00161C63" w14:paraId="5B366608" w14:textId="77777777">
        <w:trPr>
          <w:trHeight w:val="445"/>
        </w:trPr>
        <w:tc>
          <w:tcPr>
            <w:tcW w:w="2377" w:type="dxa"/>
            <w:tcBorders>
              <w:bottom w:val="single" w:sz="2" w:space="0" w:color="4F81BC"/>
              <w:right w:val="single" w:sz="2" w:space="0" w:color="4F81BC"/>
            </w:tcBorders>
          </w:tcPr>
          <w:p w14:paraId="78803F78" w14:textId="77777777" w:rsidR="00161C63" w:rsidRDefault="00161C63" w:rsidP="00161C63">
            <w:pPr>
              <w:pStyle w:val="TableParagraph"/>
              <w:spacing w:before="42"/>
              <w:ind w:left="107"/>
              <w:rPr>
                <w:rFonts w:ascii="Arial"/>
                <w:b/>
                <w:sz w:val="20"/>
              </w:rPr>
            </w:pPr>
            <w:r>
              <w:rPr>
                <w:rFonts w:ascii="Arial"/>
                <w:b/>
                <w:sz w:val="20"/>
              </w:rPr>
              <w:t>BRD01-03</w:t>
            </w:r>
          </w:p>
        </w:tc>
        <w:tc>
          <w:tcPr>
            <w:tcW w:w="6668" w:type="dxa"/>
            <w:tcBorders>
              <w:left w:val="single" w:sz="2" w:space="0" w:color="4F81BC"/>
              <w:bottom w:val="single" w:sz="2" w:space="0" w:color="4F81BC"/>
            </w:tcBorders>
          </w:tcPr>
          <w:p w14:paraId="6B0FE0F7" w14:textId="4293BE09" w:rsidR="00161C63" w:rsidRDefault="00161C63" w:rsidP="00161C63">
            <w:pPr>
              <w:pStyle w:val="TableParagraph"/>
              <w:spacing w:before="30"/>
              <w:ind w:left="115"/>
            </w:pPr>
            <w:r>
              <w:t>Customer</w:t>
            </w:r>
            <w:r>
              <w:rPr>
                <w:spacing w:val="-4"/>
              </w:rPr>
              <w:t xml:space="preserve"> </w:t>
            </w:r>
            <w:r>
              <w:t>overview</w:t>
            </w:r>
            <w:r>
              <w:rPr>
                <w:spacing w:val="-4"/>
              </w:rPr>
              <w:t xml:space="preserve"> </w:t>
            </w:r>
            <w:r>
              <w:t>pop-up</w:t>
            </w:r>
            <w:r>
              <w:rPr>
                <w:spacing w:val="-5"/>
              </w:rPr>
              <w:t xml:space="preserve"> </w:t>
            </w:r>
            <w:r>
              <w:t>screen</w:t>
            </w:r>
          </w:p>
        </w:tc>
      </w:tr>
      <w:tr w:rsidR="00161C63" w14:paraId="78EC16D5" w14:textId="77777777">
        <w:trPr>
          <w:trHeight w:val="441"/>
        </w:trPr>
        <w:tc>
          <w:tcPr>
            <w:tcW w:w="2377" w:type="dxa"/>
            <w:tcBorders>
              <w:top w:val="single" w:sz="2" w:space="0" w:color="4F81BC"/>
              <w:left w:val="single" w:sz="2" w:space="0" w:color="4F81BC"/>
              <w:bottom w:val="single" w:sz="2" w:space="0" w:color="4F81BC"/>
              <w:right w:val="single" w:sz="2" w:space="0" w:color="4F81BC"/>
            </w:tcBorders>
          </w:tcPr>
          <w:p w14:paraId="50F515F3" w14:textId="77777777" w:rsidR="00161C63" w:rsidRDefault="00161C63" w:rsidP="00161C63">
            <w:pPr>
              <w:pStyle w:val="TableParagraph"/>
              <w:spacing w:before="38"/>
              <w:ind w:left="115"/>
              <w:rPr>
                <w:rFonts w:ascii="Arial"/>
                <w:b/>
                <w:sz w:val="20"/>
              </w:rPr>
            </w:pPr>
            <w:r>
              <w:rPr>
                <w:rFonts w:ascii="Arial"/>
                <w:b/>
                <w:sz w:val="20"/>
              </w:rPr>
              <w:t>BRD01-04</w:t>
            </w:r>
          </w:p>
        </w:tc>
        <w:tc>
          <w:tcPr>
            <w:tcW w:w="6668" w:type="dxa"/>
            <w:tcBorders>
              <w:top w:val="single" w:sz="2" w:space="0" w:color="4F81BC"/>
              <w:left w:val="single" w:sz="2" w:space="0" w:color="4F81BC"/>
              <w:bottom w:val="single" w:sz="2" w:space="0" w:color="4F81BC"/>
              <w:right w:val="single" w:sz="2" w:space="0" w:color="4F81BC"/>
            </w:tcBorders>
          </w:tcPr>
          <w:p w14:paraId="6557EB55" w14:textId="38EE31D7" w:rsidR="00161C63" w:rsidRDefault="00161C63" w:rsidP="00161C63">
            <w:pPr>
              <w:pStyle w:val="TableParagraph"/>
              <w:spacing w:before="25"/>
              <w:ind w:left="115"/>
            </w:pPr>
            <w:r>
              <w:t>Customer Calls and logs</w:t>
            </w:r>
          </w:p>
        </w:tc>
      </w:tr>
      <w:tr w:rsidR="00161C63" w14:paraId="632B41D1" w14:textId="77777777">
        <w:trPr>
          <w:trHeight w:val="446"/>
        </w:trPr>
        <w:tc>
          <w:tcPr>
            <w:tcW w:w="2377" w:type="dxa"/>
            <w:tcBorders>
              <w:top w:val="single" w:sz="2" w:space="0" w:color="4F81BC"/>
              <w:left w:val="single" w:sz="2" w:space="0" w:color="4F81BC"/>
              <w:bottom w:val="single" w:sz="2" w:space="0" w:color="4F81BC"/>
              <w:right w:val="single" w:sz="2" w:space="0" w:color="4F81BC"/>
            </w:tcBorders>
          </w:tcPr>
          <w:p w14:paraId="1434EC5B" w14:textId="77777777" w:rsidR="00161C63" w:rsidRDefault="00161C63" w:rsidP="00161C63">
            <w:pPr>
              <w:pStyle w:val="TableParagraph"/>
              <w:spacing w:before="42"/>
              <w:ind w:left="115"/>
              <w:rPr>
                <w:rFonts w:ascii="Arial"/>
                <w:b/>
                <w:sz w:val="20"/>
              </w:rPr>
            </w:pPr>
            <w:r>
              <w:rPr>
                <w:rFonts w:ascii="Arial"/>
                <w:b/>
                <w:sz w:val="20"/>
              </w:rPr>
              <w:t>BRD01-05</w:t>
            </w:r>
          </w:p>
        </w:tc>
        <w:tc>
          <w:tcPr>
            <w:tcW w:w="6668" w:type="dxa"/>
            <w:tcBorders>
              <w:top w:val="single" w:sz="2" w:space="0" w:color="4F81BC"/>
              <w:left w:val="single" w:sz="2" w:space="0" w:color="4F81BC"/>
              <w:bottom w:val="single" w:sz="2" w:space="0" w:color="4F81BC"/>
            </w:tcBorders>
          </w:tcPr>
          <w:p w14:paraId="4D5C2604" w14:textId="24FAE564" w:rsidR="00161C63" w:rsidRDefault="00161C63" w:rsidP="00161C63">
            <w:pPr>
              <w:pStyle w:val="TableParagraph"/>
              <w:spacing w:before="30"/>
              <w:ind w:left="115"/>
            </w:pPr>
            <w:r w:rsidRPr="00A44E75">
              <w:t>Pre-emptive and past dues reminder</w:t>
            </w:r>
            <w:r>
              <w:t>s</w:t>
            </w:r>
          </w:p>
        </w:tc>
      </w:tr>
      <w:tr w:rsidR="00161C63" w14:paraId="7CEF4B7B" w14:textId="77777777">
        <w:trPr>
          <w:trHeight w:val="446"/>
        </w:trPr>
        <w:tc>
          <w:tcPr>
            <w:tcW w:w="2377" w:type="dxa"/>
            <w:tcBorders>
              <w:top w:val="single" w:sz="2" w:space="0" w:color="4F81BC"/>
              <w:left w:val="single" w:sz="2" w:space="0" w:color="4F81BC"/>
              <w:bottom w:val="single" w:sz="2" w:space="0" w:color="4F81BC"/>
              <w:right w:val="single" w:sz="2" w:space="0" w:color="4F81BC"/>
            </w:tcBorders>
          </w:tcPr>
          <w:p w14:paraId="0D88CB04" w14:textId="77777777" w:rsidR="00161C63" w:rsidRDefault="00161C63" w:rsidP="00161C63">
            <w:pPr>
              <w:pStyle w:val="TableParagraph"/>
              <w:spacing w:before="42"/>
              <w:ind w:left="115"/>
              <w:rPr>
                <w:rFonts w:ascii="Arial"/>
                <w:b/>
                <w:sz w:val="20"/>
              </w:rPr>
            </w:pPr>
            <w:r>
              <w:rPr>
                <w:rFonts w:ascii="Arial"/>
                <w:b/>
                <w:sz w:val="20"/>
              </w:rPr>
              <w:t>BRD01-06</w:t>
            </w:r>
          </w:p>
        </w:tc>
        <w:tc>
          <w:tcPr>
            <w:tcW w:w="6668" w:type="dxa"/>
            <w:tcBorders>
              <w:top w:val="single" w:sz="2" w:space="0" w:color="4F81BC"/>
              <w:left w:val="single" w:sz="2" w:space="0" w:color="4F81BC"/>
              <w:bottom w:val="single" w:sz="2" w:space="0" w:color="4F81BC"/>
              <w:right w:val="single" w:sz="2" w:space="0" w:color="4F81BC"/>
            </w:tcBorders>
          </w:tcPr>
          <w:p w14:paraId="53E114FF" w14:textId="483EF077" w:rsidR="00161C63" w:rsidRDefault="00161C63" w:rsidP="00161C63">
            <w:pPr>
              <w:pStyle w:val="TableParagraph"/>
              <w:spacing w:before="30"/>
              <w:ind w:left="115"/>
            </w:pPr>
            <w:r>
              <w:t>Automated</w:t>
            </w:r>
            <w:r>
              <w:rPr>
                <w:spacing w:val="-5"/>
              </w:rPr>
              <w:t xml:space="preserve"> </w:t>
            </w:r>
            <w:r>
              <w:t>Communication</w:t>
            </w:r>
          </w:p>
        </w:tc>
      </w:tr>
      <w:tr w:rsidR="00161C63" w14:paraId="13B90D86" w14:textId="77777777">
        <w:trPr>
          <w:trHeight w:val="442"/>
        </w:trPr>
        <w:tc>
          <w:tcPr>
            <w:tcW w:w="2377" w:type="dxa"/>
            <w:tcBorders>
              <w:top w:val="single" w:sz="2" w:space="0" w:color="4F81BC"/>
              <w:left w:val="single" w:sz="2" w:space="0" w:color="4F81BC"/>
              <w:bottom w:val="single" w:sz="2" w:space="0" w:color="4F81BC"/>
              <w:right w:val="single" w:sz="2" w:space="0" w:color="4F81BC"/>
            </w:tcBorders>
          </w:tcPr>
          <w:p w14:paraId="10F74128" w14:textId="7058E514" w:rsidR="00161C63" w:rsidRDefault="00161C63" w:rsidP="00161C63">
            <w:pPr>
              <w:pStyle w:val="TableParagraph"/>
              <w:spacing w:before="38"/>
              <w:ind w:left="115"/>
              <w:rPr>
                <w:rFonts w:ascii="Arial"/>
                <w:b/>
                <w:sz w:val="20"/>
              </w:rPr>
            </w:pPr>
            <w:r>
              <w:rPr>
                <w:rFonts w:ascii="Arial"/>
                <w:b/>
                <w:sz w:val="20"/>
              </w:rPr>
              <w:t>BRD01-07</w:t>
            </w:r>
          </w:p>
        </w:tc>
        <w:tc>
          <w:tcPr>
            <w:tcW w:w="6668" w:type="dxa"/>
            <w:tcBorders>
              <w:top w:val="single" w:sz="2" w:space="0" w:color="4F81BC"/>
              <w:left w:val="single" w:sz="2" w:space="0" w:color="4F81BC"/>
              <w:bottom w:val="single" w:sz="2" w:space="0" w:color="4F81BC"/>
              <w:right w:val="single" w:sz="2" w:space="0" w:color="4F81BC"/>
            </w:tcBorders>
          </w:tcPr>
          <w:p w14:paraId="788B5140" w14:textId="319BD57B" w:rsidR="00161C63" w:rsidRDefault="00161C63" w:rsidP="00161C63">
            <w:pPr>
              <w:pStyle w:val="TableParagraph"/>
              <w:spacing w:before="26"/>
              <w:ind w:left="115"/>
            </w:pPr>
            <w:r>
              <w:t>Escalation to</w:t>
            </w:r>
            <w:r>
              <w:rPr>
                <w:spacing w:val="-4"/>
              </w:rPr>
              <w:t xml:space="preserve"> </w:t>
            </w:r>
            <w:r>
              <w:t>Supervisor &amp; Manager</w:t>
            </w:r>
          </w:p>
        </w:tc>
      </w:tr>
      <w:tr w:rsidR="00161C63" w14:paraId="6EF2DA66" w14:textId="77777777">
        <w:trPr>
          <w:trHeight w:val="446"/>
        </w:trPr>
        <w:tc>
          <w:tcPr>
            <w:tcW w:w="2377" w:type="dxa"/>
            <w:tcBorders>
              <w:top w:val="single" w:sz="2" w:space="0" w:color="4F81BC"/>
              <w:left w:val="single" w:sz="2" w:space="0" w:color="4F81BC"/>
              <w:bottom w:val="single" w:sz="2" w:space="0" w:color="4F81BC"/>
              <w:right w:val="single" w:sz="2" w:space="0" w:color="4F81BC"/>
            </w:tcBorders>
          </w:tcPr>
          <w:p w14:paraId="3D48782A" w14:textId="2021E453" w:rsidR="00161C63" w:rsidRDefault="00161C63" w:rsidP="00161C63">
            <w:pPr>
              <w:pStyle w:val="TableParagraph"/>
              <w:spacing w:before="42"/>
              <w:ind w:left="115"/>
              <w:rPr>
                <w:rFonts w:ascii="Arial"/>
                <w:b/>
                <w:sz w:val="20"/>
              </w:rPr>
            </w:pPr>
            <w:r>
              <w:rPr>
                <w:rFonts w:ascii="Arial"/>
                <w:b/>
                <w:sz w:val="20"/>
              </w:rPr>
              <w:t>BRD01-08</w:t>
            </w:r>
          </w:p>
        </w:tc>
        <w:tc>
          <w:tcPr>
            <w:tcW w:w="6668" w:type="dxa"/>
            <w:tcBorders>
              <w:top w:val="single" w:sz="2" w:space="0" w:color="4F81BC"/>
              <w:left w:val="single" w:sz="2" w:space="0" w:color="4F81BC"/>
              <w:bottom w:val="single" w:sz="2" w:space="0" w:color="4F81BC"/>
            </w:tcBorders>
          </w:tcPr>
          <w:p w14:paraId="2036BCB9" w14:textId="425997C4" w:rsidR="00161C63" w:rsidRDefault="00161C63" w:rsidP="00161C63">
            <w:pPr>
              <w:pStyle w:val="TableParagraph"/>
              <w:spacing w:before="30"/>
              <w:ind w:left="115"/>
            </w:pPr>
            <w:r>
              <w:t>Litigation Workflow</w:t>
            </w:r>
          </w:p>
        </w:tc>
      </w:tr>
      <w:tr w:rsidR="00161C63" w14:paraId="59958A56" w14:textId="77777777">
        <w:trPr>
          <w:trHeight w:val="446"/>
        </w:trPr>
        <w:tc>
          <w:tcPr>
            <w:tcW w:w="2377" w:type="dxa"/>
            <w:tcBorders>
              <w:top w:val="single" w:sz="2" w:space="0" w:color="4F81BC"/>
              <w:left w:val="single" w:sz="2" w:space="0" w:color="4F81BC"/>
              <w:bottom w:val="single" w:sz="2" w:space="0" w:color="4F81BC"/>
              <w:right w:val="single" w:sz="2" w:space="0" w:color="4F81BC"/>
            </w:tcBorders>
          </w:tcPr>
          <w:p w14:paraId="75B1690C" w14:textId="75729E5B" w:rsidR="00161C63" w:rsidRDefault="00161C63" w:rsidP="00161C63">
            <w:pPr>
              <w:pStyle w:val="TableParagraph"/>
              <w:spacing w:before="42"/>
              <w:ind w:left="115"/>
              <w:rPr>
                <w:rFonts w:ascii="Arial"/>
                <w:b/>
                <w:sz w:val="20"/>
              </w:rPr>
            </w:pPr>
            <w:r>
              <w:rPr>
                <w:rFonts w:ascii="Arial"/>
                <w:b/>
                <w:sz w:val="20"/>
              </w:rPr>
              <w:t>BRD01-09</w:t>
            </w:r>
          </w:p>
        </w:tc>
        <w:tc>
          <w:tcPr>
            <w:tcW w:w="6668" w:type="dxa"/>
            <w:tcBorders>
              <w:top w:val="single" w:sz="2" w:space="0" w:color="4F81BC"/>
              <w:left w:val="single" w:sz="2" w:space="0" w:color="4F81BC"/>
              <w:bottom w:val="single" w:sz="2" w:space="0" w:color="4F81BC"/>
              <w:right w:val="single" w:sz="2" w:space="0" w:color="4F81BC"/>
            </w:tcBorders>
          </w:tcPr>
          <w:p w14:paraId="3217E413" w14:textId="02200A01" w:rsidR="00161C63" w:rsidRDefault="00161C63" w:rsidP="00161C63">
            <w:pPr>
              <w:pStyle w:val="TableParagraph"/>
              <w:spacing w:before="30"/>
              <w:ind w:left="115"/>
            </w:pPr>
            <w:r>
              <w:t>Repossession Workflow</w:t>
            </w:r>
          </w:p>
        </w:tc>
      </w:tr>
      <w:tr w:rsidR="00161C63" w14:paraId="5C9E13DC" w14:textId="77777777">
        <w:trPr>
          <w:trHeight w:val="446"/>
        </w:trPr>
        <w:tc>
          <w:tcPr>
            <w:tcW w:w="2377" w:type="dxa"/>
            <w:tcBorders>
              <w:top w:val="single" w:sz="2" w:space="0" w:color="4F81BC"/>
              <w:left w:val="single" w:sz="2" w:space="0" w:color="4F81BC"/>
              <w:bottom w:val="single" w:sz="2" w:space="0" w:color="4F81BC"/>
              <w:right w:val="single" w:sz="2" w:space="0" w:color="4F81BC"/>
            </w:tcBorders>
          </w:tcPr>
          <w:p w14:paraId="7673A1F6" w14:textId="0A88BFA2" w:rsidR="00161C63" w:rsidRDefault="00161C63" w:rsidP="00161C63">
            <w:pPr>
              <w:pStyle w:val="TableParagraph"/>
              <w:spacing w:before="42"/>
              <w:ind w:left="115"/>
              <w:rPr>
                <w:rFonts w:ascii="Arial"/>
                <w:b/>
                <w:sz w:val="20"/>
              </w:rPr>
            </w:pPr>
            <w:r>
              <w:rPr>
                <w:rFonts w:ascii="Arial"/>
                <w:b/>
                <w:sz w:val="20"/>
              </w:rPr>
              <w:t>BRD01-10</w:t>
            </w:r>
          </w:p>
        </w:tc>
        <w:tc>
          <w:tcPr>
            <w:tcW w:w="6668" w:type="dxa"/>
            <w:tcBorders>
              <w:top w:val="single" w:sz="2" w:space="0" w:color="4F81BC"/>
              <w:left w:val="single" w:sz="2" w:space="0" w:color="4F81BC"/>
              <w:bottom w:val="single" w:sz="2" w:space="0" w:color="4F81BC"/>
              <w:right w:val="single" w:sz="2" w:space="0" w:color="4F81BC"/>
            </w:tcBorders>
          </w:tcPr>
          <w:p w14:paraId="4D193F4C" w14:textId="5028436B" w:rsidR="00161C63" w:rsidRDefault="00161C63" w:rsidP="00161C63">
            <w:pPr>
              <w:pStyle w:val="TableParagraph"/>
              <w:spacing w:before="30"/>
              <w:ind w:left="115"/>
            </w:pPr>
            <w:r>
              <w:t>Commission Calculation</w:t>
            </w:r>
          </w:p>
        </w:tc>
      </w:tr>
      <w:tr w:rsidR="00161C63" w14:paraId="434A2C39" w14:textId="77777777">
        <w:trPr>
          <w:trHeight w:val="446"/>
        </w:trPr>
        <w:tc>
          <w:tcPr>
            <w:tcW w:w="2377" w:type="dxa"/>
            <w:tcBorders>
              <w:top w:val="single" w:sz="2" w:space="0" w:color="4F81BC"/>
              <w:left w:val="single" w:sz="2" w:space="0" w:color="4F81BC"/>
              <w:bottom w:val="single" w:sz="2" w:space="0" w:color="4F81BC"/>
              <w:right w:val="single" w:sz="2" w:space="0" w:color="4F81BC"/>
            </w:tcBorders>
          </w:tcPr>
          <w:p w14:paraId="73CFBB1A" w14:textId="035ADACB" w:rsidR="00161C63" w:rsidRDefault="00D375A2" w:rsidP="00161C63">
            <w:pPr>
              <w:pStyle w:val="TableParagraph"/>
              <w:spacing w:before="42"/>
              <w:ind w:left="115"/>
              <w:rPr>
                <w:rFonts w:ascii="Arial"/>
                <w:b/>
                <w:sz w:val="20"/>
              </w:rPr>
            </w:pPr>
            <w:r>
              <w:rPr>
                <w:rFonts w:ascii="Arial"/>
                <w:b/>
                <w:sz w:val="20"/>
              </w:rPr>
              <w:t>BRD01-11</w:t>
            </w:r>
          </w:p>
        </w:tc>
        <w:tc>
          <w:tcPr>
            <w:tcW w:w="6668" w:type="dxa"/>
            <w:tcBorders>
              <w:top w:val="single" w:sz="2" w:space="0" w:color="4F81BC"/>
              <w:left w:val="single" w:sz="2" w:space="0" w:color="4F81BC"/>
              <w:bottom w:val="single" w:sz="2" w:space="0" w:color="4F81BC"/>
              <w:right w:val="single" w:sz="2" w:space="0" w:color="4F81BC"/>
            </w:tcBorders>
          </w:tcPr>
          <w:p w14:paraId="0349DA59" w14:textId="30A2E4CD" w:rsidR="00C367D2" w:rsidRDefault="00161C63" w:rsidP="00C367D2">
            <w:pPr>
              <w:pStyle w:val="TableParagraph"/>
              <w:spacing w:before="30"/>
              <w:ind w:left="115"/>
            </w:pPr>
            <w:r>
              <w:t>Reports for Collection</w:t>
            </w:r>
            <w:r w:rsidR="00C367D2">
              <w:t>s</w:t>
            </w:r>
          </w:p>
        </w:tc>
      </w:tr>
      <w:tr w:rsidR="00D375A2" w14:paraId="27FCF28A" w14:textId="77777777">
        <w:trPr>
          <w:trHeight w:val="446"/>
        </w:trPr>
        <w:tc>
          <w:tcPr>
            <w:tcW w:w="2377" w:type="dxa"/>
            <w:tcBorders>
              <w:top w:val="single" w:sz="2" w:space="0" w:color="4F81BC"/>
              <w:left w:val="single" w:sz="2" w:space="0" w:color="4F81BC"/>
              <w:bottom w:val="single" w:sz="2" w:space="0" w:color="4F81BC"/>
              <w:right w:val="single" w:sz="2" w:space="0" w:color="4F81BC"/>
            </w:tcBorders>
          </w:tcPr>
          <w:p w14:paraId="04074846" w14:textId="079AA14E" w:rsidR="00D375A2" w:rsidRDefault="00D375A2" w:rsidP="00161C63">
            <w:pPr>
              <w:pStyle w:val="TableParagraph"/>
              <w:spacing w:before="42"/>
              <w:ind w:left="115"/>
              <w:rPr>
                <w:rFonts w:ascii="Arial"/>
                <w:b/>
                <w:sz w:val="20"/>
              </w:rPr>
            </w:pPr>
            <w:r>
              <w:rPr>
                <w:rFonts w:ascii="Arial"/>
                <w:b/>
                <w:sz w:val="20"/>
              </w:rPr>
              <w:t>BRD01-12</w:t>
            </w:r>
          </w:p>
        </w:tc>
        <w:tc>
          <w:tcPr>
            <w:tcW w:w="6668" w:type="dxa"/>
            <w:tcBorders>
              <w:top w:val="single" w:sz="2" w:space="0" w:color="4F81BC"/>
              <w:left w:val="single" w:sz="2" w:space="0" w:color="4F81BC"/>
              <w:bottom w:val="single" w:sz="2" w:space="0" w:color="4F81BC"/>
              <w:right w:val="single" w:sz="2" w:space="0" w:color="4F81BC"/>
            </w:tcBorders>
          </w:tcPr>
          <w:p w14:paraId="266C68CB" w14:textId="2AE4C071" w:rsidR="00D375A2" w:rsidRDefault="00D375A2" w:rsidP="00C367D2">
            <w:pPr>
              <w:pStyle w:val="TableParagraph"/>
              <w:spacing w:before="30"/>
              <w:ind w:left="115"/>
            </w:pPr>
            <w:r>
              <w:t>User Management</w:t>
            </w:r>
          </w:p>
        </w:tc>
      </w:tr>
      <w:tr w:rsidR="00D375A2" w14:paraId="47B6B2EE" w14:textId="77777777">
        <w:trPr>
          <w:trHeight w:val="446"/>
        </w:trPr>
        <w:tc>
          <w:tcPr>
            <w:tcW w:w="2377" w:type="dxa"/>
            <w:tcBorders>
              <w:top w:val="single" w:sz="2" w:space="0" w:color="4F81BC"/>
              <w:left w:val="single" w:sz="2" w:space="0" w:color="4F81BC"/>
              <w:bottom w:val="single" w:sz="2" w:space="0" w:color="4F81BC"/>
              <w:right w:val="single" w:sz="2" w:space="0" w:color="4F81BC"/>
            </w:tcBorders>
          </w:tcPr>
          <w:p w14:paraId="40D60A88" w14:textId="0438BB03" w:rsidR="00D375A2" w:rsidRDefault="00D375A2" w:rsidP="00161C63">
            <w:pPr>
              <w:pStyle w:val="TableParagraph"/>
              <w:spacing w:before="42"/>
              <w:ind w:left="115"/>
              <w:rPr>
                <w:rFonts w:ascii="Arial"/>
                <w:b/>
                <w:sz w:val="20"/>
              </w:rPr>
            </w:pPr>
            <w:r>
              <w:rPr>
                <w:rFonts w:ascii="Arial"/>
                <w:b/>
                <w:sz w:val="20"/>
              </w:rPr>
              <w:t>BRD01-13</w:t>
            </w:r>
          </w:p>
        </w:tc>
        <w:tc>
          <w:tcPr>
            <w:tcW w:w="6668" w:type="dxa"/>
            <w:tcBorders>
              <w:top w:val="single" w:sz="2" w:space="0" w:color="4F81BC"/>
              <w:left w:val="single" w:sz="2" w:space="0" w:color="4F81BC"/>
              <w:bottom w:val="single" w:sz="2" w:space="0" w:color="4F81BC"/>
              <w:right w:val="single" w:sz="2" w:space="0" w:color="4F81BC"/>
            </w:tcBorders>
          </w:tcPr>
          <w:p w14:paraId="6E5ED8F9" w14:textId="248D65DB" w:rsidR="00D375A2" w:rsidRDefault="00D375A2" w:rsidP="00C367D2">
            <w:pPr>
              <w:pStyle w:val="TableParagraph"/>
              <w:spacing w:before="30"/>
              <w:ind w:left="115"/>
            </w:pPr>
            <w:r>
              <w:t>Collateral Management</w:t>
            </w:r>
          </w:p>
        </w:tc>
      </w:tr>
    </w:tbl>
    <w:p w14:paraId="0A83FC81" w14:textId="77777777" w:rsidR="007C0CD0" w:rsidRDefault="007C0CD0"/>
    <w:p w14:paraId="53661621" w14:textId="77777777" w:rsidR="001D116F" w:rsidRDefault="001D116F" w:rsidP="001D116F">
      <w:pPr>
        <w:pStyle w:val="Heading2"/>
        <w:numPr>
          <w:ilvl w:val="1"/>
          <w:numId w:val="17"/>
        </w:numPr>
        <w:tabs>
          <w:tab w:val="left" w:pos="1256"/>
          <w:tab w:val="left" w:pos="1257"/>
        </w:tabs>
        <w:spacing w:before="99"/>
      </w:pPr>
      <w:bookmarkStart w:id="6" w:name="_Toc181294637"/>
      <w:r>
        <w:rPr>
          <w:color w:val="4F81BC"/>
        </w:rPr>
        <w:t>Assumptions</w:t>
      </w:r>
      <w:bookmarkEnd w:id="6"/>
    </w:p>
    <w:p w14:paraId="0E6BD4B2" w14:textId="77777777" w:rsidR="001D116F" w:rsidRDefault="001D116F" w:rsidP="001D116F">
      <w:pPr>
        <w:pStyle w:val="BodyText"/>
        <w:spacing w:before="168" w:line="276" w:lineRule="auto"/>
        <w:ind w:left="680" w:right="1485"/>
      </w:pPr>
      <w:r>
        <w:t>Following</w:t>
      </w:r>
      <w:r>
        <w:rPr>
          <w:spacing w:val="1"/>
        </w:rPr>
        <w:t xml:space="preserve"> </w:t>
      </w:r>
      <w:r>
        <w:t>are the assumptions made</w:t>
      </w:r>
      <w:r>
        <w:rPr>
          <w:spacing w:val="1"/>
        </w:rPr>
        <w:t xml:space="preserve"> </w:t>
      </w:r>
      <w:r>
        <w:t>while</w:t>
      </w:r>
      <w:r>
        <w:rPr>
          <w:spacing w:val="1"/>
        </w:rPr>
        <w:t xml:space="preserve"> </w:t>
      </w:r>
      <w:r>
        <w:t>writing this BRD.</w:t>
      </w:r>
    </w:p>
    <w:p w14:paraId="59CB68EF" w14:textId="77777777" w:rsidR="001D116F" w:rsidRDefault="001D116F" w:rsidP="001D116F">
      <w:pPr>
        <w:pStyle w:val="ListParagraph"/>
        <w:numPr>
          <w:ilvl w:val="0"/>
          <w:numId w:val="16"/>
        </w:numPr>
        <w:tabs>
          <w:tab w:val="left" w:pos="1400"/>
          <w:tab w:val="left" w:pos="1401"/>
        </w:tabs>
        <w:spacing w:before="197"/>
        <w:rPr>
          <w:sz w:val="20"/>
        </w:rPr>
      </w:pPr>
      <w:r>
        <w:rPr>
          <w:sz w:val="20"/>
        </w:rPr>
        <w:t>The</w:t>
      </w:r>
      <w:r>
        <w:rPr>
          <w:spacing w:val="-7"/>
          <w:sz w:val="20"/>
        </w:rPr>
        <w:t xml:space="preserve"> </w:t>
      </w:r>
      <w:r>
        <w:rPr>
          <w:sz w:val="20"/>
        </w:rPr>
        <w:t>system will</w:t>
      </w:r>
      <w:r>
        <w:rPr>
          <w:spacing w:val="-2"/>
          <w:sz w:val="20"/>
        </w:rPr>
        <w:t xml:space="preserve"> </w:t>
      </w:r>
      <w:r>
        <w:rPr>
          <w:sz w:val="20"/>
        </w:rPr>
        <w:t>have</w:t>
      </w:r>
      <w:r>
        <w:rPr>
          <w:spacing w:val="-6"/>
          <w:sz w:val="20"/>
        </w:rPr>
        <w:t xml:space="preserve"> </w:t>
      </w:r>
      <w:r>
        <w:rPr>
          <w:sz w:val="20"/>
        </w:rPr>
        <w:t>a</w:t>
      </w:r>
      <w:r>
        <w:rPr>
          <w:spacing w:val="-6"/>
          <w:sz w:val="20"/>
        </w:rPr>
        <w:t xml:space="preserve"> </w:t>
      </w:r>
      <w:r>
        <w:rPr>
          <w:sz w:val="20"/>
        </w:rPr>
        <w:t>seamless</w:t>
      </w:r>
      <w:r>
        <w:rPr>
          <w:spacing w:val="-9"/>
          <w:sz w:val="20"/>
        </w:rPr>
        <w:t xml:space="preserve"> </w:t>
      </w:r>
      <w:r>
        <w:rPr>
          <w:sz w:val="20"/>
        </w:rPr>
        <w:t>and</w:t>
      </w:r>
      <w:r>
        <w:rPr>
          <w:spacing w:val="-6"/>
          <w:sz w:val="20"/>
        </w:rPr>
        <w:t xml:space="preserve"> </w:t>
      </w:r>
      <w:r>
        <w:rPr>
          <w:sz w:val="20"/>
        </w:rPr>
        <w:t>out</w:t>
      </w:r>
      <w:r>
        <w:rPr>
          <w:spacing w:val="-4"/>
          <w:sz w:val="20"/>
        </w:rPr>
        <w:t xml:space="preserve"> </w:t>
      </w:r>
      <w:r>
        <w:rPr>
          <w:sz w:val="20"/>
        </w:rPr>
        <w:t>of</w:t>
      </w:r>
      <w:r>
        <w:rPr>
          <w:spacing w:val="2"/>
          <w:sz w:val="20"/>
        </w:rPr>
        <w:t xml:space="preserve"> </w:t>
      </w:r>
      <w:r>
        <w:rPr>
          <w:sz w:val="20"/>
        </w:rPr>
        <w:t>the</w:t>
      </w:r>
      <w:r>
        <w:rPr>
          <w:spacing w:val="-6"/>
          <w:sz w:val="20"/>
        </w:rPr>
        <w:t xml:space="preserve"> </w:t>
      </w:r>
      <w:r>
        <w:rPr>
          <w:sz w:val="20"/>
        </w:rPr>
        <w:t>box</w:t>
      </w:r>
      <w:r>
        <w:rPr>
          <w:spacing w:val="-1"/>
          <w:sz w:val="20"/>
        </w:rPr>
        <w:t xml:space="preserve"> </w:t>
      </w:r>
      <w:r>
        <w:rPr>
          <w:sz w:val="20"/>
        </w:rPr>
        <w:t>integration</w:t>
      </w:r>
      <w:r>
        <w:rPr>
          <w:spacing w:val="-6"/>
          <w:sz w:val="20"/>
        </w:rPr>
        <w:t xml:space="preserve"> </w:t>
      </w:r>
      <w:r>
        <w:rPr>
          <w:sz w:val="20"/>
        </w:rPr>
        <w:t>with</w:t>
      </w:r>
      <w:r>
        <w:rPr>
          <w:spacing w:val="-6"/>
          <w:sz w:val="20"/>
        </w:rPr>
        <w:t xml:space="preserve"> </w:t>
      </w:r>
      <w:r>
        <w:rPr>
          <w:sz w:val="20"/>
        </w:rPr>
        <w:t>LM through batch data upload.</w:t>
      </w:r>
    </w:p>
    <w:p w14:paraId="6B858279" w14:textId="77777777" w:rsidR="001D116F" w:rsidRDefault="001D116F" w:rsidP="001D116F">
      <w:pPr>
        <w:pStyle w:val="ListParagraph"/>
        <w:numPr>
          <w:ilvl w:val="0"/>
          <w:numId w:val="16"/>
        </w:numPr>
        <w:tabs>
          <w:tab w:val="left" w:pos="1400"/>
          <w:tab w:val="left" w:pos="1401"/>
        </w:tabs>
        <w:spacing w:before="197"/>
        <w:rPr>
          <w:sz w:val="20"/>
        </w:rPr>
      </w:pPr>
      <w:r>
        <w:rPr>
          <w:noProof/>
          <w:sz w:val="20"/>
        </w:rPr>
        <mc:AlternateContent>
          <mc:Choice Requires="wps">
            <w:drawing>
              <wp:anchor distT="0" distB="0" distL="114300" distR="114300" simplePos="0" relativeHeight="251661312" behindDoc="0" locked="0" layoutInCell="1" allowOverlap="1" wp14:anchorId="05783714" wp14:editId="6FE59FA7">
                <wp:simplePos x="0" y="0"/>
                <wp:positionH relativeFrom="column">
                  <wp:posOffset>2584450</wp:posOffset>
                </wp:positionH>
                <wp:positionV relativeFrom="paragraph">
                  <wp:posOffset>200660</wp:posOffset>
                </wp:positionV>
                <wp:extent cx="314325" cy="0"/>
                <wp:effectExtent l="0" t="76200" r="9525" b="95250"/>
                <wp:wrapNone/>
                <wp:docPr id="14" name="Straight Arrow Connector 14"/>
                <wp:cNvGraphicFramePr/>
                <a:graphic xmlns:a="http://schemas.openxmlformats.org/drawingml/2006/main">
                  <a:graphicData uri="http://schemas.microsoft.com/office/word/2010/wordprocessingShape">
                    <wps:wsp>
                      <wps:cNvCnPr/>
                      <wps:spPr>
                        <a:xfrm>
                          <a:off x="0" y="0"/>
                          <a:ext cx="314325"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w14:anchorId="352968E9" id="_x0000_t32" coordsize="21600,21600" o:spt="32" o:oned="t" path="m,l21600,21600e" filled="f">
                <v:path arrowok="t" fillok="f" o:connecttype="none"/>
                <o:lock v:ext="edit" shapetype="t"/>
              </v:shapetype>
              <v:shape id="Straight Arrow Connector 14" o:spid="_x0000_s1026" type="#_x0000_t32" style="position:absolute;margin-left:203.5pt;margin-top:15.8pt;width:24.75pt;height:0;z-index:25166131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lwpI1AEAAAEEAAAOAAAAZHJzL2Uyb0RvYy54bWysU9uO0zAQfUfiHyy/07TdBaGq6Qp1gRcE&#10;FQsf4HXGjSXfNB6a9u8ZO2kWAUIC8TKJ7Tkz5xyPt3dn78QJMNsYWrlaLKWAoGNnw7GVX7+8e/Fa&#10;ikwqdMrFAK28QJZ3u+fPtkPawDr20XWAgouEvBlSK3uitGmarHvwKi9igsCHJqJXxEs8Nh2qgat7&#10;16yXy1fNELFLGDXkzLv346Hc1frGgKZPxmQg4VrJ3KhGrPGxxGa3VZsjqtRbPdFQ/8DCKxu46Vzq&#10;XpES39D+UspbjTFHQwsdfRONsRqqBlazWv6k5qFXCaoWNien2ab8/8rqj6cDCtvx3d1KEZTnO3og&#10;VPbYk3iDGAexjyGwjxEFp7BfQ8obhu3DAadVTgcs4s8GffmyLHGuHl9mj+FMQvPmzer2Zv1SCn09&#10;ap5wCTO9h+hF+WllnnjMBFbVYnX6kIk7M/AKKE1dKJGUdW9DJ+iSWAmhVeHooNDm9JLSFPoj4fpH&#10;Fwcj/DMYNoIpjm3qCMLeoTgpHh6lNQRazZU4u8CMdW4GLiu/PwKn/AKFOp5/A54RtXMMNIO9DRF/&#10;153OV8pmzL86MOouFjzG7lKvslrDc1a9mt5EGeQf1xX+9HJ33wEAAP//AwBQSwMEFAAGAAgAAAAh&#10;AD+1FCPdAAAACQEAAA8AAABkcnMvZG93bnJldi54bWxMj81OwzAQhO9IvIO1SNyo0yYNKGRTlT+p&#10;x9Jy4ebGSxIRryPbbc3bY8QBjrMzmv2mXkUzihM5P1hGmM8yEMSt1QN3CG/7l5s7ED4o1mq0TAhf&#10;5GHVXF7UqtL2zK902oVOpBL2lULoQ5gqKX3bk1F+Zifi5H1YZ1RI0nVSO3VO5WaUiywrpVEDpw+9&#10;muixp/ZzdzQID9uNWT+9u0h5/lz4uLcLbjeI11dxfQ8iUAx/YfjBT+jQJKaDPbL2YkQostu0JSDk&#10;8xJEChTLcgni8HuQTS3/L2i+AQAA//8DAFBLAQItABQABgAIAAAAIQC2gziS/gAAAOEBAAATAAAA&#10;AAAAAAAAAAAAAAAAAABbQ29udGVudF9UeXBlc10ueG1sUEsBAi0AFAAGAAgAAAAhADj9If/WAAAA&#10;lAEAAAsAAAAAAAAAAAAAAAAALwEAAF9yZWxzLy5yZWxzUEsBAi0AFAAGAAgAAAAhAPmXCkjUAQAA&#10;AQQAAA4AAAAAAAAAAAAAAAAALgIAAGRycy9lMm9Eb2MueG1sUEsBAi0AFAAGAAgAAAAhAD+1FCPd&#10;AAAACQEAAA8AAAAAAAAAAAAAAAAALgQAAGRycy9kb3ducmV2LnhtbFBLBQYAAAAABAAEAPMAAAA4&#10;BQAAAAA=&#10;" strokecolor="#4579b8 [3044]">
                <v:stroke endarrow="block"/>
              </v:shape>
            </w:pict>
          </mc:Fallback>
        </mc:AlternateContent>
      </w:r>
      <w:r>
        <w:rPr>
          <w:sz w:val="20"/>
        </w:rPr>
        <w:t>The data flow will be from LM            TAC</w:t>
      </w:r>
    </w:p>
    <w:p w14:paraId="7BEB3A23" w14:textId="77777777" w:rsidR="001D116F" w:rsidRDefault="001D116F" w:rsidP="001D116F">
      <w:pPr>
        <w:pStyle w:val="ListParagraph"/>
        <w:numPr>
          <w:ilvl w:val="0"/>
          <w:numId w:val="16"/>
        </w:numPr>
        <w:tabs>
          <w:tab w:val="left" w:pos="1400"/>
          <w:tab w:val="left" w:pos="1401"/>
        </w:tabs>
        <w:spacing w:before="33"/>
        <w:rPr>
          <w:sz w:val="20"/>
        </w:rPr>
      </w:pPr>
      <w:r>
        <w:rPr>
          <w:sz w:val="20"/>
        </w:rPr>
        <w:t>System</w:t>
      </w:r>
      <w:r>
        <w:rPr>
          <w:spacing w:val="1"/>
          <w:sz w:val="20"/>
        </w:rPr>
        <w:t xml:space="preserve"> </w:t>
      </w:r>
      <w:r>
        <w:rPr>
          <w:sz w:val="20"/>
        </w:rPr>
        <w:t>to</w:t>
      </w:r>
      <w:r>
        <w:rPr>
          <w:spacing w:val="-5"/>
          <w:sz w:val="20"/>
        </w:rPr>
        <w:t xml:space="preserve"> </w:t>
      </w:r>
      <w:r>
        <w:rPr>
          <w:sz w:val="20"/>
        </w:rPr>
        <w:t>view</w:t>
      </w:r>
      <w:r>
        <w:rPr>
          <w:spacing w:val="-5"/>
          <w:sz w:val="20"/>
        </w:rPr>
        <w:t xml:space="preserve"> </w:t>
      </w:r>
      <w:r>
        <w:rPr>
          <w:sz w:val="20"/>
        </w:rPr>
        <w:t>360 information</w:t>
      </w:r>
      <w:r>
        <w:rPr>
          <w:spacing w:val="-5"/>
          <w:sz w:val="20"/>
        </w:rPr>
        <w:t xml:space="preserve"> </w:t>
      </w:r>
      <w:r>
        <w:rPr>
          <w:sz w:val="20"/>
        </w:rPr>
        <w:t>related to customer</w:t>
      </w:r>
    </w:p>
    <w:p w14:paraId="0A225D5C" w14:textId="77777777" w:rsidR="001D116F" w:rsidRDefault="001D116F" w:rsidP="001D116F">
      <w:pPr>
        <w:pStyle w:val="ListParagraph"/>
        <w:numPr>
          <w:ilvl w:val="0"/>
          <w:numId w:val="16"/>
        </w:numPr>
        <w:tabs>
          <w:tab w:val="left" w:pos="1400"/>
          <w:tab w:val="left" w:pos="1401"/>
        </w:tabs>
        <w:spacing w:before="33"/>
        <w:rPr>
          <w:sz w:val="20"/>
        </w:rPr>
      </w:pPr>
      <w:r>
        <w:rPr>
          <w:sz w:val="20"/>
        </w:rPr>
        <w:t>TAC will not be responsible for any financial impact on the loan contract</w:t>
      </w:r>
    </w:p>
    <w:p w14:paraId="172A8FC0" w14:textId="77777777" w:rsidR="00D375A2" w:rsidRDefault="00D375A2" w:rsidP="00D375A2">
      <w:pPr>
        <w:tabs>
          <w:tab w:val="left" w:pos="1400"/>
          <w:tab w:val="left" w:pos="1401"/>
        </w:tabs>
        <w:spacing w:before="33"/>
        <w:rPr>
          <w:sz w:val="20"/>
        </w:rPr>
      </w:pPr>
    </w:p>
    <w:p w14:paraId="2A0AA07D" w14:textId="77777777" w:rsidR="00D375A2" w:rsidRDefault="00D375A2" w:rsidP="00D375A2">
      <w:pPr>
        <w:tabs>
          <w:tab w:val="left" w:pos="1400"/>
          <w:tab w:val="left" w:pos="1401"/>
        </w:tabs>
        <w:spacing w:before="33"/>
        <w:rPr>
          <w:sz w:val="20"/>
        </w:rPr>
      </w:pPr>
    </w:p>
    <w:p w14:paraId="5DCC64F3" w14:textId="77777777" w:rsidR="00D375A2" w:rsidRPr="00D375A2" w:rsidRDefault="00D375A2" w:rsidP="00D375A2">
      <w:pPr>
        <w:tabs>
          <w:tab w:val="left" w:pos="1400"/>
          <w:tab w:val="left" w:pos="1401"/>
        </w:tabs>
        <w:spacing w:before="33"/>
        <w:rPr>
          <w:sz w:val="20"/>
        </w:rPr>
      </w:pPr>
    </w:p>
    <w:p w14:paraId="636443A6" w14:textId="77777777" w:rsidR="001D116F" w:rsidRDefault="001D116F" w:rsidP="001D116F">
      <w:pPr>
        <w:pStyle w:val="BodyText"/>
        <w:spacing w:before="2"/>
        <w:ind w:left="0"/>
      </w:pPr>
    </w:p>
    <w:p w14:paraId="18841E1C" w14:textId="77777777" w:rsidR="001D116F" w:rsidRDefault="001D116F" w:rsidP="001D116F">
      <w:pPr>
        <w:pStyle w:val="Heading2"/>
        <w:numPr>
          <w:ilvl w:val="1"/>
          <w:numId w:val="17"/>
        </w:numPr>
        <w:tabs>
          <w:tab w:val="left" w:pos="1256"/>
          <w:tab w:val="left" w:pos="1257"/>
        </w:tabs>
        <w:spacing w:before="1"/>
      </w:pPr>
      <w:bookmarkStart w:id="7" w:name="_Toc181294638"/>
      <w:r>
        <w:rPr>
          <w:color w:val="4F81BC"/>
        </w:rPr>
        <w:t>Dependencies</w:t>
      </w:r>
      <w:bookmarkEnd w:id="7"/>
    </w:p>
    <w:p w14:paraId="1F83D3BE" w14:textId="77777777" w:rsidR="001D116F" w:rsidRDefault="001D116F" w:rsidP="001D116F">
      <w:pPr>
        <w:pStyle w:val="BodyText"/>
        <w:spacing w:before="167" w:line="276" w:lineRule="auto"/>
        <w:ind w:left="680" w:right="1485"/>
      </w:pPr>
      <w:r>
        <w:t>Following</w:t>
      </w:r>
      <w:r>
        <w:rPr>
          <w:spacing w:val="3"/>
        </w:rPr>
        <w:t xml:space="preserve"> </w:t>
      </w:r>
      <w:r>
        <w:t>are</w:t>
      </w:r>
      <w:r>
        <w:rPr>
          <w:spacing w:val="4"/>
        </w:rPr>
        <w:t xml:space="preserve"> </w:t>
      </w:r>
      <w:r>
        <w:t>the</w:t>
      </w:r>
      <w:r>
        <w:rPr>
          <w:spacing w:val="4"/>
        </w:rPr>
        <w:t xml:space="preserve"> </w:t>
      </w:r>
      <w:r>
        <w:t>known</w:t>
      </w:r>
      <w:r>
        <w:rPr>
          <w:spacing w:val="4"/>
        </w:rPr>
        <w:t xml:space="preserve"> </w:t>
      </w:r>
      <w:r>
        <w:t>dependencies at</w:t>
      </w:r>
      <w:r>
        <w:rPr>
          <w:spacing w:val="7"/>
        </w:rPr>
        <w:t xml:space="preserve"> </w:t>
      </w:r>
      <w:r>
        <w:t>the</w:t>
      </w:r>
      <w:r>
        <w:rPr>
          <w:spacing w:val="4"/>
        </w:rPr>
        <w:t xml:space="preserve"> </w:t>
      </w:r>
      <w:r>
        <w:t>time</w:t>
      </w:r>
      <w:r>
        <w:rPr>
          <w:spacing w:val="4"/>
        </w:rPr>
        <w:t xml:space="preserve"> </w:t>
      </w:r>
      <w:r>
        <w:t>of</w:t>
      </w:r>
      <w:r>
        <w:rPr>
          <w:spacing w:val="7"/>
        </w:rPr>
        <w:t xml:space="preserve"> </w:t>
      </w:r>
      <w:r>
        <w:t>writing</w:t>
      </w:r>
      <w:r>
        <w:rPr>
          <w:spacing w:val="-1"/>
        </w:rPr>
        <w:t xml:space="preserve"> </w:t>
      </w:r>
      <w:r>
        <w:t>this BRD.</w:t>
      </w:r>
      <w:r>
        <w:rPr>
          <w:spacing w:val="2"/>
        </w:rPr>
        <w:t xml:space="preserve"> </w:t>
      </w:r>
    </w:p>
    <w:p w14:paraId="61BB14FF" w14:textId="6FBBAE99" w:rsidR="00541A07" w:rsidRPr="00541A07" w:rsidRDefault="00541A07" w:rsidP="00541A07">
      <w:pPr>
        <w:tabs>
          <w:tab w:val="left" w:pos="1400"/>
          <w:tab w:val="left" w:pos="1401"/>
        </w:tabs>
        <w:rPr>
          <w:sz w:val="20"/>
        </w:rPr>
      </w:pPr>
    </w:p>
    <w:p w14:paraId="1637AC67" w14:textId="24BC2A9A" w:rsidR="001D116F" w:rsidRDefault="001D116F" w:rsidP="001D116F">
      <w:pPr>
        <w:pStyle w:val="ListParagraph"/>
        <w:numPr>
          <w:ilvl w:val="0"/>
          <w:numId w:val="15"/>
        </w:numPr>
        <w:tabs>
          <w:tab w:val="left" w:pos="1400"/>
          <w:tab w:val="left" w:pos="1401"/>
        </w:tabs>
        <w:rPr>
          <w:sz w:val="20"/>
        </w:rPr>
      </w:pPr>
      <w:r>
        <w:rPr>
          <w:sz w:val="20"/>
        </w:rPr>
        <w:t>Delinquency</w:t>
      </w:r>
      <w:r>
        <w:rPr>
          <w:spacing w:val="2"/>
          <w:sz w:val="20"/>
        </w:rPr>
        <w:t xml:space="preserve"> </w:t>
      </w:r>
      <w:r>
        <w:rPr>
          <w:sz w:val="20"/>
        </w:rPr>
        <w:t>data</w:t>
      </w:r>
      <w:r>
        <w:rPr>
          <w:spacing w:val="-3"/>
          <w:sz w:val="20"/>
        </w:rPr>
        <w:t xml:space="preserve"> </w:t>
      </w:r>
      <w:r>
        <w:rPr>
          <w:sz w:val="20"/>
        </w:rPr>
        <w:t>to</w:t>
      </w:r>
      <w:r>
        <w:rPr>
          <w:spacing w:val="1"/>
          <w:sz w:val="20"/>
        </w:rPr>
        <w:t xml:space="preserve"> </w:t>
      </w:r>
      <w:r>
        <w:rPr>
          <w:sz w:val="20"/>
        </w:rPr>
        <w:t>come</w:t>
      </w:r>
      <w:r>
        <w:rPr>
          <w:spacing w:val="-9"/>
          <w:sz w:val="20"/>
        </w:rPr>
        <w:t xml:space="preserve"> </w:t>
      </w:r>
      <w:r>
        <w:rPr>
          <w:sz w:val="20"/>
        </w:rPr>
        <w:t>from</w:t>
      </w:r>
      <w:r>
        <w:rPr>
          <w:spacing w:val="3"/>
          <w:sz w:val="20"/>
        </w:rPr>
        <w:t xml:space="preserve"> </w:t>
      </w:r>
      <w:r>
        <w:rPr>
          <w:sz w:val="20"/>
        </w:rPr>
        <w:t>LM</w:t>
      </w:r>
    </w:p>
    <w:p w14:paraId="70DDBBBD" w14:textId="77777777" w:rsidR="001D116F" w:rsidRDefault="001D116F" w:rsidP="001D116F">
      <w:pPr>
        <w:pStyle w:val="ListParagraph"/>
        <w:numPr>
          <w:ilvl w:val="0"/>
          <w:numId w:val="15"/>
        </w:numPr>
        <w:tabs>
          <w:tab w:val="left" w:pos="1400"/>
          <w:tab w:val="left" w:pos="1401"/>
        </w:tabs>
        <w:rPr>
          <w:sz w:val="20"/>
        </w:rPr>
      </w:pPr>
      <w:r>
        <w:rPr>
          <w:sz w:val="20"/>
        </w:rPr>
        <w:t>Financial information to come from LM</w:t>
      </w:r>
    </w:p>
    <w:p w14:paraId="79B5A40F" w14:textId="2A870F32" w:rsidR="00A920A4" w:rsidRDefault="00A920A4" w:rsidP="001D116F">
      <w:pPr>
        <w:pStyle w:val="ListParagraph"/>
        <w:numPr>
          <w:ilvl w:val="0"/>
          <w:numId w:val="15"/>
        </w:numPr>
        <w:tabs>
          <w:tab w:val="left" w:pos="1400"/>
          <w:tab w:val="left" w:pos="1401"/>
        </w:tabs>
        <w:rPr>
          <w:sz w:val="20"/>
        </w:rPr>
      </w:pPr>
      <w:r>
        <w:rPr>
          <w:sz w:val="20"/>
        </w:rPr>
        <w:t>Collateral data to come from LM</w:t>
      </w:r>
    </w:p>
    <w:p w14:paraId="6D6BA158" w14:textId="77777777" w:rsidR="001D116F" w:rsidRDefault="001D116F" w:rsidP="00E825D0">
      <w:pPr>
        <w:ind w:right="1371" w:firstLine="720"/>
      </w:pPr>
    </w:p>
    <w:p w14:paraId="58E8F27D" w14:textId="5519A1EE" w:rsidR="001D116F" w:rsidRPr="001D116F" w:rsidRDefault="001D116F" w:rsidP="001D116F">
      <w:pPr>
        <w:tabs>
          <w:tab w:val="left" w:pos="765"/>
        </w:tabs>
        <w:sectPr w:rsidR="001D116F" w:rsidRPr="001D116F">
          <w:pgSz w:w="11910" w:h="16840"/>
          <w:pgMar w:top="1340" w:right="140" w:bottom="1080" w:left="760" w:header="230" w:footer="895" w:gutter="0"/>
          <w:cols w:space="720"/>
        </w:sectPr>
      </w:pPr>
      <w:r>
        <w:tab/>
      </w:r>
    </w:p>
    <w:p w14:paraId="3F947A70" w14:textId="77777777" w:rsidR="007C0CD0" w:rsidRDefault="007C0CD0">
      <w:pPr>
        <w:pStyle w:val="BodyText"/>
        <w:spacing w:before="6"/>
        <w:ind w:left="0"/>
        <w:rPr>
          <w:rFonts w:ascii="Cambria"/>
          <w:b/>
          <w:sz w:val="8"/>
        </w:rPr>
      </w:pPr>
    </w:p>
    <w:p w14:paraId="73A2EC9B" w14:textId="77777777" w:rsidR="001D116F" w:rsidRDefault="001D116F" w:rsidP="001D116F">
      <w:pPr>
        <w:pStyle w:val="Heading1"/>
        <w:numPr>
          <w:ilvl w:val="0"/>
          <w:numId w:val="17"/>
        </w:numPr>
        <w:tabs>
          <w:tab w:val="left" w:pos="1108"/>
          <w:tab w:val="left" w:pos="1109"/>
        </w:tabs>
        <w:ind w:hanging="434"/>
      </w:pPr>
      <w:bookmarkStart w:id="8" w:name="_Toc181294639"/>
      <w:r>
        <w:rPr>
          <w:color w:val="1F487C"/>
        </w:rPr>
        <w:t>Detai</w:t>
      </w:r>
      <w:r>
        <w:rPr>
          <w:color w:val="365F91"/>
        </w:rPr>
        <w:t>led</w:t>
      </w:r>
      <w:r>
        <w:rPr>
          <w:color w:val="365F91"/>
          <w:spacing w:val="-5"/>
        </w:rPr>
        <w:t xml:space="preserve"> </w:t>
      </w:r>
      <w:r>
        <w:rPr>
          <w:color w:val="365F91"/>
        </w:rPr>
        <w:t>Description</w:t>
      </w:r>
      <w:r>
        <w:rPr>
          <w:color w:val="365F91"/>
          <w:spacing w:val="-5"/>
        </w:rPr>
        <w:t xml:space="preserve"> </w:t>
      </w:r>
      <w:r>
        <w:rPr>
          <w:color w:val="365F91"/>
        </w:rPr>
        <w:t>of</w:t>
      </w:r>
      <w:r>
        <w:rPr>
          <w:color w:val="365F91"/>
          <w:spacing w:val="-8"/>
        </w:rPr>
        <w:t xml:space="preserve"> </w:t>
      </w:r>
      <w:r>
        <w:rPr>
          <w:color w:val="365F91"/>
        </w:rPr>
        <w:t>Functional</w:t>
      </w:r>
      <w:r>
        <w:rPr>
          <w:color w:val="365F91"/>
          <w:spacing w:val="-2"/>
        </w:rPr>
        <w:t xml:space="preserve"> </w:t>
      </w:r>
      <w:r>
        <w:rPr>
          <w:color w:val="365F91"/>
        </w:rPr>
        <w:t>Requirements</w:t>
      </w:r>
      <w:r>
        <w:rPr>
          <w:color w:val="365F91"/>
          <w:spacing w:val="-6"/>
        </w:rPr>
        <w:t xml:space="preserve"> </w:t>
      </w:r>
      <w:r>
        <w:rPr>
          <w:color w:val="365F91"/>
        </w:rPr>
        <w:t>for</w:t>
      </w:r>
      <w:r>
        <w:rPr>
          <w:color w:val="365F91"/>
          <w:spacing w:val="-6"/>
        </w:rPr>
        <w:t xml:space="preserve"> </w:t>
      </w:r>
      <w:r>
        <w:rPr>
          <w:color w:val="365F91"/>
        </w:rPr>
        <w:t>TAC</w:t>
      </w:r>
      <w:bookmarkEnd w:id="8"/>
    </w:p>
    <w:p w14:paraId="4C5BF636" w14:textId="77777777" w:rsidR="001D116F" w:rsidRPr="00E70A8C" w:rsidRDefault="001D116F" w:rsidP="001D116F">
      <w:pPr>
        <w:pStyle w:val="Heading2"/>
        <w:numPr>
          <w:ilvl w:val="1"/>
          <w:numId w:val="17"/>
        </w:numPr>
        <w:tabs>
          <w:tab w:val="left" w:pos="1256"/>
          <w:tab w:val="left" w:pos="1257"/>
        </w:tabs>
        <w:spacing w:before="286"/>
        <w:rPr>
          <w:color w:val="365F91" w:themeColor="accent1" w:themeShade="BF"/>
        </w:rPr>
      </w:pPr>
      <w:bookmarkStart w:id="9" w:name="_Toc181294640"/>
      <w:r w:rsidRPr="00E70A8C">
        <w:rPr>
          <w:color w:val="365F91" w:themeColor="accent1" w:themeShade="BF"/>
        </w:rPr>
        <w:t>Collection</w:t>
      </w:r>
      <w:r w:rsidRPr="00E70A8C">
        <w:rPr>
          <w:color w:val="365F91" w:themeColor="accent1" w:themeShade="BF"/>
          <w:spacing w:val="-9"/>
        </w:rPr>
        <w:t xml:space="preserve"> </w:t>
      </w:r>
      <w:r w:rsidRPr="00E70A8C">
        <w:rPr>
          <w:color w:val="365F91" w:themeColor="accent1" w:themeShade="BF"/>
        </w:rPr>
        <w:t>Buckets</w:t>
      </w:r>
      <w:bookmarkEnd w:id="9"/>
    </w:p>
    <w:p w14:paraId="7F0151DA" w14:textId="77777777" w:rsidR="001D116F" w:rsidRPr="00A512FA" w:rsidRDefault="001D116F" w:rsidP="001D116F">
      <w:pPr>
        <w:pStyle w:val="BodyText"/>
        <w:spacing w:before="168" w:line="276" w:lineRule="auto"/>
        <w:ind w:left="680" w:right="1524"/>
        <w:jc w:val="both"/>
        <w:rPr>
          <w:color w:val="FF0000"/>
        </w:rPr>
      </w:pPr>
      <w:r>
        <w:t>The</w:t>
      </w:r>
      <w:r>
        <w:rPr>
          <w:spacing w:val="-10"/>
        </w:rPr>
        <w:t xml:space="preserve"> </w:t>
      </w:r>
      <w:r>
        <w:t>system</w:t>
      </w:r>
      <w:r>
        <w:rPr>
          <w:spacing w:val="-3"/>
        </w:rPr>
        <w:t xml:space="preserve"> </w:t>
      </w:r>
      <w:r>
        <w:t>should</w:t>
      </w:r>
      <w:r>
        <w:rPr>
          <w:spacing w:val="-10"/>
        </w:rPr>
        <w:t xml:space="preserve"> </w:t>
      </w:r>
      <w:r>
        <w:t>provide</w:t>
      </w:r>
      <w:r>
        <w:rPr>
          <w:spacing w:val="-15"/>
        </w:rPr>
        <w:t xml:space="preserve"> </w:t>
      </w:r>
      <w:r>
        <w:t>the</w:t>
      </w:r>
      <w:r>
        <w:rPr>
          <w:spacing w:val="-14"/>
        </w:rPr>
        <w:t xml:space="preserve"> </w:t>
      </w:r>
      <w:r>
        <w:t>functionality</w:t>
      </w:r>
      <w:r>
        <w:rPr>
          <w:spacing w:val="-13"/>
        </w:rPr>
        <w:t xml:space="preserve"> </w:t>
      </w:r>
      <w:r>
        <w:t>to</w:t>
      </w:r>
      <w:r>
        <w:rPr>
          <w:spacing w:val="-11"/>
        </w:rPr>
        <w:t xml:space="preserve"> </w:t>
      </w:r>
      <w:r>
        <w:t>categorize</w:t>
      </w:r>
      <w:r>
        <w:rPr>
          <w:spacing w:val="-10"/>
        </w:rPr>
        <w:t xml:space="preserve"> </w:t>
      </w:r>
      <w:r>
        <w:t>loans</w:t>
      </w:r>
      <w:r>
        <w:rPr>
          <w:spacing w:val="-12"/>
        </w:rPr>
        <w:t xml:space="preserve"> </w:t>
      </w:r>
      <w:r>
        <w:t>into</w:t>
      </w:r>
      <w:r>
        <w:rPr>
          <w:spacing w:val="-19"/>
        </w:rPr>
        <w:t xml:space="preserve"> </w:t>
      </w:r>
      <w:r>
        <w:t>various</w:t>
      </w:r>
      <w:r>
        <w:rPr>
          <w:spacing w:val="-13"/>
        </w:rPr>
        <w:t xml:space="preserve"> </w:t>
      </w:r>
      <w:r>
        <w:t>Collection</w:t>
      </w:r>
      <w:r>
        <w:rPr>
          <w:spacing w:val="-10"/>
        </w:rPr>
        <w:t xml:space="preserve"> </w:t>
      </w:r>
      <w:r>
        <w:t>Buckets</w:t>
      </w:r>
      <w:r>
        <w:rPr>
          <w:spacing w:val="-13"/>
        </w:rPr>
        <w:t xml:space="preserve"> </w:t>
      </w:r>
      <w:r>
        <w:t>which</w:t>
      </w:r>
      <w:r>
        <w:rPr>
          <w:spacing w:val="-53"/>
        </w:rPr>
        <w:t xml:space="preserve"> </w:t>
      </w:r>
      <w:r>
        <w:t>will</w:t>
      </w:r>
      <w:r>
        <w:rPr>
          <w:spacing w:val="-2"/>
        </w:rPr>
        <w:t xml:space="preserve"> </w:t>
      </w:r>
      <w:r>
        <w:t>be</w:t>
      </w:r>
      <w:r>
        <w:rPr>
          <w:spacing w:val="-2"/>
        </w:rPr>
        <w:t xml:space="preserve"> </w:t>
      </w:r>
      <w:r>
        <w:t>parameterized</w:t>
      </w:r>
      <w:r>
        <w:rPr>
          <w:spacing w:val="-4"/>
        </w:rPr>
        <w:t xml:space="preserve"> </w:t>
      </w:r>
      <w:r>
        <w:t>based</w:t>
      </w:r>
      <w:r>
        <w:rPr>
          <w:spacing w:val="-2"/>
        </w:rPr>
        <w:t xml:space="preserve"> </w:t>
      </w:r>
      <w:r>
        <w:t>on</w:t>
      </w:r>
      <w:r>
        <w:rPr>
          <w:spacing w:val="-1"/>
        </w:rPr>
        <w:t xml:space="preserve"> </w:t>
      </w:r>
      <w:r>
        <w:t>Days</w:t>
      </w:r>
      <w:r>
        <w:rPr>
          <w:spacing w:val="-5"/>
        </w:rPr>
        <w:t xml:space="preserve"> </w:t>
      </w:r>
      <w:r>
        <w:t>Past</w:t>
      </w:r>
      <w:r>
        <w:rPr>
          <w:spacing w:val="2"/>
        </w:rPr>
        <w:t xml:space="preserve"> </w:t>
      </w:r>
      <w:r>
        <w:t>Due.</w:t>
      </w:r>
    </w:p>
    <w:p w14:paraId="70AE0909" w14:textId="77777777" w:rsidR="001D116F" w:rsidRDefault="001D116F" w:rsidP="001D116F">
      <w:pPr>
        <w:pStyle w:val="BodyText"/>
        <w:spacing w:before="4"/>
        <w:ind w:left="0"/>
        <w:rPr>
          <w:sz w:val="17"/>
        </w:rPr>
      </w:pPr>
    </w:p>
    <w:p w14:paraId="5F9D8D63" w14:textId="77777777" w:rsidR="001D116F" w:rsidRDefault="001D116F" w:rsidP="001D116F">
      <w:pPr>
        <w:pStyle w:val="BodyText"/>
        <w:ind w:left="680"/>
      </w:pPr>
      <w:r>
        <w:t xml:space="preserve">Example: </w:t>
      </w:r>
    </w:p>
    <w:p w14:paraId="3A45F731" w14:textId="77777777" w:rsidR="001D116F" w:rsidRDefault="001D116F" w:rsidP="001D116F">
      <w:pPr>
        <w:pStyle w:val="BodyText"/>
        <w:spacing w:before="1" w:after="1"/>
        <w:ind w:left="0"/>
      </w:pPr>
    </w:p>
    <w:tbl>
      <w:tblPr>
        <w:tblW w:w="0" w:type="auto"/>
        <w:tblInd w:w="69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89"/>
        <w:gridCol w:w="1133"/>
        <w:gridCol w:w="994"/>
      </w:tblGrid>
      <w:tr w:rsidR="001D116F" w14:paraId="1D73C7BA" w14:textId="77777777" w:rsidTr="006D4144">
        <w:trPr>
          <w:trHeight w:val="331"/>
        </w:trPr>
        <w:tc>
          <w:tcPr>
            <w:tcW w:w="989" w:type="dxa"/>
            <w:shd w:val="clear" w:color="auto" w:fill="4471C4"/>
          </w:tcPr>
          <w:p w14:paraId="2928DFAE" w14:textId="77777777" w:rsidR="001D116F" w:rsidRDefault="001D116F" w:rsidP="006D4144">
            <w:pPr>
              <w:pStyle w:val="TableParagraph"/>
              <w:spacing w:before="21"/>
              <w:ind w:left="191"/>
            </w:pPr>
            <w:r>
              <w:rPr>
                <w:color w:val="FFFFFF"/>
              </w:rPr>
              <w:t>Bucket</w:t>
            </w:r>
          </w:p>
        </w:tc>
        <w:tc>
          <w:tcPr>
            <w:tcW w:w="1133" w:type="dxa"/>
            <w:shd w:val="clear" w:color="auto" w:fill="4471C4"/>
          </w:tcPr>
          <w:p w14:paraId="2019D7A0" w14:textId="77777777" w:rsidR="001D116F" w:rsidRDefault="001D116F" w:rsidP="006D4144">
            <w:pPr>
              <w:pStyle w:val="TableParagraph"/>
              <w:spacing w:before="21"/>
              <w:ind w:left="112" w:right="113"/>
              <w:jc w:val="center"/>
            </w:pPr>
            <w:r>
              <w:rPr>
                <w:color w:val="FFFFFF"/>
              </w:rPr>
              <w:t>Start</w:t>
            </w:r>
            <w:r>
              <w:rPr>
                <w:color w:val="FFFFFF"/>
                <w:spacing w:val="-7"/>
              </w:rPr>
              <w:t xml:space="preserve"> </w:t>
            </w:r>
            <w:r>
              <w:rPr>
                <w:color w:val="FFFFFF"/>
              </w:rPr>
              <w:t>DPD</w:t>
            </w:r>
          </w:p>
        </w:tc>
        <w:tc>
          <w:tcPr>
            <w:tcW w:w="994" w:type="dxa"/>
            <w:shd w:val="clear" w:color="auto" w:fill="4471C4"/>
          </w:tcPr>
          <w:p w14:paraId="1A71DE8F" w14:textId="77777777" w:rsidR="001D116F" w:rsidRDefault="001D116F" w:rsidP="006D4144">
            <w:pPr>
              <w:pStyle w:val="TableParagraph"/>
              <w:spacing w:before="21"/>
              <w:ind w:left="91" w:right="85"/>
              <w:jc w:val="center"/>
            </w:pPr>
            <w:r>
              <w:rPr>
                <w:color w:val="FFFFFF"/>
              </w:rPr>
              <w:t>End</w:t>
            </w:r>
            <w:r>
              <w:rPr>
                <w:color w:val="FFFFFF"/>
                <w:spacing w:val="-5"/>
              </w:rPr>
              <w:t xml:space="preserve"> </w:t>
            </w:r>
            <w:r>
              <w:rPr>
                <w:color w:val="FFFFFF"/>
              </w:rPr>
              <w:t>DPD</w:t>
            </w:r>
          </w:p>
        </w:tc>
      </w:tr>
      <w:tr w:rsidR="001D116F" w14:paraId="37BD3709" w14:textId="77777777" w:rsidTr="006D4144">
        <w:trPr>
          <w:trHeight w:val="330"/>
        </w:trPr>
        <w:tc>
          <w:tcPr>
            <w:tcW w:w="989" w:type="dxa"/>
          </w:tcPr>
          <w:p w14:paraId="7DC1F1C0" w14:textId="77777777" w:rsidR="001D116F" w:rsidRDefault="001D116F" w:rsidP="006D4144">
            <w:pPr>
              <w:pStyle w:val="TableParagraph"/>
              <w:spacing w:before="15"/>
              <w:ind w:left="110"/>
              <w:rPr>
                <w:sz w:val="18"/>
              </w:rPr>
            </w:pPr>
            <w:r>
              <w:rPr>
                <w:sz w:val="18"/>
              </w:rPr>
              <w:t>Bucket</w:t>
            </w:r>
            <w:r>
              <w:rPr>
                <w:spacing w:val="2"/>
                <w:sz w:val="18"/>
              </w:rPr>
              <w:t xml:space="preserve"> </w:t>
            </w:r>
            <w:r>
              <w:rPr>
                <w:sz w:val="18"/>
              </w:rPr>
              <w:t>1</w:t>
            </w:r>
          </w:p>
        </w:tc>
        <w:tc>
          <w:tcPr>
            <w:tcW w:w="1133" w:type="dxa"/>
          </w:tcPr>
          <w:p w14:paraId="14644206" w14:textId="77777777" w:rsidR="001D116F" w:rsidRDefault="001D116F" w:rsidP="006D4144">
            <w:pPr>
              <w:pStyle w:val="TableParagraph"/>
              <w:spacing w:before="15"/>
              <w:ind w:left="7"/>
              <w:jc w:val="center"/>
              <w:rPr>
                <w:sz w:val="18"/>
              </w:rPr>
            </w:pPr>
            <w:r>
              <w:rPr>
                <w:w w:val="101"/>
                <w:sz w:val="18"/>
              </w:rPr>
              <w:t>1</w:t>
            </w:r>
          </w:p>
        </w:tc>
        <w:tc>
          <w:tcPr>
            <w:tcW w:w="994" w:type="dxa"/>
          </w:tcPr>
          <w:p w14:paraId="6545899D" w14:textId="77777777" w:rsidR="001D116F" w:rsidRDefault="001D116F" w:rsidP="006D4144">
            <w:pPr>
              <w:pStyle w:val="TableParagraph"/>
              <w:spacing w:before="15"/>
              <w:ind w:left="91" w:right="76"/>
              <w:jc w:val="center"/>
              <w:rPr>
                <w:sz w:val="18"/>
              </w:rPr>
            </w:pPr>
            <w:r>
              <w:rPr>
                <w:sz w:val="18"/>
              </w:rPr>
              <w:t>30</w:t>
            </w:r>
          </w:p>
        </w:tc>
      </w:tr>
      <w:tr w:rsidR="001D116F" w14:paraId="55E3C1D0" w14:textId="77777777" w:rsidTr="006D4144">
        <w:trPr>
          <w:trHeight w:val="330"/>
        </w:trPr>
        <w:tc>
          <w:tcPr>
            <w:tcW w:w="989" w:type="dxa"/>
          </w:tcPr>
          <w:p w14:paraId="70F5166E" w14:textId="77777777" w:rsidR="001D116F" w:rsidRDefault="001D116F" w:rsidP="006D4144">
            <w:pPr>
              <w:pStyle w:val="TableParagraph"/>
              <w:spacing w:before="15"/>
              <w:ind w:left="110"/>
              <w:rPr>
                <w:sz w:val="18"/>
              </w:rPr>
            </w:pPr>
            <w:r>
              <w:rPr>
                <w:sz w:val="18"/>
              </w:rPr>
              <w:t>Bucket</w:t>
            </w:r>
            <w:r>
              <w:rPr>
                <w:spacing w:val="2"/>
                <w:sz w:val="18"/>
              </w:rPr>
              <w:t xml:space="preserve"> </w:t>
            </w:r>
            <w:r>
              <w:rPr>
                <w:sz w:val="18"/>
              </w:rPr>
              <w:t>2</w:t>
            </w:r>
          </w:p>
        </w:tc>
        <w:tc>
          <w:tcPr>
            <w:tcW w:w="1133" w:type="dxa"/>
          </w:tcPr>
          <w:p w14:paraId="056A62B7" w14:textId="77777777" w:rsidR="001D116F" w:rsidRDefault="001D116F" w:rsidP="006D4144">
            <w:pPr>
              <w:pStyle w:val="TableParagraph"/>
              <w:spacing w:before="15"/>
              <w:ind w:left="112" w:right="112"/>
              <w:jc w:val="center"/>
              <w:rPr>
                <w:sz w:val="18"/>
              </w:rPr>
            </w:pPr>
            <w:r>
              <w:rPr>
                <w:sz w:val="18"/>
              </w:rPr>
              <w:t>31</w:t>
            </w:r>
          </w:p>
        </w:tc>
        <w:tc>
          <w:tcPr>
            <w:tcW w:w="994" w:type="dxa"/>
          </w:tcPr>
          <w:p w14:paraId="5D59B78F" w14:textId="77777777" w:rsidR="001D116F" w:rsidRDefault="001D116F" w:rsidP="006D4144">
            <w:pPr>
              <w:pStyle w:val="TableParagraph"/>
              <w:spacing w:before="15"/>
              <w:ind w:left="91" w:right="76"/>
              <w:jc w:val="center"/>
              <w:rPr>
                <w:sz w:val="18"/>
              </w:rPr>
            </w:pPr>
            <w:r>
              <w:rPr>
                <w:sz w:val="18"/>
              </w:rPr>
              <w:t>60</w:t>
            </w:r>
          </w:p>
        </w:tc>
      </w:tr>
      <w:tr w:rsidR="001D116F" w14:paraId="3ABAABD1" w14:textId="77777777" w:rsidTr="006D4144">
        <w:trPr>
          <w:trHeight w:val="330"/>
        </w:trPr>
        <w:tc>
          <w:tcPr>
            <w:tcW w:w="989" w:type="dxa"/>
          </w:tcPr>
          <w:p w14:paraId="1D8F32BD" w14:textId="77777777" w:rsidR="001D116F" w:rsidRDefault="001D116F" w:rsidP="006D4144">
            <w:pPr>
              <w:pStyle w:val="TableParagraph"/>
              <w:spacing w:before="15"/>
              <w:ind w:left="110"/>
              <w:rPr>
                <w:sz w:val="18"/>
              </w:rPr>
            </w:pPr>
            <w:r>
              <w:rPr>
                <w:sz w:val="18"/>
              </w:rPr>
              <w:t>Bucket</w:t>
            </w:r>
            <w:r>
              <w:rPr>
                <w:spacing w:val="2"/>
                <w:sz w:val="18"/>
              </w:rPr>
              <w:t xml:space="preserve"> </w:t>
            </w:r>
            <w:r>
              <w:rPr>
                <w:sz w:val="18"/>
              </w:rPr>
              <w:t>3</w:t>
            </w:r>
          </w:p>
        </w:tc>
        <w:tc>
          <w:tcPr>
            <w:tcW w:w="1133" w:type="dxa"/>
          </w:tcPr>
          <w:p w14:paraId="199A3EE6" w14:textId="77777777" w:rsidR="001D116F" w:rsidRDefault="001D116F" w:rsidP="006D4144">
            <w:pPr>
              <w:pStyle w:val="TableParagraph"/>
              <w:spacing w:before="15"/>
              <w:ind w:left="112" w:right="112"/>
              <w:jc w:val="center"/>
              <w:rPr>
                <w:sz w:val="18"/>
              </w:rPr>
            </w:pPr>
            <w:r>
              <w:rPr>
                <w:sz w:val="18"/>
              </w:rPr>
              <w:t>61</w:t>
            </w:r>
          </w:p>
        </w:tc>
        <w:tc>
          <w:tcPr>
            <w:tcW w:w="994" w:type="dxa"/>
          </w:tcPr>
          <w:p w14:paraId="4D6BC6E9" w14:textId="77777777" w:rsidR="001D116F" w:rsidRDefault="001D116F" w:rsidP="006D4144">
            <w:pPr>
              <w:pStyle w:val="TableParagraph"/>
              <w:spacing w:before="15"/>
              <w:ind w:left="91" w:right="76"/>
              <w:jc w:val="center"/>
              <w:rPr>
                <w:sz w:val="18"/>
              </w:rPr>
            </w:pPr>
            <w:r>
              <w:rPr>
                <w:sz w:val="18"/>
              </w:rPr>
              <w:t>90</w:t>
            </w:r>
          </w:p>
        </w:tc>
      </w:tr>
      <w:tr w:rsidR="001D116F" w14:paraId="10250A18" w14:textId="77777777" w:rsidTr="006D4144">
        <w:trPr>
          <w:trHeight w:val="330"/>
        </w:trPr>
        <w:tc>
          <w:tcPr>
            <w:tcW w:w="989" w:type="dxa"/>
          </w:tcPr>
          <w:p w14:paraId="265E3C3B" w14:textId="77777777" w:rsidR="001D116F" w:rsidRDefault="001D116F" w:rsidP="006D4144">
            <w:pPr>
              <w:pStyle w:val="TableParagraph"/>
              <w:spacing w:before="15"/>
              <w:ind w:left="110"/>
              <w:rPr>
                <w:sz w:val="18"/>
              </w:rPr>
            </w:pPr>
            <w:r>
              <w:rPr>
                <w:sz w:val="18"/>
              </w:rPr>
              <w:t>Bucket 4</w:t>
            </w:r>
          </w:p>
        </w:tc>
        <w:tc>
          <w:tcPr>
            <w:tcW w:w="1133" w:type="dxa"/>
          </w:tcPr>
          <w:p w14:paraId="08396BF8" w14:textId="77777777" w:rsidR="001D116F" w:rsidRDefault="001D116F" w:rsidP="006D4144">
            <w:pPr>
              <w:pStyle w:val="TableParagraph"/>
              <w:spacing w:before="15"/>
              <w:ind w:left="112" w:right="112"/>
              <w:jc w:val="center"/>
              <w:rPr>
                <w:sz w:val="18"/>
              </w:rPr>
            </w:pPr>
            <w:r>
              <w:rPr>
                <w:sz w:val="18"/>
              </w:rPr>
              <w:t>91</w:t>
            </w:r>
          </w:p>
        </w:tc>
        <w:tc>
          <w:tcPr>
            <w:tcW w:w="994" w:type="dxa"/>
          </w:tcPr>
          <w:p w14:paraId="1DEFB5FA" w14:textId="77777777" w:rsidR="001D116F" w:rsidRDefault="001D116F" w:rsidP="006D4144">
            <w:pPr>
              <w:pStyle w:val="TableParagraph"/>
              <w:jc w:val="center"/>
              <w:rPr>
                <w:rFonts w:ascii="Times New Roman"/>
                <w:sz w:val="20"/>
              </w:rPr>
            </w:pPr>
            <w:r>
              <w:rPr>
                <w:sz w:val="18"/>
              </w:rPr>
              <w:t>120</w:t>
            </w:r>
          </w:p>
        </w:tc>
      </w:tr>
      <w:tr w:rsidR="001D116F" w14:paraId="7CDDC066" w14:textId="77777777" w:rsidTr="006D4144">
        <w:trPr>
          <w:trHeight w:val="330"/>
        </w:trPr>
        <w:tc>
          <w:tcPr>
            <w:tcW w:w="989" w:type="dxa"/>
          </w:tcPr>
          <w:p w14:paraId="7800FF20" w14:textId="77777777" w:rsidR="001D116F" w:rsidRDefault="001D116F" w:rsidP="006D4144">
            <w:pPr>
              <w:pStyle w:val="TableParagraph"/>
              <w:spacing w:before="15"/>
              <w:ind w:left="110"/>
              <w:rPr>
                <w:sz w:val="18"/>
              </w:rPr>
            </w:pPr>
            <w:r>
              <w:rPr>
                <w:sz w:val="18"/>
              </w:rPr>
              <w:t>Bucket 5</w:t>
            </w:r>
          </w:p>
        </w:tc>
        <w:tc>
          <w:tcPr>
            <w:tcW w:w="1133" w:type="dxa"/>
          </w:tcPr>
          <w:p w14:paraId="5948689B" w14:textId="77777777" w:rsidR="001D116F" w:rsidRDefault="001D116F" w:rsidP="006D4144">
            <w:pPr>
              <w:pStyle w:val="TableParagraph"/>
              <w:spacing w:before="15"/>
              <w:ind w:left="112" w:right="112"/>
              <w:jc w:val="center"/>
              <w:rPr>
                <w:sz w:val="18"/>
              </w:rPr>
            </w:pPr>
            <w:r>
              <w:rPr>
                <w:sz w:val="18"/>
              </w:rPr>
              <w:t>121</w:t>
            </w:r>
          </w:p>
        </w:tc>
        <w:tc>
          <w:tcPr>
            <w:tcW w:w="994" w:type="dxa"/>
          </w:tcPr>
          <w:p w14:paraId="49E1F76C" w14:textId="77777777" w:rsidR="001D116F" w:rsidRDefault="001D116F" w:rsidP="006D4144">
            <w:pPr>
              <w:pStyle w:val="TableParagraph"/>
              <w:jc w:val="center"/>
              <w:rPr>
                <w:sz w:val="18"/>
              </w:rPr>
            </w:pPr>
            <w:r>
              <w:rPr>
                <w:sz w:val="18"/>
              </w:rPr>
              <w:t>150</w:t>
            </w:r>
          </w:p>
        </w:tc>
      </w:tr>
      <w:tr w:rsidR="001D116F" w14:paraId="48A23805" w14:textId="77777777" w:rsidTr="006D4144">
        <w:trPr>
          <w:trHeight w:val="330"/>
        </w:trPr>
        <w:tc>
          <w:tcPr>
            <w:tcW w:w="989" w:type="dxa"/>
          </w:tcPr>
          <w:p w14:paraId="622B04E9" w14:textId="77777777" w:rsidR="001D116F" w:rsidRDefault="001D116F" w:rsidP="006D4144">
            <w:pPr>
              <w:pStyle w:val="TableParagraph"/>
              <w:spacing w:before="15"/>
              <w:ind w:left="110"/>
              <w:rPr>
                <w:sz w:val="18"/>
              </w:rPr>
            </w:pPr>
            <w:r>
              <w:rPr>
                <w:sz w:val="18"/>
              </w:rPr>
              <w:t>Bucket 6</w:t>
            </w:r>
          </w:p>
        </w:tc>
        <w:tc>
          <w:tcPr>
            <w:tcW w:w="1133" w:type="dxa"/>
          </w:tcPr>
          <w:p w14:paraId="2768423A" w14:textId="77777777" w:rsidR="001D116F" w:rsidRDefault="001D116F" w:rsidP="006D4144">
            <w:pPr>
              <w:pStyle w:val="TableParagraph"/>
              <w:spacing w:before="15"/>
              <w:ind w:left="112" w:right="112"/>
              <w:jc w:val="center"/>
              <w:rPr>
                <w:sz w:val="18"/>
              </w:rPr>
            </w:pPr>
            <w:r>
              <w:rPr>
                <w:sz w:val="18"/>
              </w:rPr>
              <w:t>151</w:t>
            </w:r>
          </w:p>
        </w:tc>
        <w:tc>
          <w:tcPr>
            <w:tcW w:w="994" w:type="dxa"/>
          </w:tcPr>
          <w:p w14:paraId="65C16DE8" w14:textId="77777777" w:rsidR="001D116F" w:rsidRDefault="001D116F" w:rsidP="006D4144">
            <w:pPr>
              <w:pStyle w:val="TableParagraph"/>
              <w:jc w:val="center"/>
              <w:rPr>
                <w:sz w:val="18"/>
              </w:rPr>
            </w:pPr>
            <w:r>
              <w:rPr>
                <w:sz w:val="18"/>
              </w:rPr>
              <w:t>180</w:t>
            </w:r>
          </w:p>
        </w:tc>
      </w:tr>
      <w:tr w:rsidR="001D116F" w14:paraId="5BDAE06F" w14:textId="77777777" w:rsidTr="006D4144">
        <w:trPr>
          <w:trHeight w:val="330"/>
        </w:trPr>
        <w:tc>
          <w:tcPr>
            <w:tcW w:w="989" w:type="dxa"/>
          </w:tcPr>
          <w:p w14:paraId="124BF062" w14:textId="77777777" w:rsidR="001D116F" w:rsidRDefault="001D116F" w:rsidP="006D4144">
            <w:pPr>
              <w:pStyle w:val="TableParagraph"/>
              <w:spacing w:before="15"/>
              <w:ind w:left="110"/>
              <w:rPr>
                <w:sz w:val="18"/>
              </w:rPr>
            </w:pPr>
            <w:r>
              <w:rPr>
                <w:sz w:val="18"/>
              </w:rPr>
              <w:t>Bucket 7</w:t>
            </w:r>
          </w:p>
        </w:tc>
        <w:tc>
          <w:tcPr>
            <w:tcW w:w="1133" w:type="dxa"/>
          </w:tcPr>
          <w:p w14:paraId="0651ADE8" w14:textId="77777777" w:rsidR="001D116F" w:rsidRDefault="001D116F" w:rsidP="006D4144">
            <w:pPr>
              <w:pStyle w:val="TableParagraph"/>
              <w:spacing w:before="15"/>
              <w:ind w:left="112" w:right="112"/>
              <w:jc w:val="center"/>
              <w:rPr>
                <w:sz w:val="18"/>
              </w:rPr>
            </w:pPr>
            <w:r>
              <w:rPr>
                <w:sz w:val="18"/>
              </w:rPr>
              <w:t>181</w:t>
            </w:r>
          </w:p>
        </w:tc>
        <w:tc>
          <w:tcPr>
            <w:tcW w:w="994" w:type="dxa"/>
          </w:tcPr>
          <w:p w14:paraId="068949A5" w14:textId="77777777" w:rsidR="001D116F" w:rsidRDefault="001D116F" w:rsidP="006D4144">
            <w:pPr>
              <w:pStyle w:val="TableParagraph"/>
              <w:jc w:val="center"/>
              <w:rPr>
                <w:sz w:val="18"/>
              </w:rPr>
            </w:pPr>
            <w:r>
              <w:rPr>
                <w:sz w:val="18"/>
              </w:rPr>
              <w:t>210</w:t>
            </w:r>
          </w:p>
        </w:tc>
      </w:tr>
      <w:tr w:rsidR="001D116F" w14:paraId="09B63C5E" w14:textId="77777777" w:rsidTr="006D4144">
        <w:trPr>
          <w:trHeight w:val="330"/>
        </w:trPr>
        <w:tc>
          <w:tcPr>
            <w:tcW w:w="989" w:type="dxa"/>
          </w:tcPr>
          <w:p w14:paraId="76E0E394" w14:textId="77777777" w:rsidR="001D116F" w:rsidRDefault="001D116F" w:rsidP="006D4144">
            <w:pPr>
              <w:pStyle w:val="TableParagraph"/>
              <w:spacing w:before="15"/>
              <w:ind w:left="110"/>
              <w:rPr>
                <w:sz w:val="18"/>
              </w:rPr>
            </w:pPr>
            <w:r>
              <w:rPr>
                <w:sz w:val="18"/>
              </w:rPr>
              <w:t>Bucket 8</w:t>
            </w:r>
          </w:p>
        </w:tc>
        <w:tc>
          <w:tcPr>
            <w:tcW w:w="1133" w:type="dxa"/>
          </w:tcPr>
          <w:p w14:paraId="2C879C21" w14:textId="77777777" w:rsidR="001D116F" w:rsidRDefault="001D116F" w:rsidP="006D4144">
            <w:pPr>
              <w:pStyle w:val="TableParagraph"/>
              <w:spacing w:before="15"/>
              <w:ind w:left="112" w:right="112"/>
              <w:jc w:val="center"/>
              <w:rPr>
                <w:sz w:val="18"/>
              </w:rPr>
            </w:pPr>
            <w:r>
              <w:rPr>
                <w:sz w:val="18"/>
              </w:rPr>
              <w:t>211</w:t>
            </w:r>
          </w:p>
        </w:tc>
        <w:tc>
          <w:tcPr>
            <w:tcW w:w="994" w:type="dxa"/>
          </w:tcPr>
          <w:p w14:paraId="697D5F19" w14:textId="77777777" w:rsidR="001D116F" w:rsidRDefault="001D116F" w:rsidP="006D4144">
            <w:pPr>
              <w:pStyle w:val="TableParagraph"/>
              <w:jc w:val="center"/>
              <w:rPr>
                <w:sz w:val="18"/>
              </w:rPr>
            </w:pPr>
            <w:r>
              <w:rPr>
                <w:sz w:val="18"/>
              </w:rPr>
              <w:t>240</w:t>
            </w:r>
          </w:p>
        </w:tc>
      </w:tr>
    </w:tbl>
    <w:p w14:paraId="2F36A669" w14:textId="77777777" w:rsidR="001D116F" w:rsidRDefault="001D116F" w:rsidP="001D116F">
      <w:pPr>
        <w:ind w:left="680"/>
        <w:rPr>
          <w:sz w:val="16"/>
        </w:rPr>
      </w:pPr>
      <w:r>
        <w:rPr>
          <w:sz w:val="16"/>
        </w:rPr>
        <w:t>Table</w:t>
      </w:r>
      <w:r>
        <w:rPr>
          <w:spacing w:val="-5"/>
          <w:sz w:val="16"/>
        </w:rPr>
        <w:t xml:space="preserve"> </w:t>
      </w:r>
      <w:r>
        <w:rPr>
          <w:sz w:val="16"/>
        </w:rPr>
        <w:t>1</w:t>
      </w:r>
    </w:p>
    <w:p w14:paraId="5E9ACFD4" w14:textId="77777777" w:rsidR="001D116F" w:rsidRDefault="001D116F" w:rsidP="001D116F">
      <w:pPr>
        <w:pStyle w:val="BodyText"/>
        <w:spacing w:before="3"/>
        <w:ind w:left="0"/>
        <w:rPr>
          <w:sz w:val="19"/>
        </w:rPr>
      </w:pPr>
    </w:p>
    <w:p w14:paraId="7423CF01" w14:textId="162BE4AA" w:rsidR="001D116F" w:rsidRPr="00495138" w:rsidRDefault="001D116F" w:rsidP="001D116F">
      <w:pPr>
        <w:pStyle w:val="Heading2"/>
        <w:numPr>
          <w:ilvl w:val="1"/>
          <w:numId w:val="17"/>
        </w:numPr>
        <w:tabs>
          <w:tab w:val="left" w:pos="1256"/>
          <w:tab w:val="left" w:pos="1257"/>
        </w:tabs>
        <w:spacing w:before="1"/>
        <w:rPr>
          <w:color w:val="365F91" w:themeColor="accent1" w:themeShade="BF"/>
        </w:rPr>
      </w:pPr>
      <w:bookmarkStart w:id="10" w:name="_Toc181294641"/>
      <w:r w:rsidRPr="00495138">
        <w:rPr>
          <w:color w:val="365F91" w:themeColor="accent1" w:themeShade="BF"/>
        </w:rPr>
        <w:t>Request</w:t>
      </w:r>
      <w:r w:rsidR="00597AB8">
        <w:rPr>
          <w:color w:val="365F91" w:themeColor="accent1" w:themeShade="BF"/>
        </w:rPr>
        <w:t>s</w:t>
      </w:r>
      <w:r w:rsidRPr="00495138">
        <w:rPr>
          <w:color w:val="365F91" w:themeColor="accent1" w:themeShade="BF"/>
        </w:rPr>
        <w:t xml:space="preserve"> from customers</w:t>
      </w:r>
      <w:bookmarkEnd w:id="10"/>
    </w:p>
    <w:p w14:paraId="1CC95526" w14:textId="77777777" w:rsidR="001D116F" w:rsidRDefault="001D116F" w:rsidP="001D116F">
      <w:pPr>
        <w:rPr>
          <w:sz w:val="20"/>
        </w:rPr>
      </w:pPr>
    </w:p>
    <w:p w14:paraId="3FF6401D" w14:textId="12D72197" w:rsidR="005552E6" w:rsidRDefault="001D116F" w:rsidP="0047305F">
      <w:pPr>
        <w:ind w:left="709"/>
        <w:rPr>
          <w:sz w:val="20"/>
        </w:rPr>
      </w:pPr>
      <w:r>
        <w:rPr>
          <w:sz w:val="20"/>
        </w:rPr>
        <w:t xml:space="preserve">The collector department will be getting multiple requests from the customer. The user should be able to raise request to supervisor and manger for approval and manager should be able to refer it to the relevant department user to review the case and proceed with the request on LM. </w:t>
      </w:r>
      <w:r w:rsidR="00B406B4">
        <w:rPr>
          <w:sz w:val="20"/>
        </w:rPr>
        <w:t>The requests from customer</w:t>
      </w:r>
      <w:r w:rsidR="00625451">
        <w:rPr>
          <w:sz w:val="20"/>
        </w:rPr>
        <w:t>s</w:t>
      </w:r>
      <w:r w:rsidR="00B406B4">
        <w:rPr>
          <w:sz w:val="20"/>
        </w:rPr>
        <w:t xml:space="preserve"> c</w:t>
      </w:r>
      <w:r w:rsidR="00625451">
        <w:rPr>
          <w:sz w:val="20"/>
        </w:rPr>
        <w:t>an include</w:t>
      </w:r>
      <w:r w:rsidR="00510F0F">
        <w:rPr>
          <w:sz w:val="20"/>
        </w:rPr>
        <w:t>, but not limited to,</w:t>
      </w:r>
      <w:r w:rsidR="00625451">
        <w:rPr>
          <w:sz w:val="20"/>
        </w:rPr>
        <w:t xml:space="preserve"> </w:t>
      </w:r>
      <w:r w:rsidR="0047305F">
        <w:rPr>
          <w:sz w:val="20"/>
        </w:rPr>
        <w:t xml:space="preserve">the following items: </w:t>
      </w:r>
    </w:p>
    <w:p w14:paraId="4EEB51C6" w14:textId="24430F5A" w:rsidR="0047305F" w:rsidRPr="005552E6" w:rsidRDefault="0047305F" w:rsidP="00C367D2">
      <w:pPr>
        <w:pStyle w:val="ListParagraph"/>
        <w:numPr>
          <w:ilvl w:val="0"/>
          <w:numId w:val="27"/>
        </w:numPr>
        <w:rPr>
          <w:sz w:val="20"/>
        </w:rPr>
      </w:pPr>
      <w:r w:rsidRPr="005552E6">
        <w:rPr>
          <w:sz w:val="20"/>
        </w:rPr>
        <w:t>Loan rescheduling</w:t>
      </w:r>
    </w:p>
    <w:p w14:paraId="7EF0FD68" w14:textId="4798B9A1" w:rsidR="0047305F" w:rsidRPr="005552E6" w:rsidRDefault="0099585E" w:rsidP="00C367D2">
      <w:pPr>
        <w:pStyle w:val="ListParagraph"/>
        <w:numPr>
          <w:ilvl w:val="0"/>
          <w:numId w:val="27"/>
        </w:numPr>
        <w:rPr>
          <w:sz w:val="20"/>
        </w:rPr>
      </w:pPr>
      <w:r w:rsidRPr="005552E6">
        <w:rPr>
          <w:sz w:val="20"/>
        </w:rPr>
        <w:t>Early Settlement</w:t>
      </w:r>
    </w:p>
    <w:p w14:paraId="71061380" w14:textId="36CD3CE3" w:rsidR="0099585E" w:rsidRPr="005552E6" w:rsidRDefault="0099585E" w:rsidP="00C367D2">
      <w:pPr>
        <w:pStyle w:val="ListParagraph"/>
        <w:numPr>
          <w:ilvl w:val="0"/>
          <w:numId w:val="27"/>
        </w:numPr>
        <w:rPr>
          <w:sz w:val="20"/>
        </w:rPr>
      </w:pPr>
      <w:r w:rsidRPr="005552E6">
        <w:rPr>
          <w:sz w:val="20"/>
        </w:rPr>
        <w:t>Pre-payment</w:t>
      </w:r>
    </w:p>
    <w:p w14:paraId="419457B9" w14:textId="507B1CE8" w:rsidR="0099585E" w:rsidRPr="005552E6" w:rsidRDefault="00EF6F86" w:rsidP="00C367D2">
      <w:pPr>
        <w:pStyle w:val="ListParagraph"/>
        <w:numPr>
          <w:ilvl w:val="0"/>
          <w:numId w:val="27"/>
        </w:numPr>
        <w:rPr>
          <w:sz w:val="20"/>
        </w:rPr>
      </w:pPr>
      <w:r w:rsidRPr="005552E6">
        <w:rPr>
          <w:sz w:val="20"/>
        </w:rPr>
        <w:t xml:space="preserve">Loan deferment </w:t>
      </w:r>
    </w:p>
    <w:p w14:paraId="0720C22D" w14:textId="3FB0F605" w:rsidR="00EF6F86" w:rsidRPr="005552E6" w:rsidRDefault="00C63E4E" w:rsidP="00C367D2">
      <w:pPr>
        <w:pStyle w:val="ListParagraph"/>
        <w:numPr>
          <w:ilvl w:val="0"/>
          <w:numId w:val="27"/>
        </w:numPr>
        <w:rPr>
          <w:sz w:val="20"/>
        </w:rPr>
      </w:pPr>
      <w:r w:rsidRPr="005552E6">
        <w:rPr>
          <w:sz w:val="20"/>
        </w:rPr>
        <w:t>Liability letter request</w:t>
      </w:r>
    </w:p>
    <w:p w14:paraId="26CBA927" w14:textId="51B9AF83" w:rsidR="00C63E4E" w:rsidRPr="005552E6" w:rsidRDefault="000C0594" w:rsidP="00C367D2">
      <w:pPr>
        <w:pStyle w:val="ListParagraph"/>
        <w:numPr>
          <w:ilvl w:val="0"/>
          <w:numId w:val="27"/>
        </w:numPr>
        <w:rPr>
          <w:sz w:val="20"/>
        </w:rPr>
      </w:pPr>
      <w:r w:rsidRPr="005552E6">
        <w:rPr>
          <w:sz w:val="20"/>
        </w:rPr>
        <w:t>Clearance letter request</w:t>
      </w:r>
    </w:p>
    <w:p w14:paraId="1CBE85E4" w14:textId="7DF656CD" w:rsidR="000C0594" w:rsidRPr="005552E6" w:rsidRDefault="000C0594" w:rsidP="00C367D2">
      <w:pPr>
        <w:pStyle w:val="ListParagraph"/>
        <w:numPr>
          <w:ilvl w:val="0"/>
          <w:numId w:val="27"/>
        </w:numPr>
        <w:rPr>
          <w:sz w:val="20"/>
        </w:rPr>
      </w:pPr>
      <w:r w:rsidRPr="005552E6">
        <w:rPr>
          <w:sz w:val="20"/>
        </w:rPr>
        <w:t>Loan statement request</w:t>
      </w:r>
    </w:p>
    <w:p w14:paraId="6545DC55" w14:textId="178CC9D9" w:rsidR="000C0594" w:rsidRDefault="005552E6" w:rsidP="00C367D2">
      <w:pPr>
        <w:pStyle w:val="ListParagraph"/>
        <w:numPr>
          <w:ilvl w:val="0"/>
          <w:numId w:val="27"/>
        </w:numPr>
        <w:rPr>
          <w:sz w:val="20"/>
        </w:rPr>
      </w:pPr>
      <w:r w:rsidRPr="005552E6">
        <w:rPr>
          <w:sz w:val="20"/>
        </w:rPr>
        <w:t>Write-off request</w:t>
      </w:r>
    </w:p>
    <w:p w14:paraId="5BF40F6E" w14:textId="0A779416" w:rsidR="007649C6" w:rsidRPr="005552E6" w:rsidRDefault="007649C6" w:rsidP="00C367D2">
      <w:pPr>
        <w:pStyle w:val="ListParagraph"/>
        <w:numPr>
          <w:ilvl w:val="0"/>
          <w:numId w:val="27"/>
        </w:numPr>
        <w:rPr>
          <w:sz w:val="20"/>
        </w:rPr>
      </w:pPr>
      <w:r>
        <w:rPr>
          <w:sz w:val="20"/>
        </w:rPr>
        <w:t>Vehicle export request</w:t>
      </w:r>
    </w:p>
    <w:p w14:paraId="756AD2D0" w14:textId="77777777" w:rsidR="00495138" w:rsidRDefault="00495138" w:rsidP="00294E7E">
      <w:pPr>
        <w:tabs>
          <w:tab w:val="left" w:pos="1276"/>
        </w:tabs>
        <w:rPr>
          <w:sz w:val="20"/>
          <w:szCs w:val="20"/>
        </w:rPr>
      </w:pPr>
    </w:p>
    <w:p w14:paraId="1E2677DD" w14:textId="77777777" w:rsidR="00495138" w:rsidRPr="00495138" w:rsidRDefault="00495138" w:rsidP="00495138">
      <w:pPr>
        <w:pStyle w:val="Heading2"/>
        <w:numPr>
          <w:ilvl w:val="1"/>
          <w:numId w:val="17"/>
        </w:numPr>
        <w:tabs>
          <w:tab w:val="left" w:pos="1256"/>
          <w:tab w:val="left" w:pos="1257"/>
        </w:tabs>
        <w:rPr>
          <w:color w:val="365F91" w:themeColor="accent1" w:themeShade="BF"/>
        </w:rPr>
      </w:pPr>
      <w:bookmarkStart w:id="11" w:name="_Toc181294642"/>
      <w:r w:rsidRPr="00495138">
        <w:rPr>
          <w:color w:val="365F91" w:themeColor="accent1" w:themeShade="BF"/>
        </w:rPr>
        <w:t>Customer</w:t>
      </w:r>
      <w:r w:rsidRPr="00495138">
        <w:rPr>
          <w:color w:val="365F91" w:themeColor="accent1" w:themeShade="BF"/>
          <w:spacing w:val="-5"/>
        </w:rPr>
        <w:t xml:space="preserve"> </w:t>
      </w:r>
      <w:r w:rsidRPr="00495138">
        <w:rPr>
          <w:color w:val="365F91" w:themeColor="accent1" w:themeShade="BF"/>
        </w:rPr>
        <w:t>overview</w:t>
      </w:r>
      <w:r w:rsidRPr="00495138">
        <w:rPr>
          <w:color w:val="365F91" w:themeColor="accent1" w:themeShade="BF"/>
          <w:spacing w:val="-6"/>
        </w:rPr>
        <w:t xml:space="preserve"> </w:t>
      </w:r>
      <w:r w:rsidRPr="00495138">
        <w:rPr>
          <w:color w:val="365F91" w:themeColor="accent1" w:themeShade="BF"/>
        </w:rPr>
        <w:t>pop-up</w:t>
      </w:r>
      <w:r w:rsidRPr="00495138">
        <w:rPr>
          <w:color w:val="365F91" w:themeColor="accent1" w:themeShade="BF"/>
          <w:spacing w:val="-7"/>
        </w:rPr>
        <w:t xml:space="preserve"> </w:t>
      </w:r>
      <w:r w:rsidRPr="00495138">
        <w:rPr>
          <w:color w:val="365F91" w:themeColor="accent1" w:themeShade="BF"/>
        </w:rPr>
        <w:t>screen</w:t>
      </w:r>
      <w:bookmarkEnd w:id="11"/>
    </w:p>
    <w:p w14:paraId="44D12E54" w14:textId="77777777" w:rsidR="00495138" w:rsidRDefault="00495138" w:rsidP="00495138">
      <w:pPr>
        <w:pStyle w:val="BodyText"/>
        <w:spacing w:before="168" w:line="276" w:lineRule="auto"/>
        <w:ind w:left="680" w:right="1338"/>
      </w:pPr>
      <w:r>
        <w:t>In order to assist the collection agent and inform them about the key information about the customer,</w:t>
      </w:r>
      <w:r>
        <w:rPr>
          <w:spacing w:val="1"/>
        </w:rPr>
        <w:t xml:space="preserve"> </w:t>
      </w:r>
      <w:r>
        <w:t>the system should display certain key fields on the collection agent screen when corresponding with the customer.</w:t>
      </w:r>
      <w:r>
        <w:rPr>
          <w:spacing w:val="-53"/>
        </w:rPr>
        <w:t xml:space="preserve"> </w:t>
      </w:r>
      <w:r>
        <w:t>The</w:t>
      </w:r>
      <w:r>
        <w:rPr>
          <w:spacing w:val="-5"/>
        </w:rPr>
        <w:t xml:space="preserve"> </w:t>
      </w:r>
      <w:r>
        <w:t>fields</w:t>
      </w:r>
      <w:r>
        <w:rPr>
          <w:spacing w:val="-2"/>
        </w:rPr>
        <w:t xml:space="preserve"> </w:t>
      </w:r>
      <w:r>
        <w:t>to be</w:t>
      </w:r>
      <w:r>
        <w:rPr>
          <w:spacing w:val="-4"/>
        </w:rPr>
        <w:t xml:space="preserve"> </w:t>
      </w:r>
      <w:r>
        <w:t>displayed on the</w:t>
      </w:r>
      <w:r>
        <w:rPr>
          <w:spacing w:val="-5"/>
        </w:rPr>
        <w:t xml:space="preserve"> </w:t>
      </w:r>
      <w:r>
        <w:t>screen</w:t>
      </w:r>
      <w:r>
        <w:rPr>
          <w:spacing w:val="2"/>
        </w:rPr>
        <w:t xml:space="preserve"> </w:t>
      </w:r>
      <w:r>
        <w:t>include but</w:t>
      </w:r>
      <w:r>
        <w:rPr>
          <w:spacing w:val="-2"/>
        </w:rPr>
        <w:t xml:space="preserve"> </w:t>
      </w:r>
      <w:r>
        <w:t>are</w:t>
      </w:r>
      <w:r>
        <w:rPr>
          <w:spacing w:val="-5"/>
        </w:rPr>
        <w:t xml:space="preserve"> </w:t>
      </w:r>
      <w:r>
        <w:t>not</w:t>
      </w:r>
      <w:r>
        <w:rPr>
          <w:spacing w:val="-1"/>
        </w:rPr>
        <w:t xml:space="preserve"> </w:t>
      </w:r>
      <w:r>
        <w:t>limited to</w:t>
      </w:r>
      <w:r>
        <w:rPr>
          <w:spacing w:val="-5"/>
        </w:rPr>
        <w:t xml:space="preserve"> </w:t>
      </w:r>
      <w:r>
        <w:t>the</w:t>
      </w:r>
      <w:r>
        <w:rPr>
          <w:spacing w:val="-4"/>
        </w:rPr>
        <w:t xml:space="preserve"> </w:t>
      </w:r>
      <w:r>
        <w:t>following;</w:t>
      </w:r>
    </w:p>
    <w:p w14:paraId="27EB2C93" w14:textId="77777777" w:rsidR="00495138" w:rsidRDefault="00495138" w:rsidP="00495138">
      <w:pPr>
        <w:pStyle w:val="BodyText"/>
        <w:spacing w:before="5"/>
        <w:ind w:left="0"/>
        <w:rPr>
          <w:sz w:val="17"/>
        </w:rPr>
      </w:pPr>
    </w:p>
    <w:p w14:paraId="0419D800" w14:textId="77777777" w:rsidR="00495138" w:rsidRDefault="00495138" w:rsidP="00495138">
      <w:pPr>
        <w:pStyle w:val="ListParagraph"/>
        <w:numPr>
          <w:ilvl w:val="0"/>
          <w:numId w:val="12"/>
        </w:numPr>
        <w:tabs>
          <w:tab w:val="left" w:pos="1401"/>
        </w:tabs>
        <w:rPr>
          <w:sz w:val="20"/>
        </w:rPr>
      </w:pPr>
      <w:r>
        <w:rPr>
          <w:sz w:val="20"/>
        </w:rPr>
        <w:t>Customer</w:t>
      </w:r>
      <w:r>
        <w:rPr>
          <w:spacing w:val="-2"/>
          <w:sz w:val="20"/>
        </w:rPr>
        <w:t xml:space="preserve"> </w:t>
      </w:r>
      <w:r>
        <w:rPr>
          <w:sz w:val="20"/>
        </w:rPr>
        <w:t>number</w:t>
      </w:r>
      <w:r>
        <w:rPr>
          <w:spacing w:val="-2"/>
          <w:sz w:val="20"/>
        </w:rPr>
        <w:t xml:space="preserve"> </w:t>
      </w:r>
      <w:r>
        <w:rPr>
          <w:sz w:val="20"/>
        </w:rPr>
        <w:t>(auto</w:t>
      </w:r>
      <w:r>
        <w:rPr>
          <w:spacing w:val="-3"/>
          <w:sz w:val="20"/>
        </w:rPr>
        <w:t xml:space="preserve"> </w:t>
      </w:r>
      <w:r>
        <w:rPr>
          <w:sz w:val="20"/>
        </w:rPr>
        <w:t>populated)</w:t>
      </w:r>
    </w:p>
    <w:p w14:paraId="6E802E3F" w14:textId="77777777" w:rsidR="00495138" w:rsidRDefault="00495138" w:rsidP="00495138">
      <w:pPr>
        <w:pStyle w:val="ListParagraph"/>
        <w:numPr>
          <w:ilvl w:val="0"/>
          <w:numId w:val="12"/>
        </w:numPr>
        <w:tabs>
          <w:tab w:val="left" w:pos="1401"/>
        </w:tabs>
        <w:spacing w:before="1"/>
        <w:rPr>
          <w:sz w:val="20"/>
        </w:rPr>
      </w:pPr>
      <w:r>
        <w:rPr>
          <w:sz w:val="20"/>
        </w:rPr>
        <w:t>Customer</w:t>
      </w:r>
      <w:r>
        <w:rPr>
          <w:spacing w:val="-1"/>
          <w:sz w:val="20"/>
        </w:rPr>
        <w:t xml:space="preserve"> </w:t>
      </w:r>
      <w:r>
        <w:rPr>
          <w:sz w:val="20"/>
        </w:rPr>
        <w:t>name</w:t>
      </w:r>
      <w:r>
        <w:rPr>
          <w:spacing w:val="-1"/>
          <w:sz w:val="20"/>
        </w:rPr>
        <w:t xml:space="preserve"> </w:t>
      </w:r>
      <w:r>
        <w:rPr>
          <w:sz w:val="20"/>
        </w:rPr>
        <w:t>(auto</w:t>
      </w:r>
      <w:r>
        <w:rPr>
          <w:spacing w:val="-6"/>
          <w:sz w:val="20"/>
        </w:rPr>
        <w:t xml:space="preserve"> </w:t>
      </w:r>
      <w:r>
        <w:rPr>
          <w:sz w:val="20"/>
        </w:rPr>
        <w:t>populated)</w:t>
      </w:r>
    </w:p>
    <w:p w14:paraId="467B1435" w14:textId="77777777" w:rsidR="00495138" w:rsidRDefault="00495138" w:rsidP="00495138">
      <w:pPr>
        <w:pStyle w:val="ListParagraph"/>
        <w:numPr>
          <w:ilvl w:val="0"/>
          <w:numId w:val="12"/>
        </w:numPr>
        <w:tabs>
          <w:tab w:val="left" w:pos="1401"/>
        </w:tabs>
        <w:rPr>
          <w:sz w:val="20"/>
        </w:rPr>
      </w:pPr>
      <w:r>
        <w:rPr>
          <w:sz w:val="20"/>
        </w:rPr>
        <w:t>Legal List flag (to be marked on system)</w:t>
      </w:r>
    </w:p>
    <w:p w14:paraId="7AC30FB0" w14:textId="77777777" w:rsidR="00495138" w:rsidRDefault="00495138" w:rsidP="00495138">
      <w:pPr>
        <w:pStyle w:val="ListParagraph"/>
        <w:numPr>
          <w:ilvl w:val="0"/>
          <w:numId w:val="12"/>
        </w:numPr>
        <w:tabs>
          <w:tab w:val="left" w:pos="1401"/>
        </w:tabs>
        <w:spacing w:before="1"/>
        <w:rPr>
          <w:sz w:val="20"/>
        </w:rPr>
      </w:pPr>
      <w:r>
        <w:rPr>
          <w:sz w:val="20"/>
        </w:rPr>
        <w:t>Delinquency</w:t>
      </w:r>
      <w:r>
        <w:rPr>
          <w:spacing w:val="-1"/>
          <w:sz w:val="20"/>
        </w:rPr>
        <w:t xml:space="preserve"> </w:t>
      </w:r>
      <w:r>
        <w:rPr>
          <w:sz w:val="20"/>
        </w:rPr>
        <w:t>Bucket</w:t>
      </w:r>
      <w:r>
        <w:rPr>
          <w:spacing w:val="2"/>
          <w:sz w:val="20"/>
        </w:rPr>
        <w:t xml:space="preserve"> </w:t>
      </w:r>
      <w:r>
        <w:rPr>
          <w:sz w:val="20"/>
        </w:rPr>
        <w:t>(auto</w:t>
      </w:r>
      <w:r>
        <w:rPr>
          <w:spacing w:val="-7"/>
          <w:sz w:val="20"/>
        </w:rPr>
        <w:t xml:space="preserve"> </w:t>
      </w:r>
      <w:r>
        <w:rPr>
          <w:sz w:val="20"/>
        </w:rPr>
        <w:t>populated)</w:t>
      </w:r>
    </w:p>
    <w:p w14:paraId="283DDC5C" w14:textId="77777777" w:rsidR="00495138" w:rsidRDefault="00495138" w:rsidP="00495138">
      <w:pPr>
        <w:pStyle w:val="ListParagraph"/>
        <w:numPr>
          <w:ilvl w:val="0"/>
          <w:numId w:val="12"/>
        </w:numPr>
        <w:tabs>
          <w:tab w:val="left" w:pos="1401"/>
        </w:tabs>
        <w:rPr>
          <w:sz w:val="20"/>
        </w:rPr>
      </w:pPr>
      <w:r>
        <w:rPr>
          <w:sz w:val="20"/>
        </w:rPr>
        <w:t>Outstanding</w:t>
      </w:r>
      <w:r>
        <w:rPr>
          <w:spacing w:val="-1"/>
          <w:sz w:val="20"/>
        </w:rPr>
        <w:t xml:space="preserve"> </w:t>
      </w:r>
      <w:r>
        <w:rPr>
          <w:sz w:val="20"/>
        </w:rPr>
        <w:t>balance</w:t>
      </w:r>
      <w:r>
        <w:rPr>
          <w:spacing w:val="-1"/>
          <w:sz w:val="20"/>
        </w:rPr>
        <w:t xml:space="preserve"> </w:t>
      </w:r>
      <w:r>
        <w:rPr>
          <w:sz w:val="20"/>
        </w:rPr>
        <w:t>(auto</w:t>
      </w:r>
      <w:r>
        <w:rPr>
          <w:spacing w:val="-5"/>
          <w:sz w:val="20"/>
        </w:rPr>
        <w:t xml:space="preserve"> </w:t>
      </w:r>
      <w:r>
        <w:rPr>
          <w:sz w:val="20"/>
        </w:rPr>
        <w:t>populated)</w:t>
      </w:r>
    </w:p>
    <w:p w14:paraId="683B6DFE" w14:textId="77777777" w:rsidR="00495138" w:rsidRDefault="00495138" w:rsidP="00495138">
      <w:pPr>
        <w:pStyle w:val="ListParagraph"/>
        <w:numPr>
          <w:ilvl w:val="0"/>
          <w:numId w:val="12"/>
        </w:numPr>
        <w:tabs>
          <w:tab w:val="left" w:pos="1401"/>
        </w:tabs>
        <w:rPr>
          <w:sz w:val="20"/>
        </w:rPr>
      </w:pPr>
      <w:r>
        <w:rPr>
          <w:sz w:val="20"/>
        </w:rPr>
        <w:t>Past Dues (auto populated)</w:t>
      </w:r>
    </w:p>
    <w:p w14:paraId="4AF7886F" w14:textId="77777777" w:rsidR="00495138" w:rsidRDefault="00495138" w:rsidP="00495138">
      <w:pPr>
        <w:pStyle w:val="ListParagraph"/>
        <w:numPr>
          <w:ilvl w:val="0"/>
          <w:numId w:val="12"/>
        </w:numPr>
        <w:tabs>
          <w:tab w:val="left" w:pos="1401"/>
        </w:tabs>
        <w:rPr>
          <w:sz w:val="20"/>
        </w:rPr>
      </w:pPr>
      <w:r>
        <w:rPr>
          <w:sz w:val="20"/>
        </w:rPr>
        <w:t>Last payment amount and date (auto populated)</w:t>
      </w:r>
    </w:p>
    <w:p w14:paraId="1539D807" w14:textId="77777777" w:rsidR="00495138" w:rsidRDefault="00495138" w:rsidP="00495138">
      <w:pPr>
        <w:pStyle w:val="ListParagraph"/>
        <w:numPr>
          <w:ilvl w:val="0"/>
          <w:numId w:val="12"/>
        </w:numPr>
        <w:tabs>
          <w:tab w:val="left" w:pos="1401"/>
        </w:tabs>
        <w:spacing w:before="1"/>
        <w:ind w:right="1591"/>
        <w:rPr>
          <w:sz w:val="20"/>
        </w:rPr>
      </w:pPr>
      <w:r>
        <w:rPr>
          <w:sz w:val="20"/>
        </w:rPr>
        <w:t>Rescheduling flag (auto populated)</w:t>
      </w:r>
    </w:p>
    <w:p w14:paraId="672145E1" w14:textId="77777777" w:rsidR="00495138" w:rsidRDefault="00495138" w:rsidP="00495138">
      <w:pPr>
        <w:pStyle w:val="ListParagraph"/>
        <w:numPr>
          <w:ilvl w:val="0"/>
          <w:numId w:val="12"/>
        </w:numPr>
        <w:tabs>
          <w:tab w:val="left" w:pos="1401"/>
        </w:tabs>
        <w:spacing w:before="1"/>
        <w:ind w:right="1591"/>
        <w:rPr>
          <w:sz w:val="20"/>
        </w:rPr>
      </w:pPr>
      <w:r>
        <w:rPr>
          <w:sz w:val="20"/>
        </w:rPr>
        <w:t>Write off flag (auto populated)</w:t>
      </w:r>
    </w:p>
    <w:p w14:paraId="3DC1BD4D" w14:textId="6925B77F" w:rsidR="00C63E5F" w:rsidRDefault="00C63E5F" w:rsidP="00495138">
      <w:pPr>
        <w:pStyle w:val="ListParagraph"/>
        <w:numPr>
          <w:ilvl w:val="0"/>
          <w:numId w:val="12"/>
        </w:numPr>
        <w:tabs>
          <w:tab w:val="left" w:pos="1401"/>
        </w:tabs>
        <w:spacing w:before="1"/>
        <w:ind w:right="1591"/>
        <w:rPr>
          <w:sz w:val="20"/>
        </w:rPr>
      </w:pPr>
      <w:r>
        <w:rPr>
          <w:sz w:val="20"/>
        </w:rPr>
        <w:t>Total loss flag (auto populated)</w:t>
      </w:r>
    </w:p>
    <w:p w14:paraId="0282B191" w14:textId="77777777" w:rsidR="00495138" w:rsidRDefault="00495138" w:rsidP="00495138">
      <w:pPr>
        <w:pStyle w:val="ListParagraph"/>
        <w:numPr>
          <w:ilvl w:val="0"/>
          <w:numId w:val="12"/>
        </w:numPr>
        <w:tabs>
          <w:tab w:val="left" w:pos="1401"/>
        </w:tabs>
        <w:spacing w:before="1"/>
        <w:ind w:right="1591"/>
        <w:rPr>
          <w:sz w:val="20"/>
        </w:rPr>
      </w:pPr>
      <w:r>
        <w:rPr>
          <w:sz w:val="20"/>
        </w:rPr>
        <w:t>Notes text box (to be entered through system)</w:t>
      </w:r>
    </w:p>
    <w:p w14:paraId="6AE2BF92" w14:textId="77777777" w:rsidR="00495138" w:rsidRDefault="00495138" w:rsidP="00495138">
      <w:pPr>
        <w:pStyle w:val="ListParagraph"/>
        <w:numPr>
          <w:ilvl w:val="0"/>
          <w:numId w:val="12"/>
        </w:numPr>
        <w:tabs>
          <w:tab w:val="left" w:pos="1401"/>
        </w:tabs>
        <w:spacing w:before="1"/>
        <w:ind w:right="1591"/>
        <w:rPr>
          <w:sz w:val="20"/>
        </w:rPr>
      </w:pPr>
      <w:r>
        <w:rPr>
          <w:sz w:val="20"/>
        </w:rPr>
        <w:t>Action codes (to be marked through system)</w:t>
      </w:r>
    </w:p>
    <w:p w14:paraId="69FF4F9F" w14:textId="5E65D280" w:rsidR="00495138" w:rsidRPr="00495138" w:rsidRDefault="00495138" w:rsidP="00495138">
      <w:pPr>
        <w:pStyle w:val="ListParagraph"/>
        <w:numPr>
          <w:ilvl w:val="0"/>
          <w:numId w:val="12"/>
        </w:numPr>
        <w:tabs>
          <w:tab w:val="left" w:pos="1401"/>
        </w:tabs>
        <w:spacing w:before="1"/>
        <w:ind w:right="1591"/>
        <w:rPr>
          <w:sz w:val="20"/>
        </w:rPr>
      </w:pPr>
      <w:r>
        <w:rPr>
          <w:sz w:val="20"/>
        </w:rPr>
        <w:t>Reason codes (to be marked through system)</w:t>
      </w:r>
    </w:p>
    <w:p w14:paraId="029E69E5" w14:textId="77777777" w:rsidR="00495138" w:rsidRDefault="00495138" w:rsidP="00495138">
      <w:pPr>
        <w:rPr>
          <w:sz w:val="20"/>
        </w:rPr>
      </w:pPr>
    </w:p>
    <w:p w14:paraId="12513595" w14:textId="77777777" w:rsidR="00495138" w:rsidRPr="00495138" w:rsidRDefault="00495138" w:rsidP="00495138">
      <w:pPr>
        <w:pStyle w:val="Heading2"/>
        <w:numPr>
          <w:ilvl w:val="1"/>
          <w:numId w:val="17"/>
        </w:numPr>
        <w:tabs>
          <w:tab w:val="left" w:pos="1256"/>
          <w:tab w:val="left" w:pos="1257"/>
        </w:tabs>
        <w:spacing w:before="91"/>
        <w:rPr>
          <w:color w:val="365F91" w:themeColor="accent1" w:themeShade="BF"/>
        </w:rPr>
      </w:pPr>
      <w:bookmarkStart w:id="12" w:name="_Toc181294643"/>
      <w:r w:rsidRPr="00495138">
        <w:rPr>
          <w:color w:val="365F91" w:themeColor="accent1" w:themeShade="BF"/>
        </w:rPr>
        <w:t>Customer</w:t>
      </w:r>
      <w:r w:rsidRPr="00495138">
        <w:rPr>
          <w:color w:val="365F91" w:themeColor="accent1" w:themeShade="BF"/>
          <w:spacing w:val="-8"/>
        </w:rPr>
        <w:t xml:space="preserve"> </w:t>
      </w:r>
      <w:r w:rsidRPr="00495138">
        <w:rPr>
          <w:color w:val="365F91" w:themeColor="accent1" w:themeShade="BF"/>
        </w:rPr>
        <w:t>calls and logs</w:t>
      </w:r>
      <w:bookmarkEnd w:id="12"/>
    </w:p>
    <w:p w14:paraId="5081623B" w14:textId="77777777" w:rsidR="00495138" w:rsidRDefault="00495138" w:rsidP="00495138">
      <w:pPr>
        <w:tabs>
          <w:tab w:val="left" w:pos="2121"/>
        </w:tabs>
        <w:spacing w:line="239" w:lineRule="exact"/>
        <w:ind w:left="709"/>
        <w:rPr>
          <w:sz w:val="20"/>
        </w:rPr>
      </w:pPr>
      <w:r>
        <w:rPr>
          <w:sz w:val="20"/>
        </w:rPr>
        <w:t>System should provide the option for calling the customer through a call button. After calling the customer through system, it should be able to log the following information:</w:t>
      </w:r>
    </w:p>
    <w:p w14:paraId="0EA25EC2" w14:textId="77777777" w:rsidR="00495138" w:rsidRDefault="00495138" w:rsidP="00495138">
      <w:pPr>
        <w:tabs>
          <w:tab w:val="left" w:pos="2121"/>
        </w:tabs>
        <w:spacing w:line="239" w:lineRule="exact"/>
        <w:ind w:left="709"/>
        <w:rPr>
          <w:sz w:val="20"/>
        </w:rPr>
      </w:pPr>
    </w:p>
    <w:p w14:paraId="0619EC7B" w14:textId="77777777" w:rsidR="00495138" w:rsidRPr="00162262" w:rsidRDefault="00495138" w:rsidP="00C367D2">
      <w:pPr>
        <w:pStyle w:val="ListParagraph"/>
        <w:numPr>
          <w:ilvl w:val="0"/>
          <w:numId w:val="26"/>
        </w:numPr>
        <w:tabs>
          <w:tab w:val="left" w:pos="2121"/>
        </w:tabs>
        <w:spacing w:line="239" w:lineRule="exact"/>
        <w:rPr>
          <w:sz w:val="20"/>
        </w:rPr>
      </w:pPr>
      <w:r w:rsidRPr="00162262">
        <w:rPr>
          <w:sz w:val="20"/>
        </w:rPr>
        <w:t xml:space="preserve">Contract Number </w:t>
      </w:r>
    </w:p>
    <w:p w14:paraId="2B91E069" w14:textId="77777777" w:rsidR="00495138" w:rsidRPr="00162262" w:rsidRDefault="00495138" w:rsidP="00C367D2">
      <w:pPr>
        <w:pStyle w:val="ListParagraph"/>
        <w:numPr>
          <w:ilvl w:val="0"/>
          <w:numId w:val="26"/>
        </w:numPr>
        <w:tabs>
          <w:tab w:val="left" w:pos="2121"/>
        </w:tabs>
        <w:spacing w:line="239" w:lineRule="exact"/>
        <w:rPr>
          <w:sz w:val="20"/>
        </w:rPr>
      </w:pPr>
      <w:r w:rsidRPr="00162262">
        <w:rPr>
          <w:sz w:val="20"/>
        </w:rPr>
        <w:t>Call Successful (in case the call is received by customer)</w:t>
      </w:r>
    </w:p>
    <w:p w14:paraId="165AD8B1" w14:textId="77777777" w:rsidR="00495138" w:rsidRDefault="00495138" w:rsidP="00C367D2">
      <w:pPr>
        <w:pStyle w:val="ListParagraph"/>
        <w:numPr>
          <w:ilvl w:val="0"/>
          <w:numId w:val="26"/>
        </w:numPr>
        <w:tabs>
          <w:tab w:val="left" w:pos="2121"/>
        </w:tabs>
        <w:spacing w:line="239" w:lineRule="exact"/>
        <w:rPr>
          <w:sz w:val="20"/>
        </w:rPr>
      </w:pPr>
      <w:r w:rsidRPr="00162262">
        <w:rPr>
          <w:sz w:val="20"/>
        </w:rPr>
        <w:t>Call unsuccessful (in case the call is not received by customer)</w:t>
      </w:r>
    </w:p>
    <w:p w14:paraId="3637A8C9" w14:textId="77777777" w:rsidR="00495138" w:rsidRPr="00162262" w:rsidRDefault="00495138" w:rsidP="00C367D2">
      <w:pPr>
        <w:pStyle w:val="ListParagraph"/>
        <w:numPr>
          <w:ilvl w:val="0"/>
          <w:numId w:val="26"/>
        </w:numPr>
        <w:tabs>
          <w:tab w:val="left" w:pos="2121"/>
        </w:tabs>
        <w:spacing w:line="239" w:lineRule="exact"/>
        <w:rPr>
          <w:sz w:val="20"/>
        </w:rPr>
      </w:pPr>
      <w:r w:rsidRPr="00162262">
        <w:rPr>
          <w:sz w:val="20"/>
        </w:rPr>
        <w:t>Collector name</w:t>
      </w:r>
    </w:p>
    <w:p w14:paraId="1053007D" w14:textId="77777777" w:rsidR="00495138" w:rsidRPr="006B6D5C" w:rsidRDefault="00495138" w:rsidP="00495138">
      <w:pPr>
        <w:tabs>
          <w:tab w:val="left" w:pos="2121"/>
        </w:tabs>
        <w:spacing w:line="239" w:lineRule="exact"/>
        <w:rPr>
          <w:sz w:val="20"/>
        </w:rPr>
      </w:pPr>
    </w:p>
    <w:p w14:paraId="5B466A3D" w14:textId="77777777" w:rsidR="00495138" w:rsidRDefault="00495138" w:rsidP="00495138">
      <w:pPr>
        <w:pStyle w:val="BodyText"/>
        <w:spacing w:before="3"/>
        <w:ind w:left="0"/>
      </w:pPr>
    </w:p>
    <w:p w14:paraId="37669428" w14:textId="77777777" w:rsidR="00495138" w:rsidRPr="00495138" w:rsidRDefault="00495138" w:rsidP="00495138">
      <w:pPr>
        <w:pStyle w:val="Heading2"/>
        <w:numPr>
          <w:ilvl w:val="1"/>
          <w:numId w:val="17"/>
        </w:numPr>
        <w:tabs>
          <w:tab w:val="left" w:pos="1256"/>
          <w:tab w:val="left" w:pos="1257"/>
        </w:tabs>
        <w:spacing w:before="1"/>
        <w:rPr>
          <w:color w:val="365F91" w:themeColor="accent1" w:themeShade="BF"/>
        </w:rPr>
      </w:pPr>
      <w:bookmarkStart w:id="13" w:name="_Toc181294644"/>
      <w:r w:rsidRPr="00495138">
        <w:rPr>
          <w:color w:val="365F91" w:themeColor="accent1" w:themeShade="BF"/>
        </w:rPr>
        <w:t>Pre-emptive and past dues</w:t>
      </w:r>
      <w:r w:rsidRPr="00495138">
        <w:rPr>
          <w:color w:val="365F91" w:themeColor="accent1" w:themeShade="BF"/>
          <w:spacing w:val="-11"/>
        </w:rPr>
        <w:t xml:space="preserve"> </w:t>
      </w:r>
      <w:r w:rsidRPr="00495138">
        <w:rPr>
          <w:color w:val="365F91" w:themeColor="accent1" w:themeShade="BF"/>
        </w:rPr>
        <w:t>reminder</w:t>
      </w:r>
      <w:bookmarkEnd w:id="13"/>
    </w:p>
    <w:p w14:paraId="754E8EE1" w14:textId="77777777" w:rsidR="00495138" w:rsidRDefault="00495138" w:rsidP="00495138">
      <w:pPr>
        <w:pStyle w:val="BodyText"/>
        <w:spacing w:before="167" w:line="276" w:lineRule="auto"/>
        <w:ind w:left="680" w:right="1529"/>
        <w:jc w:val="both"/>
      </w:pPr>
      <w:r>
        <w:t>To</w:t>
      </w:r>
      <w:r>
        <w:rPr>
          <w:spacing w:val="-11"/>
        </w:rPr>
        <w:t xml:space="preserve"> </w:t>
      </w:r>
      <w:r>
        <w:t>facilitate</w:t>
      </w:r>
      <w:r>
        <w:rPr>
          <w:spacing w:val="-5"/>
        </w:rPr>
        <w:t xml:space="preserve"> </w:t>
      </w:r>
      <w:r>
        <w:t>on</w:t>
      </w:r>
      <w:r>
        <w:rPr>
          <w:spacing w:val="-11"/>
        </w:rPr>
        <w:t xml:space="preserve"> </w:t>
      </w:r>
      <w:r>
        <w:t>time</w:t>
      </w:r>
      <w:r>
        <w:rPr>
          <w:spacing w:val="-11"/>
        </w:rPr>
        <w:t xml:space="preserve"> </w:t>
      </w:r>
      <w:r>
        <w:t>payment,</w:t>
      </w:r>
      <w:r>
        <w:rPr>
          <w:spacing w:val="-11"/>
        </w:rPr>
        <w:t xml:space="preserve"> </w:t>
      </w:r>
      <w:r>
        <w:t>Tamweel Aloula</w:t>
      </w:r>
      <w:r>
        <w:rPr>
          <w:spacing w:val="-11"/>
        </w:rPr>
        <w:t xml:space="preserve"> </w:t>
      </w:r>
      <w:r>
        <w:t>wants</w:t>
      </w:r>
      <w:r>
        <w:rPr>
          <w:spacing w:val="-9"/>
        </w:rPr>
        <w:t xml:space="preserve"> </w:t>
      </w:r>
      <w:r>
        <w:t>to</w:t>
      </w:r>
      <w:r>
        <w:rPr>
          <w:spacing w:val="-6"/>
        </w:rPr>
        <w:t xml:space="preserve"> </w:t>
      </w:r>
      <w:r>
        <w:t>prompt</w:t>
      </w:r>
      <w:r>
        <w:rPr>
          <w:spacing w:val="-12"/>
        </w:rPr>
        <w:t xml:space="preserve"> </w:t>
      </w:r>
      <w:r>
        <w:t>the</w:t>
      </w:r>
      <w:r>
        <w:rPr>
          <w:spacing w:val="-5"/>
        </w:rPr>
        <w:t xml:space="preserve"> </w:t>
      </w:r>
      <w:r>
        <w:t>customer</w:t>
      </w:r>
      <w:r>
        <w:rPr>
          <w:spacing w:val="-9"/>
        </w:rPr>
        <w:t xml:space="preserve"> </w:t>
      </w:r>
      <w:r>
        <w:t>about</w:t>
      </w:r>
      <w:r>
        <w:rPr>
          <w:spacing w:val="-8"/>
        </w:rPr>
        <w:t xml:space="preserve"> </w:t>
      </w:r>
      <w:r>
        <w:t>the</w:t>
      </w:r>
      <w:r>
        <w:rPr>
          <w:spacing w:val="-6"/>
        </w:rPr>
        <w:t xml:space="preserve"> </w:t>
      </w:r>
      <w:r>
        <w:t>soon-to-be-due</w:t>
      </w:r>
      <w:r>
        <w:rPr>
          <w:spacing w:val="-53"/>
        </w:rPr>
        <w:t xml:space="preserve"> </w:t>
      </w:r>
      <w:r>
        <w:t>payment. Therefore, the system to have a functionality to inform the customer about the upcoming</w:t>
      </w:r>
      <w:r>
        <w:rPr>
          <w:spacing w:val="1"/>
        </w:rPr>
        <w:t xml:space="preserve"> </w:t>
      </w:r>
      <w:r>
        <w:t>payment date. This is called pre-emptive reminder. The pre-emptive reminder will be sent to the</w:t>
      </w:r>
      <w:r>
        <w:rPr>
          <w:spacing w:val="1"/>
        </w:rPr>
        <w:t xml:space="preserve"> </w:t>
      </w:r>
      <w:r>
        <w:t>customer X</w:t>
      </w:r>
      <w:r>
        <w:rPr>
          <w:spacing w:val="-3"/>
        </w:rPr>
        <w:t xml:space="preserve"> </w:t>
      </w:r>
      <w:r>
        <w:t>number</w:t>
      </w:r>
      <w:r>
        <w:rPr>
          <w:spacing w:val="1"/>
        </w:rPr>
        <w:t xml:space="preserve"> </w:t>
      </w:r>
      <w:r>
        <w:t>of</w:t>
      </w:r>
      <w:r>
        <w:rPr>
          <w:spacing w:val="2"/>
        </w:rPr>
        <w:t xml:space="preserve"> </w:t>
      </w:r>
      <w:r>
        <w:t>days</w:t>
      </w:r>
      <w:r>
        <w:rPr>
          <w:spacing w:val="-3"/>
        </w:rPr>
        <w:t xml:space="preserve"> </w:t>
      </w:r>
      <w:r>
        <w:t>before</w:t>
      </w:r>
      <w:r>
        <w:rPr>
          <w:spacing w:val="-5"/>
        </w:rPr>
        <w:t xml:space="preserve"> </w:t>
      </w:r>
      <w:r>
        <w:t>the</w:t>
      </w:r>
      <w:r>
        <w:rPr>
          <w:spacing w:val="-1"/>
        </w:rPr>
        <w:t xml:space="preserve"> </w:t>
      </w:r>
      <w:r>
        <w:t>payment</w:t>
      </w:r>
      <w:r>
        <w:rPr>
          <w:spacing w:val="3"/>
        </w:rPr>
        <w:t xml:space="preserve"> </w:t>
      </w:r>
      <w:r>
        <w:t>due date.</w:t>
      </w:r>
      <w:r>
        <w:rPr>
          <w:spacing w:val="2"/>
        </w:rPr>
        <w:t xml:space="preserve"> </w:t>
      </w:r>
      <w:r>
        <w:t>Here X</w:t>
      </w:r>
      <w:r>
        <w:rPr>
          <w:spacing w:val="-3"/>
        </w:rPr>
        <w:t xml:space="preserve"> </w:t>
      </w:r>
      <w:r>
        <w:t>defines</w:t>
      </w:r>
      <w:r>
        <w:rPr>
          <w:spacing w:val="-3"/>
        </w:rPr>
        <w:t xml:space="preserve"> </w:t>
      </w:r>
      <w:r>
        <w:t>the</w:t>
      </w:r>
      <w:r>
        <w:rPr>
          <w:spacing w:val="-1"/>
        </w:rPr>
        <w:t xml:space="preserve"> </w:t>
      </w:r>
      <w:r>
        <w:t>DPD.</w:t>
      </w:r>
    </w:p>
    <w:p w14:paraId="61CC5176" w14:textId="77777777" w:rsidR="00495138" w:rsidRDefault="00495138" w:rsidP="00495138">
      <w:pPr>
        <w:pStyle w:val="BodyText"/>
        <w:spacing w:before="4"/>
        <w:ind w:left="0"/>
        <w:rPr>
          <w:sz w:val="17"/>
        </w:rPr>
      </w:pPr>
    </w:p>
    <w:p w14:paraId="765E024B" w14:textId="77777777" w:rsidR="00495138" w:rsidRDefault="00495138" w:rsidP="00495138">
      <w:pPr>
        <w:pStyle w:val="BodyText"/>
        <w:spacing w:before="1"/>
        <w:ind w:left="680"/>
        <w:jc w:val="both"/>
      </w:pPr>
      <w:r>
        <w:t>Data extraction</w:t>
      </w:r>
      <w:r>
        <w:rPr>
          <w:spacing w:val="-5"/>
        </w:rPr>
        <w:t xml:space="preserve"> </w:t>
      </w:r>
      <w:r>
        <w:t>from</w:t>
      </w:r>
      <w:r>
        <w:rPr>
          <w:spacing w:val="1"/>
        </w:rPr>
        <w:t xml:space="preserve"> </w:t>
      </w:r>
      <w:r>
        <w:t>T24</w:t>
      </w:r>
      <w:r>
        <w:rPr>
          <w:spacing w:val="-5"/>
        </w:rPr>
        <w:t xml:space="preserve"> </w:t>
      </w:r>
      <w:r>
        <w:t>for</w:t>
      </w:r>
      <w:r>
        <w:rPr>
          <w:spacing w:val="-3"/>
        </w:rPr>
        <w:t xml:space="preserve"> </w:t>
      </w:r>
      <w:r>
        <w:t>such records</w:t>
      </w:r>
      <w:r>
        <w:rPr>
          <w:spacing w:val="-3"/>
        </w:rPr>
        <w:t xml:space="preserve"> </w:t>
      </w:r>
      <w:r>
        <w:t>should</w:t>
      </w:r>
      <w:r>
        <w:rPr>
          <w:spacing w:val="1"/>
        </w:rPr>
        <w:t xml:space="preserve"> </w:t>
      </w:r>
      <w:r>
        <w:t>be available.</w:t>
      </w:r>
    </w:p>
    <w:p w14:paraId="0F8ADCB4" w14:textId="77777777" w:rsidR="00495138" w:rsidRDefault="00495138" w:rsidP="00495138">
      <w:pPr>
        <w:pStyle w:val="BodyText"/>
        <w:spacing w:before="1"/>
        <w:ind w:left="0"/>
      </w:pPr>
    </w:p>
    <w:p w14:paraId="5D4196C4" w14:textId="77777777" w:rsidR="00495138" w:rsidRDefault="00495138" w:rsidP="00495138">
      <w:pPr>
        <w:pStyle w:val="BodyText"/>
        <w:ind w:left="680"/>
        <w:jc w:val="both"/>
      </w:pPr>
      <w:r>
        <w:t>System should allow</w:t>
      </w:r>
      <w:r>
        <w:rPr>
          <w:spacing w:val="-6"/>
        </w:rPr>
        <w:t xml:space="preserve"> </w:t>
      </w:r>
      <w:r>
        <w:t>to setup communication</w:t>
      </w:r>
      <w:r>
        <w:rPr>
          <w:spacing w:val="-1"/>
        </w:rPr>
        <w:t xml:space="preserve"> </w:t>
      </w:r>
      <w:r>
        <w:t>rules</w:t>
      </w:r>
      <w:r>
        <w:rPr>
          <w:spacing w:val="-3"/>
        </w:rPr>
        <w:t xml:space="preserve"> </w:t>
      </w:r>
      <w:r>
        <w:t>so</w:t>
      </w:r>
      <w:r>
        <w:rPr>
          <w:spacing w:val="-1"/>
        </w:rPr>
        <w:t xml:space="preserve"> </w:t>
      </w:r>
      <w:r>
        <w:t>that</w:t>
      </w:r>
      <w:r>
        <w:rPr>
          <w:spacing w:val="3"/>
        </w:rPr>
        <w:t xml:space="preserve"> </w:t>
      </w:r>
      <w:r>
        <w:t>Tamweel</w:t>
      </w:r>
      <w:r>
        <w:rPr>
          <w:spacing w:val="-1"/>
        </w:rPr>
        <w:t xml:space="preserve"> </w:t>
      </w:r>
      <w:r>
        <w:t>can setup;</w:t>
      </w:r>
    </w:p>
    <w:p w14:paraId="3841D1F1" w14:textId="77777777" w:rsidR="00495138" w:rsidRDefault="00495138" w:rsidP="00495138">
      <w:pPr>
        <w:pStyle w:val="BodyText"/>
        <w:spacing w:before="5"/>
        <w:ind w:left="0"/>
      </w:pPr>
    </w:p>
    <w:p w14:paraId="501FE43D" w14:textId="77777777" w:rsidR="00495138" w:rsidRDefault="00495138" w:rsidP="00495138">
      <w:pPr>
        <w:pStyle w:val="ListParagraph"/>
        <w:numPr>
          <w:ilvl w:val="0"/>
          <w:numId w:val="7"/>
        </w:numPr>
        <w:tabs>
          <w:tab w:val="left" w:pos="1401"/>
        </w:tabs>
        <w:spacing w:before="1"/>
        <w:rPr>
          <w:sz w:val="20"/>
        </w:rPr>
      </w:pPr>
      <w:r>
        <w:rPr>
          <w:sz w:val="20"/>
        </w:rPr>
        <w:t>When</w:t>
      </w:r>
      <w:r>
        <w:rPr>
          <w:spacing w:val="-6"/>
          <w:sz w:val="20"/>
        </w:rPr>
        <w:t xml:space="preserve"> </w:t>
      </w:r>
      <w:r>
        <w:rPr>
          <w:sz w:val="20"/>
        </w:rPr>
        <w:t>to send the</w:t>
      </w:r>
      <w:r>
        <w:rPr>
          <w:spacing w:val="-1"/>
          <w:sz w:val="20"/>
        </w:rPr>
        <w:t xml:space="preserve"> </w:t>
      </w:r>
      <w:r>
        <w:rPr>
          <w:sz w:val="20"/>
        </w:rPr>
        <w:t>communication (driven by</w:t>
      </w:r>
      <w:r>
        <w:rPr>
          <w:spacing w:val="-1"/>
          <w:sz w:val="20"/>
        </w:rPr>
        <w:t xml:space="preserve"> </w:t>
      </w:r>
      <w:r>
        <w:rPr>
          <w:sz w:val="20"/>
        </w:rPr>
        <w:t>days</w:t>
      </w:r>
      <w:r>
        <w:rPr>
          <w:spacing w:val="-4"/>
          <w:sz w:val="20"/>
        </w:rPr>
        <w:t xml:space="preserve"> </w:t>
      </w:r>
      <w:r>
        <w:rPr>
          <w:sz w:val="20"/>
        </w:rPr>
        <w:t>to due date)</w:t>
      </w:r>
    </w:p>
    <w:p w14:paraId="7283E241" w14:textId="77777777" w:rsidR="00495138" w:rsidRDefault="00495138" w:rsidP="00495138">
      <w:pPr>
        <w:pStyle w:val="ListParagraph"/>
        <w:numPr>
          <w:ilvl w:val="0"/>
          <w:numId w:val="7"/>
        </w:numPr>
        <w:tabs>
          <w:tab w:val="left" w:pos="1401"/>
        </w:tabs>
        <w:spacing w:before="34"/>
        <w:rPr>
          <w:sz w:val="20"/>
        </w:rPr>
      </w:pPr>
      <w:r>
        <w:rPr>
          <w:sz w:val="20"/>
        </w:rPr>
        <w:t>How</w:t>
      </w:r>
      <w:r>
        <w:rPr>
          <w:spacing w:val="-7"/>
          <w:sz w:val="20"/>
        </w:rPr>
        <w:t xml:space="preserve"> </w:t>
      </w:r>
      <w:r>
        <w:rPr>
          <w:sz w:val="20"/>
        </w:rPr>
        <w:t>to</w:t>
      </w:r>
      <w:r>
        <w:rPr>
          <w:spacing w:val="-2"/>
          <w:sz w:val="20"/>
        </w:rPr>
        <w:t xml:space="preserve"> </w:t>
      </w:r>
      <w:r>
        <w:rPr>
          <w:sz w:val="20"/>
        </w:rPr>
        <w:t>send</w:t>
      </w:r>
      <w:r>
        <w:rPr>
          <w:spacing w:val="-2"/>
          <w:sz w:val="20"/>
        </w:rPr>
        <w:t xml:space="preserve"> </w:t>
      </w:r>
      <w:r>
        <w:rPr>
          <w:sz w:val="20"/>
        </w:rPr>
        <w:t>the</w:t>
      </w:r>
      <w:r>
        <w:rPr>
          <w:spacing w:val="-2"/>
          <w:sz w:val="20"/>
        </w:rPr>
        <w:t xml:space="preserve"> </w:t>
      </w:r>
      <w:r>
        <w:rPr>
          <w:sz w:val="20"/>
        </w:rPr>
        <w:t>communication</w:t>
      </w:r>
      <w:r>
        <w:rPr>
          <w:spacing w:val="-2"/>
          <w:sz w:val="20"/>
        </w:rPr>
        <w:t xml:space="preserve"> </w:t>
      </w:r>
      <w:r>
        <w:rPr>
          <w:sz w:val="20"/>
        </w:rPr>
        <w:t>(mode</w:t>
      </w:r>
      <w:r>
        <w:rPr>
          <w:spacing w:val="-1"/>
          <w:sz w:val="20"/>
        </w:rPr>
        <w:t xml:space="preserve"> </w:t>
      </w:r>
      <w:r>
        <w:rPr>
          <w:sz w:val="20"/>
        </w:rPr>
        <w:t>communication:</w:t>
      </w:r>
      <w:r>
        <w:rPr>
          <w:spacing w:val="1"/>
          <w:sz w:val="20"/>
        </w:rPr>
        <w:t xml:space="preserve"> </w:t>
      </w:r>
      <w:r>
        <w:rPr>
          <w:sz w:val="20"/>
        </w:rPr>
        <w:t>SMS,</w:t>
      </w:r>
      <w:r>
        <w:rPr>
          <w:spacing w:val="1"/>
          <w:sz w:val="20"/>
        </w:rPr>
        <w:t xml:space="preserve"> </w:t>
      </w:r>
      <w:r>
        <w:rPr>
          <w:sz w:val="20"/>
        </w:rPr>
        <w:t>letter)</w:t>
      </w:r>
    </w:p>
    <w:p w14:paraId="488BDF9C" w14:textId="77777777" w:rsidR="00495138" w:rsidRDefault="00495138" w:rsidP="00495138">
      <w:pPr>
        <w:pStyle w:val="ListParagraph"/>
        <w:numPr>
          <w:ilvl w:val="0"/>
          <w:numId w:val="7"/>
        </w:numPr>
        <w:tabs>
          <w:tab w:val="left" w:pos="1401"/>
        </w:tabs>
        <w:spacing w:before="34"/>
        <w:rPr>
          <w:sz w:val="20"/>
        </w:rPr>
      </w:pPr>
      <w:r>
        <w:rPr>
          <w:sz w:val="20"/>
        </w:rPr>
        <w:t>What</w:t>
      </w:r>
      <w:r>
        <w:rPr>
          <w:spacing w:val="-3"/>
          <w:sz w:val="20"/>
        </w:rPr>
        <w:t xml:space="preserve"> </w:t>
      </w:r>
      <w:r>
        <w:rPr>
          <w:sz w:val="20"/>
        </w:rPr>
        <w:t>the</w:t>
      </w:r>
      <w:r>
        <w:rPr>
          <w:spacing w:val="-6"/>
          <w:sz w:val="20"/>
        </w:rPr>
        <w:t xml:space="preserve"> </w:t>
      </w:r>
      <w:r>
        <w:rPr>
          <w:sz w:val="20"/>
        </w:rPr>
        <w:t>message</w:t>
      </w:r>
      <w:r>
        <w:rPr>
          <w:spacing w:val="4"/>
          <w:sz w:val="20"/>
        </w:rPr>
        <w:t xml:space="preserve"> </w:t>
      </w:r>
      <w:r>
        <w:rPr>
          <w:sz w:val="20"/>
        </w:rPr>
        <w:t>should</w:t>
      </w:r>
      <w:r>
        <w:rPr>
          <w:spacing w:val="-1"/>
          <w:sz w:val="20"/>
        </w:rPr>
        <w:t xml:space="preserve"> </w:t>
      </w:r>
      <w:r>
        <w:rPr>
          <w:sz w:val="20"/>
        </w:rPr>
        <w:t>be</w:t>
      </w:r>
      <w:r>
        <w:rPr>
          <w:spacing w:val="-1"/>
          <w:sz w:val="20"/>
        </w:rPr>
        <w:t xml:space="preserve"> </w:t>
      </w:r>
      <w:r>
        <w:rPr>
          <w:sz w:val="20"/>
        </w:rPr>
        <w:t>Attach</w:t>
      </w:r>
      <w:r>
        <w:rPr>
          <w:spacing w:val="-5"/>
          <w:sz w:val="20"/>
        </w:rPr>
        <w:t xml:space="preserve"> </w:t>
      </w:r>
      <w:r>
        <w:rPr>
          <w:sz w:val="20"/>
        </w:rPr>
        <w:t>template</w:t>
      </w:r>
      <w:r>
        <w:rPr>
          <w:spacing w:val="-1"/>
          <w:sz w:val="20"/>
        </w:rPr>
        <w:t xml:space="preserve"> </w:t>
      </w:r>
      <w:r>
        <w:rPr>
          <w:sz w:val="20"/>
        </w:rPr>
        <w:t>to</w:t>
      </w:r>
      <w:r>
        <w:rPr>
          <w:spacing w:val="-1"/>
          <w:sz w:val="20"/>
        </w:rPr>
        <w:t xml:space="preserve"> </w:t>
      </w:r>
      <w:r>
        <w:rPr>
          <w:sz w:val="20"/>
        </w:rPr>
        <w:t>each</w:t>
      </w:r>
      <w:r>
        <w:rPr>
          <w:spacing w:val="-6"/>
          <w:sz w:val="20"/>
        </w:rPr>
        <w:t xml:space="preserve"> </w:t>
      </w:r>
      <w:r>
        <w:rPr>
          <w:sz w:val="20"/>
        </w:rPr>
        <w:t>rule</w:t>
      </w:r>
      <w:r>
        <w:rPr>
          <w:spacing w:val="-1"/>
          <w:sz w:val="20"/>
        </w:rPr>
        <w:t xml:space="preserve"> </w:t>
      </w:r>
      <w:r>
        <w:rPr>
          <w:sz w:val="20"/>
        </w:rPr>
        <w:t>and communication</w:t>
      </w:r>
      <w:r>
        <w:rPr>
          <w:spacing w:val="-6"/>
          <w:sz w:val="20"/>
        </w:rPr>
        <w:t xml:space="preserve"> </w:t>
      </w:r>
      <w:r>
        <w:rPr>
          <w:sz w:val="20"/>
        </w:rPr>
        <w:t>method</w:t>
      </w:r>
    </w:p>
    <w:p w14:paraId="390E3139" w14:textId="77777777" w:rsidR="00495138" w:rsidRDefault="00495138" w:rsidP="00495138">
      <w:pPr>
        <w:rPr>
          <w:sz w:val="20"/>
        </w:rPr>
      </w:pPr>
    </w:p>
    <w:p w14:paraId="03CDFA51" w14:textId="77777777" w:rsidR="00495138" w:rsidRDefault="00495138" w:rsidP="00495138">
      <w:pPr>
        <w:ind w:left="709"/>
        <w:rPr>
          <w:sz w:val="20"/>
        </w:rPr>
      </w:pPr>
      <w:r>
        <w:rPr>
          <w:sz w:val="20"/>
        </w:rPr>
        <w:t xml:space="preserve">Similarly, for the past due reminders, the system should allow the same functionality where criteria, templates and mode of communication can be defined. </w:t>
      </w:r>
    </w:p>
    <w:p w14:paraId="37ABF2EF" w14:textId="77777777" w:rsidR="00495138" w:rsidRDefault="00495138" w:rsidP="00495138">
      <w:pPr>
        <w:ind w:left="709"/>
        <w:rPr>
          <w:sz w:val="20"/>
        </w:rPr>
      </w:pPr>
    </w:p>
    <w:p w14:paraId="5A93994F" w14:textId="77777777" w:rsidR="00495138" w:rsidRDefault="00495138" w:rsidP="00495138">
      <w:pPr>
        <w:pStyle w:val="BodyText"/>
        <w:spacing w:before="16" w:line="466" w:lineRule="exact"/>
        <w:ind w:left="680" w:right="8164"/>
      </w:pPr>
      <w:r>
        <w:t xml:space="preserve">SMS Rules examples: </w:t>
      </w:r>
    </w:p>
    <w:p w14:paraId="6B6D4769" w14:textId="77777777" w:rsidR="00495138" w:rsidRDefault="00495138" w:rsidP="00495138">
      <w:pPr>
        <w:pStyle w:val="BodyText"/>
        <w:spacing w:before="1" w:after="1"/>
        <w:ind w:left="0"/>
      </w:pPr>
    </w:p>
    <w:tbl>
      <w:tblPr>
        <w:tblW w:w="0" w:type="auto"/>
        <w:tblInd w:w="69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06"/>
        <w:gridCol w:w="1277"/>
        <w:gridCol w:w="600"/>
        <w:gridCol w:w="673"/>
        <w:gridCol w:w="1561"/>
        <w:gridCol w:w="822"/>
        <w:gridCol w:w="1590"/>
        <w:gridCol w:w="865"/>
        <w:gridCol w:w="1691"/>
      </w:tblGrid>
      <w:tr w:rsidR="00495138" w14:paraId="0513B5AC" w14:textId="77777777" w:rsidTr="006D4144">
        <w:trPr>
          <w:trHeight w:val="330"/>
        </w:trPr>
        <w:tc>
          <w:tcPr>
            <w:tcW w:w="706" w:type="dxa"/>
            <w:shd w:val="clear" w:color="auto" w:fill="4471C4"/>
          </w:tcPr>
          <w:p w14:paraId="5A596D92" w14:textId="77777777" w:rsidR="00495138" w:rsidRDefault="00495138" w:rsidP="006D4144">
            <w:pPr>
              <w:pStyle w:val="TableParagraph"/>
              <w:spacing w:before="16"/>
              <w:ind w:left="110"/>
            </w:pPr>
            <w:r>
              <w:rPr>
                <w:color w:val="FFFFFF"/>
              </w:rPr>
              <w:t>Rule</w:t>
            </w:r>
          </w:p>
        </w:tc>
        <w:tc>
          <w:tcPr>
            <w:tcW w:w="1277" w:type="dxa"/>
            <w:shd w:val="clear" w:color="auto" w:fill="4471C4"/>
          </w:tcPr>
          <w:p w14:paraId="33CD5F91" w14:textId="77777777" w:rsidR="00495138" w:rsidRDefault="00495138" w:rsidP="006D4144">
            <w:pPr>
              <w:pStyle w:val="TableParagraph"/>
              <w:spacing w:before="16"/>
              <w:ind w:left="201"/>
            </w:pPr>
            <w:r>
              <w:rPr>
                <w:color w:val="FFFFFF"/>
              </w:rPr>
              <w:t>Rule</w:t>
            </w:r>
            <w:r>
              <w:rPr>
                <w:color w:val="FFFFFF"/>
                <w:spacing w:val="-2"/>
              </w:rPr>
              <w:t xml:space="preserve"> </w:t>
            </w:r>
            <w:r>
              <w:rPr>
                <w:color w:val="FFFFFF"/>
              </w:rPr>
              <w:t>Desc</w:t>
            </w:r>
          </w:p>
        </w:tc>
        <w:tc>
          <w:tcPr>
            <w:tcW w:w="600" w:type="dxa"/>
            <w:shd w:val="clear" w:color="auto" w:fill="4471C4"/>
          </w:tcPr>
          <w:p w14:paraId="68D81C3C" w14:textId="77777777" w:rsidR="00495138" w:rsidRDefault="00495138" w:rsidP="006D4144">
            <w:pPr>
              <w:pStyle w:val="TableParagraph"/>
              <w:spacing w:before="16"/>
              <w:ind w:left="105"/>
            </w:pPr>
            <w:r>
              <w:rPr>
                <w:color w:val="FFFFFF"/>
              </w:rPr>
              <w:t>DPD</w:t>
            </w:r>
          </w:p>
        </w:tc>
        <w:tc>
          <w:tcPr>
            <w:tcW w:w="673" w:type="dxa"/>
            <w:shd w:val="clear" w:color="auto" w:fill="4471C4"/>
          </w:tcPr>
          <w:p w14:paraId="45C00C7A" w14:textId="77777777" w:rsidR="00495138" w:rsidRDefault="00495138" w:rsidP="006D4144">
            <w:pPr>
              <w:pStyle w:val="TableParagraph"/>
              <w:spacing w:before="16"/>
              <w:ind w:left="139"/>
            </w:pPr>
            <w:r>
              <w:rPr>
                <w:color w:val="FFFFFF"/>
              </w:rPr>
              <w:t>SMS</w:t>
            </w:r>
          </w:p>
        </w:tc>
        <w:tc>
          <w:tcPr>
            <w:tcW w:w="1561" w:type="dxa"/>
            <w:shd w:val="clear" w:color="auto" w:fill="4471C4"/>
          </w:tcPr>
          <w:p w14:paraId="73AB86A0" w14:textId="77777777" w:rsidR="00495138" w:rsidRDefault="00495138" w:rsidP="006D4144">
            <w:pPr>
              <w:pStyle w:val="TableParagraph"/>
              <w:spacing w:before="16"/>
              <w:ind w:left="153"/>
            </w:pPr>
            <w:r>
              <w:rPr>
                <w:color w:val="FFFFFF"/>
              </w:rPr>
              <w:t>SMS</w:t>
            </w:r>
            <w:r>
              <w:rPr>
                <w:color w:val="FFFFFF"/>
                <w:spacing w:val="-5"/>
              </w:rPr>
              <w:t xml:space="preserve"> </w:t>
            </w:r>
            <w:r>
              <w:rPr>
                <w:color w:val="FFFFFF"/>
              </w:rPr>
              <w:t>template</w:t>
            </w:r>
          </w:p>
        </w:tc>
        <w:tc>
          <w:tcPr>
            <w:tcW w:w="822" w:type="dxa"/>
            <w:shd w:val="clear" w:color="auto" w:fill="4471C4"/>
          </w:tcPr>
          <w:p w14:paraId="16588DF5" w14:textId="77777777" w:rsidR="00495138" w:rsidRDefault="00495138" w:rsidP="006D4144">
            <w:pPr>
              <w:pStyle w:val="TableParagraph"/>
              <w:spacing w:before="16"/>
              <w:ind w:left="162"/>
            </w:pPr>
            <w:r>
              <w:rPr>
                <w:color w:val="FFFFFF"/>
              </w:rPr>
              <w:t>email</w:t>
            </w:r>
          </w:p>
        </w:tc>
        <w:tc>
          <w:tcPr>
            <w:tcW w:w="1590" w:type="dxa"/>
            <w:shd w:val="clear" w:color="auto" w:fill="4471C4"/>
          </w:tcPr>
          <w:p w14:paraId="5E4A9DC9" w14:textId="77777777" w:rsidR="00495138" w:rsidRDefault="00495138" w:rsidP="006D4144">
            <w:pPr>
              <w:pStyle w:val="TableParagraph"/>
              <w:spacing w:before="16"/>
              <w:ind w:left="113"/>
            </w:pPr>
            <w:r>
              <w:rPr>
                <w:color w:val="FFFFFF"/>
              </w:rPr>
              <w:t>email</w:t>
            </w:r>
            <w:r>
              <w:rPr>
                <w:color w:val="FFFFFF"/>
                <w:spacing w:val="-1"/>
              </w:rPr>
              <w:t xml:space="preserve"> </w:t>
            </w:r>
            <w:r>
              <w:rPr>
                <w:color w:val="FFFFFF"/>
              </w:rPr>
              <w:t>template</w:t>
            </w:r>
          </w:p>
        </w:tc>
        <w:tc>
          <w:tcPr>
            <w:tcW w:w="865" w:type="dxa"/>
            <w:shd w:val="clear" w:color="auto" w:fill="4471C4"/>
          </w:tcPr>
          <w:p w14:paraId="6F94012E" w14:textId="77777777" w:rsidR="00495138" w:rsidRDefault="00495138" w:rsidP="006D4144">
            <w:pPr>
              <w:pStyle w:val="TableParagraph"/>
              <w:spacing w:before="16"/>
              <w:ind w:left="161"/>
            </w:pPr>
            <w:r>
              <w:rPr>
                <w:color w:val="FFFFFF"/>
              </w:rPr>
              <w:t>Letter</w:t>
            </w:r>
          </w:p>
        </w:tc>
        <w:tc>
          <w:tcPr>
            <w:tcW w:w="1691" w:type="dxa"/>
            <w:shd w:val="clear" w:color="auto" w:fill="4471C4"/>
          </w:tcPr>
          <w:p w14:paraId="1BFE47C3" w14:textId="77777777" w:rsidR="00495138" w:rsidRDefault="00495138" w:rsidP="006D4144">
            <w:pPr>
              <w:pStyle w:val="TableParagraph"/>
              <w:spacing w:before="16"/>
              <w:ind w:left="141"/>
            </w:pPr>
            <w:r>
              <w:rPr>
                <w:color w:val="FFFFFF"/>
              </w:rPr>
              <w:t>Letter</w:t>
            </w:r>
            <w:r>
              <w:rPr>
                <w:color w:val="FFFFFF"/>
                <w:spacing w:val="-4"/>
              </w:rPr>
              <w:t xml:space="preserve"> </w:t>
            </w:r>
            <w:r>
              <w:rPr>
                <w:color w:val="FFFFFF"/>
              </w:rPr>
              <w:t>template</w:t>
            </w:r>
          </w:p>
        </w:tc>
      </w:tr>
      <w:tr w:rsidR="00495138" w14:paraId="51D5BA92" w14:textId="77777777" w:rsidTr="006D4144">
        <w:trPr>
          <w:trHeight w:val="331"/>
        </w:trPr>
        <w:tc>
          <w:tcPr>
            <w:tcW w:w="706" w:type="dxa"/>
          </w:tcPr>
          <w:p w14:paraId="602D32F1" w14:textId="77777777" w:rsidR="00495138" w:rsidRDefault="00495138" w:rsidP="006D4144">
            <w:pPr>
              <w:pStyle w:val="TableParagraph"/>
              <w:spacing w:before="15"/>
              <w:ind w:left="110"/>
              <w:rPr>
                <w:sz w:val="18"/>
              </w:rPr>
            </w:pPr>
            <w:r>
              <w:rPr>
                <w:sz w:val="18"/>
              </w:rPr>
              <w:t>Rule</w:t>
            </w:r>
            <w:r>
              <w:rPr>
                <w:spacing w:val="2"/>
                <w:sz w:val="18"/>
              </w:rPr>
              <w:t xml:space="preserve"> </w:t>
            </w:r>
            <w:r>
              <w:rPr>
                <w:sz w:val="18"/>
              </w:rPr>
              <w:t>1</w:t>
            </w:r>
          </w:p>
        </w:tc>
        <w:tc>
          <w:tcPr>
            <w:tcW w:w="1277" w:type="dxa"/>
          </w:tcPr>
          <w:p w14:paraId="41082EE1" w14:textId="77777777" w:rsidR="00495138" w:rsidRDefault="00495138" w:rsidP="006D4144">
            <w:pPr>
              <w:pStyle w:val="TableParagraph"/>
              <w:spacing w:before="15"/>
              <w:ind w:left="105"/>
              <w:rPr>
                <w:sz w:val="18"/>
              </w:rPr>
            </w:pPr>
            <w:r>
              <w:rPr>
                <w:sz w:val="18"/>
              </w:rPr>
              <w:t>Pre-emptive</w:t>
            </w:r>
            <w:r>
              <w:rPr>
                <w:spacing w:val="-2"/>
                <w:sz w:val="18"/>
              </w:rPr>
              <w:t xml:space="preserve"> </w:t>
            </w:r>
            <w:r>
              <w:rPr>
                <w:sz w:val="18"/>
              </w:rPr>
              <w:t>1</w:t>
            </w:r>
          </w:p>
        </w:tc>
        <w:tc>
          <w:tcPr>
            <w:tcW w:w="600" w:type="dxa"/>
          </w:tcPr>
          <w:p w14:paraId="71FB33B8" w14:textId="77777777" w:rsidR="00495138" w:rsidRDefault="00495138" w:rsidP="006D4144">
            <w:pPr>
              <w:pStyle w:val="TableParagraph"/>
              <w:spacing w:before="15"/>
              <w:ind w:left="105"/>
              <w:rPr>
                <w:sz w:val="18"/>
              </w:rPr>
            </w:pPr>
            <w:r>
              <w:rPr>
                <w:sz w:val="18"/>
              </w:rPr>
              <w:t>-4</w:t>
            </w:r>
          </w:p>
        </w:tc>
        <w:tc>
          <w:tcPr>
            <w:tcW w:w="673" w:type="dxa"/>
          </w:tcPr>
          <w:p w14:paraId="4CFC0CB5" w14:textId="77777777" w:rsidR="00495138" w:rsidRDefault="00495138" w:rsidP="006D4144">
            <w:pPr>
              <w:pStyle w:val="TableParagraph"/>
              <w:spacing w:before="15"/>
              <w:ind w:left="106"/>
              <w:rPr>
                <w:sz w:val="18"/>
              </w:rPr>
            </w:pPr>
            <w:r>
              <w:rPr>
                <w:sz w:val="18"/>
              </w:rPr>
              <w:t>Yes</w:t>
            </w:r>
          </w:p>
        </w:tc>
        <w:tc>
          <w:tcPr>
            <w:tcW w:w="1561" w:type="dxa"/>
          </w:tcPr>
          <w:p w14:paraId="7C80671F" w14:textId="77777777" w:rsidR="00495138" w:rsidRDefault="00495138" w:rsidP="006D4144">
            <w:pPr>
              <w:pStyle w:val="TableParagraph"/>
              <w:spacing w:before="15"/>
              <w:ind w:left="110"/>
              <w:rPr>
                <w:sz w:val="18"/>
              </w:rPr>
            </w:pPr>
            <w:r>
              <w:rPr>
                <w:sz w:val="18"/>
              </w:rPr>
              <w:t>Attachment</w:t>
            </w:r>
          </w:p>
        </w:tc>
        <w:tc>
          <w:tcPr>
            <w:tcW w:w="822" w:type="dxa"/>
          </w:tcPr>
          <w:p w14:paraId="65011BA0" w14:textId="77777777" w:rsidR="00495138" w:rsidRDefault="00495138" w:rsidP="006D4144">
            <w:pPr>
              <w:pStyle w:val="TableParagraph"/>
              <w:rPr>
                <w:rFonts w:ascii="Times New Roman"/>
                <w:sz w:val="20"/>
              </w:rPr>
            </w:pPr>
          </w:p>
        </w:tc>
        <w:tc>
          <w:tcPr>
            <w:tcW w:w="1590" w:type="dxa"/>
          </w:tcPr>
          <w:p w14:paraId="768DC3A1" w14:textId="77777777" w:rsidR="00495138" w:rsidRDefault="00495138" w:rsidP="006D4144">
            <w:pPr>
              <w:pStyle w:val="TableParagraph"/>
              <w:rPr>
                <w:rFonts w:ascii="Times New Roman"/>
                <w:sz w:val="20"/>
              </w:rPr>
            </w:pPr>
          </w:p>
        </w:tc>
        <w:tc>
          <w:tcPr>
            <w:tcW w:w="865" w:type="dxa"/>
          </w:tcPr>
          <w:p w14:paraId="3796F704" w14:textId="77777777" w:rsidR="00495138" w:rsidRDefault="00495138" w:rsidP="006D4144">
            <w:pPr>
              <w:pStyle w:val="TableParagraph"/>
              <w:rPr>
                <w:rFonts w:ascii="Times New Roman"/>
                <w:sz w:val="20"/>
              </w:rPr>
            </w:pPr>
          </w:p>
        </w:tc>
        <w:tc>
          <w:tcPr>
            <w:tcW w:w="1691" w:type="dxa"/>
          </w:tcPr>
          <w:p w14:paraId="358F344A" w14:textId="77777777" w:rsidR="00495138" w:rsidRDefault="00495138" w:rsidP="006D4144">
            <w:pPr>
              <w:pStyle w:val="TableParagraph"/>
              <w:rPr>
                <w:rFonts w:ascii="Times New Roman"/>
                <w:sz w:val="20"/>
              </w:rPr>
            </w:pPr>
          </w:p>
        </w:tc>
      </w:tr>
      <w:tr w:rsidR="00495138" w14:paraId="33DC3B86" w14:textId="77777777" w:rsidTr="006D4144">
        <w:trPr>
          <w:trHeight w:val="330"/>
        </w:trPr>
        <w:tc>
          <w:tcPr>
            <w:tcW w:w="706" w:type="dxa"/>
          </w:tcPr>
          <w:p w14:paraId="0F635C04" w14:textId="77777777" w:rsidR="00495138" w:rsidRDefault="00495138" w:rsidP="006D4144">
            <w:pPr>
              <w:pStyle w:val="TableParagraph"/>
              <w:spacing w:before="15"/>
              <w:ind w:left="110"/>
              <w:rPr>
                <w:sz w:val="18"/>
              </w:rPr>
            </w:pPr>
            <w:r>
              <w:rPr>
                <w:sz w:val="18"/>
              </w:rPr>
              <w:t>Rule</w:t>
            </w:r>
            <w:r>
              <w:rPr>
                <w:spacing w:val="2"/>
                <w:sz w:val="18"/>
              </w:rPr>
              <w:t xml:space="preserve"> </w:t>
            </w:r>
            <w:r>
              <w:rPr>
                <w:sz w:val="18"/>
              </w:rPr>
              <w:t>2</w:t>
            </w:r>
          </w:p>
        </w:tc>
        <w:tc>
          <w:tcPr>
            <w:tcW w:w="1277" w:type="dxa"/>
          </w:tcPr>
          <w:p w14:paraId="71CDCB49" w14:textId="77777777" w:rsidR="00495138" w:rsidRDefault="00495138" w:rsidP="006D4144">
            <w:pPr>
              <w:pStyle w:val="TableParagraph"/>
              <w:spacing w:before="15"/>
              <w:ind w:left="105"/>
              <w:rPr>
                <w:sz w:val="18"/>
              </w:rPr>
            </w:pPr>
            <w:r>
              <w:rPr>
                <w:sz w:val="18"/>
              </w:rPr>
              <w:t>Bucket</w:t>
            </w:r>
            <w:r>
              <w:rPr>
                <w:spacing w:val="2"/>
                <w:sz w:val="18"/>
              </w:rPr>
              <w:t xml:space="preserve"> </w:t>
            </w:r>
            <w:r>
              <w:rPr>
                <w:sz w:val="18"/>
              </w:rPr>
              <w:t>1</w:t>
            </w:r>
          </w:p>
        </w:tc>
        <w:tc>
          <w:tcPr>
            <w:tcW w:w="600" w:type="dxa"/>
          </w:tcPr>
          <w:p w14:paraId="7EFC9472" w14:textId="77777777" w:rsidR="00495138" w:rsidRDefault="00495138" w:rsidP="006D4144">
            <w:pPr>
              <w:pStyle w:val="TableParagraph"/>
              <w:spacing w:before="15"/>
              <w:ind w:left="105"/>
              <w:rPr>
                <w:sz w:val="18"/>
              </w:rPr>
            </w:pPr>
            <w:r>
              <w:rPr>
                <w:w w:val="101"/>
                <w:sz w:val="18"/>
              </w:rPr>
              <w:t>5</w:t>
            </w:r>
          </w:p>
        </w:tc>
        <w:tc>
          <w:tcPr>
            <w:tcW w:w="673" w:type="dxa"/>
          </w:tcPr>
          <w:p w14:paraId="3AD7CD07" w14:textId="77777777" w:rsidR="00495138" w:rsidRDefault="00495138" w:rsidP="006D4144">
            <w:pPr>
              <w:pStyle w:val="TableParagraph"/>
              <w:spacing w:before="15"/>
              <w:ind w:left="106"/>
              <w:rPr>
                <w:sz w:val="18"/>
              </w:rPr>
            </w:pPr>
            <w:r>
              <w:rPr>
                <w:sz w:val="18"/>
              </w:rPr>
              <w:t>Yes</w:t>
            </w:r>
          </w:p>
        </w:tc>
        <w:tc>
          <w:tcPr>
            <w:tcW w:w="1561" w:type="dxa"/>
          </w:tcPr>
          <w:p w14:paraId="03E169E0" w14:textId="77777777" w:rsidR="00495138" w:rsidRDefault="00495138" w:rsidP="006D4144">
            <w:pPr>
              <w:pStyle w:val="TableParagraph"/>
              <w:spacing w:before="15"/>
              <w:ind w:left="110"/>
              <w:rPr>
                <w:sz w:val="18"/>
              </w:rPr>
            </w:pPr>
            <w:r>
              <w:rPr>
                <w:sz w:val="18"/>
              </w:rPr>
              <w:t>Attachment</w:t>
            </w:r>
          </w:p>
        </w:tc>
        <w:tc>
          <w:tcPr>
            <w:tcW w:w="822" w:type="dxa"/>
          </w:tcPr>
          <w:p w14:paraId="79A7722A" w14:textId="77777777" w:rsidR="00495138" w:rsidRDefault="00495138" w:rsidP="006D4144">
            <w:pPr>
              <w:pStyle w:val="TableParagraph"/>
              <w:spacing w:before="15"/>
              <w:ind w:left="109"/>
              <w:rPr>
                <w:sz w:val="18"/>
              </w:rPr>
            </w:pPr>
            <w:r>
              <w:rPr>
                <w:sz w:val="18"/>
              </w:rPr>
              <w:t>Yes</w:t>
            </w:r>
          </w:p>
        </w:tc>
        <w:tc>
          <w:tcPr>
            <w:tcW w:w="1590" w:type="dxa"/>
          </w:tcPr>
          <w:p w14:paraId="27D3B384" w14:textId="77777777" w:rsidR="00495138" w:rsidRDefault="00495138" w:rsidP="006D4144">
            <w:pPr>
              <w:pStyle w:val="TableParagraph"/>
              <w:spacing w:before="15"/>
              <w:ind w:left="103"/>
              <w:rPr>
                <w:sz w:val="18"/>
              </w:rPr>
            </w:pPr>
            <w:r>
              <w:rPr>
                <w:sz w:val="18"/>
              </w:rPr>
              <w:t>Attachment</w:t>
            </w:r>
          </w:p>
        </w:tc>
        <w:tc>
          <w:tcPr>
            <w:tcW w:w="865" w:type="dxa"/>
          </w:tcPr>
          <w:p w14:paraId="7F9A84F9" w14:textId="77777777" w:rsidR="00495138" w:rsidRDefault="00495138" w:rsidP="006D4144">
            <w:pPr>
              <w:pStyle w:val="TableParagraph"/>
              <w:rPr>
                <w:rFonts w:ascii="Times New Roman"/>
                <w:sz w:val="20"/>
              </w:rPr>
            </w:pPr>
          </w:p>
        </w:tc>
        <w:tc>
          <w:tcPr>
            <w:tcW w:w="1691" w:type="dxa"/>
          </w:tcPr>
          <w:p w14:paraId="65EC433C" w14:textId="77777777" w:rsidR="00495138" w:rsidRDefault="00495138" w:rsidP="006D4144">
            <w:pPr>
              <w:pStyle w:val="TableParagraph"/>
              <w:rPr>
                <w:rFonts w:ascii="Times New Roman"/>
                <w:sz w:val="20"/>
              </w:rPr>
            </w:pPr>
          </w:p>
        </w:tc>
      </w:tr>
    </w:tbl>
    <w:p w14:paraId="22E45EA5" w14:textId="77777777" w:rsidR="00495138" w:rsidRDefault="00495138" w:rsidP="00495138">
      <w:pPr>
        <w:ind w:left="680"/>
        <w:rPr>
          <w:sz w:val="16"/>
        </w:rPr>
      </w:pPr>
      <w:r>
        <w:rPr>
          <w:sz w:val="16"/>
        </w:rPr>
        <w:t>Table</w:t>
      </w:r>
      <w:r>
        <w:rPr>
          <w:spacing w:val="-5"/>
          <w:sz w:val="16"/>
        </w:rPr>
        <w:t xml:space="preserve"> </w:t>
      </w:r>
      <w:r>
        <w:rPr>
          <w:sz w:val="16"/>
        </w:rPr>
        <w:t>2</w:t>
      </w:r>
    </w:p>
    <w:p w14:paraId="2E0FA70D" w14:textId="77777777" w:rsidR="00495138" w:rsidRDefault="00495138" w:rsidP="00495138">
      <w:pPr>
        <w:pStyle w:val="BodyText"/>
        <w:ind w:left="0"/>
      </w:pPr>
    </w:p>
    <w:p w14:paraId="29885FA9" w14:textId="77777777" w:rsidR="00495138" w:rsidRDefault="00495138" w:rsidP="00495138">
      <w:pPr>
        <w:pStyle w:val="Heading4"/>
        <w:spacing w:before="0"/>
        <w:ind w:left="680" w:firstLine="0"/>
      </w:pPr>
      <w:r>
        <w:t>Sample</w:t>
      </w:r>
      <w:r>
        <w:rPr>
          <w:spacing w:val="-3"/>
        </w:rPr>
        <w:t xml:space="preserve"> </w:t>
      </w:r>
      <w:r>
        <w:t>rules</w:t>
      </w:r>
      <w:r>
        <w:rPr>
          <w:spacing w:val="-1"/>
        </w:rPr>
        <w:t xml:space="preserve"> </w:t>
      </w:r>
      <w:r>
        <w:t>are</w:t>
      </w:r>
      <w:r>
        <w:rPr>
          <w:spacing w:val="-2"/>
        </w:rPr>
        <w:t xml:space="preserve"> </w:t>
      </w:r>
      <w:r>
        <w:t>as</w:t>
      </w:r>
      <w:r>
        <w:rPr>
          <w:spacing w:val="-3"/>
        </w:rPr>
        <w:t xml:space="preserve"> </w:t>
      </w:r>
      <w:r>
        <w:t>follows;</w:t>
      </w:r>
    </w:p>
    <w:p w14:paraId="6FCAAA3D" w14:textId="77777777" w:rsidR="00495138" w:rsidRDefault="00495138" w:rsidP="00495138">
      <w:pPr>
        <w:pStyle w:val="Heading4"/>
        <w:numPr>
          <w:ilvl w:val="1"/>
          <w:numId w:val="6"/>
        </w:numPr>
        <w:tabs>
          <w:tab w:val="left" w:pos="1401"/>
        </w:tabs>
        <w:ind w:right="1622"/>
      </w:pPr>
      <w:r>
        <w:t>Comms Rule 1 – The customer will be sent SMS X1 days (4 days now) before the payment</w:t>
      </w:r>
      <w:r>
        <w:rPr>
          <w:spacing w:val="-47"/>
        </w:rPr>
        <w:t xml:space="preserve"> </w:t>
      </w:r>
      <w:r>
        <w:t>due</w:t>
      </w:r>
      <w:r>
        <w:rPr>
          <w:spacing w:val="-3"/>
        </w:rPr>
        <w:t xml:space="preserve"> </w:t>
      </w:r>
      <w:r>
        <w:t>date</w:t>
      </w:r>
    </w:p>
    <w:p w14:paraId="4CF1C9D0" w14:textId="77777777" w:rsidR="00495138" w:rsidRDefault="00495138" w:rsidP="00495138">
      <w:pPr>
        <w:pStyle w:val="Heading4"/>
        <w:numPr>
          <w:ilvl w:val="1"/>
          <w:numId w:val="6"/>
        </w:numPr>
        <w:tabs>
          <w:tab w:val="left" w:pos="1401"/>
        </w:tabs>
        <w:ind w:right="1448"/>
      </w:pPr>
      <w:r>
        <w:t>Comms Rule 2 – The customer will be sent SMS at DPD 5 after the repayment</w:t>
      </w:r>
      <w:r>
        <w:rPr>
          <w:spacing w:val="-4"/>
        </w:rPr>
        <w:t xml:space="preserve"> </w:t>
      </w:r>
      <w:r>
        <w:t>due</w:t>
      </w:r>
      <w:r>
        <w:rPr>
          <w:spacing w:val="-2"/>
        </w:rPr>
        <w:t xml:space="preserve"> </w:t>
      </w:r>
      <w:r>
        <w:t>date</w:t>
      </w:r>
    </w:p>
    <w:p w14:paraId="72D820E1" w14:textId="77777777" w:rsidR="00495138" w:rsidRDefault="00495138" w:rsidP="00495138">
      <w:pPr>
        <w:pStyle w:val="BodyText"/>
        <w:spacing w:before="2"/>
        <w:ind w:left="0"/>
        <w:rPr>
          <w:rFonts w:ascii="Calibri"/>
          <w:sz w:val="16"/>
        </w:rPr>
      </w:pPr>
    </w:p>
    <w:p w14:paraId="68723C4A" w14:textId="77777777" w:rsidR="00495138" w:rsidRPr="00495138" w:rsidRDefault="00495138" w:rsidP="00495138">
      <w:pPr>
        <w:pStyle w:val="Heading2"/>
        <w:numPr>
          <w:ilvl w:val="1"/>
          <w:numId w:val="17"/>
        </w:numPr>
        <w:tabs>
          <w:tab w:val="left" w:pos="1257"/>
        </w:tabs>
        <w:rPr>
          <w:color w:val="365F91" w:themeColor="accent1" w:themeShade="BF"/>
        </w:rPr>
      </w:pPr>
      <w:bookmarkStart w:id="14" w:name="_Toc181294645"/>
      <w:r w:rsidRPr="00495138">
        <w:rPr>
          <w:color w:val="365F91" w:themeColor="accent1" w:themeShade="BF"/>
          <w:spacing w:val="-1"/>
        </w:rPr>
        <w:t>Automated</w:t>
      </w:r>
      <w:r w:rsidRPr="00495138">
        <w:rPr>
          <w:color w:val="365F91" w:themeColor="accent1" w:themeShade="BF"/>
          <w:spacing w:val="-10"/>
        </w:rPr>
        <w:t xml:space="preserve"> </w:t>
      </w:r>
      <w:r w:rsidRPr="00495138">
        <w:rPr>
          <w:color w:val="365F91" w:themeColor="accent1" w:themeShade="BF"/>
        </w:rPr>
        <w:t>Communication</w:t>
      </w:r>
      <w:bookmarkEnd w:id="14"/>
    </w:p>
    <w:p w14:paraId="017FDA19" w14:textId="77777777" w:rsidR="00495138" w:rsidRDefault="00495138" w:rsidP="00495138">
      <w:pPr>
        <w:pStyle w:val="BodyText"/>
        <w:spacing w:before="163" w:line="278" w:lineRule="auto"/>
        <w:ind w:left="680" w:right="1499"/>
        <w:jc w:val="both"/>
      </w:pPr>
      <w:r>
        <w:t>Much like the pre-emptive reminder system should be able to send out automated SMS to the customers informing them about their overdue payment. The communication</w:t>
      </w:r>
      <w:r>
        <w:rPr>
          <w:spacing w:val="-1"/>
        </w:rPr>
        <w:t xml:space="preserve"> will </w:t>
      </w:r>
      <w:r>
        <w:t>depend</w:t>
      </w:r>
      <w:r>
        <w:rPr>
          <w:spacing w:val="-1"/>
        </w:rPr>
        <w:t xml:space="preserve"> </w:t>
      </w:r>
      <w:r>
        <w:t>on the</w:t>
      </w:r>
      <w:r>
        <w:rPr>
          <w:spacing w:val="-1"/>
        </w:rPr>
        <w:t xml:space="preserve"> </w:t>
      </w:r>
      <w:r>
        <w:t>collection bucket</w:t>
      </w:r>
      <w:r>
        <w:rPr>
          <w:spacing w:val="2"/>
        </w:rPr>
        <w:t xml:space="preserve"> </w:t>
      </w:r>
      <w:r>
        <w:t>of</w:t>
      </w:r>
      <w:r>
        <w:rPr>
          <w:spacing w:val="3"/>
        </w:rPr>
        <w:t xml:space="preserve"> </w:t>
      </w:r>
      <w:r>
        <w:t>the</w:t>
      </w:r>
      <w:r>
        <w:rPr>
          <w:spacing w:val="-6"/>
        </w:rPr>
        <w:t xml:space="preserve"> </w:t>
      </w:r>
      <w:r>
        <w:t>loan and will be</w:t>
      </w:r>
      <w:r>
        <w:rPr>
          <w:spacing w:val="-1"/>
        </w:rPr>
        <w:t xml:space="preserve"> </w:t>
      </w:r>
      <w:r>
        <w:t>parameterized.</w:t>
      </w:r>
      <w:r>
        <w:rPr>
          <w:spacing w:val="3"/>
        </w:rPr>
        <w:t xml:space="preserve"> </w:t>
      </w:r>
      <w:r>
        <w:t>E.g.</w:t>
      </w:r>
    </w:p>
    <w:p w14:paraId="20DEA42F" w14:textId="77777777" w:rsidR="00495138" w:rsidRDefault="00495138" w:rsidP="00495138">
      <w:pPr>
        <w:pStyle w:val="ListParagraph"/>
        <w:numPr>
          <w:ilvl w:val="0"/>
          <w:numId w:val="5"/>
        </w:numPr>
        <w:tabs>
          <w:tab w:val="left" w:pos="1401"/>
        </w:tabs>
        <w:spacing w:before="194"/>
        <w:rPr>
          <w:sz w:val="20"/>
        </w:rPr>
      </w:pPr>
      <w:r>
        <w:rPr>
          <w:sz w:val="20"/>
        </w:rPr>
        <w:t>Rule</w:t>
      </w:r>
      <w:r>
        <w:rPr>
          <w:spacing w:val="-2"/>
          <w:sz w:val="20"/>
        </w:rPr>
        <w:t xml:space="preserve"> </w:t>
      </w:r>
      <w:r>
        <w:rPr>
          <w:sz w:val="20"/>
        </w:rPr>
        <w:t>3</w:t>
      </w:r>
      <w:r>
        <w:rPr>
          <w:spacing w:val="-1"/>
          <w:sz w:val="20"/>
        </w:rPr>
        <w:t xml:space="preserve"> </w:t>
      </w:r>
      <w:r>
        <w:rPr>
          <w:sz w:val="20"/>
        </w:rPr>
        <w:t>–</w:t>
      </w:r>
      <w:r>
        <w:rPr>
          <w:spacing w:val="-6"/>
          <w:sz w:val="20"/>
        </w:rPr>
        <w:t xml:space="preserve"> </w:t>
      </w:r>
      <w:r>
        <w:rPr>
          <w:sz w:val="20"/>
        </w:rPr>
        <w:t>The</w:t>
      </w:r>
      <w:r>
        <w:rPr>
          <w:spacing w:val="-1"/>
          <w:sz w:val="20"/>
        </w:rPr>
        <w:t xml:space="preserve"> </w:t>
      </w:r>
      <w:r>
        <w:rPr>
          <w:sz w:val="20"/>
        </w:rPr>
        <w:t>customer will</w:t>
      </w:r>
      <w:r>
        <w:rPr>
          <w:spacing w:val="-1"/>
          <w:sz w:val="20"/>
        </w:rPr>
        <w:t xml:space="preserve"> </w:t>
      </w:r>
      <w:r>
        <w:rPr>
          <w:sz w:val="20"/>
        </w:rPr>
        <w:t>be</w:t>
      </w:r>
      <w:r>
        <w:rPr>
          <w:spacing w:val="-1"/>
          <w:sz w:val="20"/>
        </w:rPr>
        <w:t xml:space="preserve"> </w:t>
      </w:r>
      <w:r>
        <w:rPr>
          <w:sz w:val="20"/>
        </w:rPr>
        <w:t>sent</w:t>
      </w:r>
      <w:r>
        <w:rPr>
          <w:spacing w:val="2"/>
          <w:sz w:val="20"/>
        </w:rPr>
        <w:t xml:space="preserve"> </w:t>
      </w:r>
      <w:r>
        <w:rPr>
          <w:sz w:val="20"/>
        </w:rPr>
        <w:t>SMS when</w:t>
      </w:r>
      <w:r>
        <w:rPr>
          <w:spacing w:val="-1"/>
          <w:sz w:val="20"/>
        </w:rPr>
        <w:t xml:space="preserve"> </w:t>
      </w:r>
      <w:r>
        <w:rPr>
          <w:sz w:val="20"/>
        </w:rPr>
        <w:t>in</w:t>
      </w:r>
      <w:r>
        <w:rPr>
          <w:spacing w:val="-1"/>
          <w:sz w:val="20"/>
        </w:rPr>
        <w:t xml:space="preserve"> </w:t>
      </w:r>
      <w:r>
        <w:rPr>
          <w:sz w:val="20"/>
        </w:rPr>
        <w:t>5</w:t>
      </w:r>
      <w:r>
        <w:rPr>
          <w:spacing w:val="-1"/>
          <w:sz w:val="20"/>
        </w:rPr>
        <w:t xml:space="preserve"> </w:t>
      </w:r>
      <w:r>
        <w:rPr>
          <w:sz w:val="20"/>
        </w:rPr>
        <w:t>DPD</w:t>
      </w:r>
    </w:p>
    <w:p w14:paraId="184D7446" w14:textId="77777777" w:rsidR="00495138" w:rsidRDefault="00495138" w:rsidP="00495138">
      <w:pPr>
        <w:pStyle w:val="ListParagraph"/>
        <w:numPr>
          <w:ilvl w:val="0"/>
          <w:numId w:val="5"/>
        </w:numPr>
        <w:tabs>
          <w:tab w:val="left" w:pos="1401"/>
        </w:tabs>
        <w:spacing w:before="34"/>
        <w:rPr>
          <w:sz w:val="20"/>
        </w:rPr>
      </w:pPr>
      <w:r>
        <w:rPr>
          <w:sz w:val="20"/>
        </w:rPr>
        <w:t>Rule</w:t>
      </w:r>
      <w:r>
        <w:rPr>
          <w:spacing w:val="-2"/>
          <w:sz w:val="20"/>
        </w:rPr>
        <w:t xml:space="preserve"> </w:t>
      </w:r>
      <w:r>
        <w:rPr>
          <w:sz w:val="20"/>
        </w:rPr>
        <w:t>4</w:t>
      </w:r>
      <w:r>
        <w:rPr>
          <w:spacing w:val="-1"/>
          <w:sz w:val="20"/>
        </w:rPr>
        <w:t xml:space="preserve"> </w:t>
      </w:r>
      <w:r>
        <w:rPr>
          <w:sz w:val="20"/>
        </w:rPr>
        <w:t>–</w:t>
      </w:r>
      <w:r>
        <w:rPr>
          <w:spacing w:val="-6"/>
          <w:sz w:val="20"/>
        </w:rPr>
        <w:t xml:space="preserve"> </w:t>
      </w:r>
      <w:r>
        <w:rPr>
          <w:sz w:val="20"/>
        </w:rPr>
        <w:t>The</w:t>
      </w:r>
      <w:r>
        <w:rPr>
          <w:spacing w:val="-1"/>
          <w:sz w:val="20"/>
        </w:rPr>
        <w:t xml:space="preserve"> </w:t>
      </w:r>
      <w:r>
        <w:rPr>
          <w:sz w:val="20"/>
        </w:rPr>
        <w:t>customer will</w:t>
      </w:r>
      <w:r>
        <w:rPr>
          <w:spacing w:val="-2"/>
          <w:sz w:val="20"/>
        </w:rPr>
        <w:t xml:space="preserve"> </w:t>
      </w:r>
      <w:r>
        <w:rPr>
          <w:sz w:val="20"/>
        </w:rPr>
        <w:t>be</w:t>
      </w:r>
      <w:r>
        <w:rPr>
          <w:spacing w:val="-1"/>
          <w:sz w:val="20"/>
        </w:rPr>
        <w:t xml:space="preserve"> </w:t>
      </w:r>
      <w:r>
        <w:rPr>
          <w:sz w:val="20"/>
        </w:rPr>
        <w:t>sent</w:t>
      </w:r>
      <w:r>
        <w:rPr>
          <w:spacing w:val="2"/>
          <w:sz w:val="20"/>
        </w:rPr>
        <w:t xml:space="preserve"> </w:t>
      </w:r>
      <w:r>
        <w:rPr>
          <w:sz w:val="20"/>
        </w:rPr>
        <w:t>SMS</w:t>
      </w:r>
      <w:r>
        <w:rPr>
          <w:spacing w:val="2"/>
          <w:sz w:val="20"/>
        </w:rPr>
        <w:t xml:space="preserve"> </w:t>
      </w:r>
      <w:r>
        <w:rPr>
          <w:sz w:val="20"/>
        </w:rPr>
        <w:t>when</w:t>
      </w:r>
      <w:r>
        <w:rPr>
          <w:spacing w:val="-1"/>
          <w:sz w:val="20"/>
        </w:rPr>
        <w:t xml:space="preserve"> </w:t>
      </w:r>
      <w:r>
        <w:rPr>
          <w:sz w:val="20"/>
        </w:rPr>
        <w:t>in</w:t>
      </w:r>
      <w:r>
        <w:rPr>
          <w:spacing w:val="-1"/>
          <w:sz w:val="20"/>
        </w:rPr>
        <w:t xml:space="preserve"> </w:t>
      </w:r>
      <w:r>
        <w:rPr>
          <w:sz w:val="20"/>
        </w:rPr>
        <w:t>31</w:t>
      </w:r>
      <w:r>
        <w:rPr>
          <w:spacing w:val="-2"/>
          <w:sz w:val="20"/>
        </w:rPr>
        <w:t xml:space="preserve"> </w:t>
      </w:r>
      <w:r>
        <w:rPr>
          <w:sz w:val="20"/>
        </w:rPr>
        <w:t>DPD</w:t>
      </w:r>
    </w:p>
    <w:p w14:paraId="6E724E32" w14:textId="77777777" w:rsidR="00495138" w:rsidRDefault="00495138" w:rsidP="00495138">
      <w:pPr>
        <w:pStyle w:val="ListParagraph"/>
        <w:numPr>
          <w:ilvl w:val="0"/>
          <w:numId w:val="5"/>
        </w:numPr>
        <w:tabs>
          <w:tab w:val="left" w:pos="1401"/>
        </w:tabs>
        <w:spacing w:before="39"/>
        <w:rPr>
          <w:sz w:val="20"/>
        </w:rPr>
      </w:pPr>
      <w:r>
        <w:rPr>
          <w:sz w:val="20"/>
        </w:rPr>
        <w:t>Rule</w:t>
      </w:r>
      <w:r>
        <w:rPr>
          <w:spacing w:val="-2"/>
          <w:sz w:val="20"/>
        </w:rPr>
        <w:t xml:space="preserve"> </w:t>
      </w:r>
      <w:r>
        <w:rPr>
          <w:sz w:val="20"/>
        </w:rPr>
        <w:t>5</w:t>
      </w:r>
      <w:r>
        <w:rPr>
          <w:spacing w:val="-1"/>
          <w:sz w:val="20"/>
        </w:rPr>
        <w:t xml:space="preserve"> </w:t>
      </w:r>
      <w:r>
        <w:rPr>
          <w:sz w:val="20"/>
        </w:rPr>
        <w:t>–</w:t>
      </w:r>
      <w:r>
        <w:rPr>
          <w:spacing w:val="-6"/>
          <w:sz w:val="20"/>
        </w:rPr>
        <w:t xml:space="preserve"> </w:t>
      </w:r>
      <w:r>
        <w:rPr>
          <w:sz w:val="20"/>
        </w:rPr>
        <w:t>The</w:t>
      </w:r>
      <w:r>
        <w:rPr>
          <w:spacing w:val="-1"/>
          <w:sz w:val="20"/>
        </w:rPr>
        <w:t xml:space="preserve"> </w:t>
      </w:r>
      <w:r>
        <w:rPr>
          <w:sz w:val="20"/>
        </w:rPr>
        <w:t>customer will</w:t>
      </w:r>
      <w:r>
        <w:rPr>
          <w:spacing w:val="-2"/>
          <w:sz w:val="20"/>
        </w:rPr>
        <w:t xml:space="preserve"> </w:t>
      </w:r>
      <w:r>
        <w:rPr>
          <w:sz w:val="20"/>
        </w:rPr>
        <w:t>be</w:t>
      </w:r>
      <w:r>
        <w:rPr>
          <w:spacing w:val="-1"/>
          <w:sz w:val="20"/>
        </w:rPr>
        <w:t xml:space="preserve"> </w:t>
      </w:r>
      <w:r>
        <w:rPr>
          <w:sz w:val="20"/>
        </w:rPr>
        <w:t>sent</w:t>
      </w:r>
      <w:r>
        <w:rPr>
          <w:spacing w:val="4"/>
          <w:sz w:val="20"/>
        </w:rPr>
        <w:t xml:space="preserve"> </w:t>
      </w:r>
      <w:r>
        <w:rPr>
          <w:sz w:val="20"/>
        </w:rPr>
        <w:t>SMS</w:t>
      </w:r>
      <w:r>
        <w:rPr>
          <w:spacing w:val="2"/>
          <w:sz w:val="20"/>
        </w:rPr>
        <w:t xml:space="preserve"> </w:t>
      </w:r>
      <w:r>
        <w:rPr>
          <w:sz w:val="20"/>
        </w:rPr>
        <w:t>when</w:t>
      </w:r>
      <w:r>
        <w:rPr>
          <w:spacing w:val="-1"/>
          <w:sz w:val="20"/>
        </w:rPr>
        <w:t xml:space="preserve"> </w:t>
      </w:r>
      <w:r>
        <w:rPr>
          <w:sz w:val="20"/>
        </w:rPr>
        <w:t>in</w:t>
      </w:r>
      <w:r>
        <w:rPr>
          <w:spacing w:val="-1"/>
          <w:sz w:val="20"/>
        </w:rPr>
        <w:t xml:space="preserve"> </w:t>
      </w:r>
      <w:r>
        <w:rPr>
          <w:sz w:val="20"/>
        </w:rPr>
        <w:t>61</w:t>
      </w:r>
      <w:r>
        <w:rPr>
          <w:spacing w:val="-2"/>
          <w:sz w:val="20"/>
        </w:rPr>
        <w:t xml:space="preserve"> </w:t>
      </w:r>
      <w:r>
        <w:rPr>
          <w:sz w:val="20"/>
        </w:rPr>
        <w:t>DPD</w:t>
      </w:r>
    </w:p>
    <w:p w14:paraId="322ED587" w14:textId="77777777" w:rsidR="00495138" w:rsidRDefault="00495138" w:rsidP="00495138">
      <w:pPr>
        <w:pStyle w:val="BodyText"/>
        <w:spacing w:before="1"/>
        <w:ind w:left="0"/>
      </w:pPr>
    </w:p>
    <w:p w14:paraId="49C279EE" w14:textId="77777777" w:rsidR="00495138" w:rsidRDefault="00495138" w:rsidP="00495138">
      <w:pPr>
        <w:pStyle w:val="BodyText"/>
        <w:spacing w:line="276" w:lineRule="auto"/>
        <w:ind w:left="680" w:right="1531"/>
        <w:jc w:val="both"/>
      </w:pPr>
      <w:r>
        <w:t>X number of days will be configurable/parameterized and access to be given to Collection manager</w:t>
      </w:r>
      <w:r>
        <w:rPr>
          <w:spacing w:val="-53"/>
        </w:rPr>
        <w:t xml:space="preserve"> </w:t>
      </w:r>
      <w:r>
        <w:t>for</w:t>
      </w:r>
      <w:r>
        <w:rPr>
          <w:spacing w:val="-4"/>
        </w:rPr>
        <w:t xml:space="preserve"> </w:t>
      </w:r>
      <w:r>
        <w:t>any</w:t>
      </w:r>
      <w:r>
        <w:rPr>
          <w:spacing w:val="1"/>
        </w:rPr>
        <w:t xml:space="preserve"> </w:t>
      </w:r>
      <w:r>
        <w:t>changes. The conditions for SMS rules along with their templates are attached below in the reference documents.</w:t>
      </w:r>
    </w:p>
    <w:p w14:paraId="75E43EA3" w14:textId="77777777" w:rsidR="00C367D2" w:rsidRDefault="00C367D2" w:rsidP="00495138">
      <w:pPr>
        <w:pStyle w:val="BodyText"/>
        <w:spacing w:line="276" w:lineRule="auto"/>
        <w:ind w:left="680" w:right="1531"/>
        <w:jc w:val="both"/>
      </w:pPr>
    </w:p>
    <w:p w14:paraId="44CC69CA" w14:textId="77777777" w:rsidR="00495138" w:rsidRDefault="00495138" w:rsidP="00495138">
      <w:pPr>
        <w:pStyle w:val="BodyText"/>
        <w:spacing w:before="3"/>
        <w:ind w:left="0"/>
        <w:rPr>
          <w:sz w:val="17"/>
        </w:rPr>
      </w:pPr>
    </w:p>
    <w:p w14:paraId="71034B6A" w14:textId="77777777" w:rsidR="00495138" w:rsidRPr="00495138" w:rsidRDefault="00495138" w:rsidP="00495138">
      <w:pPr>
        <w:pStyle w:val="Heading2"/>
        <w:numPr>
          <w:ilvl w:val="1"/>
          <w:numId w:val="17"/>
        </w:numPr>
        <w:tabs>
          <w:tab w:val="left" w:pos="1257"/>
        </w:tabs>
        <w:spacing w:before="196"/>
        <w:rPr>
          <w:color w:val="365F91" w:themeColor="accent1" w:themeShade="BF"/>
        </w:rPr>
      </w:pPr>
      <w:bookmarkStart w:id="15" w:name="_Toc181294646"/>
      <w:r w:rsidRPr="00495138">
        <w:rPr>
          <w:color w:val="365F91" w:themeColor="accent1" w:themeShade="BF"/>
        </w:rPr>
        <w:t>Escalation to supervisor &amp; manager</w:t>
      </w:r>
      <w:bookmarkEnd w:id="15"/>
    </w:p>
    <w:p w14:paraId="267103F7" w14:textId="77777777" w:rsidR="00495138" w:rsidRDefault="00495138" w:rsidP="00495138">
      <w:pPr>
        <w:pStyle w:val="BodyText"/>
        <w:spacing w:before="4"/>
        <w:ind w:left="709"/>
      </w:pPr>
      <w:r>
        <w:t xml:space="preserve">In case of any request or suggestion from the collector (litigation, repossession etc.), collector should be able to take notes on the customer’s contract and escalate it to the supervisor for the approval who can either approve it and send it forward to manager for approval or reject it and send it back to collector. Once manager receives the contract for approval, it can review the case to either approve it or reject it. </w:t>
      </w:r>
    </w:p>
    <w:p w14:paraId="58B1E848" w14:textId="77777777" w:rsidR="00495138" w:rsidRDefault="00495138" w:rsidP="00495138">
      <w:pPr>
        <w:pStyle w:val="BodyText"/>
        <w:spacing w:before="4"/>
        <w:ind w:left="709"/>
      </w:pPr>
    </w:p>
    <w:p w14:paraId="3C28EBEC" w14:textId="77777777" w:rsidR="00495138" w:rsidRDefault="00495138" w:rsidP="00495138">
      <w:pPr>
        <w:pStyle w:val="BodyText"/>
        <w:spacing w:before="4"/>
        <w:ind w:left="709"/>
      </w:pPr>
      <w:r>
        <w:t>The workflow for the stage 1 escalation is attached below in the reference documents section.</w:t>
      </w:r>
    </w:p>
    <w:p w14:paraId="08EF8771" w14:textId="77777777" w:rsidR="00495138" w:rsidRDefault="00495138" w:rsidP="00495138">
      <w:pPr>
        <w:pStyle w:val="BodyText"/>
        <w:spacing w:before="4"/>
        <w:ind w:left="709"/>
      </w:pPr>
    </w:p>
    <w:p w14:paraId="682BB132" w14:textId="77777777" w:rsidR="00495138" w:rsidRDefault="00495138" w:rsidP="00495138">
      <w:pPr>
        <w:pStyle w:val="BodyText"/>
        <w:spacing w:before="4"/>
        <w:ind w:left="0"/>
      </w:pPr>
    </w:p>
    <w:p w14:paraId="6F39BF60" w14:textId="77777777" w:rsidR="00495138" w:rsidRPr="00495138" w:rsidRDefault="00495138" w:rsidP="00495138">
      <w:pPr>
        <w:pStyle w:val="Heading2"/>
        <w:numPr>
          <w:ilvl w:val="1"/>
          <w:numId w:val="17"/>
        </w:numPr>
        <w:tabs>
          <w:tab w:val="left" w:pos="1257"/>
        </w:tabs>
        <w:rPr>
          <w:color w:val="365F91" w:themeColor="accent1" w:themeShade="BF"/>
        </w:rPr>
      </w:pPr>
      <w:bookmarkStart w:id="16" w:name="_Toc181294647"/>
      <w:r w:rsidRPr="00495138">
        <w:rPr>
          <w:color w:val="365F91" w:themeColor="accent1" w:themeShade="BF"/>
        </w:rPr>
        <w:t>Litigation Workflow</w:t>
      </w:r>
      <w:bookmarkEnd w:id="16"/>
    </w:p>
    <w:p w14:paraId="156FBB84" w14:textId="77777777" w:rsidR="00495138" w:rsidRDefault="00495138" w:rsidP="00495138">
      <w:pPr>
        <w:pStyle w:val="BodyText"/>
        <w:spacing w:before="168"/>
        <w:ind w:left="680"/>
      </w:pPr>
      <w:r>
        <w:t>System should allow</w:t>
      </w:r>
      <w:r>
        <w:rPr>
          <w:spacing w:val="-6"/>
        </w:rPr>
        <w:t xml:space="preserve"> </w:t>
      </w:r>
      <w:r>
        <w:t>workflow</w:t>
      </w:r>
      <w:r>
        <w:rPr>
          <w:spacing w:val="-5"/>
        </w:rPr>
        <w:t xml:space="preserve"> </w:t>
      </w:r>
      <w:r>
        <w:t>for</w:t>
      </w:r>
      <w:r>
        <w:rPr>
          <w:spacing w:val="-9"/>
        </w:rPr>
        <w:t xml:space="preserve"> </w:t>
      </w:r>
      <w:r>
        <w:t>litigation</w:t>
      </w:r>
      <w:r>
        <w:rPr>
          <w:spacing w:val="5"/>
        </w:rPr>
        <w:t xml:space="preserve"> </w:t>
      </w:r>
      <w:r>
        <w:t>cases.</w:t>
      </w:r>
      <w:r>
        <w:rPr>
          <w:spacing w:val="2"/>
        </w:rPr>
        <w:t xml:space="preserve"> </w:t>
      </w:r>
      <w:r>
        <w:t>The requirements</w:t>
      </w:r>
      <w:r>
        <w:rPr>
          <w:spacing w:val="-3"/>
        </w:rPr>
        <w:t xml:space="preserve"> </w:t>
      </w:r>
      <w:r>
        <w:t>are</w:t>
      </w:r>
      <w:r>
        <w:rPr>
          <w:spacing w:val="-1"/>
        </w:rPr>
        <w:t xml:space="preserve"> </w:t>
      </w:r>
      <w:r>
        <w:t>stated below</w:t>
      </w:r>
      <w:r>
        <w:rPr>
          <w:spacing w:val="-11"/>
        </w:rPr>
        <w:t xml:space="preserve"> </w:t>
      </w:r>
      <w:r>
        <w:t>for</w:t>
      </w:r>
      <w:r>
        <w:rPr>
          <w:spacing w:val="-3"/>
        </w:rPr>
        <w:t xml:space="preserve"> </w:t>
      </w:r>
      <w:r>
        <w:t>litigation</w:t>
      </w:r>
      <w:r>
        <w:rPr>
          <w:spacing w:val="1"/>
        </w:rPr>
        <w:t xml:space="preserve"> </w:t>
      </w:r>
      <w:r>
        <w:t>workflow.</w:t>
      </w:r>
    </w:p>
    <w:p w14:paraId="7A797152" w14:textId="77777777" w:rsidR="00495138" w:rsidRDefault="00495138" w:rsidP="00495138">
      <w:pPr>
        <w:pStyle w:val="BodyText"/>
        <w:spacing w:before="5"/>
        <w:ind w:left="0"/>
      </w:pPr>
    </w:p>
    <w:p w14:paraId="1FFD43BD" w14:textId="77777777" w:rsidR="00495138" w:rsidRDefault="00495138" w:rsidP="00495138">
      <w:pPr>
        <w:pStyle w:val="ListParagraph"/>
        <w:numPr>
          <w:ilvl w:val="0"/>
          <w:numId w:val="2"/>
        </w:numPr>
        <w:tabs>
          <w:tab w:val="left" w:pos="1401"/>
        </w:tabs>
        <w:spacing w:line="276" w:lineRule="auto"/>
        <w:ind w:right="1488"/>
        <w:rPr>
          <w:sz w:val="20"/>
        </w:rPr>
      </w:pPr>
      <w:r>
        <w:rPr>
          <w:sz w:val="20"/>
        </w:rPr>
        <w:t>System to have a functionality to upload the promissory note from the relevant user.</w:t>
      </w:r>
    </w:p>
    <w:p w14:paraId="521C6155" w14:textId="77777777" w:rsidR="00495138" w:rsidRDefault="00495138" w:rsidP="00495138">
      <w:pPr>
        <w:pStyle w:val="ListParagraph"/>
        <w:numPr>
          <w:ilvl w:val="0"/>
          <w:numId w:val="2"/>
        </w:numPr>
        <w:tabs>
          <w:tab w:val="left" w:pos="1401"/>
        </w:tabs>
        <w:spacing w:line="276" w:lineRule="auto"/>
        <w:ind w:right="1488"/>
        <w:rPr>
          <w:sz w:val="20"/>
        </w:rPr>
      </w:pPr>
      <w:r>
        <w:rPr>
          <w:sz w:val="20"/>
        </w:rPr>
        <w:t>Once the promissory note is available in the system, the legal team can proceed with the case.</w:t>
      </w:r>
    </w:p>
    <w:p w14:paraId="25CED225" w14:textId="77777777" w:rsidR="00495138" w:rsidRDefault="00495138" w:rsidP="00495138">
      <w:pPr>
        <w:pStyle w:val="ListParagraph"/>
        <w:numPr>
          <w:ilvl w:val="0"/>
          <w:numId w:val="2"/>
        </w:numPr>
        <w:tabs>
          <w:tab w:val="left" w:pos="1401"/>
        </w:tabs>
        <w:spacing w:line="276" w:lineRule="auto"/>
        <w:ind w:right="1488"/>
        <w:rPr>
          <w:sz w:val="20"/>
        </w:rPr>
      </w:pPr>
      <w:r>
        <w:rPr>
          <w:sz w:val="20"/>
        </w:rPr>
        <w:t>The legal user can choose the court and fill the legal details including promissory note number on one screen.</w:t>
      </w:r>
    </w:p>
    <w:p w14:paraId="0A60AE3C" w14:textId="77777777" w:rsidR="00495138" w:rsidRDefault="00495138" w:rsidP="00495138">
      <w:pPr>
        <w:pStyle w:val="ListParagraph"/>
        <w:numPr>
          <w:ilvl w:val="0"/>
          <w:numId w:val="2"/>
        </w:numPr>
        <w:tabs>
          <w:tab w:val="left" w:pos="1401"/>
        </w:tabs>
        <w:spacing w:line="276" w:lineRule="auto"/>
        <w:ind w:right="1488"/>
        <w:rPr>
          <w:sz w:val="20"/>
        </w:rPr>
      </w:pPr>
      <w:r>
        <w:rPr>
          <w:sz w:val="20"/>
        </w:rPr>
        <w:t>After 3 days of filling the legal details, the user should be able to update the Article 34 field in legal status after checking from court website.</w:t>
      </w:r>
    </w:p>
    <w:p w14:paraId="3A08F0A4" w14:textId="77777777" w:rsidR="00495138" w:rsidRDefault="00495138" w:rsidP="00495138">
      <w:pPr>
        <w:pStyle w:val="ListParagraph"/>
        <w:numPr>
          <w:ilvl w:val="0"/>
          <w:numId w:val="2"/>
        </w:numPr>
        <w:tabs>
          <w:tab w:val="left" w:pos="1401"/>
        </w:tabs>
        <w:spacing w:line="276" w:lineRule="auto"/>
        <w:ind w:right="1488"/>
        <w:rPr>
          <w:sz w:val="20"/>
        </w:rPr>
      </w:pPr>
      <w:r>
        <w:rPr>
          <w:sz w:val="20"/>
        </w:rPr>
        <w:t xml:space="preserve">After 5 days of Article 34, the legal case status should be updated to Article 46. </w:t>
      </w:r>
    </w:p>
    <w:p w14:paraId="040489F1" w14:textId="77777777" w:rsidR="00495138" w:rsidRDefault="00495138" w:rsidP="00495138">
      <w:pPr>
        <w:pStyle w:val="ListParagraph"/>
        <w:numPr>
          <w:ilvl w:val="0"/>
          <w:numId w:val="2"/>
        </w:numPr>
        <w:tabs>
          <w:tab w:val="left" w:pos="1401"/>
        </w:tabs>
        <w:spacing w:line="276" w:lineRule="auto"/>
        <w:ind w:right="1488"/>
        <w:rPr>
          <w:sz w:val="20"/>
        </w:rPr>
      </w:pPr>
      <w:r>
        <w:rPr>
          <w:sz w:val="20"/>
        </w:rPr>
        <w:t>An option should be available to the legal user to update the legal case status to Article 70 if required.</w:t>
      </w:r>
    </w:p>
    <w:p w14:paraId="3D2C852B" w14:textId="77777777" w:rsidR="00495138" w:rsidRDefault="00495138" w:rsidP="00495138">
      <w:pPr>
        <w:pStyle w:val="ListParagraph"/>
        <w:numPr>
          <w:ilvl w:val="0"/>
          <w:numId w:val="2"/>
        </w:numPr>
        <w:tabs>
          <w:tab w:val="left" w:pos="1401"/>
        </w:tabs>
        <w:spacing w:line="276" w:lineRule="auto"/>
        <w:ind w:right="1488"/>
        <w:rPr>
          <w:sz w:val="20"/>
        </w:rPr>
      </w:pPr>
      <w:r>
        <w:rPr>
          <w:sz w:val="20"/>
        </w:rPr>
        <w:t xml:space="preserve">If a legal customer makes a full outstanding payment, the supervisor should be notified for the approval and forward it to manager for the approval. Once approved by manager, it can send it to legal team to update the legal case status as Waiver and complete the case. The customer should move to the legal close list after that. </w:t>
      </w:r>
    </w:p>
    <w:p w14:paraId="6FFD994F" w14:textId="77777777" w:rsidR="00495138" w:rsidRDefault="00495138" w:rsidP="00495138">
      <w:pPr>
        <w:pStyle w:val="ListParagraph"/>
        <w:numPr>
          <w:ilvl w:val="0"/>
          <w:numId w:val="2"/>
        </w:numPr>
        <w:tabs>
          <w:tab w:val="left" w:pos="1401"/>
        </w:tabs>
        <w:spacing w:line="276" w:lineRule="auto"/>
        <w:ind w:right="1628"/>
        <w:rPr>
          <w:sz w:val="20"/>
        </w:rPr>
      </w:pPr>
      <w:r>
        <w:rPr>
          <w:sz w:val="20"/>
        </w:rPr>
        <w:t xml:space="preserve">If the legal customer only pays the past dues, it should be notified to the supervisor and manager for approval. In case of rejection, the legal case will be still in process. If it is approved by the manager, it will be sent to the legal team to update the legal case status as Grace and complete the case. The customer should move to the legal list then. </w:t>
      </w:r>
    </w:p>
    <w:p w14:paraId="6EEF71F8" w14:textId="77777777" w:rsidR="00495138" w:rsidRDefault="00495138" w:rsidP="00495138">
      <w:pPr>
        <w:pStyle w:val="ListParagraph"/>
        <w:numPr>
          <w:ilvl w:val="0"/>
          <w:numId w:val="2"/>
        </w:numPr>
        <w:tabs>
          <w:tab w:val="left" w:pos="1401"/>
        </w:tabs>
        <w:spacing w:line="276" w:lineRule="auto"/>
        <w:ind w:right="1628"/>
        <w:rPr>
          <w:sz w:val="20"/>
        </w:rPr>
      </w:pPr>
      <w:r>
        <w:rPr>
          <w:sz w:val="20"/>
        </w:rPr>
        <w:t xml:space="preserve">If the customer with Grace legal status becomes delinquent again, at DPD 15 the supervisor will again refer it to the legal team to re-apply the Articles. </w:t>
      </w:r>
    </w:p>
    <w:p w14:paraId="72F4241D" w14:textId="77777777" w:rsidR="00495138" w:rsidRDefault="00495138" w:rsidP="00495138">
      <w:pPr>
        <w:pStyle w:val="ListParagraph"/>
        <w:numPr>
          <w:ilvl w:val="0"/>
          <w:numId w:val="2"/>
        </w:numPr>
        <w:tabs>
          <w:tab w:val="left" w:pos="1401"/>
        </w:tabs>
        <w:spacing w:line="276" w:lineRule="auto"/>
        <w:ind w:right="1628"/>
        <w:rPr>
          <w:sz w:val="20"/>
        </w:rPr>
      </w:pPr>
      <w:r>
        <w:rPr>
          <w:sz w:val="20"/>
        </w:rPr>
        <w:t xml:space="preserve">In case of no repayments at all by the legal customer, the legal case will proceed to the maximum extent. </w:t>
      </w:r>
    </w:p>
    <w:p w14:paraId="1B1A5177" w14:textId="77777777" w:rsidR="00495138" w:rsidRDefault="00495138" w:rsidP="00495138">
      <w:pPr>
        <w:pStyle w:val="BodyText"/>
        <w:spacing w:before="5"/>
        <w:ind w:left="0"/>
      </w:pPr>
    </w:p>
    <w:p w14:paraId="5BB40F7B" w14:textId="77777777" w:rsidR="00495138" w:rsidRPr="00DC3C22" w:rsidRDefault="00495138" w:rsidP="00495138">
      <w:pPr>
        <w:pStyle w:val="BodyText"/>
        <w:tabs>
          <w:tab w:val="left" w:pos="7513"/>
        </w:tabs>
        <w:spacing w:after="7" w:line="480" w:lineRule="auto"/>
        <w:ind w:left="709" w:right="3495"/>
        <w:rPr>
          <w:sz w:val="16"/>
        </w:rPr>
      </w:pPr>
      <w:r>
        <w:t>The workflow diagram for legal is attached below in the reference documents</w:t>
      </w:r>
    </w:p>
    <w:p w14:paraId="25C2C5F1" w14:textId="77777777" w:rsidR="00495138" w:rsidRDefault="00495138" w:rsidP="00495138">
      <w:pPr>
        <w:pStyle w:val="BodyText"/>
        <w:spacing w:before="4"/>
        <w:ind w:left="0"/>
        <w:rPr>
          <w:sz w:val="19"/>
        </w:rPr>
      </w:pPr>
    </w:p>
    <w:p w14:paraId="3C306360" w14:textId="77777777" w:rsidR="00495138" w:rsidRPr="00495138" w:rsidRDefault="00495138" w:rsidP="00495138">
      <w:pPr>
        <w:pStyle w:val="Heading2"/>
        <w:numPr>
          <w:ilvl w:val="1"/>
          <w:numId w:val="17"/>
        </w:numPr>
        <w:tabs>
          <w:tab w:val="left" w:pos="1257"/>
        </w:tabs>
        <w:rPr>
          <w:color w:val="365F91" w:themeColor="accent1" w:themeShade="BF"/>
        </w:rPr>
      </w:pPr>
      <w:bookmarkStart w:id="17" w:name="_Toc181294648"/>
      <w:r w:rsidRPr="00495138">
        <w:rPr>
          <w:color w:val="365F91" w:themeColor="accent1" w:themeShade="BF"/>
        </w:rPr>
        <w:t>Repossession Workflow</w:t>
      </w:r>
      <w:bookmarkEnd w:id="17"/>
    </w:p>
    <w:p w14:paraId="276135E4" w14:textId="77777777" w:rsidR="00495138" w:rsidRDefault="00495138" w:rsidP="00495138">
      <w:pPr>
        <w:pStyle w:val="BodyText"/>
        <w:spacing w:before="4"/>
        <w:ind w:left="0"/>
        <w:rPr>
          <w:sz w:val="17"/>
        </w:rPr>
      </w:pPr>
    </w:p>
    <w:p w14:paraId="575D2167" w14:textId="61B6C6A3" w:rsidR="00495138" w:rsidRDefault="00495138" w:rsidP="00495138">
      <w:pPr>
        <w:pStyle w:val="BodyText"/>
        <w:ind w:left="680"/>
        <w:jc w:val="both"/>
      </w:pPr>
      <w:r>
        <w:t>System should allow workflow for repossession cases</w:t>
      </w:r>
      <w:r w:rsidR="000C082A">
        <w:t xml:space="preserve">. </w:t>
      </w:r>
      <w:r>
        <w:t xml:space="preserve">The system should be able to communicate with Tawtheeq which is an official asset registration platform for Ijarah loans. The first communication between system and Tawtheeq should happen during Ijarah contract opening for asset registration. The second communication could be in the case of repossession of asset in case of non-repayment from customer. Below are the steps included in the workflow of repossession: </w:t>
      </w:r>
    </w:p>
    <w:p w14:paraId="2AD74163" w14:textId="77777777" w:rsidR="00495138" w:rsidRDefault="00495138" w:rsidP="00495138">
      <w:pPr>
        <w:pStyle w:val="ListParagraph"/>
        <w:numPr>
          <w:ilvl w:val="0"/>
          <w:numId w:val="2"/>
        </w:numPr>
        <w:tabs>
          <w:tab w:val="left" w:pos="1401"/>
        </w:tabs>
        <w:spacing w:line="276" w:lineRule="auto"/>
        <w:ind w:right="1488"/>
        <w:rPr>
          <w:sz w:val="20"/>
        </w:rPr>
      </w:pPr>
      <w:r>
        <w:rPr>
          <w:sz w:val="20"/>
        </w:rPr>
        <w:t xml:space="preserve">The escalation workflow will follow the same trail as with the litigation workflow. The collector will escalate to supervisor for approval who in turn, will escalate it to the manager for approval. </w:t>
      </w:r>
    </w:p>
    <w:p w14:paraId="1EF44C0F" w14:textId="77777777" w:rsidR="00495138" w:rsidRDefault="00495138" w:rsidP="00495138">
      <w:pPr>
        <w:pStyle w:val="ListParagraph"/>
        <w:numPr>
          <w:ilvl w:val="0"/>
          <w:numId w:val="2"/>
        </w:numPr>
        <w:tabs>
          <w:tab w:val="left" w:pos="1401"/>
        </w:tabs>
        <w:spacing w:line="276" w:lineRule="auto"/>
        <w:ind w:right="1488"/>
        <w:rPr>
          <w:sz w:val="20"/>
        </w:rPr>
      </w:pPr>
      <w:r>
        <w:rPr>
          <w:sz w:val="20"/>
        </w:rPr>
        <w:t>Once approved by the manager, the system should send an API call to Tawtheeq for the generation of Repossession certificate. It should be a request and response.</w:t>
      </w:r>
    </w:p>
    <w:p w14:paraId="1D168DCE" w14:textId="77777777" w:rsidR="00495138" w:rsidRDefault="00495138" w:rsidP="00495138">
      <w:pPr>
        <w:pStyle w:val="ListParagraph"/>
        <w:numPr>
          <w:ilvl w:val="0"/>
          <w:numId w:val="2"/>
        </w:numPr>
        <w:tabs>
          <w:tab w:val="left" w:pos="1401"/>
        </w:tabs>
        <w:spacing w:line="276" w:lineRule="auto"/>
        <w:ind w:right="1488"/>
        <w:rPr>
          <w:sz w:val="20"/>
        </w:rPr>
      </w:pPr>
      <w:r>
        <w:rPr>
          <w:sz w:val="20"/>
        </w:rPr>
        <w:t xml:space="preserve">The Tawtheeq will response to pay the charges for the repossession certificate. </w:t>
      </w:r>
    </w:p>
    <w:p w14:paraId="054ACDB7" w14:textId="77777777" w:rsidR="00495138" w:rsidRDefault="00495138" w:rsidP="00495138">
      <w:pPr>
        <w:pStyle w:val="ListParagraph"/>
        <w:numPr>
          <w:ilvl w:val="0"/>
          <w:numId w:val="2"/>
        </w:numPr>
        <w:tabs>
          <w:tab w:val="left" w:pos="1401"/>
        </w:tabs>
        <w:spacing w:line="276" w:lineRule="auto"/>
        <w:ind w:right="1488"/>
        <w:rPr>
          <w:sz w:val="20"/>
        </w:rPr>
      </w:pPr>
      <w:r>
        <w:rPr>
          <w:sz w:val="20"/>
        </w:rPr>
        <w:t xml:space="preserve">Tamweel would pay the charge on customer’s behalf but a bill for due charge of repossession certificate should be booked against customer’s contract at this trigger. </w:t>
      </w:r>
    </w:p>
    <w:p w14:paraId="21C28999" w14:textId="77777777" w:rsidR="00495138" w:rsidRDefault="00495138" w:rsidP="00495138">
      <w:pPr>
        <w:pStyle w:val="ListParagraph"/>
        <w:numPr>
          <w:ilvl w:val="0"/>
          <w:numId w:val="2"/>
        </w:numPr>
        <w:tabs>
          <w:tab w:val="left" w:pos="1401"/>
        </w:tabs>
        <w:spacing w:line="276" w:lineRule="auto"/>
        <w:ind w:right="1488"/>
        <w:rPr>
          <w:sz w:val="20"/>
        </w:rPr>
      </w:pPr>
      <w:r>
        <w:rPr>
          <w:sz w:val="20"/>
        </w:rPr>
        <w:t xml:space="preserve">After the payment of repo charges, Tawtheeq will upload the certificate on their website to be downloaded by Tamweel user and upload it on TAC. </w:t>
      </w:r>
    </w:p>
    <w:p w14:paraId="3F257B30" w14:textId="77777777" w:rsidR="00495138" w:rsidRDefault="00495138" w:rsidP="00495138">
      <w:pPr>
        <w:pStyle w:val="ListParagraph"/>
        <w:numPr>
          <w:ilvl w:val="0"/>
          <w:numId w:val="2"/>
        </w:numPr>
        <w:tabs>
          <w:tab w:val="left" w:pos="1401"/>
        </w:tabs>
        <w:spacing w:line="276" w:lineRule="auto"/>
        <w:ind w:right="1488"/>
        <w:rPr>
          <w:sz w:val="20"/>
        </w:rPr>
      </w:pPr>
      <w:r>
        <w:rPr>
          <w:sz w:val="20"/>
        </w:rPr>
        <w:t xml:space="preserve">After the certificate availability, the contract can be referred to the repo user to initiate the repossession activities. </w:t>
      </w:r>
    </w:p>
    <w:p w14:paraId="1BF3BAA7" w14:textId="77777777" w:rsidR="00495138" w:rsidRDefault="00495138" w:rsidP="00495138">
      <w:pPr>
        <w:pStyle w:val="ListParagraph"/>
        <w:numPr>
          <w:ilvl w:val="0"/>
          <w:numId w:val="2"/>
        </w:numPr>
        <w:tabs>
          <w:tab w:val="left" w:pos="1401"/>
        </w:tabs>
        <w:spacing w:line="276" w:lineRule="auto"/>
        <w:ind w:right="1488"/>
        <w:rPr>
          <w:sz w:val="20"/>
        </w:rPr>
      </w:pPr>
      <w:r>
        <w:rPr>
          <w:sz w:val="20"/>
        </w:rPr>
        <w:t xml:space="preserve">Repo user will input the certificate number and car details in the screen and double check for any mistakes. </w:t>
      </w:r>
    </w:p>
    <w:p w14:paraId="704C66D1" w14:textId="77777777" w:rsidR="00495138" w:rsidRDefault="00495138" w:rsidP="00495138">
      <w:pPr>
        <w:pStyle w:val="ListParagraph"/>
        <w:numPr>
          <w:ilvl w:val="0"/>
          <w:numId w:val="2"/>
        </w:numPr>
        <w:tabs>
          <w:tab w:val="left" w:pos="1401"/>
        </w:tabs>
        <w:spacing w:line="276" w:lineRule="auto"/>
        <w:ind w:right="1488"/>
        <w:rPr>
          <w:sz w:val="20"/>
        </w:rPr>
      </w:pPr>
      <w:r>
        <w:rPr>
          <w:sz w:val="20"/>
        </w:rPr>
        <w:t xml:space="preserve">A letter to be sent to the customer national address or SMS through the system before repossession by the repo user. </w:t>
      </w:r>
    </w:p>
    <w:p w14:paraId="3E114B13" w14:textId="77777777" w:rsidR="00495138" w:rsidRDefault="00495138" w:rsidP="00495138">
      <w:pPr>
        <w:pStyle w:val="ListParagraph"/>
        <w:numPr>
          <w:ilvl w:val="0"/>
          <w:numId w:val="2"/>
        </w:numPr>
        <w:tabs>
          <w:tab w:val="left" w:pos="1401"/>
        </w:tabs>
        <w:spacing w:line="276" w:lineRule="auto"/>
        <w:ind w:right="1488"/>
        <w:rPr>
          <w:sz w:val="20"/>
        </w:rPr>
      </w:pPr>
      <w:r>
        <w:rPr>
          <w:sz w:val="20"/>
        </w:rPr>
        <w:t xml:space="preserve">The warehouse admin will confirm the arrival of the asset by marking it on system. For this, a due bill for towing company charges should be booked against customer’s contract. </w:t>
      </w:r>
    </w:p>
    <w:p w14:paraId="3879E827" w14:textId="77777777" w:rsidR="00495138" w:rsidRDefault="00495138" w:rsidP="00495138">
      <w:pPr>
        <w:pStyle w:val="ListParagraph"/>
        <w:numPr>
          <w:ilvl w:val="0"/>
          <w:numId w:val="2"/>
        </w:numPr>
        <w:tabs>
          <w:tab w:val="left" w:pos="1401"/>
        </w:tabs>
        <w:spacing w:line="276" w:lineRule="auto"/>
        <w:ind w:right="1488"/>
        <w:rPr>
          <w:sz w:val="20"/>
        </w:rPr>
      </w:pPr>
      <w:r>
        <w:rPr>
          <w:sz w:val="20"/>
        </w:rPr>
        <w:t xml:space="preserve">Warehouse admin will upload the pictures of the car and car conditions to be chosen from a drop-down menu in one screen. </w:t>
      </w:r>
    </w:p>
    <w:p w14:paraId="37CBE840" w14:textId="77777777" w:rsidR="00495138" w:rsidRDefault="00495138" w:rsidP="00495138">
      <w:pPr>
        <w:pStyle w:val="ListParagraph"/>
        <w:numPr>
          <w:ilvl w:val="0"/>
          <w:numId w:val="2"/>
        </w:numPr>
        <w:tabs>
          <w:tab w:val="left" w:pos="1401"/>
        </w:tabs>
        <w:spacing w:line="276" w:lineRule="auto"/>
        <w:ind w:right="1488"/>
        <w:rPr>
          <w:sz w:val="20"/>
        </w:rPr>
      </w:pPr>
      <w:r>
        <w:rPr>
          <w:sz w:val="20"/>
        </w:rPr>
        <w:t>A final letter to be sent to the customer’s national address or SMS through system before selling the car.</w:t>
      </w:r>
    </w:p>
    <w:p w14:paraId="2499AF0D" w14:textId="77777777" w:rsidR="00495138" w:rsidRDefault="00495138" w:rsidP="00495138">
      <w:pPr>
        <w:pStyle w:val="ListParagraph"/>
        <w:numPr>
          <w:ilvl w:val="0"/>
          <w:numId w:val="2"/>
        </w:numPr>
        <w:tabs>
          <w:tab w:val="left" w:pos="1401"/>
        </w:tabs>
        <w:spacing w:line="276" w:lineRule="auto"/>
        <w:ind w:right="1488"/>
        <w:rPr>
          <w:sz w:val="20"/>
        </w:rPr>
      </w:pPr>
      <w:r>
        <w:rPr>
          <w:sz w:val="20"/>
        </w:rPr>
        <w:t xml:space="preserve">In case customer pays before selling, there will be another API call to Tawtheeq for the cancellation of repo certificate. </w:t>
      </w:r>
    </w:p>
    <w:p w14:paraId="36DD4A5C" w14:textId="77777777" w:rsidR="00495138" w:rsidRDefault="00495138" w:rsidP="00495138">
      <w:pPr>
        <w:pStyle w:val="ListParagraph"/>
        <w:numPr>
          <w:ilvl w:val="0"/>
          <w:numId w:val="2"/>
        </w:numPr>
        <w:tabs>
          <w:tab w:val="left" w:pos="1401"/>
        </w:tabs>
        <w:spacing w:line="276" w:lineRule="auto"/>
        <w:ind w:right="1488"/>
        <w:rPr>
          <w:sz w:val="20"/>
        </w:rPr>
      </w:pPr>
      <w:r>
        <w:rPr>
          <w:sz w:val="20"/>
        </w:rPr>
        <w:t xml:space="preserve">The supervisor would be notified for approval after customer repayment. If supervisor rejects, it will proceed with car selling. In case of approval, it will be forwarded it to manager for approval. </w:t>
      </w:r>
    </w:p>
    <w:p w14:paraId="627A6D95" w14:textId="77777777" w:rsidR="00495138" w:rsidRDefault="00495138" w:rsidP="00495138">
      <w:pPr>
        <w:pStyle w:val="ListParagraph"/>
        <w:numPr>
          <w:ilvl w:val="0"/>
          <w:numId w:val="2"/>
        </w:numPr>
        <w:tabs>
          <w:tab w:val="left" w:pos="1401"/>
        </w:tabs>
        <w:spacing w:line="276" w:lineRule="auto"/>
        <w:ind w:right="1488"/>
        <w:rPr>
          <w:sz w:val="20"/>
        </w:rPr>
      </w:pPr>
      <w:r>
        <w:rPr>
          <w:sz w:val="20"/>
        </w:rPr>
        <w:t xml:space="preserve">On manager’s approval of not selling the car, it will be raised with legal team to complete the suit case process. </w:t>
      </w:r>
    </w:p>
    <w:p w14:paraId="3AF5F199" w14:textId="2AE8D75F" w:rsidR="00495138" w:rsidRPr="007864B0" w:rsidRDefault="00495138" w:rsidP="00495138">
      <w:pPr>
        <w:pStyle w:val="ListParagraph"/>
        <w:numPr>
          <w:ilvl w:val="0"/>
          <w:numId w:val="2"/>
        </w:numPr>
        <w:tabs>
          <w:tab w:val="left" w:pos="1401"/>
        </w:tabs>
        <w:spacing w:line="276" w:lineRule="auto"/>
        <w:ind w:right="1488"/>
        <w:rPr>
          <w:sz w:val="20"/>
        </w:rPr>
      </w:pPr>
      <w:r>
        <w:rPr>
          <w:sz w:val="20"/>
        </w:rPr>
        <w:t>Once suit case is completed, customer can take his car again.</w:t>
      </w:r>
    </w:p>
    <w:p w14:paraId="08424AFC" w14:textId="77777777" w:rsidR="00495138" w:rsidRDefault="00495138" w:rsidP="00495138">
      <w:pPr>
        <w:tabs>
          <w:tab w:val="left" w:pos="1401"/>
        </w:tabs>
        <w:spacing w:line="276" w:lineRule="auto"/>
        <w:ind w:right="1488"/>
        <w:rPr>
          <w:sz w:val="20"/>
        </w:rPr>
      </w:pPr>
    </w:p>
    <w:p w14:paraId="72435533" w14:textId="328ABF4C" w:rsidR="00495138" w:rsidRDefault="0063410C" w:rsidP="0063410C">
      <w:pPr>
        <w:pStyle w:val="BodyText"/>
        <w:ind w:left="709"/>
        <w:jc w:val="both"/>
      </w:pPr>
      <w:r>
        <w:t xml:space="preserve">The workflow for repossession is attached in the reference documents section. </w:t>
      </w:r>
    </w:p>
    <w:p w14:paraId="1C287373" w14:textId="77777777" w:rsidR="00495138" w:rsidRDefault="00495138" w:rsidP="00495138">
      <w:pPr>
        <w:pStyle w:val="BodyText"/>
        <w:ind w:left="680"/>
        <w:jc w:val="both"/>
      </w:pPr>
    </w:p>
    <w:p w14:paraId="56E1C83C" w14:textId="77777777" w:rsidR="00495138" w:rsidRPr="00495138" w:rsidRDefault="00495138" w:rsidP="00495138">
      <w:pPr>
        <w:pStyle w:val="Heading2"/>
        <w:numPr>
          <w:ilvl w:val="1"/>
          <w:numId w:val="17"/>
        </w:numPr>
        <w:tabs>
          <w:tab w:val="left" w:pos="1257"/>
        </w:tabs>
        <w:rPr>
          <w:color w:val="365F91" w:themeColor="accent1" w:themeShade="BF"/>
        </w:rPr>
      </w:pPr>
      <w:bookmarkStart w:id="18" w:name="_Toc181294649"/>
      <w:r w:rsidRPr="00495138">
        <w:rPr>
          <w:color w:val="365F91" w:themeColor="accent1" w:themeShade="BF"/>
        </w:rPr>
        <w:t>Commission Calculation</w:t>
      </w:r>
      <w:bookmarkEnd w:id="18"/>
    </w:p>
    <w:p w14:paraId="2ECB8E40" w14:textId="1894273F" w:rsidR="00495138" w:rsidRDefault="00495138" w:rsidP="00495138">
      <w:pPr>
        <w:pStyle w:val="BodyText"/>
        <w:spacing w:before="167" w:line="276" w:lineRule="auto"/>
        <w:ind w:left="680" w:right="1670"/>
        <w:jc w:val="both"/>
      </w:pPr>
      <w:r>
        <w:t xml:space="preserve">System </w:t>
      </w:r>
      <w:r w:rsidR="001F53C0">
        <w:t>should be able to calculate incentives</w:t>
      </w:r>
      <w:r w:rsidR="004833AD">
        <w:t xml:space="preserve"> for the collectors</w:t>
      </w:r>
      <w:r w:rsidR="001F53C0">
        <w:t xml:space="preserve"> </w:t>
      </w:r>
      <w:r w:rsidR="004833AD">
        <w:t xml:space="preserve">on specific KPIs </w:t>
      </w:r>
      <w:r w:rsidR="0005488D">
        <w:t xml:space="preserve">which primarily includes the Amount collected per bucket by the collector in a month. </w:t>
      </w:r>
      <w:r w:rsidR="00D133A6">
        <w:t xml:space="preserve">A collector should be getting a percentage of the total amount collected by it during the month. </w:t>
      </w:r>
    </w:p>
    <w:p w14:paraId="521CE8AB" w14:textId="77777777" w:rsidR="00495138" w:rsidRDefault="00495138" w:rsidP="00495138">
      <w:pPr>
        <w:pStyle w:val="BodyText"/>
        <w:spacing w:before="167" w:line="276" w:lineRule="auto"/>
        <w:ind w:left="680" w:right="1670"/>
        <w:jc w:val="both"/>
      </w:pPr>
    </w:p>
    <w:p w14:paraId="3A16C389" w14:textId="77777777" w:rsidR="00495138" w:rsidRPr="00495138" w:rsidRDefault="00495138" w:rsidP="00495138">
      <w:pPr>
        <w:pStyle w:val="Heading2"/>
        <w:ind w:left="709" w:firstLine="0"/>
        <w:rPr>
          <w:color w:val="365F91" w:themeColor="accent1" w:themeShade="BF"/>
        </w:rPr>
      </w:pPr>
      <w:bookmarkStart w:id="19" w:name="_Toc181294650"/>
      <w:r w:rsidRPr="00495138">
        <w:rPr>
          <w:color w:val="365F91" w:themeColor="accent1" w:themeShade="BF"/>
        </w:rPr>
        <w:t>4.11 Reports for collections</w:t>
      </w:r>
      <w:bookmarkEnd w:id="19"/>
    </w:p>
    <w:p w14:paraId="16582953" w14:textId="77777777" w:rsidR="00495138" w:rsidRDefault="00495138" w:rsidP="00495138">
      <w:pPr>
        <w:pStyle w:val="Heading2"/>
      </w:pPr>
    </w:p>
    <w:p w14:paraId="4F3624BA" w14:textId="77777777" w:rsidR="00495138" w:rsidRPr="00127A9A" w:rsidRDefault="00495138" w:rsidP="00495138">
      <w:pPr>
        <w:ind w:left="709"/>
        <w:rPr>
          <w:sz w:val="20"/>
          <w:szCs w:val="20"/>
        </w:rPr>
      </w:pPr>
      <w:r w:rsidRPr="00127A9A">
        <w:rPr>
          <w:sz w:val="20"/>
          <w:szCs w:val="20"/>
        </w:rPr>
        <w:t xml:space="preserve">Following reports are used by the collections team to track collector’s performance, bucket movement and for asset repossession in case of Ijarah. </w:t>
      </w:r>
    </w:p>
    <w:p w14:paraId="6B2BC9A9" w14:textId="77777777" w:rsidR="00495138" w:rsidRPr="00127A9A" w:rsidRDefault="00495138" w:rsidP="00495138">
      <w:pPr>
        <w:ind w:left="851"/>
        <w:rPr>
          <w:sz w:val="20"/>
          <w:szCs w:val="20"/>
        </w:rPr>
      </w:pPr>
    </w:p>
    <w:p w14:paraId="09E44D49" w14:textId="77777777" w:rsidR="00495138" w:rsidRPr="00127A9A" w:rsidRDefault="00495138" w:rsidP="0023178E">
      <w:pPr>
        <w:pStyle w:val="ListParagraph"/>
        <w:numPr>
          <w:ilvl w:val="0"/>
          <w:numId w:val="24"/>
        </w:numPr>
        <w:tabs>
          <w:tab w:val="left" w:pos="1276"/>
        </w:tabs>
        <w:ind w:left="1276"/>
        <w:rPr>
          <w:sz w:val="20"/>
          <w:szCs w:val="20"/>
        </w:rPr>
      </w:pPr>
      <w:r w:rsidRPr="00127A9A">
        <w:rPr>
          <w:sz w:val="20"/>
          <w:szCs w:val="20"/>
        </w:rPr>
        <w:t>Main Collections Report</w:t>
      </w:r>
    </w:p>
    <w:p w14:paraId="1675AAC9" w14:textId="77777777" w:rsidR="00495138" w:rsidRPr="00127A9A" w:rsidRDefault="00495138" w:rsidP="0023178E">
      <w:pPr>
        <w:pStyle w:val="ListParagraph"/>
        <w:numPr>
          <w:ilvl w:val="0"/>
          <w:numId w:val="24"/>
        </w:numPr>
        <w:tabs>
          <w:tab w:val="left" w:pos="1276"/>
        </w:tabs>
        <w:ind w:left="1276"/>
        <w:rPr>
          <w:sz w:val="20"/>
          <w:szCs w:val="20"/>
        </w:rPr>
      </w:pPr>
      <w:r w:rsidRPr="00127A9A">
        <w:rPr>
          <w:sz w:val="20"/>
          <w:szCs w:val="20"/>
        </w:rPr>
        <w:t>The Bucket Movement (w.r.t. outstanding amount)</w:t>
      </w:r>
    </w:p>
    <w:p w14:paraId="3B259C83" w14:textId="77777777" w:rsidR="00495138" w:rsidRPr="00127A9A" w:rsidRDefault="00495138" w:rsidP="0023178E">
      <w:pPr>
        <w:pStyle w:val="ListParagraph"/>
        <w:numPr>
          <w:ilvl w:val="0"/>
          <w:numId w:val="24"/>
        </w:numPr>
        <w:tabs>
          <w:tab w:val="left" w:pos="1276"/>
        </w:tabs>
        <w:ind w:left="1276"/>
        <w:rPr>
          <w:sz w:val="20"/>
          <w:szCs w:val="20"/>
        </w:rPr>
      </w:pPr>
      <w:r w:rsidRPr="00127A9A">
        <w:rPr>
          <w:sz w:val="20"/>
          <w:szCs w:val="20"/>
        </w:rPr>
        <w:t>The Bucket Movement (w.r.t. past dues)</w:t>
      </w:r>
    </w:p>
    <w:p w14:paraId="2CF22FF9" w14:textId="77777777" w:rsidR="00495138" w:rsidRPr="00127A9A" w:rsidRDefault="00495138" w:rsidP="0023178E">
      <w:pPr>
        <w:pStyle w:val="ListParagraph"/>
        <w:numPr>
          <w:ilvl w:val="0"/>
          <w:numId w:val="24"/>
        </w:numPr>
        <w:tabs>
          <w:tab w:val="left" w:pos="1276"/>
        </w:tabs>
        <w:ind w:left="1276"/>
        <w:rPr>
          <w:sz w:val="20"/>
          <w:szCs w:val="20"/>
        </w:rPr>
      </w:pPr>
      <w:r w:rsidRPr="00127A9A">
        <w:rPr>
          <w:sz w:val="20"/>
          <w:szCs w:val="20"/>
        </w:rPr>
        <w:t>Follow-up Report</w:t>
      </w:r>
    </w:p>
    <w:p w14:paraId="622729E3" w14:textId="77777777" w:rsidR="00495138" w:rsidRPr="00127A9A" w:rsidRDefault="00495138" w:rsidP="0023178E">
      <w:pPr>
        <w:pStyle w:val="ListParagraph"/>
        <w:numPr>
          <w:ilvl w:val="0"/>
          <w:numId w:val="24"/>
        </w:numPr>
        <w:tabs>
          <w:tab w:val="left" w:pos="1276"/>
        </w:tabs>
        <w:ind w:left="1276"/>
        <w:rPr>
          <w:sz w:val="20"/>
          <w:szCs w:val="20"/>
        </w:rPr>
      </w:pPr>
      <w:r w:rsidRPr="00127A9A">
        <w:rPr>
          <w:sz w:val="20"/>
          <w:szCs w:val="20"/>
        </w:rPr>
        <w:t>Call Report</w:t>
      </w:r>
    </w:p>
    <w:p w14:paraId="137EDFC8" w14:textId="77777777" w:rsidR="00495138" w:rsidRDefault="00495138" w:rsidP="0023178E">
      <w:pPr>
        <w:pStyle w:val="ListParagraph"/>
        <w:numPr>
          <w:ilvl w:val="0"/>
          <w:numId w:val="24"/>
        </w:numPr>
        <w:tabs>
          <w:tab w:val="left" w:pos="1276"/>
        </w:tabs>
        <w:ind w:left="1276"/>
        <w:rPr>
          <w:sz w:val="20"/>
          <w:szCs w:val="20"/>
        </w:rPr>
      </w:pPr>
      <w:r w:rsidRPr="00127A9A">
        <w:rPr>
          <w:sz w:val="20"/>
          <w:szCs w:val="20"/>
        </w:rPr>
        <w:t>Repos. Report</w:t>
      </w:r>
    </w:p>
    <w:p w14:paraId="055BA7DE" w14:textId="77777777" w:rsidR="00495138" w:rsidRDefault="00495138" w:rsidP="00495138">
      <w:pPr>
        <w:tabs>
          <w:tab w:val="left" w:pos="1276"/>
        </w:tabs>
        <w:rPr>
          <w:sz w:val="20"/>
          <w:szCs w:val="20"/>
        </w:rPr>
      </w:pPr>
    </w:p>
    <w:p w14:paraId="2843A992" w14:textId="77777777" w:rsidR="00495138" w:rsidRDefault="00495138" w:rsidP="007864B0">
      <w:pPr>
        <w:tabs>
          <w:tab w:val="left" w:pos="1401"/>
        </w:tabs>
        <w:spacing w:line="276" w:lineRule="auto"/>
        <w:ind w:left="709" w:right="1488"/>
        <w:rPr>
          <w:sz w:val="20"/>
          <w:szCs w:val="20"/>
        </w:rPr>
      </w:pPr>
      <w:r>
        <w:rPr>
          <w:sz w:val="20"/>
          <w:szCs w:val="20"/>
        </w:rPr>
        <w:t>The templates for these reports are attached in the reference documents section along with explanation for every column.</w:t>
      </w:r>
    </w:p>
    <w:p w14:paraId="170D3E5A" w14:textId="77777777" w:rsidR="00B56BE8" w:rsidRDefault="00B56BE8" w:rsidP="007864B0">
      <w:pPr>
        <w:tabs>
          <w:tab w:val="left" w:pos="1401"/>
        </w:tabs>
        <w:spacing w:line="276" w:lineRule="auto"/>
        <w:ind w:left="709" w:right="1488"/>
        <w:rPr>
          <w:sz w:val="20"/>
          <w:szCs w:val="20"/>
        </w:rPr>
      </w:pPr>
    </w:p>
    <w:p w14:paraId="7A5DF695" w14:textId="354ED3FC" w:rsidR="00B56BE8" w:rsidRPr="005468F8" w:rsidRDefault="00DE3B3C" w:rsidP="004F757E">
      <w:pPr>
        <w:pStyle w:val="Heading2"/>
        <w:numPr>
          <w:ilvl w:val="1"/>
          <w:numId w:val="23"/>
        </w:numPr>
        <w:rPr>
          <w:color w:val="365F91" w:themeColor="accent1" w:themeShade="BF"/>
        </w:rPr>
      </w:pPr>
      <w:bookmarkStart w:id="20" w:name="_Toc181294651"/>
      <w:r w:rsidRPr="005468F8">
        <w:rPr>
          <w:color w:val="365F91" w:themeColor="accent1" w:themeShade="BF"/>
        </w:rPr>
        <w:t>User Management</w:t>
      </w:r>
      <w:bookmarkEnd w:id="20"/>
    </w:p>
    <w:p w14:paraId="215EE4A2" w14:textId="286F7CC7" w:rsidR="004F757E" w:rsidRDefault="009A0D41" w:rsidP="0023178E">
      <w:pPr>
        <w:ind w:left="709"/>
        <w:rPr>
          <w:sz w:val="20"/>
          <w:szCs w:val="20"/>
        </w:rPr>
      </w:pPr>
      <w:r>
        <w:rPr>
          <w:sz w:val="20"/>
          <w:szCs w:val="20"/>
        </w:rPr>
        <w:t xml:space="preserve">The system should allow </w:t>
      </w:r>
      <w:r w:rsidR="00E412D7">
        <w:rPr>
          <w:sz w:val="20"/>
          <w:szCs w:val="20"/>
        </w:rPr>
        <w:t xml:space="preserve">user profiles management </w:t>
      </w:r>
      <w:r w:rsidR="006021BA">
        <w:rPr>
          <w:sz w:val="20"/>
          <w:szCs w:val="20"/>
        </w:rPr>
        <w:t xml:space="preserve">which should include: </w:t>
      </w:r>
      <w:r w:rsidR="006021BA">
        <w:rPr>
          <w:sz w:val="20"/>
          <w:szCs w:val="20"/>
        </w:rPr>
        <w:br/>
      </w:r>
    </w:p>
    <w:p w14:paraId="5FB912D6" w14:textId="42B36A57" w:rsidR="006021BA" w:rsidRPr="0023178E" w:rsidRDefault="006021BA" w:rsidP="0023178E">
      <w:pPr>
        <w:pStyle w:val="ListParagraph"/>
        <w:numPr>
          <w:ilvl w:val="0"/>
          <w:numId w:val="25"/>
        </w:numPr>
        <w:ind w:left="1276"/>
        <w:rPr>
          <w:sz w:val="20"/>
          <w:szCs w:val="20"/>
        </w:rPr>
      </w:pPr>
      <w:r w:rsidRPr="0023178E">
        <w:rPr>
          <w:sz w:val="20"/>
          <w:szCs w:val="20"/>
        </w:rPr>
        <w:t>Managing permissions and accesses</w:t>
      </w:r>
    </w:p>
    <w:p w14:paraId="36126FAE" w14:textId="36C73526" w:rsidR="006021BA" w:rsidRPr="0023178E" w:rsidRDefault="006021BA" w:rsidP="0023178E">
      <w:pPr>
        <w:pStyle w:val="ListParagraph"/>
        <w:numPr>
          <w:ilvl w:val="0"/>
          <w:numId w:val="25"/>
        </w:numPr>
        <w:ind w:left="1276"/>
        <w:rPr>
          <w:sz w:val="20"/>
          <w:szCs w:val="20"/>
        </w:rPr>
      </w:pPr>
      <w:r w:rsidRPr="0023178E">
        <w:rPr>
          <w:sz w:val="20"/>
          <w:szCs w:val="20"/>
        </w:rPr>
        <w:t>Defining hierarchy and search accesses</w:t>
      </w:r>
    </w:p>
    <w:p w14:paraId="51D11ED1" w14:textId="1EBD883F" w:rsidR="006021BA" w:rsidRPr="0023178E" w:rsidRDefault="006021BA" w:rsidP="0023178E">
      <w:pPr>
        <w:pStyle w:val="ListParagraph"/>
        <w:numPr>
          <w:ilvl w:val="0"/>
          <w:numId w:val="25"/>
        </w:numPr>
        <w:ind w:left="1276"/>
        <w:rPr>
          <w:sz w:val="20"/>
          <w:szCs w:val="20"/>
        </w:rPr>
      </w:pPr>
      <w:r w:rsidRPr="0023178E">
        <w:rPr>
          <w:sz w:val="20"/>
          <w:szCs w:val="20"/>
        </w:rPr>
        <w:t xml:space="preserve">Defining organization units like teams and departments etc. </w:t>
      </w:r>
    </w:p>
    <w:p w14:paraId="461FA1A7" w14:textId="29BF2AA0" w:rsidR="006021BA" w:rsidRDefault="0023178E" w:rsidP="0023178E">
      <w:pPr>
        <w:pStyle w:val="ListParagraph"/>
        <w:numPr>
          <w:ilvl w:val="0"/>
          <w:numId w:val="25"/>
        </w:numPr>
        <w:ind w:left="1276"/>
        <w:rPr>
          <w:sz w:val="20"/>
          <w:szCs w:val="20"/>
        </w:rPr>
      </w:pPr>
      <w:r w:rsidRPr="0023178E">
        <w:rPr>
          <w:sz w:val="20"/>
          <w:szCs w:val="20"/>
        </w:rPr>
        <w:t>Relevant action codes and templates access (letters, SMS, reports)</w:t>
      </w:r>
    </w:p>
    <w:p w14:paraId="67F14E7A" w14:textId="77777777" w:rsidR="0023178E" w:rsidRDefault="0023178E" w:rsidP="0023178E">
      <w:pPr>
        <w:ind w:left="916"/>
        <w:rPr>
          <w:sz w:val="20"/>
          <w:szCs w:val="20"/>
        </w:rPr>
      </w:pPr>
    </w:p>
    <w:p w14:paraId="325C719C" w14:textId="77777777" w:rsidR="0023178E" w:rsidRDefault="0023178E" w:rsidP="0023178E">
      <w:pPr>
        <w:ind w:left="916"/>
        <w:rPr>
          <w:sz w:val="20"/>
          <w:szCs w:val="20"/>
        </w:rPr>
      </w:pPr>
    </w:p>
    <w:p w14:paraId="6D974469" w14:textId="77777777" w:rsidR="0023178E" w:rsidRDefault="0023178E" w:rsidP="0023178E">
      <w:pPr>
        <w:ind w:left="916"/>
        <w:rPr>
          <w:sz w:val="20"/>
          <w:szCs w:val="20"/>
        </w:rPr>
      </w:pPr>
    </w:p>
    <w:p w14:paraId="2B908D7E" w14:textId="77777777" w:rsidR="0023178E" w:rsidRDefault="0023178E" w:rsidP="0023178E">
      <w:pPr>
        <w:ind w:left="916"/>
        <w:rPr>
          <w:sz w:val="20"/>
          <w:szCs w:val="20"/>
        </w:rPr>
      </w:pPr>
    </w:p>
    <w:p w14:paraId="4B7517AA" w14:textId="77777777" w:rsidR="0023178E" w:rsidRDefault="0023178E" w:rsidP="0023178E">
      <w:pPr>
        <w:ind w:left="916"/>
        <w:rPr>
          <w:sz w:val="20"/>
          <w:szCs w:val="20"/>
        </w:rPr>
      </w:pPr>
    </w:p>
    <w:p w14:paraId="0123E294" w14:textId="77777777" w:rsidR="0023178E" w:rsidRDefault="0023178E" w:rsidP="0023178E">
      <w:pPr>
        <w:ind w:left="916"/>
        <w:rPr>
          <w:sz w:val="20"/>
          <w:szCs w:val="20"/>
        </w:rPr>
      </w:pPr>
    </w:p>
    <w:p w14:paraId="257BE7B5" w14:textId="77777777" w:rsidR="0023178E" w:rsidRPr="0023178E" w:rsidRDefault="0023178E" w:rsidP="0023178E">
      <w:pPr>
        <w:ind w:left="916"/>
        <w:rPr>
          <w:sz w:val="20"/>
          <w:szCs w:val="20"/>
        </w:rPr>
      </w:pPr>
    </w:p>
    <w:p w14:paraId="190C3415" w14:textId="1E186304" w:rsidR="0023178E" w:rsidRPr="0023178E" w:rsidRDefault="0023178E" w:rsidP="0023178E">
      <w:pPr>
        <w:pStyle w:val="Heading2"/>
        <w:rPr>
          <w:color w:val="365F91" w:themeColor="accent1" w:themeShade="BF"/>
        </w:rPr>
      </w:pPr>
      <w:bookmarkStart w:id="21" w:name="_Toc181294652"/>
      <w:r w:rsidRPr="0023178E">
        <w:rPr>
          <w:color w:val="365F91" w:themeColor="accent1" w:themeShade="BF"/>
        </w:rPr>
        <w:t>4.13 Collateral management</w:t>
      </w:r>
      <w:bookmarkEnd w:id="21"/>
    </w:p>
    <w:p w14:paraId="25917F04" w14:textId="64FFEA9D" w:rsidR="00E72A83" w:rsidRPr="00C367D2" w:rsidRDefault="0023178E" w:rsidP="00E72A83">
      <w:pPr>
        <w:pStyle w:val="BodyText"/>
        <w:spacing w:before="167" w:line="276" w:lineRule="auto"/>
        <w:ind w:left="1276" w:right="1670"/>
        <w:jc w:val="both"/>
        <w:rPr>
          <w:color w:val="000000" w:themeColor="text1"/>
        </w:rPr>
      </w:pPr>
      <w:r w:rsidRPr="00C367D2">
        <w:rPr>
          <w:color w:val="000000" w:themeColor="text1"/>
        </w:rPr>
        <w:t>The system should maintain collateral information</w:t>
      </w:r>
      <w:r w:rsidR="00D36C23" w:rsidRPr="00C367D2">
        <w:rPr>
          <w:color w:val="000000" w:themeColor="text1"/>
        </w:rPr>
        <w:t xml:space="preserve"> </w:t>
      </w:r>
      <w:r w:rsidR="00E72A83" w:rsidRPr="00C367D2">
        <w:rPr>
          <w:color w:val="000000" w:themeColor="text1"/>
        </w:rPr>
        <w:t xml:space="preserve">to help users manage repossession and litigation activities. </w:t>
      </w:r>
      <w:r w:rsidR="00C367D2">
        <w:rPr>
          <w:color w:val="000000" w:themeColor="text1"/>
        </w:rPr>
        <w:t xml:space="preserve">The collateral details should capture the condition of asset, type of asset, brand, year of manufacturing etc. </w:t>
      </w:r>
    </w:p>
    <w:p w14:paraId="42E5D399" w14:textId="77777777" w:rsidR="00495138" w:rsidRDefault="00495138" w:rsidP="00495138">
      <w:pPr>
        <w:pStyle w:val="BodyText"/>
        <w:spacing w:before="6"/>
        <w:ind w:left="0"/>
        <w:rPr>
          <w:sz w:val="17"/>
        </w:rPr>
      </w:pPr>
    </w:p>
    <w:p w14:paraId="05F35CAB" w14:textId="77777777" w:rsidR="00495138" w:rsidRDefault="00495138" w:rsidP="00495138">
      <w:pPr>
        <w:rPr>
          <w:sz w:val="20"/>
        </w:rPr>
      </w:pPr>
    </w:p>
    <w:p w14:paraId="6436B58E" w14:textId="77777777" w:rsidR="00495138" w:rsidRDefault="00495138" w:rsidP="00495138">
      <w:pPr>
        <w:rPr>
          <w:sz w:val="20"/>
        </w:rPr>
      </w:pPr>
    </w:p>
    <w:p w14:paraId="45B83108" w14:textId="77777777" w:rsidR="00436D49" w:rsidRDefault="00436D49" w:rsidP="00436D49">
      <w:pPr>
        <w:jc w:val="both"/>
        <w:sectPr w:rsidR="00436D49">
          <w:pgSz w:w="11910" w:h="16840"/>
          <w:pgMar w:top="1340" w:right="140" w:bottom="1080" w:left="760" w:header="230" w:footer="895" w:gutter="0"/>
          <w:cols w:space="720"/>
        </w:sectPr>
      </w:pPr>
    </w:p>
    <w:p w14:paraId="463DEAD4" w14:textId="77777777" w:rsidR="00436D49" w:rsidRPr="006E478D" w:rsidRDefault="00436D49" w:rsidP="00436D49">
      <w:pPr>
        <w:pStyle w:val="Heading1"/>
        <w:numPr>
          <w:ilvl w:val="0"/>
          <w:numId w:val="23"/>
        </w:numPr>
        <w:tabs>
          <w:tab w:val="left" w:pos="1108"/>
          <w:tab w:val="left" w:pos="1109"/>
        </w:tabs>
        <w:ind w:hanging="434"/>
      </w:pPr>
      <w:bookmarkStart w:id="22" w:name="_Toc181294653"/>
      <w:r>
        <w:rPr>
          <w:color w:val="365F91"/>
        </w:rPr>
        <w:t>Reference Documents</w:t>
      </w:r>
      <w:bookmarkEnd w:id="22"/>
    </w:p>
    <w:p w14:paraId="5066A892" w14:textId="77777777" w:rsidR="00436D49" w:rsidRDefault="00436D49" w:rsidP="00436D49">
      <w:pPr>
        <w:ind w:left="709"/>
        <w:rPr>
          <w:color w:val="FF0000"/>
          <w:sz w:val="20"/>
        </w:rPr>
      </w:pPr>
    </w:p>
    <w:p w14:paraId="0D5DD5EA" w14:textId="77777777" w:rsidR="00436D49" w:rsidRDefault="00436D49" w:rsidP="00436D49">
      <w:pPr>
        <w:ind w:left="709"/>
        <w:rPr>
          <w:color w:val="FF0000"/>
          <w:sz w:val="20"/>
        </w:rPr>
      </w:pPr>
    </w:p>
    <w:p w14:paraId="63E4228F" w14:textId="739B22A1" w:rsidR="00436D49" w:rsidRDefault="00436D49" w:rsidP="00436D49">
      <w:pPr>
        <w:ind w:left="709"/>
        <w:rPr>
          <w:color w:val="FF0000"/>
          <w:sz w:val="20"/>
        </w:rPr>
      </w:pPr>
      <w:r>
        <w:rPr>
          <w:color w:val="FF0000"/>
          <w:sz w:val="20"/>
        </w:rPr>
        <w:object w:dxaOrig="1543" w:dyaOrig="995" w14:anchorId="1B39527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7.45pt;height:49.6pt" o:ole="">
            <v:imagedata r:id="rId10" o:title=""/>
          </v:shape>
          <o:OLEObject Type="Link" ProgID="Excel.Sheet.12" ShapeID="_x0000_i1025" DrawAspect="Icon" r:id="rId11" UpdateMode="Always">
            <o:LinkType>EnhancedMetaFile</o:LinkType>
            <o:LockedField>false</o:LockedField>
            <o:FieldCodes>\f 0</o:FieldCodes>
          </o:OLEObject>
        </w:object>
      </w:r>
      <w:r>
        <w:rPr>
          <w:color w:val="FF0000"/>
          <w:sz w:val="20"/>
        </w:rPr>
        <w:t xml:space="preserve"> </w:t>
      </w:r>
    </w:p>
    <w:p w14:paraId="420EBCC3" w14:textId="77777777" w:rsidR="00436D49" w:rsidRDefault="00436D49" w:rsidP="00436D49">
      <w:pPr>
        <w:ind w:left="709"/>
        <w:rPr>
          <w:color w:val="FF0000"/>
          <w:sz w:val="20"/>
        </w:rPr>
      </w:pPr>
    </w:p>
    <w:p w14:paraId="4A6C657F" w14:textId="77777777" w:rsidR="00436D49" w:rsidRDefault="00436D49" w:rsidP="00436D49">
      <w:pPr>
        <w:ind w:left="709"/>
        <w:rPr>
          <w:color w:val="FF0000"/>
          <w:sz w:val="20"/>
        </w:rPr>
      </w:pPr>
    </w:p>
    <w:p w14:paraId="3B7E9F1D" w14:textId="4CAFEB79" w:rsidR="00436D49" w:rsidRDefault="00436D49" w:rsidP="00436D49">
      <w:pPr>
        <w:ind w:left="709"/>
        <w:rPr>
          <w:color w:val="FF0000"/>
          <w:sz w:val="20"/>
        </w:rPr>
      </w:pPr>
      <w:r>
        <w:rPr>
          <w:color w:val="FF0000"/>
          <w:sz w:val="20"/>
        </w:rPr>
        <w:object w:dxaOrig="1543" w:dyaOrig="995" w14:anchorId="011D3B55">
          <v:shape id="_x0000_i1026" type="#_x0000_t75" style="width:77.45pt;height:49.6pt" o:ole="">
            <v:imagedata r:id="rId12" o:title=""/>
          </v:shape>
          <o:OLEObject Type="Link" ProgID="PowerPoint.Show.12" ShapeID="_x0000_i1026" DrawAspect="Icon" r:id="rId13" UpdateMode="Always">
            <o:LinkType>EnhancedMetaFile</o:LinkType>
            <o:LockedField>false</o:LockedField>
            <o:FieldCodes>\f 0</o:FieldCodes>
          </o:OLEObject>
        </w:object>
      </w:r>
    </w:p>
    <w:p w14:paraId="03AAFD8C" w14:textId="77777777" w:rsidR="00436D49" w:rsidRDefault="00436D49" w:rsidP="00436D49">
      <w:pPr>
        <w:ind w:left="709"/>
        <w:rPr>
          <w:color w:val="FF0000"/>
          <w:sz w:val="20"/>
        </w:rPr>
      </w:pPr>
    </w:p>
    <w:p w14:paraId="51CD8773" w14:textId="77777777" w:rsidR="00436D49" w:rsidRDefault="00436D49" w:rsidP="00436D49">
      <w:pPr>
        <w:ind w:left="709"/>
        <w:rPr>
          <w:color w:val="FF0000"/>
          <w:sz w:val="20"/>
        </w:rPr>
      </w:pPr>
    </w:p>
    <w:p w14:paraId="54D22B55" w14:textId="00B89B3B" w:rsidR="00436D49" w:rsidRDefault="00436D49" w:rsidP="00436D49">
      <w:pPr>
        <w:ind w:left="709"/>
        <w:rPr>
          <w:color w:val="FF0000"/>
          <w:sz w:val="20"/>
        </w:rPr>
      </w:pPr>
      <w:r>
        <w:rPr>
          <w:color w:val="FF0000"/>
          <w:sz w:val="20"/>
        </w:rPr>
        <w:object w:dxaOrig="1543" w:dyaOrig="995" w14:anchorId="5979E3C6">
          <v:shape id="_x0000_i1027" type="#_x0000_t75" style="width:77.45pt;height:49.6pt" o:ole="">
            <v:imagedata r:id="rId14" o:title=""/>
          </v:shape>
          <o:OLEObject Type="Link" ProgID="Excel.Sheet.12" ShapeID="_x0000_i1027" DrawAspect="Icon" r:id="rId15" UpdateMode="Always">
            <o:LinkType>EnhancedMetaFile</o:LinkType>
            <o:LockedField>false</o:LockedField>
            <o:FieldCodes>\f 0</o:FieldCodes>
          </o:OLEObject>
        </w:object>
      </w:r>
    </w:p>
    <w:p w14:paraId="1DD52C94" w14:textId="77777777" w:rsidR="00436D49" w:rsidRDefault="00436D49" w:rsidP="00436D49">
      <w:pPr>
        <w:ind w:left="709"/>
        <w:rPr>
          <w:color w:val="FF0000"/>
          <w:sz w:val="20"/>
        </w:rPr>
      </w:pPr>
    </w:p>
    <w:p w14:paraId="161BF54C" w14:textId="77777777" w:rsidR="00436D49" w:rsidRDefault="00436D49" w:rsidP="00436D49">
      <w:pPr>
        <w:ind w:left="709"/>
        <w:rPr>
          <w:color w:val="FF0000"/>
          <w:sz w:val="20"/>
        </w:rPr>
      </w:pPr>
    </w:p>
    <w:p w14:paraId="499E1BAE" w14:textId="144714A1" w:rsidR="00436D49" w:rsidRDefault="00436D49" w:rsidP="00436D49">
      <w:pPr>
        <w:ind w:left="709"/>
        <w:rPr>
          <w:color w:val="FF0000"/>
          <w:sz w:val="20"/>
        </w:rPr>
      </w:pPr>
      <w:r>
        <w:rPr>
          <w:color w:val="FF0000"/>
          <w:sz w:val="20"/>
        </w:rPr>
        <w:object w:dxaOrig="1543" w:dyaOrig="995" w14:anchorId="3424101A">
          <v:shape id="_x0000_i1028" type="#_x0000_t75" style="width:77.45pt;height:49.6pt" o:ole="">
            <v:imagedata r:id="rId16" o:title=""/>
          </v:shape>
          <o:OLEObject Type="Link" ProgID="Excel.Sheet.12" ShapeID="_x0000_i1028" DrawAspect="Icon" r:id="rId17" UpdateMode="Always">
            <o:LinkType>EnhancedMetaFile</o:LinkType>
            <o:LockedField>false</o:LockedField>
            <o:FieldCodes>\f 0</o:FieldCodes>
          </o:OLEObject>
        </w:object>
      </w:r>
    </w:p>
    <w:p w14:paraId="5198CF75" w14:textId="77777777" w:rsidR="00436D49" w:rsidRDefault="00436D49" w:rsidP="00436D49">
      <w:pPr>
        <w:ind w:left="709"/>
        <w:rPr>
          <w:color w:val="FF0000"/>
          <w:sz w:val="20"/>
        </w:rPr>
      </w:pPr>
    </w:p>
    <w:p w14:paraId="6E5B8EE6" w14:textId="77777777" w:rsidR="00436D49" w:rsidRDefault="00436D49" w:rsidP="00436D49">
      <w:pPr>
        <w:ind w:left="709"/>
        <w:rPr>
          <w:color w:val="FF0000"/>
          <w:sz w:val="20"/>
        </w:rPr>
      </w:pPr>
    </w:p>
    <w:p w14:paraId="4985EDC3" w14:textId="37E31CE6" w:rsidR="00436D49" w:rsidRDefault="00436D49" w:rsidP="00436D49">
      <w:pPr>
        <w:ind w:left="709"/>
        <w:rPr>
          <w:color w:val="FF0000"/>
          <w:sz w:val="20"/>
        </w:rPr>
      </w:pPr>
      <w:r>
        <w:rPr>
          <w:color w:val="FF0000"/>
          <w:sz w:val="20"/>
        </w:rPr>
        <w:object w:dxaOrig="1543" w:dyaOrig="995" w14:anchorId="668A8D56">
          <v:shape id="_x0000_i1029" type="#_x0000_t75" style="width:77.45pt;height:49.6pt" o:ole="">
            <v:imagedata r:id="rId18" o:title=""/>
          </v:shape>
          <o:OLEObject Type="Link" ProgID="Excel.Sheet.12" ShapeID="_x0000_i1029" DrawAspect="Icon" r:id="rId19" UpdateMode="Always">
            <o:LinkType>EnhancedMetaFile</o:LinkType>
            <o:LockedField>false</o:LockedField>
            <o:FieldCodes>\f 0</o:FieldCodes>
          </o:OLEObject>
        </w:object>
      </w:r>
    </w:p>
    <w:p w14:paraId="31FF345F" w14:textId="77777777" w:rsidR="00436D49" w:rsidRDefault="00436D49" w:rsidP="00436D49">
      <w:pPr>
        <w:ind w:left="709"/>
        <w:rPr>
          <w:color w:val="FF0000"/>
          <w:sz w:val="20"/>
        </w:rPr>
      </w:pPr>
    </w:p>
    <w:p w14:paraId="2688F4E2" w14:textId="77777777" w:rsidR="00436D49" w:rsidRDefault="00436D49" w:rsidP="00436D49">
      <w:pPr>
        <w:ind w:left="709"/>
        <w:rPr>
          <w:color w:val="FF0000"/>
          <w:sz w:val="20"/>
        </w:rPr>
      </w:pPr>
    </w:p>
    <w:sectPr w:rsidR="00436D49">
      <w:pgSz w:w="11910" w:h="16840"/>
      <w:pgMar w:top="1340" w:right="140" w:bottom="1080" w:left="760" w:header="230" w:footer="895"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FBD769" w14:textId="77777777" w:rsidR="004266F6" w:rsidRDefault="004266F6">
      <w:r>
        <w:separator/>
      </w:r>
    </w:p>
  </w:endnote>
  <w:endnote w:type="continuationSeparator" w:id="0">
    <w:p w14:paraId="7879D616" w14:textId="77777777" w:rsidR="004266F6" w:rsidRDefault="004266F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mbria">
    <w:altName w:val="Cambria"/>
    <w:panose1 w:val="02040503050406030204"/>
    <w:charset w:val="00"/>
    <w:family w:val="roman"/>
    <w:pitch w:val="variable"/>
    <w:sig w:usb0="E00006FF" w:usb1="420024FF" w:usb2="02000000" w:usb3="00000000" w:csb0="0000019F" w:csb1="00000000"/>
  </w:font>
  <w:font w:name="Arial MT">
    <w:altName w:val="Arial"/>
    <w:charset w:val="01"/>
    <w:family w:val="swiss"/>
    <w:pitch w:val="variable"/>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D6F756" w14:textId="3A7219F0" w:rsidR="007C0CD0" w:rsidRDefault="00725E1C">
    <w:pPr>
      <w:pStyle w:val="BodyText"/>
      <w:spacing w:line="14" w:lineRule="auto"/>
      <w:ind w:left="0"/>
    </w:pPr>
    <w:r>
      <w:rPr>
        <w:noProof/>
      </w:rPr>
      <mc:AlternateContent>
        <mc:Choice Requires="wps">
          <w:drawing>
            <wp:anchor distT="0" distB="0" distL="114300" distR="114300" simplePos="0" relativeHeight="486875136" behindDoc="1" locked="0" layoutInCell="1" allowOverlap="1" wp14:anchorId="2A64C21F" wp14:editId="4659D757">
              <wp:simplePos x="0" y="0"/>
              <wp:positionH relativeFrom="page">
                <wp:posOffset>901700</wp:posOffset>
              </wp:positionH>
              <wp:positionV relativeFrom="page">
                <wp:posOffset>9984740</wp:posOffset>
              </wp:positionV>
              <wp:extent cx="1981200" cy="168910"/>
              <wp:effectExtent l="0" t="0" r="0" b="0"/>
              <wp:wrapNone/>
              <wp:docPr id="6"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81200" cy="1689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A8700B0" w14:textId="22EB9DB0" w:rsidR="007C0CD0" w:rsidRDefault="007C0CD0">
                          <w:pPr>
                            <w:pStyle w:val="BodyText"/>
                            <w:spacing w:before="15"/>
                            <w:ind w:left="20"/>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A64C21F" id="_x0000_t202" coordsize="21600,21600" o:spt="202" path="m,l,21600r21600,l21600,xe">
              <v:stroke joinstyle="miter"/>
              <v:path gradientshapeok="t" o:connecttype="rect"/>
            </v:shapetype>
            <v:shape id="Text Box 3" o:spid="_x0000_s1026" type="#_x0000_t202" style="position:absolute;margin-left:71pt;margin-top:786.2pt;width:156pt;height:13.3pt;z-index:-1644134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AgUD6AEAALYDAAAOAAAAZHJzL2Uyb0RvYy54bWysU9tu2zAMfR+wfxD0vjjugCA14hRdiw4D&#10;ugvQ7gNoWbaF2aJGKbGzrx8lx1m3vQ17EWiKOjw8PN7dTEMvjpq8QVvKfLWWQluFtbFtKb8+P7zZ&#10;SuED2Bp6tLqUJ+3lzf71q93oCn2FHfa1JsEg1hejK2UXgiuyzKtOD+BX6LTlywZpgMCf1GY1wcjo&#10;Q59drdebbESqHaHS3nP2fr6U+4TfNFqFz03jdRB9KZlbSCels4pntt9B0RK4zqgzDfgHFgMYy00v&#10;UPcQQBzI/AU1GEXosQkrhUOGTWOUTjPwNPn6j2meOnA6zcLieHeRyf8/WPXp+IWEqUu5kcLCwCt6&#10;1lMQ73ASb6M6o/MFFz05LgsTp3nLaVLvHlF988LiXQe21bdEOHYaamaXx5fZi6czjo8g1fgRa24D&#10;h4AJaGpoiNKxGILReUuny2YiFRVbXm9zXrcUiu/yzfY6T6vLoFheO/LhvcZBxKCUxJtP6HB89CGy&#10;gWIpic0sPpi+T9vv7W8JLoyZxD4SnqmHqZrOalRYn3gOwtlMbH4OOqQfUoxspFL67wcgLUX/wbIW&#10;0XVLQEtQLQFYxU9LGaSYw7swu/PgyLQdI89qW7xlvRqTRonCzizOPNkcacKzkaP7Xn6nql+/2/4n&#10;AAAA//8DAFBLAwQUAAYACAAAACEADxtCqt8AAAANAQAADwAAAGRycy9kb3ducmV2LnhtbExPy07D&#10;MBC8I/EP1iJxozZRWkiIU1UITkioaThwdGI3sRqvQ+y24e/Znspt56HZmWI9u4GdzBSsRwmPCwHM&#10;YOu1xU7CV/3+8AwsRIVaDR6NhF8TYF3e3hQq1/6MlTntYscoBEOuJPQxjjnnoe2NU2HhR4Ok7f3k&#10;VCQ4dVxP6kzhbuCJECvulEX60KvRvPamPeyOTsLmG6s3+/PZbKt9Zes6E/ixOkh5fzdvXoBFM8er&#10;GS71qTqU1KnxR9SBDYTThLZEOpZPSQqMLOkyJaq5UFkmgJcF/7+i/AMAAP//AwBQSwECLQAUAAYA&#10;CAAAACEAtoM4kv4AAADhAQAAEwAAAAAAAAAAAAAAAAAAAAAAW0NvbnRlbnRfVHlwZXNdLnhtbFBL&#10;AQItABQABgAIAAAAIQA4/SH/1gAAAJQBAAALAAAAAAAAAAAAAAAAAC8BAABfcmVscy8ucmVsc1BL&#10;AQItABQABgAIAAAAIQAKAgUD6AEAALYDAAAOAAAAAAAAAAAAAAAAAC4CAABkcnMvZTJvRG9jLnht&#10;bFBLAQItABQABgAIAAAAIQAPG0Kq3wAAAA0BAAAPAAAAAAAAAAAAAAAAAEIEAABkcnMvZG93bnJl&#10;di54bWxQSwUGAAAAAAQABADzAAAATgUAAAAA&#10;" filled="f" stroked="f">
              <v:textbox inset="0,0,0,0">
                <w:txbxContent>
                  <w:p w14:paraId="0A8700B0" w14:textId="22EB9DB0" w:rsidR="007C0CD0" w:rsidRDefault="007C0CD0">
                    <w:pPr>
                      <w:pStyle w:val="BodyText"/>
                      <w:spacing w:before="15"/>
                      <w:ind w:left="20"/>
                    </w:pPr>
                  </w:p>
                </w:txbxContent>
              </v:textbox>
              <w10:wrap anchorx="page" anchory="page"/>
            </v:shape>
          </w:pict>
        </mc:Fallback>
      </mc:AlternateContent>
    </w:r>
    <w:r>
      <w:rPr>
        <w:noProof/>
      </w:rPr>
      <mc:AlternateContent>
        <mc:Choice Requires="wps">
          <w:drawing>
            <wp:anchor distT="0" distB="0" distL="114300" distR="114300" simplePos="0" relativeHeight="486876160" behindDoc="1" locked="0" layoutInCell="1" allowOverlap="1" wp14:anchorId="725A3A99" wp14:editId="641D11BF">
              <wp:simplePos x="0" y="0"/>
              <wp:positionH relativeFrom="page">
                <wp:posOffset>6454140</wp:posOffset>
              </wp:positionH>
              <wp:positionV relativeFrom="page">
                <wp:posOffset>10064115</wp:posOffset>
              </wp:positionV>
              <wp:extent cx="216535" cy="168910"/>
              <wp:effectExtent l="0" t="0" r="0" b="0"/>
              <wp:wrapNone/>
              <wp:docPr id="2"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6535" cy="1689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1F1292C" w14:textId="77777777" w:rsidR="007C0CD0" w:rsidRDefault="0055451C">
                          <w:pPr>
                            <w:pStyle w:val="BodyText"/>
                            <w:spacing w:before="15"/>
                            <w:ind w:left="60"/>
                          </w:pPr>
                          <w:r>
                            <w:fldChar w:fldCharType="begin"/>
                          </w:r>
                          <w:r>
                            <w:instrText xml:space="preserve"> PAGE </w:instrText>
                          </w:r>
                          <w:r>
                            <w:fldChar w:fldCharType="separate"/>
                          </w:r>
                          <w:r>
                            <w:t>10</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25A3A99" id="Text Box 1" o:spid="_x0000_s1027" type="#_x0000_t202" style="position:absolute;margin-left:508.2pt;margin-top:792.45pt;width:17.05pt;height:13.3pt;z-index:-1644032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yyLM6QEAALwDAAAOAAAAZHJzL2Uyb0RvYy54bWysU1Fv2yAQfp+0/4B4XxxnatRZcaquVadJ&#10;3Vap3Q/AGGI0w7GDxM5+/Q4cZ936Vu0FHcfx8X3fHZur0fbsoDAYcDUvF0vOlJPQGrer+fenu3eX&#10;nIUoXCt6cKrmRxX41fbtm83gK7WCDvpWISMQF6rB17yL0VdFEWSnrAgL8MrRoQa0ItIWd0WLYiB0&#10;2xer5XJdDICtR5AqBMreTod8m/G1VjJ+0zqoyPqaE7eYV8xrk9ZiuxHVDoXvjDzREK9gYYVx9OgZ&#10;6lZEwfZoXkBZIxEC6LiQYAvQ2kiVNZCacvmPmsdOeJW1kDnBn20K/w9Wfj08IDNtzVecOWGpRU9q&#10;jOwjjKxM7gw+VFT06KksjpSmLmelwd+D/BGYg5tOuJ26RoShU6Ildvlm8ezqhBMSSDN8gZaeEfsI&#10;GWjUaJN1ZAYjdOrS8dyZREVSclWuL95fcCbpqFxffihz5wpRzZc9hvhJgWUpqDlS4zO4ONyHSDKo&#10;dC5Jbzm4M32fm9+7vxJUmDKZfOI7MY9jM2aXzp400B5JDcI0UvQFKOgAf3E20DjVPPzcC1Sc9Z8d&#10;OZJmbw5wDpo5EE7S1ZpHzqbwJk4zuvdodh0hT547uCbXtMmKkr0TixNdGpEs9DTOaQaf73PVn0+3&#10;/Q0AAP//AwBQSwMEFAAGAAgAAAAhAAZ/0OjiAAAADwEAAA8AAABkcnMvZG93bnJldi54bWxMj8FO&#10;wzAQRO9I/QdrK3GjdlATtSFOVSE4ISHScODoxG5iNV6H2G3D37M9wW1G+zQ7U+xmN7CLmYL1KCFZ&#10;CWAGW68tdhI+69eHDbAQFWo1eDQSfkyAXbm4K1Su/RUrcznEjlEIhlxJ6GMcc85D2xunwsqPBul2&#10;9JNTkezUcT2pK4W7gT8KkXGnLNKHXo3muTft6XB2EvZfWL3Y7/fmozpWtq63At+yk5T3y3n/BCya&#10;Of7BcKtP1aGkTo0/ow5sIC+SbE0sqXSz3gK7MSIVKbCGVJYkKfCy4P93lL8AAAD//wMAUEsBAi0A&#10;FAAGAAgAAAAhALaDOJL+AAAA4QEAABMAAAAAAAAAAAAAAAAAAAAAAFtDb250ZW50X1R5cGVzXS54&#10;bWxQSwECLQAUAAYACAAAACEAOP0h/9YAAACUAQAACwAAAAAAAAAAAAAAAAAvAQAAX3JlbHMvLnJl&#10;bHNQSwECLQAUAAYACAAAACEAHMsizOkBAAC8AwAADgAAAAAAAAAAAAAAAAAuAgAAZHJzL2Uyb0Rv&#10;Yy54bWxQSwECLQAUAAYACAAAACEABn/Q6OIAAAAPAQAADwAAAAAAAAAAAAAAAABDBAAAZHJzL2Rv&#10;d25yZXYueG1sUEsFBgAAAAAEAAQA8wAAAFIFAAAAAA==&#10;" filled="f" stroked="f">
              <v:textbox inset="0,0,0,0">
                <w:txbxContent>
                  <w:p w14:paraId="11F1292C" w14:textId="77777777" w:rsidR="007C0CD0" w:rsidRDefault="0055451C">
                    <w:pPr>
                      <w:pStyle w:val="BodyText"/>
                      <w:spacing w:before="15"/>
                      <w:ind w:left="60"/>
                    </w:pPr>
                    <w:r>
                      <w:fldChar w:fldCharType="begin"/>
                    </w:r>
                    <w:r>
                      <w:instrText xml:space="preserve"> PAGE </w:instrText>
                    </w:r>
                    <w:r>
                      <w:fldChar w:fldCharType="separate"/>
                    </w:r>
                    <w:r>
                      <w:t>10</w:t>
                    </w:r>
                    <w: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0DB5BA" w14:textId="77777777" w:rsidR="004266F6" w:rsidRDefault="004266F6">
      <w:r>
        <w:separator/>
      </w:r>
    </w:p>
  </w:footnote>
  <w:footnote w:type="continuationSeparator" w:id="0">
    <w:p w14:paraId="40F8D461" w14:textId="77777777" w:rsidR="004266F6" w:rsidRDefault="004266F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375843" w14:textId="098A9311" w:rsidR="007C0CD0" w:rsidRDefault="00A62B36">
    <w:pPr>
      <w:pStyle w:val="BodyText"/>
      <w:spacing w:line="14" w:lineRule="auto"/>
      <w:ind w:left="0"/>
    </w:pPr>
    <w:r>
      <w:rPr>
        <w:noProof/>
      </w:rPr>
      <w:drawing>
        <wp:inline distT="0" distB="0" distL="0" distR="0" wp14:anchorId="58EEB28C" wp14:editId="58449CF8">
          <wp:extent cx="1793174" cy="897545"/>
          <wp:effectExtent l="0" t="0" r="0" b="0"/>
          <wp:docPr id="57" name="Picture 57" descr="Tamweel Aloula Achieves Highest Annual Profit in Company History with 1.86  Billion SAR in 2021 | Business Wi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amweel Aloula Achieves Highest Annual Profit in Company History with 1.86  Billion SAR in 2021 | Business Wire"/>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830778" cy="916367"/>
                  </a:xfrm>
                  <a:prstGeom prst="rect">
                    <a:avLst/>
                  </a:prstGeom>
                  <a:noFill/>
                  <a:ln>
                    <a:noFill/>
                  </a:ln>
                </pic:spPr>
              </pic:pic>
            </a:graphicData>
          </a:graphic>
        </wp:inline>
      </w:drawing>
    </w:r>
    <w:r w:rsidR="0055451C">
      <w:rPr>
        <w:noProof/>
      </w:rPr>
      <w:drawing>
        <wp:anchor distT="0" distB="0" distL="0" distR="0" simplePos="0" relativeHeight="486874112" behindDoc="1" locked="0" layoutInCell="1" allowOverlap="1" wp14:anchorId="49EB4FB7" wp14:editId="4B97D2F5">
          <wp:simplePos x="0" y="0"/>
          <wp:positionH relativeFrom="page">
            <wp:posOffset>923985</wp:posOffset>
          </wp:positionH>
          <wp:positionV relativeFrom="page">
            <wp:posOffset>190122</wp:posOffset>
          </wp:positionV>
          <wp:extent cx="1246092" cy="303272"/>
          <wp:effectExtent l="0" t="0" r="0" b="0"/>
          <wp:wrapNone/>
          <wp:docPr id="58" name="imag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2.png"/>
                  <pic:cNvPicPr/>
                </pic:nvPicPr>
                <pic:blipFill>
                  <a:blip r:embed="rId2" cstate="print"/>
                  <a:stretch>
                    <a:fillRect/>
                  </a:stretch>
                </pic:blipFill>
                <pic:spPr>
                  <a:xfrm>
                    <a:off x="0" y="0"/>
                    <a:ext cx="1246092" cy="303272"/>
                  </a:xfrm>
                  <a:prstGeom prst="rect">
                    <a:avLst/>
                  </a:prstGeom>
                </pic:spPr>
              </pic:pic>
            </a:graphicData>
          </a:graphic>
        </wp:anchor>
      </w:drawing>
    </w:r>
    <w:r w:rsidR="008F6B74">
      <w:rPr>
        <w:noProof/>
      </w:rPr>
      <w:t xml:space="preserve">                                                                                              </w:t>
    </w:r>
    <w:r w:rsidR="008F6B74">
      <w:rPr>
        <w:noProof/>
      </w:rPr>
      <w:drawing>
        <wp:inline distT="0" distB="0" distL="0" distR="0" wp14:anchorId="243896C5" wp14:editId="29FCC1C2">
          <wp:extent cx="1743740" cy="865959"/>
          <wp:effectExtent l="0" t="0" r="0" b="0"/>
          <wp:docPr id="59" name="Picture 2" descr="Logo&#10;&#10;Description automatically generated with medium confidence">
            <a:extLst xmlns:a="http://schemas.openxmlformats.org/drawingml/2006/main">
              <a:ext uri="{FF2B5EF4-FFF2-40B4-BE49-F238E27FC236}">
                <a16:creationId xmlns:a16="http://schemas.microsoft.com/office/drawing/2014/main" id="{74C5AA20-0B0D-49FF-A6BA-8A9123B95BD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descr="Logo&#10;&#10;Description automatically generated with medium confidence">
                    <a:extLst>
                      <a:ext uri="{FF2B5EF4-FFF2-40B4-BE49-F238E27FC236}">
                        <a16:creationId xmlns:a16="http://schemas.microsoft.com/office/drawing/2014/main" id="{74C5AA20-0B0D-49FF-A6BA-8A9123B95BD2}"/>
                      </a:ext>
                    </a:extLst>
                  </pic:cNvPr>
                  <pic:cNvPicPr>
                    <a:picLocks noChangeAspect="1"/>
                  </pic:cNvPicPr>
                </pic:nvPicPr>
                <pic:blipFill>
                  <a:blip r:embed="rId3">
                    <a:extLst>
                      <a:ext uri="{28A0092B-C50C-407E-A947-70E740481C1C}">
                        <a14:useLocalDpi xmlns:a14="http://schemas.microsoft.com/office/drawing/2010/main" val="0"/>
                      </a:ext>
                    </a:extLst>
                  </a:blip>
                  <a:stretch>
                    <a:fillRect/>
                  </a:stretch>
                </pic:blipFill>
                <pic:spPr>
                  <a:xfrm>
                    <a:off x="0" y="0"/>
                    <a:ext cx="1749768" cy="868953"/>
                  </a:xfrm>
                  <a:prstGeom prst="rect">
                    <a:avLst/>
                  </a:prstGeom>
                  <a:ln w="19050">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2707E"/>
    <w:multiLevelType w:val="hybridMultilevel"/>
    <w:tmpl w:val="D7600032"/>
    <w:lvl w:ilvl="0" w:tplc="F7703010">
      <w:numFmt w:val="bullet"/>
      <w:lvlText w:val=""/>
      <w:lvlJc w:val="left"/>
      <w:pPr>
        <w:ind w:left="1401" w:hanging="361"/>
      </w:pPr>
      <w:rPr>
        <w:rFonts w:ascii="Symbol" w:eastAsia="Symbol" w:hAnsi="Symbol" w:cs="Symbol" w:hint="default"/>
        <w:w w:val="100"/>
        <w:sz w:val="20"/>
        <w:szCs w:val="20"/>
        <w:lang w:val="en-US" w:eastAsia="en-US" w:bidi="ar-SA"/>
      </w:rPr>
    </w:lvl>
    <w:lvl w:ilvl="1" w:tplc="39840D06">
      <w:numFmt w:val="bullet"/>
      <w:lvlText w:val="•"/>
      <w:lvlJc w:val="left"/>
      <w:pPr>
        <w:ind w:left="2360" w:hanging="361"/>
      </w:pPr>
      <w:rPr>
        <w:rFonts w:hint="default"/>
        <w:lang w:val="en-US" w:eastAsia="en-US" w:bidi="ar-SA"/>
      </w:rPr>
    </w:lvl>
    <w:lvl w:ilvl="2" w:tplc="F8208482">
      <w:numFmt w:val="bullet"/>
      <w:lvlText w:val="•"/>
      <w:lvlJc w:val="left"/>
      <w:pPr>
        <w:ind w:left="3320" w:hanging="361"/>
      </w:pPr>
      <w:rPr>
        <w:rFonts w:hint="default"/>
        <w:lang w:val="en-US" w:eastAsia="en-US" w:bidi="ar-SA"/>
      </w:rPr>
    </w:lvl>
    <w:lvl w:ilvl="3" w:tplc="CD561384">
      <w:numFmt w:val="bullet"/>
      <w:lvlText w:val="•"/>
      <w:lvlJc w:val="left"/>
      <w:pPr>
        <w:ind w:left="4281" w:hanging="361"/>
      </w:pPr>
      <w:rPr>
        <w:rFonts w:hint="default"/>
        <w:lang w:val="en-US" w:eastAsia="en-US" w:bidi="ar-SA"/>
      </w:rPr>
    </w:lvl>
    <w:lvl w:ilvl="4" w:tplc="28F256B6">
      <w:numFmt w:val="bullet"/>
      <w:lvlText w:val="•"/>
      <w:lvlJc w:val="left"/>
      <w:pPr>
        <w:ind w:left="5241" w:hanging="361"/>
      </w:pPr>
      <w:rPr>
        <w:rFonts w:hint="default"/>
        <w:lang w:val="en-US" w:eastAsia="en-US" w:bidi="ar-SA"/>
      </w:rPr>
    </w:lvl>
    <w:lvl w:ilvl="5" w:tplc="E50A5A84">
      <w:numFmt w:val="bullet"/>
      <w:lvlText w:val="•"/>
      <w:lvlJc w:val="left"/>
      <w:pPr>
        <w:ind w:left="6202" w:hanging="361"/>
      </w:pPr>
      <w:rPr>
        <w:rFonts w:hint="default"/>
        <w:lang w:val="en-US" w:eastAsia="en-US" w:bidi="ar-SA"/>
      </w:rPr>
    </w:lvl>
    <w:lvl w:ilvl="6" w:tplc="15EE909A">
      <w:numFmt w:val="bullet"/>
      <w:lvlText w:val="•"/>
      <w:lvlJc w:val="left"/>
      <w:pPr>
        <w:ind w:left="7162" w:hanging="361"/>
      </w:pPr>
      <w:rPr>
        <w:rFonts w:hint="default"/>
        <w:lang w:val="en-US" w:eastAsia="en-US" w:bidi="ar-SA"/>
      </w:rPr>
    </w:lvl>
    <w:lvl w:ilvl="7" w:tplc="FD6E0B28">
      <w:numFmt w:val="bullet"/>
      <w:lvlText w:val="•"/>
      <w:lvlJc w:val="left"/>
      <w:pPr>
        <w:ind w:left="8122" w:hanging="361"/>
      </w:pPr>
      <w:rPr>
        <w:rFonts w:hint="default"/>
        <w:lang w:val="en-US" w:eastAsia="en-US" w:bidi="ar-SA"/>
      </w:rPr>
    </w:lvl>
    <w:lvl w:ilvl="8" w:tplc="5686B882">
      <w:numFmt w:val="bullet"/>
      <w:lvlText w:val="•"/>
      <w:lvlJc w:val="left"/>
      <w:pPr>
        <w:ind w:left="9083" w:hanging="361"/>
      </w:pPr>
      <w:rPr>
        <w:rFonts w:hint="default"/>
        <w:lang w:val="en-US" w:eastAsia="en-US" w:bidi="ar-SA"/>
      </w:rPr>
    </w:lvl>
  </w:abstractNum>
  <w:abstractNum w:abstractNumId="1" w15:restartNumberingAfterBreak="0">
    <w:nsid w:val="02C61572"/>
    <w:multiLevelType w:val="hybridMultilevel"/>
    <w:tmpl w:val="C448773C"/>
    <w:lvl w:ilvl="0" w:tplc="BF3634EC">
      <w:numFmt w:val="bullet"/>
      <w:lvlText w:val=""/>
      <w:lvlJc w:val="left"/>
      <w:pPr>
        <w:ind w:left="1401" w:hanging="361"/>
      </w:pPr>
      <w:rPr>
        <w:rFonts w:ascii="Wingdings" w:eastAsia="Wingdings" w:hAnsi="Wingdings" w:cs="Wingdings" w:hint="default"/>
        <w:w w:val="100"/>
        <w:sz w:val="20"/>
        <w:szCs w:val="20"/>
        <w:lang w:val="en-US" w:eastAsia="en-US" w:bidi="ar-SA"/>
      </w:rPr>
    </w:lvl>
    <w:lvl w:ilvl="1" w:tplc="970E8986">
      <w:numFmt w:val="bullet"/>
      <w:lvlText w:val="•"/>
      <w:lvlJc w:val="left"/>
      <w:pPr>
        <w:ind w:left="2360" w:hanging="361"/>
      </w:pPr>
      <w:rPr>
        <w:rFonts w:hint="default"/>
        <w:lang w:val="en-US" w:eastAsia="en-US" w:bidi="ar-SA"/>
      </w:rPr>
    </w:lvl>
    <w:lvl w:ilvl="2" w:tplc="674E86FE">
      <w:numFmt w:val="bullet"/>
      <w:lvlText w:val="•"/>
      <w:lvlJc w:val="left"/>
      <w:pPr>
        <w:ind w:left="3320" w:hanging="361"/>
      </w:pPr>
      <w:rPr>
        <w:rFonts w:hint="default"/>
        <w:lang w:val="en-US" w:eastAsia="en-US" w:bidi="ar-SA"/>
      </w:rPr>
    </w:lvl>
    <w:lvl w:ilvl="3" w:tplc="2110E848">
      <w:numFmt w:val="bullet"/>
      <w:lvlText w:val="•"/>
      <w:lvlJc w:val="left"/>
      <w:pPr>
        <w:ind w:left="4281" w:hanging="361"/>
      </w:pPr>
      <w:rPr>
        <w:rFonts w:hint="default"/>
        <w:lang w:val="en-US" w:eastAsia="en-US" w:bidi="ar-SA"/>
      </w:rPr>
    </w:lvl>
    <w:lvl w:ilvl="4" w:tplc="B2722C30">
      <w:numFmt w:val="bullet"/>
      <w:lvlText w:val="•"/>
      <w:lvlJc w:val="left"/>
      <w:pPr>
        <w:ind w:left="5241" w:hanging="361"/>
      </w:pPr>
      <w:rPr>
        <w:rFonts w:hint="default"/>
        <w:lang w:val="en-US" w:eastAsia="en-US" w:bidi="ar-SA"/>
      </w:rPr>
    </w:lvl>
    <w:lvl w:ilvl="5" w:tplc="95C6739C">
      <w:numFmt w:val="bullet"/>
      <w:lvlText w:val="•"/>
      <w:lvlJc w:val="left"/>
      <w:pPr>
        <w:ind w:left="6202" w:hanging="361"/>
      </w:pPr>
      <w:rPr>
        <w:rFonts w:hint="default"/>
        <w:lang w:val="en-US" w:eastAsia="en-US" w:bidi="ar-SA"/>
      </w:rPr>
    </w:lvl>
    <w:lvl w:ilvl="6" w:tplc="AEBC0790">
      <w:numFmt w:val="bullet"/>
      <w:lvlText w:val="•"/>
      <w:lvlJc w:val="left"/>
      <w:pPr>
        <w:ind w:left="7162" w:hanging="361"/>
      </w:pPr>
      <w:rPr>
        <w:rFonts w:hint="default"/>
        <w:lang w:val="en-US" w:eastAsia="en-US" w:bidi="ar-SA"/>
      </w:rPr>
    </w:lvl>
    <w:lvl w:ilvl="7" w:tplc="7B98D7C8">
      <w:numFmt w:val="bullet"/>
      <w:lvlText w:val="•"/>
      <w:lvlJc w:val="left"/>
      <w:pPr>
        <w:ind w:left="8122" w:hanging="361"/>
      </w:pPr>
      <w:rPr>
        <w:rFonts w:hint="default"/>
        <w:lang w:val="en-US" w:eastAsia="en-US" w:bidi="ar-SA"/>
      </w:rPr>
    </w:lvl>
    <w:lvl w:ilvl="8" w:tplc="AF18CB02">
      <w:numFmt w:val="bullet"/>
      <w:lvlText w:val="•"/>
      <w:lvlJc w:val="left"/>
      <w:pPr>
        <w:ind w:left="9083" w:hanging="361"/>
      </w:pPr>
      <w:rPr>
        <w:rFonts w:hint="default"/>
        <w:lang w:val="en-US" w:eastAsia="en-US" w:bidi="ar-SA"/>
      </w:rPr>
    </w:lvl>
  </w:abstractNum>
  <w:abstractNum w:abstractNumId="2" w15:restartNumberingAfterBreak="0">
    <w:nsid w:val="0D594307"/>
    <w:multiLevelType w:val="hybridMultilevel"/>
    <w:tmpl w:val="5CA6B51A"/>
    <w:lvl w:ilvl="0" w:tplc="5BF08A0A">
      <w:numFmt w:val="bullet"/>
      <w:lvlText w:val=""/>
      <w:lvlJc w:val="left"/>
      <w:pPr>
        <w:ind w:left="1401" w:hanging="361"/>
      </w:pPr>
      <w:rPr>
        <w:rFonts w:ascii="Symbol" w:eastAsia="Symbol" w:hAnsi="Symbol" w:cs="Symbol" w:hint="default"/>
        <w:w w:val="100"/>
        <w:sz w:val="20"/>
        <w:szCs w:val="20"/>
        <w:lang w:val="en-US" w:eastAsia="en-US" w:bidi="ar-SA"/>
      </w:rPr>
    </w:lvl>
    <w:lvl w:ilvl="1" w:tplc="0A4EA4CE">
      <w:numFmt w:val="bullet"/>
      <w:lvlText w:val="•"/>
      <w:lvlJc w:val="left"/>
      <w:pPr>
        <w:ind w:left="2360" w:hanging="361"/>
      </w:pPr>
      <w:rPr>
        <w:rFonts w:hint="default"/>
        <w:lang w:val="en-US" w:eastAsia="en-US" w:bidi="ar-SA"/>
      </w:rPr>
    </w:lvl>
    <w:lvl w:ilvl="2" w:tplc="07742E92">
      <w:numFmt w:val="bullet"/>
      <w:lvlText w:val="•"/>
      <w:lvlJc w:val="left"/>
      <w:pPr>
        <w:ind w:left="3320" w:hanging="361"/>
      </w:pPr>
      <w:rPr>
        <w:rFonts w:hint="default"/>
        <w:lang w:val="en-US" w:eastAsia="en-US" w:bidi="ar-SA"/>
      </w:rPr>
    </w:lvl>
    <w:lvl w:ilvl="3" w:tplc="FE5CAA34">
      <w:numFmt w:val="bullet"/>
      <w:lvlText w:val="•"/>
      <w:lvlJc w:val="left"/>
      <w:pPr>
        <w:ind w:left="4281" w:hanging="361"/>
      </w:pPr>
      <w:rPr>
        <w:rFonts w:hint="default"/>
        <w:lang w:val="en-US" w:eastAsia="en-US" w:bidi="ar-SA"/>
      </w:rPr>
    </w:lvl>
    <w:lvl w:ilvl="4" w:tplc="F8E065AC">
      <w:numFmt w:val="bullet"/>
      <w:lvlText w:val="•"/>
      <w:lvlJc w:val="left"/>
      <w:pPr>
        <w:ind w:left="5241" w:hanging="361"/>
      </w:pPr>
      <w:rPr>
        <w:rFonts w:hint="default"/>
        <w:lang w:val="en-US" w:eastAsia="en-US" w:bidi="ar-SA"/>
      </w:rPr>
    </w:lvl>
    <w:lvl w:ilvl="5" w:tplc="0624F53A">
      <w:numFmt w:val="bullet"/>
      <w:lvlText w:val="•"/>
      <w:lvlJc w:val="left"/>
      <w:pPr>
        <w:ind w:left="6202" w:hanging="361"/>
      </w:pPr>
      <w:rPr>
        <w:rFonts w:hint="default"/>
        <w:lang w:val="en-US" w:eastAsia="en-US" w:bidi="ar-SA"/>
      </w:rPr>
    </w:lvl>
    <w:lvl w:ilvl="6" w:tplc="323470DE">
      <w:numFmt w:val="bullet"/>
      <w:lvlText w:val="•"/>
      <w:lvlJc w:val="left"/>
      <w:pPr>
        <w:ind w:left="7162" w:hanging="361"/>
      </w:pPr>
      <w:rPr>
        <w:rFonts w:hint="default"/>
        <w:lang w:val="en-US" w:eastAsia="en-US" w:bidi="ar-SA"/>
      </w:rPr>
    </w:lvl>
    <w:lvl w:ilvl="7" w:tplc="6BE4A722">
      <w:numFmt w:val="bullet"/>
      <w:lvlText w:val="•"/>
      <w:lvlJc w:val="left"/>
      <w:pPr>
        <w:ind w:left="8122" w:hanging="361"/>
      </w:pPr>
      <w:rPr>
        <w:rFonts w:hint="default"/>
        <w:lang w:val="en-US" w:eastAsia="en-US" w:bidi="ar-SA"/>
      </w:rPr>
    </w:lvl>
    <w:lvl w:ilvl="8" w:tplc="4B543B66">
      <w:numFmt w:val="bullet"/>
      <w:lvlText w:val="•"/>
      <w:lvlJc w:val="left"/>
      <w:pPr>
        <w:ind w:left="9083" w:hanging="361"/>
      </w:pPr>
      <w:rPr>
        <w:rFonts w:hint="default"/>
        <w:lang w:val="en-US" w:eastAsia="en-US" w:bidi="ar-SA"/>
      </w:rPr>
    </w:lvl>
  </w:abstractNum>
  <w:abstractNum w:abstractNumId="3" w15:restartNumberingAfterBreak="0">
    <w:nsid w:val="0EEC22F1"/>
    <w:multiLevelType w:val="hybridMultilevel"/>
    <w:tmpl w:val="58B6A966"/>
    <w:lvl w:ilvl="0" w:tplc="51D0EEF4">
      <w:numFmt w:val="bullet"/>
      <w:lvlText w:val=""/>
      <w:lvlJc w:val="left"/>
      <w:pPr>
        <w:ind w:left="1401" w:hanging="361"/>
      </w:pPr>
      <w:rPr>
        <w:rFonts w:ascii="Wingdings" w:eastAsia="Wingdings" w:hAnsi="Wingdings" w:cs="Wingdings" w:hint="default"/>
        <w:w w:val="100"/>
        <w:sz w:val="20"/>
        <w:szCs w:val="20"/>
        <w:lang w:val="en-US" w:eastAsia="en-US" w:bidi="ar-SA"/>
      </w:rPr>
    </w:lvl>
    <w:lvl w:ilvl="1" w:tplc="8E88829A">
      <w:numFmt w:val="bullet"/>
      <w:lvlText w:val="•"/>
      <w:lvlJc w:val="left"/>
      <w:pPr>
        <w:ind w:left="2360" w:hanging="361"/>
      </w:pPr>
      <w:rPr>
        <w:rFonts w:hint="default"/>
        <w:lang w:val="en-US" w:eastAsia="en-US" w:bidi="ar-SA"/>
      </w:rPr>
    </w:lvl>
    <w:lvl w:ilvl="2" w:tplc="E43C73EA">
      <w:numFmt w:val="bullet"/>
      <w:lvlText w:val="•"/>
      <w:lvlJc w:val="left"/>
      <w:pPr>
        <w:ind w:left="3320" w:hanging="361"/>
      </w:pPr>
      <w:rPr>
        <w:rFonts w:hint="default"/>
        <w:lang w:val="en-US" w:eastAsia="en-US" w:bidi="ar-SA"/>
      </w:rPr>
    </w:lvl>
    <w:lvl w:ilvl="3" w:tplc="4F98EC0E">
      <w:numFmt w:val="bullet"/>
      <w:lvlText w:val="•"/>
      <w:lvlJc w:val="left"/>
      <w:pPr>
        <w:ind w:left="4281" w:hanging="361"/>
      </w:pPr>
      <w:rPr>
        <w:rFonts w:hint="default"/>
        <w:lang w:val="en-US" w:eastAsia="en-US" w:bidi="ar-SA"/>
      </w:rPr>
    </w:lvl>
    <w:lvl w:ilvl="4" w:tplc="8F9E26F0">
      <w:numFmt w:val="bullet"/>
      <w:lvlText w:val="•"/>
      <w:lvlJc w:val="left"/>
      <w:pPr>
        <w:ind w:left="5241" w:hanging="361"/>
      </w:pPr>
      <w:rPr>
        <w:rFonts w:hint="default"/>
        <w:lang w:val="en-US" w:eastAsia="en-US" w:bidi="ar-SA"/>
      </w:rPr>
    </w:lvl>
    <w:lvl w:ilvl="5" w:tplc="44B438EA">
      <w:numFmt w:val="bullet"/>
      <w:lvlText w:val="•"/>
      <w:lvlJc w:val="left"/>
      <w:pPr>
        <w:ind w:left="6202" w:hanging="361"/>
      </w:pPr>
      <w:rPr>
        <w:rFonts w:hint="default"/>
        <w:lang w:val="en-US" w:eastAsia="en-US" w:bidi="ar-SA"/>
      </w:rPr>
    </w:lvl>
    <w:lvl w:ilvl="6" w:tplc="F66C2C1E">
      <w:numFmt w:val="bullet"/>
      <w:lvlText w:val="•"/>
      <w:lvlJc w:val="left"/>
      <w:pPr>
        <w:ind w:left="7162" w:hanging="361"/>
      </w:pPr>
      <w:rPr>
        <w:rFonts w:hint="default"/>
        <w:lang w:val="en-US" w:eastAsia="en-US" w:bidi="ar-SA"/>
      </w:rPr>
    </w:lvl>
    <w:lvl w:ilvl="7" w:tplc="F69434D8">
      <w:numFmt w:val="bullet"/>
      <w:lvlText w:val="•"/>
      <w:lvlJc w:val="left"/>
      <w:pPr>
        <w:ind w:left="8122" w:hanging="361"/>
      </w:pPr>
      <w:rPr>
        <w:rFonts w:hint="default"/>
        <w:lang w:val="en-US" w:eastAsia="en-US" w:bidi="ar-SA"/>
      </w:rPr>
    </w:lvl>
    <w:lvl w:ilvl="8" w:tplc="90825F72">
      <w:numFmt w:val="bullet"/>
      <w:lvlText w:val="•"/>
      <w:lvlJc w:val="left"/>
      <w:pPr>
        <w:ind w:left="9083" w:hanging="361"/>
      </w:pPr>
      <w:rPr>
        <w:rFonts w:hint="default"/>
        <w:lang w:val="en-US" w:eastAsia="en-US" w:bidi="ar-SA"/>
      </w:rPr>
    </w:lvl>
  </w:abstractNum>
  <w:abstractNum w:abstractNumId="4" w15:restartNumberingAfterBreak="0">
    <w:nsid w:val="1CBF0278"/>
    <w:multiLevelType w:val="hybridMultilevel"/>
    <w:tmpl w:val="B0ECE52A"/>
    <w:lvl w:ilvl="0" w:tplc="05587B0E">
      <w:numFmt w:val="bullet"/>
      <w:lvlText w:val=""/>
      <w:lvlJc w:val="left"/>
      <w:pPr>
        <w:ind w:left="1401" w:hanging="361"/>
      </w:pPr>
      <w:rPr>
        <w:rFonts w:ascii="Symbol" w:eastAsia="Symbol" w:hAnsi="Symbol" w:cs="Symbol" w:hint="default"/>
        <w:w w:val="100"/>
        <w:sz w:val="20"/>
        <w:szCs w:val="20"/>
        <w:lang w:val="en-US" w:eastAsia="en-US" w:bidi="ar-SA"/>
      </w:rPr>
    </w:lvl>
    <w:lvl w:ilvl="1" w:tplc="62CCAE06">
      <w:numFmt w:val="bullet"/>
      <w:lvlText w:val="•"/>
      <w:lvlJc w:val="left"/>
      <w:pPr>
        <w:ind w:left="2360" w:hanging="361"/>
      </w:pPr>
      <w:rPr>
        <w:rFonts w:hint="default"/>
        <w:lang w:val="en-US" w:eastAsia="en-US" w:bidi="ar-SA"/>
      </w:rPr>
    </w:lvl>
    <w:lvl w:ilvl="2" w:tplc="C5B2ED32">
      <w:numFmt w:val="bullet"/>
      <w:lvlText w:val="•"/>
      <w:lvlJc w:val="left"/>
      <w:pPr>
        <w:ind w:left="3320" w:hanging="361"/>
      </w:pPr>
      <w:rPr>
        <w:rFonts w:hint="default"/>
        <w:lang w:val="en-US" w:eastAsia="en-US" w:bidi="ar-SA"/>
      </w:rPr>
    </w:lvl>
    <w:lvl w:ilvl="3" w:tplc="40849DF2">
      <w:numFmt w:val="bullet"/>
      <w:lvlText w:val="•"/>
      <w:lvlJc w:val="left"/>
      <w:pPr>
        <w:ind w:left="4281" w:hanging="361"/>
      </w:pPr>
      <w:rPr>
        <w:rFonts w:hint="default"/>
        <w:lang w:val="en-US" w:eastAsia="en-US" w:bidi="ar-SA"/>
      </w:rPr>
    </w:lvl>
    <w:lvl w:ilvl="4" w:tplc="D556BEF6">
      <w:numFmt w:val="bullet"/>
      <w:lvlText w:val="•"/>
      <w:lvlJc w:val="left"/>
      <w:pPr>
        <w:ind w:left="5241" w:hanging="361"/>
      </w:pPr>
      <w:rPr>
        <w:rFonts w:hint="default"/>
        <w:lang w:val="en-US" w:eastAsia="en-US" w:bidi="ar-SA"/>
      </w:rPr>
    </w:lvl>
    <w:lvl w:ilvl="5" w:tplc="5D1A051E">
      <w:numFmt w:val="bullet"/>
      <w:lvlText w:val="•"/>
      <w:lvlJc w:val="left"/>
      <w:pPr>
        <w:ind w:left="6202" w:hanging="361"/>
      </w:pPr>
      <w:rPr>
        <w:rFonts w:hint="default"/>
        <w:lang w:val="en-US" w:eastAsia="en-US" w:bidi="ar-SA"/>
      </w:rPr>
    </w:lvl>
    <w:lvl w:ilvl="6" w:tplc="9E1046BA">
      <w:numFmt w:val="bullet"/>
      <w:lvlText w:val="•"/>
      <w:lvlJc w:val="left"/>
      <w:pPr>
        <w:ind w:left="7162" w:hanging="361"/>
      </w:pPr>
      <w:rPr>
        <w:rFonts w:hint="default"/>
        <w:lang w:val="en-US" w:eastAsia="en-US" w:bidi="ar-SA"/>
      </w:rPr>
    </w:lvl>
    <w:lvl w:ilvl="7" w:tplc="D9EA8B06">
      <w:numFmt w:val="bullet"/>
      <w:lvlText w:val="•"/>
      <w:lvlJc w:val="left"/>
      <w:pPr>
        <w:ind w:left="8122" w:hanging="361"/>
      </w:pPr>
      <w:rPr>
        <w:rFonts w:hint="default"/>
        <w:lang w:val="en-US" w:eastAsia="en-US" w:bidi="ar-SA"/>
      </w:rPr>
    </w:lvl>
    <w:lvl w:ilvl="8" w:tplc="03449FD8">
      <w:numFmt w:val="bullet"/>
      <w:lvlText w:val="•"/>
      <w:lvlJc w:val="left"/>
      <w:pPr>
        <w:ind w:left="9083" w:hanging="361"/>
      </w:pPr>
      <w:rPr>
        <w:rFonts w:hint="default"/>
        <w:lang w:val="en-US" w:eastAsia="en-US" w:bidi="ar-SA"/>
      </w:rPr>
    </w:lvl>
  </w:abstractNum>
  <w:abstractNum w:abstractNumId="5" w15:restartNumberingAfterBreak="0">
    <w:nsid w:val="2B0F17B2"/>
    <w:multiLevelType w:val="hybridMultilevel"/>
    <w:tmpl w:val="6ED2F4F8"/>
    <w:lvl w:ilvl="0" w:tplc="5D8673B2">
      <w:numFmt w:val="bullet"/>
      <w:lvlText w:val=""/>
      <w:lvlJc w:val="left"/>
      <w:pPr>
        <w:ind w:left="1401" w:hanging="361"/>
      </w:pPr>
      <w:rPr>
        <w:rFonts w:ascii="Wingdings" w:eastAsia="Wingdings" w:hAnsi="Wingdings" w:cs="Wingdings" w:hint="default"/>
        <w:w w:val="100"/>
        <w:sz w:val="20"/>
        <w:szCs w:val="20"/>
        <w:lang w:val="en-US" w:eastAsia="en-US" w:bidi="ar-SA"/>
      </w:rPr>
    </w:lvl>
    <w:lvl w:ilvl="1" w:tplc="E71CD4CA">
      <w:numFmt w:val="bullet"/>
      <w:lvlText w:val="o"/>
      <w:lvlJc w:val="left"/>
      <w:pPr>
        <w:ind w:left="2121" w:hanging="360"/>
      </w:pPr>
      <w:rPr>
        <w:rFonts w:ascii="Courier New" w:eastAsia="Courier New" w:hAnsi="Courier New" w:cs="Courier New" w:hint="default"/>
        <w:w w:val="100"/>
        <w:sz w:val="20"/>
        <w:szCs w:val="20"/>
        <w:lang w:val="en-US" w:eastAsia="en-US" w:bidi="ar-SA"/>
      </w:rPr>
    </w:lvl>
    <w:lvl w:ilvl="2" w:tplc="E3E8C236">
      <w:numFmt w:val="bullet"/>
      <w:lvlText w:val=""/>
      <w:lvlJc w:val="left"/>
      <w:pPr>
        <w:ind w:left="2841" w:hanging="360"/>
      </w:pPr>
      <w:rPr>
        <w:rFonts w:ascii="Wingdings" w:eastAsia="Wingdings" w:hAnsi="Wingdings" w:cs="Wingdings" w:hint="default"/>
        <w:w w:val="100"/>
        <w:sz w:val="20"/>
        <w:szCs w:val="20"/>
        <w:lang w:val="en-US" w:eastAsia="en-US" w:bidi="ar-SA"/>
      </w:rPr>
    </w:lvl>
    <w:lvl w:ilvl="3" w:tplc="42844ABE">
      <w:numFmt w:val="bullet"/>
      <w:lvlText w:val="•"/>
      <w:lvlJc w:val="left"/>
      <w:pPr>
        <w:ind w:left="3860" w:hanging="360"/>
      </w:pPr>
      <w:rPr>
        <w:rFonts w:hint="default"/>
        <w:lang w:val="en-US" w:eastAsia="en-US" w:bidi="ar-SA"/>
      </w:rPr>
    </w:lvl>
    <w:lvl w:ilvl="4" w:tplc="E250981E">
      <w:numFmt w:val="bullet"/>
      <w:lvlText w:val="•"/>
      <w:lvlJc w:val="left"/>
      <w:pPr>
        <w:ind w:left="4881" w:hanging="360"/>
      </w:pPr>
      <w:rPr>
        <w:rFonts w:hint="default"/>
        <w:lang w:val="en-US" w:eastAsia="en-US" w:bidi="ar-SA"/>
      </w:rPr>
    </w:lvl>
    <w:lvl w:ilvl="5" w:tplc="1D989554">
      <w:numFmt w:val="bullet"/>
      <w:lvlText w:val="•"/>
      <w:lvlJc w:val="left"/>
      <w:pPr>
        <w:ind w:left="5901" w:hanging="360"/>
      </w:pPr>
      <w:rPr>
        <w:rFonts w:hint="default"/>
        <w:lang w:val="en-US" w:eastAsia="en-US" w:bidi="ar-SA"/>
      </w:rPr>
    </w:lvl>
    <w:lvl w:ilvl="6" w:tplc="1A72EAF4">
      <w:numFmt w:val="bullet"/>
      <w:lvlText w:val="•"/>
      <w:lvlJc w:val="left"/>
      <w:pPr>
        <w:ind w:left="6922" w:hanging="360"/>
      </w:pPr>
      <w:rPr>
        <w:rFonts w:hint="default"/>
        <w:lang w:val="en-US" w:eastAsia="en-US" w:bidi="ar-SA"/>
      </w:rPr>
    </w:lvl>
    <w:lvl w:ilvl="7" w:tplc="41EA271A">
      <w:numFmt w:val="bullet"/>
      <w:lvlText w:val="•"/>
      <w:lvlJc w:val="left"/>
      <w:pPr>
        <w:ind w:left="7942" w:hanging="360"/>
      </w:pPr>
      <w:rPr>
        <w:rFonts w:hint="default"/>
        <w:lang w:val="en-US" w:eastAsia="en-US" w:bidi="ar-SA"/>
      </w:rPr>
    </w:lvl>
    <w:lvl w:ilvl="8" w:tplc="66AC2F6E">
      <w:numFmt w:val="bullet"/>
      <w:lvlText w:val="•"/>
      <w:lvlJc w:val="left"/>
      <w:pPr>
        <w:ind w:left="8963" w:hanging="360"/>
      </w:pPr>
      <w:rPr>
        <w:rFonts w:hint="default"/>
        <w:lang w:val="en-US" w:eastAsia="en-US" w:bidi="ar-SA"/>
      </w:rPr>
    </w:lvl>
  </w:abstractNum>
  <w:abstractNum w:abstractNumId="6" w15:restartNumberingAfterBreak="0">
    <w:nsid w:val="2C267599"/>
    <w:multiLevelType w:val="multilevel"/>
    <w:tmpl w:val="88C8E6D6"/>
    <w:lvl w:ilvl="0">
      <w:start w:val="4"/>
      <w:numFmt w:val="decimal"/>
      <w:lvlText w:val="%1"/>
      <w:lvlJc w:val="left"/>
      <w:pPr>
        <w:ind w:left="510" w:hanging="510"/>
      </w:pPr>
      <w:rPr>
        <w:rFonts w:hint="default"/>
      </w:rPr>
    </w:lvl>
    <w:lvl w:ilvl="1">
      <w:start w:val="12"/>
      <w:numFmt w:val="decimal"/>
      <w:lvlText w:val="%1.%2"/>
      <w:lvlJc w:val="left"/>
      <w:pPr>
        <w:ind w:left="1400" w:hanging="720"/>
      </w:pPr>
      <w:rPr>
        <w:rFonts w:hint="default"/>
      </w:rPr>
    </w:lvl>
    <w:lvl w:ilvl="2">
      <w:start w:val="1"/>
      <w:numFmt w:val="decimal"/>
      <w:lvlText w:val="%1.%2.%3"/>
      <w:lvlJc w:val="left"/>
      <w:pPr>
        <w:ind w:left="2080" w:hanging="720"/>
      </w:pPr>
      <w:rPr>
        <w:rFonts w:hint="default"/>
      </w:rPr>
    </w:lvl>
    <w:lvl w:ilvl="3">
      <w:start w:val="1"/>
      <w:numFmt w:val="decimal"/>
      <w:lvlText w:val="%1.%2.%3.%4"/>
      <w:lvlJc w:val="left"/>
      <w:pPr>
        <w:ind w:left="3120" w:hanging="1080"/>
      </w:pPr>
      <w:rPr>
        <w:rFonts w:hint="default"/>
      </w:rPr>
    </w:lvl>
    <w:lvl w:ilvl="4">
      <w:start w:val="1"/>
      <w:numFmt w:val="decimal"/>
      <w:lvlText w:val="%1.%2.%3.%4.%5"/>
      <w:lvlJc w:val="left"/>
      <w:pPr>
        <w:ind w:left="3800" w:hanging="1080"/>
      </w:pPr>
      <w:rPr>
        <w:rFonts w:hint="default"/>
      </w:rPr>
    </w:lvl>
    <w:lvl w:ilvl="5">
      <w:start w:val="1"/>
      <w:numFmt w:val="decimal"/>
      <w:lvlText w:val="%1.%2.%3.%4.%5.%6"/>
      <w:lvlJc w:val="left"/>
      <w:pPr>
        <w:ind w:left="4840" w:hanging="1440"/>
      </w:pPr>
      <w:rPr>
        <w:rFonts w:hint="default"/>
      </w:rPr>
    </w:lvl>
    <w:lvl w:ilvl="6">
      <w:start w:val="1"/>
      <w:numFmt w:val="decimal"/>
      <w:lvlText w:val="%1.%2.%3.%4.%5.%6.%7"/>
      <w:lvlJc w:val="left"/>
      <w:pPr>
        <w:ind w:left="5880" w:hanging="1800"/>
      </w:pPr>
      <w:rPr>
        <w:rFonts w:hint="default"/>
      </w:rPr>
    </w:lvl>
    <w:lvl w:ilvl="7">
      <w:start w:val="1"/>
      <w:numFmt w:val="decimal"/>
      <w:lvlText w:val="%1.%2.%3.%4.%5.%6.%7.%8"/>
      <w:lvlJc w:val="left"/>
      <w:pPr>
        <w:ind w:left="6560" w:hanging="1800"/>
      </w:pPr>
      <w:rPr>
        <w:rFonts w:hint="default"/>
      </w:rPr>
    </w:lvl>
    <w:lvl w:ilvl="8">
      <w:start w:val="1"/>
      <w:numFmt w:val="decimal"/>
      <w:lvlText w:val="%1.%2.%3.%4.%5.%6.%7.%8.%9"/>
      <w:lvlJc w:val="left"/>
      <w:pPr>
        <w:ind w:left="7600" w:hanging="2160"/>
      </w:pPr>
      <w:rPr>
        <w:rFonts w:hint="default"/>
      </w:rPr>
    </w:lvl>
  </w:abstractNum>
  <w:abstractNum w:abstractNumId="7" w15:restartNumberingAfterBreak="0">
    <w:nsid w:val="2E7D1B23"/>
    <w:multiLevelType w:val="hybridMultilevel"/>
    <w:tmpl w:val="A4E21EFC"/>
    <w:lvl w:ilvl="0" w:tplc="20000001">
      <w:start w:val="1"/>
      <w:numFmt w:val="bullet"/>
      <w:lvlText w:val=""/>
      <w:lvlJc w:val="left"/>
      <w:pPr>
        <w:ind w:left="1429" w:hanging="360"/>
      </w:pPr>
      <w:rPr>
        <w:rFonts w:ascii="Symbol" w:hAnsi="Symbol" w:hint="default"/>
      </w:rPr>
    </w:lvl>
    <w:lvl w:ilvl="1" w:tplc="20000003" w:tentative="1">
      <w:start w:val="1"/>
      <w:numFmt w:val="bullet"/>
      <w:lvlText w:val="o"/>
      <w:lvlJc w:val="left"/>
      <w:pPr>
        <w:ind w:left="2149" w:hanging="360"/>
      </w:pPr>
      <w:rPr>
        <w:rFonts w:ascii="Courier New" w:hAnsi="Courier New" w:cs="Courier New" w:hint="default"/>
      </w:rPr>
    </w:lvl>
    <w:lvl w:ilvl="2" w:tplc="20000005" w:tentative="1">
      <w:start w:val="1"/>
      <w:numFmt w:val="bullet"/>
      <w:lvlText w:val=""/>
      <w:lvlJc w:val="left"/>
      <w:pPr>
        <w:ind w:left="2869" w:hanging="360"/>
      </w:pPr>
      <w:rPr>
        <w:rFonts w:ascii="Wingdings" w:hAnsi="Wingdings" w:hint="default"/>
      </w:rPr>
    </w:lvl>
    <w:lvl w:ilvl="3" w:tplc="20000001" w:tentative="1">
      <w:start w:val="1"/>
      <w:numFmt w:val="bullet"/>
      <w:lvlText w:val=""/>
      <w:lvlJc w:val="left"/>
      <w:pPr>
        <w:ind w:left="3589" w:hanging="360"/>
      </w:pPr>
      <w:rPr>
        <w:rFonts w:ascii="Symbol" w:hAnsi="Symbol" w:hint="default"/>
      </w:rPr>
    </w:lvl>
    <w:lvl w:ilvl="4" w:tplc="20000003" w:tentative="1">
      <w:start w:val="1"/>
      <w:numFmt w:val="bullet"/>
      <w:lvlText w:val="o"/>
      <w:lvlJc w:val="left"/>
      <w:pPr>
        <w:ind w:left="4309" w:hanging="360"/>
      </w:pPr>
      <w:rPr>
        <w:rFonts w:ascii="Courier New" w:hAnsi="Courier New" w:cs="Courier New" w:hint="default"/>
      </w:rPr>
    </w:lvl>
    <w:lvl w:ilvl="5" w:tplc="20000005" w:tentative="1">
      <w:start w:val="1"/>
      <w:numFmt w:val="bullet"/>
      <w:lvlText w:val=""/>
      <w:lvlJc w:val="left"/>
      <w:pPr>
        <w:ind w:left="5029" w:hanging="360"/>
      </w:pPr>
      <w:rPr>
        <w:rFonts w:ascii="Wingdings" w:hAnsi="Wingdings" w:hint="default"/>
      </w:rPr>
    </w:lvl>
    <w:lvl w:ilvl="6" w:tplc="20000001" w:tentative="1">
      <w:start w:val="1"/>
      <w:numFmt w:val="bullet"/>
      <w:lvlText w:val=""/>
      <w:lvlJc w:val="left"/>
      <w:pPr>
        <w:ind w:left="5749" w:hanging="360"/>
      </w:pPr>
      <w:rPr>
        <w:rFonts w:ascii="Symbol" w:hAnsi="Symbol" w:hint="default"/>
      </w:rPr>
    </w:lvl>
    <w:lvl w:ilvl="7" w:tplc="20000003" w:tentative="1">
      <w:start w:val="1"/>
      <w:numFmt w:val="bullet"/>
      <w:lvlText w:val="o"/>
      <w:lvlJc w:val="left"/>
      <w:pPr>
        <w:ind w:left="6469" w:hanging="360"/>
      </w:pPr>
      <w:rPr>
        <w:rFonts w:ascii="Courier New" w:hAnsi="Courier New" w:cs="Courier New" w:hint="default"/>
      </w:rPr>
    </w:lvl>
    <w:lvl w:ilvl="8" w:tplc="20000005" w:tentative="1">
      <w:start w:val="1"/>
      <w:numFmt w:val="bullet"/>
      <w:lvlText w:val=""/>
      <w:lvlJc w:val="left"/>
      <w:pPr>
        <w:ind w:left="7189" w:hanging="360"/>
      </w:pPr>
      <w:rPr>
        <w:rFonts w:ascii="Wingdings" w:hAnsi="Wingdings" w:hint="default"/>
      </w:rPr>
    </w:lvl>
  </w:abstractNum>
  <w:abstractNum w:abstractNumId="8" w15:restartNumberingAfterBreak="0">
    <w:nsid w:val="2F9A5DB2"/>
    <w:multiLevelType w:val="hybridMultilevel"/>
    <w:tmpl w:val="7966C8A0"/>
    <w:lvl w:ilvl="0" w:tplc="2EF25296">
      <w:numFmt w:val="bullet"/>
      <w:lvlText w:val=""/>
      <w:lvlJc w:val="left"/>
      <w:pPr>
        <w:ind w:left="1401" w:hanging="361"/>
      </w:pPr>
      <w:rPr>
        <w:rFonts w:ascii="Wingdings" w:eastAsia="Wingdings" w:hAnsi="Wingdings" w:cs="Wingdings" w:hint="default"/>
        <w:w w:val="100"/>
        <w:sz w:val="20"/>
        <w:szCs w:val="20"/>
        <w:lang w:val="en-US" w:eastAsia="en-US" w:bidi="ar-SA"/>
      </w:rPr>
    </w:lvl>
    <w:lvl w:ilvl="1" w:tplc="D3BEA8D4">
      <w:numFmt w:val="bullet"/>
      <w:lvlText w:val="•"/>
      <w:lvlJc w:val="left"/>
      <w:pPr>
        <w:ind w:left="2360" w:hanging="361"/>
      </w:pPr>
      <w:rPr>
        <w:rFonts w:hint="default"/>
        <w:lang w:val="en-US" w:eastAsia="en-US" w:bidi="ar-SA"/>
      </w:rPr>
    </w:lvl>
    <w:lvl w:ilvl="2" w:tplc="5344E7D2">
      <w:numFmt w:val="bullet"/>
      <w:lvlText w:val="•"/>
      <w:lvlJc w:val="left"/>
      <w:pPr>
        <w:ind w:left="3320" w:hanging="361"/>
      </w:pPr>
      <w:rPr>
        <w:rFonts w:hint="default"/>
        <w:lang w:val="en-US" w:eastAsia="en-US" w:bidi="ar-SA"/>
      </w:rPr>
    </w:lvl>
    <w:lvl w:ilvl="3" w:tplc="E4541462">
      <w:numFmt w:val="bullet"/>
      <w:lvlText w:val="•"/>
      <w:lvlJc w:val="left"/>
      <w:pPr>
        <w:ind w:left="4281" w:hanging="361"/>
      </w:pPr>
      <w:rPr>
        <w:rFonts w:hint="default"/>
        <w:lang w:val="en-US" w:eastAsia="en-US" w:bidi="ar-SA"/>
      </w:rPr>
    </w:lvl>
    <w:lvl w:ilvl="4" w:tplc="4766A21A">
      <w:numFmt w:val="bullet"/>
      <w:lvlText w:val="•"/>
      <w:lvlJc w:val="left"/>
      <w:pPr>
        <w:ind w:left="5241" w:hanging="361"/>
      </w:pPr>
      <w:rPr>
        <w:rFonts w:hint="default"/>
        <w:lang w:val="en-US" w:eastAsia="en-US" w:bidi="ar-SA"/>
      </w:rPr>
    </w:lvl>
    <w:lvl w:ilvl="5" w:tplc="724C6F48">
      <w:numFmt w:val="bullet"/>
      <w:lvlText w:val="•"/>
      <w:lvlJc w:val="left"/>
      <w:pPr>
        <w:ind w:left="6202" w:hanging="361"/>
      </w:pPr>
      <w:rPr>
        <w:rFonts w:hint="default"/>
        <w:lang w:val="en-US" w:eastAsia="en-US" w:bidi="ar-SA"/>
      </w:rPr>
    </w:lvl>
    <w:lvl w:ilvl="6" w:tplc="8CC60806">
      <w:numFmt w:val="bullet"/>
      <w:lvlText w:val="•"/>
      <w:lvlJc w:val="left"/>
      <w:pPr>
        <w:ind w:left="7162" w:hanging="361"/>
      </w:pPr>
      <w:rPr>
        <w:rFonts w:hint="default"/>
        <w:lang w:val="en-US" w:eastAsia="en-US" w:bidi="ar-SA"/>
      </w:rPr>
    </w:lvl>
    <w:lvl w:ilvl="7" w:tplc="11626298">
      <w:numFmt w:val="bullet"/>
      <w:lvlText w:val="•"/>
      <w:lvlJc w:val="left"/>
      <w:pPr>
        <w:ind w:left="8122" w:hanging="361"/>
      </w:pPr>
      <w:rPr>
        <w:rFonts w:hint="default"/>
        <w:lang w:val="en-US" w:eastAsia="en-US" w:bidi="ar-SA"/>
      </w:rPr>
    </w:lvl>
    <w:lvl w:ilvl="8" w:tplc="E984F842">
      <w:numFmt w:val="bullet"/>
      <w:lvlText w:val="•"/>
      <w:lvlJc w:val="left"/>
      <w:pPr>
        <w:ind w:left="9083" w:hanging="361"/>
      </w:pPr>
      <w:rPr>
        <w:rFonts w:hint="default"/>
        <w:lang w:val="en-US" w:eastAsia="en-US" w:bidi="ar-SA"/>
      </w:rPr>
    </w:lvl>
  </w:abstractNum>
  <w:abstractNum w:abstractNumId="9" w15:restartNumberingAfterBreak="0">
    <w:nsid w:val="384F65FC"/>
    <w:multiLevelType w:val="hybridMultilevel"/>
    <w:tmpl w:val="9BB28D48"/>
    <w:lvl w:ilvl="0" w:tplc="8D160B1A">
      <w:numFmt w:val="bullet"/>
      <w:lvlText w:val=""/>
      <w:lvlJc w:val="left"/>
      <w:pPr>
        <w:ind w:left="1401" w:hanging="361"/>
      </w:pPr>
      <w:rPr>
        <w:rFonts w:ascii="Symbol" w:eastAsia="Symbol" w:hAnsi="Symbol" w:cs="Symbol" w:hint="default"/>
        <w:w w:val="100"/>
        <w:sz w:val="20"/>
        <w:szCs w:val="20"/>
        <w:lang w:val="en-US" w:eastAsia="en-US" w:bidi="ar-SA"/>
      </w:rPr>
    </w:lvl>
    <w:lvl w:ilvl="1" w:tplc="4B208BAC">
      <w:numFmt w:val="bullet"/>
      <w:lvlText w:val="•"/>
      <w:lvlJc w:val="left"/>
      <w:pPr>
        <w:ind w:left="2360" w:hanging="361"/>
      </w:pPr>
      <w:rPr>
        <w:rFonts w:hint="default"/>
        <w:lang w:val="en-US" w:eastAsia="en-US" w:bidi="ar-SA"/>
      </w:rPr>
    </w:lvl>
    <w:lvl w:ilvl="2" w:tplc="D6B8E420">
      <w:numFmt w:val="bullet"/>
      <w:lvlText w:val="•"/>
      <w:lvlJc w:val="left"/>
      <w:pPr>
        <w:ind w:left="3320" w:hanging="361"/>
      </w:pPr>
      <w:rPr>
        <w:rFonts w:hint="default"/>
        <w:lang w:val="en-US" w:eastAsia="en-US" w:bidi="ar-SA"/>
      </w:rPr>
    </w:lvl>
    <w:lvl w:ilvl="3" w:tplc="24D8E304">
      <w:numFmt w:val="bullet"/>
      <w:lvlText w:val="•"/>
      <w:lvlJc w:val="left"/>
      <w:pPr>
        <w:ind w:left="4281" w:hanging="361"/>
      </w:pPr>
      <w:rPr>
        <w:rFonts w:hint="default"/>
        <w:lang w:val="en-US" w:eastAsia="en-US" w:bidi="ar-SA"/>
      </w:rPr>
    </w:lvl>
    <w:lvl w:ilvl="4" w:tplc="9E4C49FA">
      <w:numFmt w:val="bullet"/>
      <w:lvlText w:val="•"/>
      <w:lvlJc w:val="left"/>
      <w:pPr>
        <w:ind w:left="5241" w:hanging="361"/>
      </w:pPr>
      <w:rPr>
        <w:rFonts w:hint="default"/>
        <w:lang w:val="en-US" w:eastAsia="en-US" w:bidi="ar-SA"/>
      </w:rPr>
    </w:lvl>
    <w:lvl w:ilvl="5" w:tplc="51B61632">
      <w:numFmt w:val="bullet"/>
      <w:lvlText w:val="•"/>
      <w:lvlJc w:val="left"/>
      <w:pPr>
        <w:ind w:left="6202" w:hanging="361"/>
      </w:pPr>
      <w:rPr>
        <w:rFonts w:hint="default"/>
        <w:lang w:val="en-US" w:eastAsia="en-US" w:bidi="ar-SA"/>
      </w:rPr>
    </w:lvl>
    <w:lvl w:ilvl="6" w:tplc="BDDA00FC">
      <w:numFmt w:val="bullet"/>
      <w:lvlText w:val="•"/>
      <w:lvlJc w:val="left"/>
      <w:pPr>
        <w:ind w:left="7162" w:hanging="361"/>
      </w:pPr>
      <w:rPr>
        <w:rFonts w:hint="default"/>
        <w:lang w:val="en-US" w:eastAsia="en-US" w:bidi="ar-SA"/>
      </w:rPr>
    </w:lvl>
    <w:lvl w:ilvl="7" w:tplc="2CCE4220">
      <w:numFmt w:val="bullet"/>
      <w:lvlText w:val="•"/>
      <w:lvlJc w:val="left"/>
      <w:pPr>
        <w:ind w:left="8122" w:hanging="361"/>
      </w:pPr>
      <w:rPr>
        <w:rFonts w:hint="default"/>
        <w:lang w:val="en-US" w:eastAsia="en-US" w:bidi="ar-SA"/>
      </w:rPr>
    </w:lvl>
    <w:lvl w:ilvl="8" w:tplc="3A2C10EA">
      <w:numFmt w:val="bullet"/>
      <w:lvlText w:val="•"/>
      <w:lvlJc w:val="left"/>
      <w:pPr>
        <w:ind w:left="9083" w:hanging="361"/>
      </w:pPr>
      <w:rPr>
        <w:rFonts w:hint="default"/>
        <w:lang w:val="en-US" w:eastAsia="en-US" w:bidi="ar-SA"/>
      </w:rPr>
    </w:lvl>
  </w:abstractNum>
  <w:abstractNum w:abstractNumId="10" w15:restartNumberingAfterBreak="0">
    <w:nsid w:val="3AD40D1C"/>
    <w:multiLevelType w:val="hybridMultilevel"/>
    <w:tmpl w:val="573CEAE2"/>
    <w:lvl w:ilvl="0" w:tplc="2000000B">
      <w:start w:val="1"/>
      <w:numFmt w:val="bullet"/>
      <w:lvlText w:val=""/>
      <w:lvlJc w:val="left"/>
      <w:pPr>
        <w:ind w:left="1429" w:hanging="360"/>
      </w:pPr>
      <w:rPr>
        <w:rFonts w:ascii="Wingdings" w:hAnsi="Wingdings" w:hint="default"/>
      </w:rPr>
    </w:lvl>
    <w:lvl w:ilvl="1" w:tplc="FFFFFFFF" w:tentative="1">
      <w:start w:val="1"/>
      <w:numFmt w:val="bullet"/>
      <w:lvlText w:val="o"/>
      <w:lvlJc w:val="left"/>
      <w:pPr>
        <w:ind w:left="2149" w:hanging="360"/>
      </w:pPr>
      <w:rPr>
        <w:rFonts w:ascii="Courier New" w:hAnsi="Courier New" w:cs="Courier New"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11" w15:restartNumberingAfterBreak="0">
    <w:nsid w:val="3C6D6D93"/>
    <w:multiLevelType w:val="hybridMultilevel"/>
    <w:tmpl w:val="CC322E76"/>
    <w:lvl w:ilvl="0" w:tplc="C568D64A">
      <w:numFmt w:val="bullet"/>
      <w:lvlText w:val=""/>
      <w:lvlJc w:val="left"/>
      <w:pPr>
        <w:ind w:left="1401" w:hanging="361"/>
      </w:pPr>
      <w:rPr>
        <w:rFonts w:ascii="Wingdings" w:eastAsia="Wingdings" w:hAnsi="Wingdings" w:cs="Wingdings" w:hint="default"/>
        <w:w w:val="100"/>
        <w:sz w:val="20"/>
        <w:szCs w:val="20"/>
        <w:lang w:val="en-US" w:eastAsia="en-US" w:bidi="ar-SA"/>
      </w:rPr>
    </w:lvl>
    <w:lvl w:ilvl="1" w:tplc="6338C420">
      <w:numFmt w:val="bullet"/>
      <w:lvlText w:val="•"/>
      <w:lvlJc w:val="left"/>
      <w:pPr>
        <w:ind w:left="2360" w:hanging="361"/>
      </w:pPr>
      <w:rPr>
        <w:rFonts w:hint="default"/>
        <w:lang w:val="en-US" w:eastAsia="en-US" w:bidi="ar-SA"/>
      </w:rPr>
    </w:lvl>
    <w:lvl w:ilvl="2" w:tplc="B8B0EB7A">
      <w:numFmt w:val="bullet"/>
      <w:lvlText w:val="•"/>
      <w:lvlJc w:val="left"/>
      <w:pPr>
        <w:ind w:left="3320" w:hanging="361"/>
      </w:pPr>
      <w:rPr>
        <w:rFonts w:hint="default"/>
        <w:lang w:val="en-US" w:eastAsia="en-US" w:bidi="ar-SA"/>
      </w:rPr>
    </w:lvl>
    <w:lvl w:ilvl="3" w:tplc="2E7A579C">
      <w:numFmt w:val="bullet"/>
      <w:lvlText w:val="•"/>
      <w:lvlJc w:val="left"/>
      <w:pPr>
        <w:ind w:left="4281" w:hanging="361"/>
      </w:pPr>
      <w:rPr>
        <w:rFonts w:hint="default"/>
        <w:lang w:val="en-US" w:eastAsia="en-US" w:bidi="ar-SA"/>
      </w:rPr>
    </w:lvl>
    <w:lvl w:ilvl="4" w:tplc="57BC4098">
      <w:numFmt w:val="bullet"/>
      <w:lvlText w:val="•"/>
      <w:lvlJc w:val="left"/>
      <w:pPr>
        <w:ind w:left="5241" w:hanging="361"/>
      </w:pPr>
      <w:rPr>
        <w:rFonts w:hint="default"/>
        <w:lang w:val="en-US" w:eastAsia="en-US" w:bidi="ar-SA"/>
      </w:rPr>
    </w:lvl>
    <w:lvl w:ilvl="5" w:tplc="92DA43C0">
      <w:numFmt w:val="bullet"/>
      <w:lvlText w:val="•"/>
      <w:lvlJc w:val="left"/>
      <w:pPr>
        <w:ind w:left="6202" w:hanging="361"/>
      </w:pPr>
      <w:rPr>
        <w:rFonts w:hint="default"/>
        <w:lang w:val="en-US" w:eastAsia="en-US" w:bidi="ar-SA"/>
      </w:rPr>
    </w:lvl>
    <w:lvl w:ilvl="6" w:tplc="90521D74">
      <w:numFmt w:val="bullet"/>
      <w:lvlText w:val="•"/>
      <w:lvlJc w:val="left"/>
      <w:pPr>
        <w:ind w:left="7162" w:hanging="361"/>
      </w:pPr>
      <w:rPr>
        <w:rFonts w:hint="default"/>
        <w:lang w:val="en-US" w:eastAsia="en-US" w:bidi="ar-SA"/>
      </w:rPr>
    </w:lvl>
    <w:lvl w:ilvl="7" w:tplc="635C2BC4">
      <w:numFmt w:val="bullet"/>
      <w:lvlText w:val="•"/>
      <w:lvlJc w:val="left"/>
      <w:pPr>
        <w:ind w:left="8122" w:hanging="361"/>
      </w:pPr>
      <w:rPr>
        <w:rFonts w:hint="default"/>
        <w:lang w:val="en-US" w:eastAsia="en-US" w:bidi="ar-SA"/>
      </w:rPr>
    </w:lvl>
    <w:lvl w:ilvl="8" w:tplc="43045668">
      <w:numFmt w:val="bullet"/>
      <w:lvlText w:val="•"/>
      <w:lvlJc w:val="left"/>
      <w:pPr>
        <w:ind w:left="9083" w:hanging="361"/>
      </w:pPr>
      <w:rPr>
        <w:rFonts w:hint="default"/>
        <w:lang w:val="en-US" w:eastAsia="en-US" w:bidi="ar-SA"/>
      </w:rPr>
    </w:lvl>
  </w:abstractNum>
  <w:abstractNum w:abstractNumId="12" w15:restartNumberingAfterBreak="0">
    <w:nsid w:val="3DC91254"/>
    <w:multiLevelType w:val="hybridMultilevel"/>
    <w:tmpl w:val="B4A6D1AC"/>
    <w:lvl w:ilvl="0" w:tplc="72B878C6">
      <w:numFmt w:val="bullet"/>
      <w:lvlText w:val=""/>
      <w:lvlJc w:val="left"/>
      <w:pPr>
        <w:ind w:left="1401" w:hanging="361"/>
      </w:pPr>
      <w:rPr>
        <w:rFonts w:ascii="Wingdings" w:eastAsia="Wingdings" w:hAnsi="Wingdings" w:cs="Wingdings" w:hint="default"/>
        <w:w w:val="100"/>
        <w:sz w:val="20"/>
        <w:szCs w:val="20"/>
        <w:lang w:val="en-US" w:eastAsia="en-US" w:bidi="ar-SA"/>
      </w:rPr>
    </w:lvl>
    <w:lvl w:ilvl="1" w:tplc="C85E5FFE">
      <w:numFmt w:val="bullet"/>
      <w:lvlText w:val="•"/>
      <w:lvlJc w:val="left"/>
      <w:pPr>
        <w:ind w:left="2360" w:hanging="361"/>
      </w:pPr>
      <w:rPr>
        <w:rFonts w:hint="default"/>
        <w:lang w:val="en-US" w:eastAsia="en-US" w:bidi="ar-SA"/>
      </w:rPr>
    </w:lvl>
    <w:lvl w:ilvl="2" w:tplc="039CC8BA">
      <w:numFmt w:val="bullet"/>
      <w:lvlText w:val="•"/>
      <w:lvlJc w:val="left"/>
      <w:pPr>
        <w:ind w:left="3320" w:hanging="361"/>
      </w:pPr>
      <w:rPr>
        <w:rFonts w:hint="default"/>
        <w:lang w:val="en-US" w:eastAsia="en-US" w:bidi="ar-SA"/>
      </w:rPr>
    </w:lvl>
    <w:lvl w:ilvl="3" w:tplc="225A3FC0">
      <w:numFmt w:val="bullet"/>
      <w:lvlText w:val="•"/>
      <w:lvlJc w:val="left"/>
      <w:pPr>
        <w:ind w:left="4281" w:hanging="361"/>
      </w:pPr>
      <w:rPr>
        <w:rFonts w:hint="default"/>
        <w:lang w:val="en-US" w:eastAsia="en-US" w:bidi="ar-SA"/>
      </w:rPr>
    </w:lvl>
    <w:lvl w:ilvl="4" w:tplc="F4504F1C">
      <w:numFmt w:val="bullet"/>
      <w:lvlText w:val="•"/>
      <w:lvlJc w:val="left"/>
      <w:pPr>
        <w:ind w:left="5241" w:hanging="361"/>
      </w:pPr>
      <w:rPr>
        <w:rFonts w:hint="default"/>
        <w:lang w:val="en-US" w:eastAsia="en-US" w:bidi="ar-SA"/>
      </w:rPr>
    </w:lvl>
    <w:lvl w:ilvl="5" w:tplc="70141548">
      <w:numFmt w:val="bullet"/>
      <w:lvlText w:val="•"/>
      <w:lvlJc w:val="left"/>
      <w:pPr>
        <w:ind w:left="6202" w:hanging="361"/>
      </w:pPr>
      <w:rPr>
        <w:rFonts w:hint="default"/>
        <w:lang w:val="en-US" w:eastAsia="en-US" w:bidi="ar-SA"/>
      </w:rPr>
    </w:lvl>
    <w:lvl w:ilvl="6" w:tplc="E2E872E0">
      <w:numFmt w:val="bullet"/>
      <w:lvlText w:val="•"/>
      <w:lvlJc w:val="left"/>
      <w:pPr>
        <w:ind w:left="7162" w:hanging="361"/>
      </w:pPr>
      <w:rPr>
        <w:rFonts w:hint="default"/>
        <w:lang w:val="en-US" w:eastAsia="en-US" w:bidi="ar-SA"/>
      </w:rPr>
    </w:lvl>
    <w:lvl w:ilvl="7" w:tplc="67104994">
      <w:numFmt w:val="bullet"/>
      <w:lvlText w:val="•"/>
      <w:lvlJc w:val="left"/>
      <w:pPr>
        <w:ind w:left="8122" w:hanging="361"/>
      </w:pPr>
      <w:rPr>
        <w:rFonts w:hint="default"/>
        <w:lang w:val="en-US" w:eastAsia="en-US" w:bidi="ar-SA"/>
      </w:rPr>
    </w:lvl>
    <w:lvl w:ilvl="8" w:tplc="36723BF4">
      <w:numFmt w:val="bullet"/>
      <w:lvlText w:val="•"/>
      <w:lvlJc w:val="left"/>
      <w:pPr>
        <w:ind w:left="9083" w:hanging="361"/>
      </w:pPr>
      <w:rPr>
        <w:rFonts w:hint="default"/>
        <w:lang w:val="en-US" w:eastAsia="en-US" w:bidi="ar-SA"/>
      </w:rPr>
    </w:lvl>
  </w:abstractNum>
  <w:abstractNum w:abstractNumId="13" w15:restartNumberingAfterBreak="0">
    <w:nsid w:val="3F167D41"/>
    <w:multiLevelType w:val="hybridMultilevel"/>
    <w:tmpl w:val="FA5E6BD6"/>
    <w:lvl w:ilvl="0" w:tplc="6A220938">
      <w:numFmt w:val="bullet"/>
      <w:lvlText w:val=""/>
      <w:lvlJc w:val="left"/>
      <w:pPr>
        <w:ind w:left="1401" w:hanging="361"/>
      </w:pPr>
      <w:rPr>
        <w:rFonts w:ascii="Wingdings" w:eastAsia="Wingdings" w:hAnsi="Wingdings" w:cs="Wingdings" w:hint="default"/>
        <w:w w:val="100"/>
        <w:sz w:val="20"/>
        <w:szCs w:val="20"/>
        <w:lang w:val="en-US" w:eastAsia="en-US" w:bidi="ar-SA"/>
      </w:rPr>
    </w:lvl>
    <w:lvl w:ilvl="1" w:tplc="F962D352">
      <w:numFmt w:val="bullet"/>
      <w:lvlText w:val="•"/>
      <w:lvlJc w:val="left"/>
      <w:pPr>
        <w:ind w:left="2360" w:hanging="361"/>
      </w:pPr>
      <w:rPr>
        <w:rFonts w:hint="default"/>
        <w:lang w:val="en-US" w:eastAsia="en-US" w:bidi="ar-SA"/>
      </w:rPr>
    </w:lvl>
    <w:lvl w:ilvl="2" w:tplc="8E12CD46">
      <w:numFmt w:val="bullet"/>
      <w:lvlText w:val="•"/>
      <w:lvlJc w:val="left"/>
      <w:pPr>
        <w:ind w:left="3320" w:hanging="361"/>
      </w:pPr>
      <w:rPr>
        <w:rFonts w:hint="default"/>
        <w:lang w:val="en-US" w:eastAsia="en-US" w:bidi="ar-SA"/>
      </w:rPr>
    </w:lvl>
    <w:lvl w:ilvl="3" w:tplc="82BE1B6C">
      <w:numFmt w:val="bullet"/>
      <w:lvlText w:val="•"/>
      <w:lvlJc w:val="left"/>
      <w:pPr>
        <w:ind w:left="4281" w:hanging="361"/>
      </w:pPr>
      <w:rPr>
        <w:rFonts w:hint="default"/>
        <w:lang w:val="en-US" w:eastAsia="en-US" w:bidi="ar-SA"/>
      </w:rPr>
    </w:lvl>
    <w:lvl w:ilvl="4" w:tplc="50F41ABA">
      <w:numFmt w:val="bullet"/>
      <w:lvlText w:val="•"/>
      <w:lvlJc w:val="left"/>
      <w:pPr>
        <w:ind w:left="5241" w:hanging="361"/>
      </w:pPr>
      <w:rPr>
        <w:rFonts w:hint="default"/>
        <w:lang w:val="en-US" w:eastAsia="en-US" w:bidi="ar-SA"/>
      </w:rPr>
    </w:lvl>
    <w:lvl w:ilvl="5" w:tplc="C22CACA0">
      <w:numFmt w:val="bullet"/>
      <w:lvlText w:val="•"/>
      <w:lvlJc w:val="left"/>
      <w:pPr>
        <w:ind w:left="6202" w:hanging="361"/>
      </w:pPr>
      <w:rPr>
        <w:rFonts w:hint="default"/>
        <w:lang w:val="en-US" w:eastAsia="en-US" w:bidi="ar-SA"/>
      </w:rPr>
    </w:lvl>
    <w:lvl w:ilvl="6" w:tplc="ED4AE7AA">
      <w:numFmt w:val="bullet"/>
      <w:lvlText w:val="•"/>
      <w:lvlJc w:val="left"/>
      <w:pPr>
        <w:ind w:left="7162" w:hanging="361"/>
      </w:pPr>
      <w:rPr>
        <w:rFonts w:hint="default"/>
        <w:lang w:val="en-US" w:eastAsia="en-US" w:bidi="ar-SA"/>
      </w:rPr>
    </w:lvl>
    <w:lvl w:ilvl="7" w:tplc="EFC01E10">
      <w:numFmt w:val="bullet"/>
      <w:lvlText w:val="•"/>
      <w:lvlJc w:val="left"/>
      <w:pPr>
        <w:ind w:left="8122" w:hanging="361"/>
      </w:pPr>
      <w:rPr>
        <w:rFonts w:hint="default"/>
        <w:lang w:val="en-US" w:eastAsia="en-US" w:bidi="ar-SA"/>
      </w:rPr>
    </w:lvl>
    <w:lvl w:ilvl="8" w:tplc="8EA842C6">
      <w:numFmt w:val="bullet"/>
      <w:lvlText w:val="•"/>
      <w:lvlJc w:val="left"/>
      <w:pPr>
        <w:ind w:left="9083" w:hanging="361"/>
      </w:pPr>
      <w:rPr>
        <w:rFonts w:hint="default"/>
        <w:lang w:val="en-US" w:eastAsia="en-US" w:bidi="ar-SA"/>
      </w:rPr>
    </w:lvl>
  </w:abstractNum>
  <w:abstractNum w:abstractNumId="14" w15:restartNumberingAfterBreak="0">
    <w:nsid w:val="3F5F6CC4"/>
    <w:multiLevelType w:val="hybridMultilevel"/>
    <w:tmpl w:val="C5AC0980"/>
    <w:lvl w:ilvl="0" w:tplc="B65C8254">
      <w:numFmt w:val="bullet"/>
      <w:lvlText w:val=""/>
      <w:lvlJc w:val="left"/>
      <w:pPr>
        <w:ind w:left="1401" w:hanging="361"/>
      </w:pPr>
      <w:rPr>
        <w:rFonts w:ascii="Wingdings" w:eastAsia="Wingdings" w:hAnsi="Wingdings" w:cs="Wingdings" w:hint="default"/>
        <w:w w:val="100"/>
        <w:sz w:val="20"/>
        <w:szCs w:val="20"/>
        <w:lang w:val="en-US" w:eastAsia="en-US" w:bidi="ar-SA"/>
      </w:rPr>
    </w:lvl>
    <w:lvl w:ilvl="1" w:tplc="7388C988">
      <w:numFmt w:val="bullet"/>
      <w:lvlText w:val="o"/>
      <w:lvlJc w:val="left"/>
      <w:pPr>
        <w:ind w:left="2121" w:hanging="360"/>
      </w:pPr>
      <w:rPr>
        <w:rFonts w:ascii="Courier New" w:eastAsia="Courier New" w:hAnsi="Courier New" w:cs="Courier New" w:hint="default"/>
        <w:w w:val="100"/>
        <w:sz w:val="20"/>
        <w:szCs w:val="20"/>
        <w:lang w:val="en-US" w:eastAsia="en-US" w:bidi="ar-SA"/>
      </w:rPr>
    </w:lvl>
    <w:lvl w:ilvl="2" w:tplc="0E04F106">
      <w:numFmt w:val="bullet"/>
      <w:lvlText w:val="•"/>
      <w:lvlJc w:val="left"/>
      <w:pPr>
        <w:ind w:left="3107" w:hanging="360"/>
      </w:pPr>
      <w:rPr>
        <w:rFonts w:hint="default"/>
        <w:lang w:val="en-US" w:eastAsia="en-US" w:bidi="ar-SA"/>
      </w:rPr>
    </w:lvl>
    <w:lvl w:ilvl="3" w:tplc="1BE20B60">
      <w:numFmt w:val="bullet"/>
      <w:lvlText w:val="•"/>
      <w:lvlJc w:val="left"/>
      <w:pPr>
        <w:ind w:left="4094" w:hanging="360"/>
      </w:pPr>
      <w:rPr>
        <w:rFonts w:hint="default"/>
        <w:lang w:val="en-US" w:eastAsia="en-US" w:bidi="ar-SA"/>
      </w:rPr>
    </w:lvl>
    <w:lvl w:ilvl="4" w:tplc="E18898CC">
      <w:numFmt w:val="bullet"/>
      <w:lvlText w:val="•"/>
      <w:lvlJc w:val="left"/>
      <w:pPr>
        <w:ind w:left="5081" w:hanging="360"/>
      </w:pPr>
      <w:rPr>
        <w:rFonts w:hint="default"/>
        <w:lang w:val="en-US" w:eastAsia="en-US" w:bidi="ar-SA"/>
      </w:rPr>
    </w:lvl>
    <w:lvl w:ilvl="5" w:tplc="6FE2AE3C">
      <w:numFmt w:val="bullet"/>
      <w:lvlText w:val="•"/>
      <w:lvlJc w:val="left"/>
      <w:pPr>
        <w:ind w:left="6068" w:hanging="360"/>
      </w:pPr>
      <w:rPr>
        <w:rFonts w:hint="default"/>
        <w:lang w:val="en-US" w:eastAsia="en-US" w:bidi="ar-SA"/>
      </w:rPr>
    </w:lvl>
    <w:lvl w:ilvl="6" w:tplc="AE02155E">
      <w:numFmt w:val="bullet"/>
      <w:lvlText w:val="•"/>
      <w:lvlJc w:val="left"/>
      <w:pPr>
        <w:ind w:left="7055" w:hanging="360"/>
      </w:pPr>
      <w:rPr>
        <w:rFonts w:hint="default"/>
        <w:lang w:val="en-US" w:eastAsia="en-US" w:bidi="ar-SA"/>
      </w:rPr>
    </w:lvl>
    <w:lvl w:ilvl="7" w:tplc="0492A20E">
      <w:numFmt w:val="bullet"/>
      <w:lvlText w:val="•"/>
      <w:lvlJc w:val="left"/>
      <w:pPr>
        <w:ind w:left="8042" w:hanging="360"/>
      </w:pPr>
      <w:rPr>
        <w:rFonts w:hint="default"/>
        <w:lang w:val="en-US" w:eastAsia="en-US" w:bidi="ar-SA"/>
      </w:rPr>
    </w:lvl>
    <w:lvl w:ilvl="8" w:tplc="62D2AFBA">
      <w:numFmt w:val="bullet"/>
      <w:lvlText w:val="•"/>
      <w:lvlJc w:val="left"/>
      <w:pPr>
        <w:ind w:left="9029" w:hanging="360"/>
      </w:pPr>
      <w:rPr>
        <w:rFonts w:hint="default"/>
        <w:lang w:val="en-US" w:eastAsia="en-US" w:bidi="ar-SA"/>
      </w:rPr>
    </w:lvl>
  </w:abstractNum>
  <w:abstractNum w:abstractNumId="15" w15:restartNumberingAfterBreak="0">
    <w:nsid w:val="41370B19"/>
    <w:multiLevelType w:val="hybridMultilevel"/>
    <w:tmpl w:val="E7F8D072"/>
    <w:lvl w:ilvl="0" w:tplc="1E867628">
      <w:numFmt w:val="bullet"/>
      <w:lvlText w:val=""/>
      <w:lvlJc w:val="left"/>
      <w:pPr>
        <w:ind w:left="1401" w:hanging="361"/>
      </w:pPr>
      <w:rPr>
        <w:rFonts w:ascii="Wingdings" w:eastAsia="Wingdings" w:hAnsi="Wingdings" w:cs="Wingdings" w:hint="default"/>
        <w:w w:val="100"/>
        <w:sz w:val="20"/>
        <w:szCs w:val="20"/>
        <w:lang w:val="en-US" w:eastAsia="en-US" w:bidi="ar-SA"/>
      </w:rPr>
    </w:lvl>
    <w:lvl w:ilvl="1" w:tplc="4798FEA2">
      <w:numFmt w:val="bullet"/>
      <w:lvlText w:val="•"/>
      <w:lvlJc w:val="left"/>
      <w:pPr>
        <w:ind w:left="2360" w:hanging="361"/>
      </w:pPr>
      <w:rPr>
        <w:rFonts w:hint="default"/>
        <w:lang w:val="en-US" w:eastAsia="en-US" w:bidi="ar-SA"/>
      </w:rPr>
    </w:lvl>
    <w:lvl w:ilvl="2" w:tplc="18C80856">
      <w:numFmt w:val="bullet"/>
      <w:lvlText w:val="•"/>
      <w:lvlJc w:val="left"/>
      <w:pPr>
        <w:ind w:left="3320" w:hanging="361"/>
      </w:pPr>
      <w:rPr>
        <w:rFonts w:hint="default"/>
        <w:lang w:val="en-US" w:eastAsia="en-US" w:bidi="ar-SA"/>
      </w:rPr>
    </w:lvl>
    <w:lvl w:ilvl="3" w:tplc="06F673FE">
      <w:numFmt w:val="bullet"/>
      <w:lvlText w:val="•"/>
      <w:lvlJc w:val="left"/>
      <w:pPr>
        <w:ind w:left="4281" w:hanging="361"/>
      </w:pPr>
      <w:rPr>
        <w:rFonts w:hint="default"/>
        <w:lang w:val="en-US" w:eastAsia="en-US" w:bidi="ar-SA"/>
      </w:rPr>
    </w:lvl>
    <w:lvl w:ilvl="4" w:tplc="3C38A39C">
      <w:numFmt w:val="bullet"/>
      <w:lvlText w:val="•"/>
      <w:lvlJc w:val="left"/>
      <w:pPr>
        <w:ind w:left="5241" w:hanging="361"/>
      </w:pPr>
      <w:rPr>
        <w:rFonts w:hint="default"/>
        <w:lang w:val="en-US" w:eastAsia="en-US" w:bidi="ar-SA"/>
      </w:rPr>
    </w:lvl>
    <w:lvl w:ilvl="5" w:tplc="1DDC0346">
      <w:numFmt w:val="bullet"/>
      <w:lvlText w:val="•"/>
      <w:lvlJc w:val="left"/>
      <w:pPr>
        <w:ind w:left="6202" w:hanging="361"/>
      </w:pPr>
      <w:rPr>
        <w:rFonts w:hint="default"/>
        <w:lang w:val="en-US" w:eastAsia="en-US" w:bidi="ar-SA"/>
      </w:rPr>
    </w:lvl>
    <w:lvl w:ilvl="6" w:tplc="E4F63852">
      <w:numFmt w:val="bullet"/>
      <w:lvlText w:val="•"/>
      <w:lvlJc w:val="left"/>
      <w:pPr>
        <w:ind w:left="7162" w:hanging="361"/>
      </w:pPr>
      <w:rPr>
        <w:rFonts w:hint="default"/>
        <w:lang w:val="en-US" w:eastAsia="en-US" w:bidi="ar-SA"/>
      </w:rPr>
    </w:lvl>
    <w:lvl w:ilvl="7" w:tplc="2E561378">
      <w:numFmt w:val="bullet"/>
      <w:lvlText w:val="•"/>
      <w:lvlJc w:val="left"/>
      <w:pPr>
        <w:ind w:left="8122" w:hanging="361"/>
      </w:pPr>
      <w:rPr>
        <w:rFonts w:hint="default"/>
        <w:lang w:val="en-US" w:eastAsia="en-US" w:bidi="ar-SA"/>
      </w:rPr>
    </w:lvl>
    <w:lvl w:ilvl="8" w:tplc="4DCAC9F6">
      <w:numFmt w:val="bullet"/>
      <w:lvlText w:val="•"/>
      <w:lvlJc w:val="left"/>
      <w:pPr>
        <w:ind w:left="9083" w:hanging="361"/>
      </w:pPr>
      <w:rPr>
        <w:rFonts w:hint="default"/>
        <w:lang w:val="en-US" w:eastAsia="en-US" w:bidi="ar-SA"/>
      </w:rPr>
    </w:lvl>
  </w:abstractNum>
  <w:abstractNum w:abstractNumId="16" w15:restartNumberingAfterBreak="0">
    <w:nsid w:val="4B1D5E6D"/>
    <w:multiLevelType w:val="hybridMultilevel"/>
    <w:tmpl w:val="AD50769C"/>
    <w:lvl w:ilvl="0" w:tplc="2000000B">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7" w15:restartNumberingAfterBreak="0">
    <w:nsid w:val="4C5E649C"/>
    <w:multiLevelType w:val="multilevel"/>
    <w:tmpl w:val="DEEA63A4"/>
    <w:lvl w:ilvl="0">
      <w:start w:val="1"/>
      <w:numFmt w:val="decimal"/>
      <w:lvlText w:val="%1"/>
      <w:lvlJc w:val="left"/>
      <w:pPr>
        <w:ind w:left="1108" w:hanging="433"/>
      </w:pPr>
      <w:rPr>
        <w:rFonts w:ascii="Cambria" w:eastAsia="Cambria" w:hAnsi="Cambria" w:cs="Cambria" w:hint="default"/>
        <w:b/>
        <w:bCs/>
        <w:color w:val="1F487C"/>
        <w:w w:val="99"/>
        <w:sz w:val="28"/>
        <w:szCs w:val="28"/>
        <w:lang w:val="en-US" w:eastAsia="en-US" w:bidi="ar-SA"/>
      </w:rPr>
    </w:lvl>
    <w:lvl w:ilvl="1">
      <w:start w:val="1"/>
      <w:numFmt w:val="decimal"/>
      <w:lvlText w:val="%1.%2"/>
      <w:lvlJc w:val="left"/>
      <w:pPr>
        <w:ind w:left="1257" w:hanging="577"/>
      </w:pPr>
      <w:rPr>
        <w:rFonts w:ascii="Cambria" w:eastAsia="Cambria" w:hAnsi="Cambria" w:cs="Cambria" w:hint="default"/>
        <w:b/>
        <w:bCs/>
        <w:color w:val="4F81BC"/>
        <w:spacing w:val="-1"/>
        <w:w w:val="99"/>
        <w:sz w:val="26"/>
        <w:szCs w:val="26"/>
        <w:lang w:val="en-US" w:eastAsia="en-US" w:bidi="ar-SA"/>
      </w:rPr>
    </w:lvl>
    <w:lvl w:ilvl="2">
      <w:start w:val="1"/>
      <w:numFmt w:val="decimal"/>
      <w:lvlText w:val="%1.%2.%3"/>
      <w:lvlJc w:val="left"/>
      <w:pPr>
        <w:ind w:left="1401" w:hanging="721"/>
      </w:pPr>
      <w:rPr>
        <w:rFonts w:ascii="Cambria" w:eastAsia="Cambria" w:hAnsi="Cambria" w:cs="Cambria" w:hint="default"/>
        <w:b/>
        <w:bCs/>
        <w:color w:val="4F81BC"/>
        <w:spacing w:val="-3"/>
        <w:w w:val="100"/>
        <w:sz w:val="24"/>
        <w:szCs w:val="24"/>
        <w:lang w:val="en-US" w:eastAsia="en-US" w:bidi="ar-SA"/>
      </w:rPr>
    </w:lvl>
    <w:lvl w:ilvl="3">
      <w:numFmt w:val="bullet"/>
      <w:lvlText w:val=""/>
      <w:lvlJc w:val="left"/>
      <w:pPr>
        <w:ind w:left="1401" w:hanging="361"/>
      </w:pPr>
      <w:rPr>
        <w:rFonts w:ascii="Symbol" w:eastAsia="Symbol" w:hAnsi="Symbol" w:cs="Symbol" w:hint="default"/>
        <w:w w:val="100"/>
        <w:sz w:val="20"/>
        <w:szCs w:val="20"/>
        <w:lang w:val="en-US" w:eastAsia="en-US" w:bidi="ar-SA"/>
      </w:rPr>
    </w:lvl>
    <w:lvl w:ilvl="4">
      <w:numFmt w:val="bullet"/>
      <w:lvlText w:val="•"/>
      <w:lvlJc w:val="left"/>
      <w:pPr>
        <w:ind w:left="3801" w:hanging="361"/>
      </w:pPr>
      <w:rPr>
        <w:rFonts w:hint="default"/>
        <w:lang w:val="en-US" w:eastAsia="en-US" w:bidi="ar-SA"/>
      </w:rPr>
    </w:lvl>
    <w:lvl w:ilvl="5">
      <w:numFmt w:val="bullet"/>
      <w:lvlText w:val="•"/>
      <w:lvlJc w:val="left"/>
      <w:pPr>
        <w:ind w:left="5001" w:hanging="361"/>
      </w:pPr>
      <w:rPr>
        <w:rFonts w:hint="default"/>
        <w:lang w:val="en-US" w:eastAsia="en-US" w:bidi="ar-SA"/>
      </w:rPr>
    </w:lvl>
    <w:lvl w:ilvl="6">
      <w:numFmt w:val="bullet"/>
      <w:lvlText w:val="•"/>
      <w:lvlJc w:val="left"/>
      <w:pPr>
        <w:ind w:left="6202" w:hanging="361"/>
      </w:pPr>
      <w:rPr>
        <w:rFonts w:hint="default"/>
        <w:lang w:val="en-US" w:eastAsia="en-US" w:bidi="ar-SA"/>
      </w:rPr>
    </w:lvl>
    <w:lvl w:ilvl="7">
      <w:numFmt w:val="bullet"/>
      <w:lvlText w:val="•"/>
      <w:lvlJc w:val="left"/>
      <w:pPr>
        <w:ind w:left="7402" w:hanging="361"/>
      </w:pPr>
      <w:rPr>
        <w:rFonts w:hint="default"/>
        <w:lang w:val="en-US" w:eastAsia="en-US" w:bidi="ar-SA"/>
      </w:rPr>
    </w:lvl>
    <w:lvl w:ilvl="8">
      <w:numFmt w:val="bullet"/>
      <w:lvlText w:val="•"/>
      <w:lvlJc w:val="left"/>
      <w:pPr>
        <w:ind w:left="8603" w:hanging="361"/>
      </w:pPr>
      <w:rPr>
        <w:rFonts w:hint="default"/>
        <w:lang w:val="en-US" w:eastAsia="en-US" w:bidi="ar-SA"/>
      </w:rPr>
    </w:lvl>
  </w:abstractNum>
  <w:abstractNum w:abstractNumId="18" w15:restartNumberingAfterBreak="0">
    <w:nsid w:val="55795DC1"/>
    <w:multiLevelType w:val="hybridMultilevel"/>
    <w:tmpl w:val="1C9263C6"/>
    <w:lvl w:ilvl="0" w:tplc="2000000B">
      <w:start w:val="1"/>
      <w:numFmt w:val="bullet"/>
      <w:lvlText w:val=""/>
      <w:lvlJc w:val="left"/>
      <w:pPr>
        <w:ind w:left="720" w:hanging="360"/>
      </w:pPr>
      <w:rPr>
        <w:rFonts w:ascii="Wingdings" w:hAnsi="Wingdings"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9" w15:restartNumberingAfterBreak="0">
    <w:nsid w:val="582E2452"/>
    <w:multiLevelType w:val="hybridMultilevel"/>
    <w:tmpl w:val="4FAABE88"/>
    <w:lvl w:ilvl="0" w:tplc="2000000B">
      <w:start w:val="1"/>
      <w:numFmt w:val="bullet"/>
      <w:lvlText w:val=""/>
      <w:lvlJc w:val="left"/>
      <w:pPr>
        <w:ind w:left="1429" w:hanging="360"/>
      </w:pPr>
      <w:rPr>
        <w:rFonts w:ascii="Wingdings" w:hAnsi="Wingdings" w:hint="default"/>
      </w:rPr>
    </w:lvl>
    <w:lvl w:ilvl="1" w:tplc="FFFFFFFF" w:tentative="1">
      <w:start w:val="1"/>
      <w:numFmt w:val="bullet"/>
      <w:lvlText w:val="o"/>
      <w:lvlJc w:val="left"/>
      <w:pPr>
        <w:ind w:left="2149" w:hanging="360"/>
      </w:pPr>
      <w:rPr>
        <w:rFonts w:ascii="Courier New" w:hAnsi="Courier New" w:cs="Courier New"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20" w15:restartNumberingAfterBreak="0">
    <w:nsid w:val="5F4119E9"/>
    <w:multiLevelType w:val="multilevel"/>
    <w:tmpl w:val="5F6879A2"/>
    <w:lvl w:ilvl="0">
      <w:start w:val="1"/>
      <w:numFmt w:val="decimal"/>
      <w:lvlText w:val="%1"/>
      <w:lvlJc w:val="left"/>
      <w:pPr>
        <w:ind w:left="1079" w:hanging="399"/>
      </w:pPr>
      <w:rPr>
        <w:rFonts w:ascii="Arial MT" w:eastAsia="Arial MT" w:hAnsi="Arial MT" w:cs="Arial MT" w:hint="default"/>
        <w:w w:val="100"/>
        <w:sz w:val="20"/>
        <w:szCs w:val="20"/>
        <w:lang w:val="en-US" w:eastAsia="en-US" w:bidi="ar-SA"/>
      </w:rPr>
    </w:lvl>
    <w:lvl w:ilvl="1">
      <w:start w:val="1"/>
      <w:numFmt w:val="decimal"/>
      <w:lvlText w:val="%1.%2"/>
      <w:lvlJc w:val="left"/>
      <w:pPr>
        <w:ind w:left="1559" w:hanging="678"/>
      </w:pPr>
      <w:rPr>
        <w:rFonts w:ascii="Arial MT" w:eastAsia="Arial MT" w:hAnsi="Arial MT" w:cs="Arial MT" w:hint="default"/>
        <w:spacing w:val="-2"/>
        <w:w w:val="100"/>
        <w:sz w:val="20"/>
        <w:szCs w:val="20"/>
        <w:lang w:val="en-US" w:eastAsia="en-US" w:bidi="ar-SA"/>
      </w:rPr>
    </w:lvl>
    <w:lvl w:ilvl="2">
      <w:start w:val="1"/>
      <w:numFmt w:val="decimal"/>
      <w:lvlText w:val="%1.%2.%3"/>
      <w:lvlJc w:val="left"/>
      <w:pPr>
        <w:ind w:left="1780" w:hanging="701"/>
      </w:pPr>
      <w:rPr>
        <w:rFonts w:ascii="Arial MT" w:eastAsia="Arial MT" w:hAnsi="Arial MT" w:cs="Arial MT" w:hint="default"/>
        <w:spacing w:val="-2"/>
        <w:w w:val="100"/>
        <w:sz w:val="20"/>
        <w:szCs w:val="20"/>
        <w:lang w:val="en-US" w:eastAsia="en-US" w:bidi="ar-SA"/>
      </w:rPr>
    </w:lvl>
    <w:lvl w:ilvl="3">
      <w:numFmt w:val="bullet"/>
      <w:lvlText w:val="•"/>
      <w:lvlJc w:val="left"/>
      <w:pPr>
        <w:ind w:left="2933" w:hanging="701"/>
      </w:pPr>
      <w:rPr>
        <w:rFonts w:hint="default"/>
        <w:lang w:val="en-US" w:eastAsia="en-US" w:bidi="ar-SA"/>
      </w:rPr>
    </w:lvl>
    <w:lvl w:ilvl="4">
      <w:numFmt w:val="bullet"/>
      <w:lvlText w:val="•"/>
      <w:lvlJc w:val="left"/>
      <w:pPr>
        <w:ind w:left="4086" w:hanging="701"/>
      </w:pPr>
      <w:rPr>
        <w:rFonts w:hint="default"/>
        <w:lang w:val="en-US" w:eastAsia="en-US" w:bidi="ar-SA"/>
      </w:rPr>
    </w:lvl>
    <w:lvl w:ilvl="5">
      <w:numFmt w:val="bullet"/>
      <w:lvlText w:val="•"/>
      <w:lvlJc w:val="left"/>
      <w:pPr>
        <w:ind w:left="5239" w:hanging="701"/>
      </w:pPr>
      <w:rPr>
        <w:rFonts w:hint="default"/>
        <w:lang w:val="en-US" w:eastAsia="en-US" w:bidi="ar-SA"/>
      </w:rPr>
    </w:lvl>
    <w:lvl w:ilvl="6">
      <w:numFmt w:val="bullet"/>
      <w:lvlText w:val="•"/>
      <w:lvlJc w:val="left"/>
      <w:pPr>
        <w:ind w:left="6392" w:hanging="701"/>
      </w:pPr>
      <w:rPr>
        <w:rFonts w:hint="default"/>
        <w:lang w:val="en-US" w:eastAsia="en-US" w:bidi="ar-SA"/>
      </w:rPr>
    </w:lvl>
    <w:lvl w:ilvl="7">
      <w:numFmt w:val="bullet"/>
      <w:lvlText w:val="•"/>
      <w:lvlJc w:val="left"/>
      <w:pPr>
        <w:ind w:left="7545" w:hanging="701"/>
      </w:pPr>
      <w:rPr>
        <w:rFonts w:hint="default"/>
        <w:lang w:val="en-US" w:eastAsia="en-US" w:bidi="ar-SA"/>
      </w:rPr>
    </w:lvl>
    <w:lvl w:ilvl="8">
      <w:numFmt w:val="bullet"/>
      <w:lvlText w:val="•"/>
      <w:lvlJc w:val="left"/>
      <w:pPr>
        <w:ind w:left="8698" w:hanging="701"/>
      </w:pPr>
      <w:rPr>
        <w:rFonts w:hint="default"/>
        <w:lang w:val="en-US" w:eastAsia="en-US" w:bidi="ar-SA"/>
      </w:rPr>
    </w:lvl>
  </w:abstractNum>
  <w:abstractNum w:abstractNumId="21" w15:restartNumberingAfterBreak="0">
    <w:nsid w:val="613456A9"/>
    <w:multiLevelType w:val="hybridMultilevel"/>
    <w:tmpl w:val="C5606CAC"/>
    <w:lvl w:ilvl="0" w:tplc="80D01E5A">
      <w:numFmt w:val="bullet"/>
      <w:lvlText w:val=""/>
      <w:lvlJc w:val="left"/>
      <w:pPr>
        <w:ind w:left="1401" w:hanging="361"/>
      </w:pPr>
      <w:rPr>
        <w:rFonts w:ascii="Wingdings" w:eastAsia="Wingdings" w:hAnsi="Wingdings" w:cs="Wingdings" w:hint="default"/>
        <w:w w:val="100"/>
        <w:sz w:val="20"/>
        <w:szCs w:val="20"/>
        <w:lang w:val="en-US" w:eastAsia="en-US" w:bidi="ar-SA"/>
      </w:rPr>
    </w:lvl>
    <w:lvl w:ilvl="1" w:tplc="A5E84478">
      <w:numFmt w:val="bullet"/>
      <w:lvlText w:val="•"/>
      <w:lvlJc w:val="left"/>
      <w:pPr>
        <w:ind w:left="2360" w:hanging="361"/>
      </w:pPr>
      <w:rPr>
        <w:rFonts w:hint="default"/>
        <w:lang w:val="en-US" w:eastAsia="en-US" w:bidi="ar-SA"/>
      </w:rPr>
    </w:lvl>
    <w:lvl w:ilvl="2" w:tplc="29DE93E4">
      <w:numFmt w:val="bullet"/>
      <w:lvlText w:val="•"/>
      <w:lvlJc w:val="left"/>
      <w:pPr>
        <w:ind w:left="3320" w:hanging="361"/>
      </w:pPr>
      <w:rPr>
        <w:rFonts w:hint="default"/>
        <w:lang w:val="en-US" w:eastAsia="en-US" w:bidi="ar-SA"/>
      </w:rPr>
    </w:lvl>
    <w:lvl w:ilvl="3" w:tplc="FA28585A">
      <w:numFmt w:val="bullet"/>
      <w:lvlText w:val="•"/>
      <w:lvlJc w:val="left"/>
      <w:pPr>
        <w:ind w:left="4281" w:hanging="361"/>
      </w:pPr>
      <w:rPr>
        <w:rFonts w:hint="default"/>
        <w:lang w:val="en-US" w:eastAsia="en-US" w:bidi="ar-SA"/>
      </w:rPr>
    </w:lvl>
    <w:lvl w:ilvl="4" w:tplc="C5B0AB2C">
      <w:numFmt w:val="bullet"/>
      <w:lvlText w:val="•"/>
      <w:lvlJc w:val="left"/>
      <w:pPr>
        <w:ind w:left="5241" w:hanging="361"/>
      </w:pPr>
      <w:rPr>
        <w:rFonts w:hint="default"/>
        <w:lang w:val="en-US" w:eastAsia="en-US" w:bidi="ar-SA"/>
      </w:rPr>
    </w:lvl>
    <w:lvl w:ilvl="5" w:tplc="4E1861F2">
      <w:numFmt w:val="bullet"/>
      <w:lvlText w:val="•"/>
      <w:lvlJc w:val="left"/>
      <w:pPr>
        <w:ind w:left="6202" w:hanging="361"/>
      </w:pPr>
      <w:rPr>
        <w:rFonts w:hint="default"/>
        <w:lang w:val="en-US" w:eastAsia="en-US" w:bidi="ar-SA"/>
      </w:rPr>
    </w:lvl>
    <w:lvl w:ilvl="6" w:tplc="F4AE8016">
      <w:numFmt w:val="bullet"/>
      <w:lvlText w:val="•"/>
      <w:lvlJc w:val="left"/>
      <w:pPr>
        <w:ind w:left="7162" w:hanging="361"/>
      </w:pPr>
      <w:rPr>
        <w:rFonts w:hint="default"/>
        <w:lang w:val="en-US" w:eastAsia="en-US" w:bidi="ar-SA"/>
      </w:rPr>
    </w:lvl>
    <w:lvl w:ilvl="7" w:tplc="511C3054">
      <w:numFmt w:val="bullet"/>
      <w:lvlText w:val="•"/>
      <w:lvlJc w:val="left"/>
      <w:pPr>
        <w:ind w:left="8122" w:hanging="361"/>
      </w:pPr>
      <w:rPr>
        <w:rFonts w:hint="default"/>
        <w:lang w:val="en-US" w:eastAsia="en-US" w:bidi="ar-SA"/>
      </w:rPr>
    </w:lvl>
    <w:lvl w:ilvl="8" w:tplc="574EB43A">
      <w:numFmt w:val="bullet"/>
      <w:lvlText w:val="•"/>
      <w:lvlJc w:val="left"/>
      <w:pPr>
        <w:ind w:left="9083" w:hanging="361"/>
      </w:pPr>
      <w:rPr>
        <w:rFonts w:hint="default"/>
        <w:lang w:val="en-US" w:eastAsia="en-US" w:bidi="ar-SA"/>
      </w:rPr>
    </w:lvl>
  </w:abstractNum>
  <w:abstractNum w:abstractNumId="22" w15:restartNumberingAfterBreak="0">
    <w:nsid w:val="61CA4D70"/>
    <w:multiLevelType w:val="hybridMultilevel"/>
    <w:tmpl w:val="10F254A8"/>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3" w15:restartNumberingAfterBreak="0">
    <w:nsid w:val="6383661A"/>
    <w:multiLevelType w:val="hybridMultilevel"/>
    <w:tmpl w:val="67AA565A"/>
    <w:lvl w:ilvl="0" w:tplc="4422183A">
      <w:numFmt w:val="bullet"/>
      <w:lvlText w:val=""/>
      <w:lvlJc w:val="left"/>
      <w:pPr>
        <w:ind w:left="1401" w:hanging="361"/>
      </w:pPr>
      <w:rPr>
        <w:rFonts w:ascii="Wingdings" w:eastAsia="Wingdings" w:hAnsi="Wingdings" w:cs="Wingdings" w:hint="default"/>
        <w:w w:val="100"/>
        <w:sz w:val="20"/>
        <w:szCs w:val="20"/>
        <w:lang w:val="en-US" w:eastAsia="en-US" w:bidi="ar-SA"/>
      </w:rPr>
    </w:lvl>
    <w:lvl w:ilvl="1" w:tplc="C9D20448">
      <w:numFmt w:val="bullet"/>
      <w:lvlText w:val="o"/>
      <w:lvlJc w:val="left"/>
      <w:pPr>
        <w:ind w:left="2121" w:hanging="360"/>
      </w:pPr>
      <w:rPr>
        <w:rFonts w:ascii="Courier New" w:eastAsia="Courier New" w:hAnsi="Courier New" w:cs="Courier New" w:hint="default"/>
        <w:w w:val="100"/>
        <w:sz w:val="20"/>
        <w:szCs w:val="20"/>
        <w:lang w:val="en-US" w:eastAsia="en-US" w:bidi="ar-SA"/>
      </w:rPr>
    </w:lvl>
    <w:lvl w:ilvl="2" w:tplc="BDE0E3A4">
      <w:numFmt w:val="bullet"/>
      <w:lvlText w:val="•"/>
      <w:lvlJc w:val="left"/>
      <w:pPr>
        <w:ind w:left="3107" w:hanging="360"/>
      </w:pPr>
      <w:rPr>
        <w:rFonts w:hint="default"/>
        <w:lang w:val="en-US" w:eastAsia="en-US" w:bidi="ar-SA"/>
      </w:rPr>
    </w:lvl>
    <w:lvl w:ilvl="3" w:tplc="948C4EA6">
      <w:numFmt w:val="bullet"/>
      <w:lvlText w:val="•"/>
      <w:lvlJc w:val="left"/>
      <w:pPr>
        <w:ind w:left="4094" w:hanging="360"/>
      </w:pPr>
      <w:rPr>
        <w:rFonts w:hint="default"/>
        <w:lang w:val="en-US" w:eastAsia="en-US" w:bidi="ar-SA"/>
      </w:rPr>
    </w:lvl>
    <w:lvl w:ilvl="4" w:tplc="95823324">
      <w:numFmt w:val="bullet"/>
      <w:lvlText w:val="•"/>
      <w:lvlJc w:val="left"/>
      <w:pPr>
        <w:ind w:left="5081" w:hanging="360"/>
      </w:pPr>
      <w:rPr>
        <w:rFonts w:hint="default"/>
        <w:lang w:val="en-US" w:eastAsia="en-US" w:bidi="ar-SA"/>
      </w:rPr>
    </w:lvl>
    <w:lvl w:ilvl="5" w:tplc="501A6898">
      <w:numFmt w:val="bullet"/>
      <w:lvlText w:val="•"/>
      <w:lvlJc w:val="left"/>
      <w:pPr>
        <w:ind w:left="6068" w:hanging="360"/>
      </w:pPr>
      <w:rPr>
        <w:rFonts w:hint="default"/>
        <w:lang w:val="en-US" w:eastAsia="en-US" w:bidi="ar-SA"/>
      </w:rPr>
    </w:lvl>
    <w:lvl w:ilvl="6" w:tplc="227445E2">
      <w:numFmt w:val="bullet"/>
      <w:lvlText w:val="•"/>
      <w:lvlJc w:val="left"/>
      <w:pPr>
        <w:ind w:left="7055" w:hanging="360"/>
      </w:pPr>
      <w:rPr>
        <w:rFonts w:hint="default"/>
        <w:lang w:val="en-US" w:eastAsia="en-US" w:bidi="ar-SA"/>
      </w:rPr>
    </w:lvl>
    <w:lvl w:ilvl="7" w:tplc="8654D488">
      <w:numFmt w:val="bullet"/>
      <w:lvlText w:val="•"/>
      <w:lvlJc w:val="left"/>
      <w:pPr>
        <w:ind w:left="8042" w:hanging="360"/>
      </w:pPr>
      <w:rPr>
        <w:rFonts w:hint="default"/>
        <w:lang w:val="en-US" w:eastAsia="en-US" w:bidi="ar-SA"/>
      </w:rPr>
    </w:lvl>
    <w:lvl w:ilvl="8" w:tplc="DFE29188">
      <w:numFmt w:val="bullet"/>
      <w:lvlText w:val="•"/>
      <w:lvlJc w:val="left"/>
      <w:pPr>
        <w:ind w:left="9029" w:hanging="360"/>
      </w:pPr>
      <w:rPr>
        <w:rFonts w:hint="default"/>
        <w:lang w:val="en-US" w:eastAsia="en-US" w:bidi="ar-SA"/>
      </w:rPr>
    </w:lvl>
  </w:abstractNum>
  <w:abstractNum w:abstractNumId="24" w15:restartNumberingAfterBreak="0">
    <w:nsid w:val="6505458E"/>
    <w:multiLevelType w:val="hybridMultilevel"/>
    <w:tmpl w:val="77600B24"/>
    <w:lvl w:ilvl="0" w:tplc="20000001">
      <w:start w:val="1"/>
      <w:numFmt w:val="bullet"/>
      <w:lvlText w:val=""/>
      <w:lvlJc w:val="left"/>
      <w:pPr>
        <w:ind w:left="1429" w:hanging="360"/>
      </w:pPr>
      <w:rPr>
        <w:rFonts w:ascii="Symbol" w:hAnsi="Symbol" w:hint="default"/>
      </w:rPr>
    </w:lvl>
    <w:lvl w:ilvl="1" w:tplc="20000003" w:tentative="1">
      <w:start w:val="1"/>
      <w:numFmt w:val="bullet"/>
      <w:lvlText w:val="o"/>
      <w:lvlJc w:val="left"/>
      <w:pPr>
        <w:ind w:left="2149" w:hanging="360"/>
      </w:pPr>
      <w:rPr>
        <w:rFonts w:ascii="Courier New" w:hAnsi="Courier New" w:cs="Courier New" w:hint="default"/>
      </w:rPr>
    </w:lvl>
    <w:lvl w:ilvl="2" w:tplc="20000005" w:tentative="1">
      <w:start w:val="1"/>
      <w:numFmt w:val="bullet"/>
      <w:lvlText w:val=""/>
      <w:lvlJc w:val="left"/>
      <w:pPr>
        <w:ind w:left="2869" w:hanging="360"/>
      </w:pPr>
      <w:rPr>
        <w:rFonts w:ascii="Wingdings" w:hAnsi="Wingdings" w:hint="default"/>
      </w:rPr>
    </w:lvl>
    <w:lvl w:ilvl="3" w:tplc="20000001" w:tentative="1">
      <w:start w:val="1"/>
      <w:numFmt w:val="bullet"/>
      <w:lvlText w:val=""/>
      <w:lvlJc w:val="left"/>
      <w:pPr>
        <w:ind w:left="3589" w:hanging="360"/>
      </w:pPr>
      <w:rPr>
        <w:rFonts w:ascii="Symbol" w:hAnsi="Symbol" w:hint="default"/>
      </w:rPr>
    </w:lvl>
    <w:lvl w:ilvl="4" w:tplc="20000003" w:tentative="1">
      <w:start w:val="1"/>
      <w:numFmt w:val="bullet"/>
      <w:lvlText w:val="o"/>
      <w:lvlJc w:val="left"/>
      <w:pPr>
        <w:ind w:left="4309" w:hanging="360"/>
      </w:pPr>
      <w:rPr>
        <w:rFonts w:ascii="Courier New" w:hAnsi="Courier New" w:cs="Courier New" w:hint="default"/>
      </w:rPr>
    </w:lvl>
    <w:lvl w:ilvl="5" w:tplc="20000005" w:tentative="1">
      <w:start w:val="1"/>
      <w:numFmt w:val="bullet"/>
      <w:lvlText w:val=""/>
      <w:lvlJc w:val="left"/>
      <w:pPr>
        <w:ind w:left="5029" w:hanging="360"/>
      </w:pPr>
      <w:rPr>
        <w:rFonts w:ascii="Wingdings" w:hAnsi="Wingdings" w:hint="default"/>
      </w:rPr>
    </w:lvl>
    <w:lvl w:ilvl="6" w:tplc="20000001" w:tentative="1">
      <w:start w:val="1"/>
      <w:numFmt w:val="bullet"/>
      <w:lvlText w:val=""/>
      <w:lvlJc w:val="left"/>
      <w:pPr>
        <w:ind w:left="5749" w:hanging="360"/>
      </w:pPr>
      <w:rPr>
        <w:rFonts w:ascii="Symbol" w:hAnsi="Symbol" w:hint="default"/>
      </w:rPr>
    </w:lvl>
    <w:lvl w:ilvl="7" w:tplc="20000003" w:tentative="1">
      <w:start w:val="1"/>
      <w:numFmt w:val="bullet"/>
      <w:lvlText w:val="o"/>
      <w:lvlJc w:val="left"/>
      <w:pPr>
        <w:ind w:left="6469" w:hanging="360"/>
      </w:pPr>
      <w:rPr>
        <w:rFonts w:ascii="Courier New" w:hAnsi="Courier New" w:cs="Courier New" w:hint="default"/>
      </w:rPr>
    </w:lvl>
    <w:lvl w:ilvl="8" w:tplc="20000005" w:tentative="1">
      <w:start w:val="1"/>
      <w:numFmt w:val="bullet"/>
      <w:lvlText w:val=""/>
      <w:lvlJc w:val="left"/>
      <w:pPr>
        <w:ind w:left="7189" w:hanging="360"/>
      </w:pPr>
      <w:rPr>
        <w:rFonts w:ascii="Wingdings" w:hAnsi="Wingdings" w:hint="default"/>
      </w:rPr>
    </w:lvl>
  </w:abstractNum>
  <w:abstractNum w:abstractNumId="25" w15:restartNumberingAfterBreak="0">
    <w:nsid w:val="78191AA3"/>
    <w:multiLevelType w:val="hybridMultilevel"/>
    <w:tmpl w:val="4CAE47DE"/>
    <w:lvl w:ilvl="0" w:tplc="2000000F">
      <w:start w:val="1"/>
      <w:numFmt w:val="decimal"/>
      <w:lvlText w:val="%1."/>
      <w:lvlJc w:val="left"/>
      <w:pPr>
        <w:ind w:left="1455" w:hanging="360"/>
      </w:pPr>
    </w:lvl>
    <w:lvl w:ilvl="1" w:tplc="20000019" w:tentative="1">
      <w:start w:val="1"/>
      <w:numFmt w:val="lowerLetter"/>
      <w:lvlText w:val="%2."/>
      <w:lvlJc w:val="left"/>
      <w:pPr>
        <w:ind w:left="2175" w:hanging="360"/>
      </w:pPr>
    </w:lvl>
    <w:lvl w:ilvl="2" w:tplc="2000001B" w:tentative="1">
      <w:start w:val="1"/>
      <w:numFmt w:val="lowerRoman"/>
      <w:lvlText w:val="%3."/>
      <w:lvlJc w:val="right"/>
      <w:pPr>
        <w:ind w:left="2895" w:hanging="180"/>
      </w:pPr>
    </w:lvl>
    <w:lvl w:ilvl="3" w:tplc="2000000F" w:tentative="1">
      <w:start w:val="1"/>
      <w:numFmt w:val="decimal"/>
      <w:lvlText w:val="%4."/>
      <w:lvlJc w:val="left"/>
      <w:pPr>
        <w:ind w:left="3615" w:hanging="360"/>
      </w:pPr>
    </w:lvl>
    <w:lvl w:ilvl="4" w:tplc="20000019" w:tentative="1">
      <w:start w:val="1"/>
      <w:numFmt w:val="lowerLetter"/>
      <w:lvlText w:val="%5."/>
      <w:lvlJc w:val="left"/>
      <w:pPr>
        <w:ind w:left="4335" w:hanging="360"/>
      </w:pPr>
    </w:lvl>
    <w:lvl w:ilvl="5" w:tplc="2000001B" w:tentative="1">
      <w:start w:val="1"/>
      <w:numFmt w:val="lowerRoman"/>
      <w:lvlText w:val="%6."/>
      <w:lvlJc w:val="right"/>
      <w:pPr>
        <w:ind w:left="5055" w:hanging="180"/>
      </w:pPr>
    </w:lvl>
    <w:lvl w:ilvl="6" w:tplc="2000000F" w:tentative="1">
      <w:start w:val="1"/>
      <w:numFmt w:val="decimal"/>
      <w:lvlText w:val="%7."/>
      <w:lvlJc w:val="left"/>
      <w:pPr>
        <w:ind w:left="5775" w:hanging="360"/>
      </w:pPr>
    </w:lvl>
    <w:lvl w:ilvl="7" w:tplc="20000019" w:tentative="1">
      <w:start w:val="1"/>
      <w:numFmt w:val="lowerLetter"/>
      <w:lvlText w:val="%8."/>
      <w:lvlJc w:val="left"/>
      <w:pPr>
        <w:ind w:left="6495" w:hanging="360"/>
      </w:pPr>
    </w:lvl>
    <w:lvl w:ilvl="8" w:tplc="2000001B" w:tentative="1">
      <w:start w:val="1"/>
      <w:numFmt w:val="lowerRoman"/>
      <w:lvlText w:val="%9."/>
      <w:lvlJc w:val="right"/>
      <w:pPr>
        <w:ind w:left="7215" w:hanging="180"/>
      </w:pPr>
    </w:lvl>
  </w:abstractNum>
  <w:abstractNum w:abstractNumId="26" w15:restartNumberingAfterBreak="0">
    <w:nsid w:val="7C326794"/>
    <w:multiLevelType w:val="hybridMultilevel"/>
    <w:tmpl w:val="DDF0BAB8"/>
    <w:lvl w:ilvl="0" w:tplc="C0B2EC24">
      <w:start w:val="31"/>
      <w:numFmt w:val="decimal"/>
      <w:lvlText w:val="%1-"/>
      <w:lvlJc w:val="left"/>
      <w:pPr>
        <w:ind w:left="969" w:hanging="289"/>
      </w:pPr>
      <w:rPr>
        <w:rFonts w:ascii="Arial MT" w:eastAsia="Arial MT" w:hAnsi="Arial MT" w:cs="Arial MT" w:hint="default"/>
        <w:spacing w:val="-2"/>
        <w:w w:val="100"/>
        <w:sz w:val="18"/>
        <w:szCs w:val="18"/>
        <w:lang w:val="en-US" w:eastAsia="en-US" w:bidi="ar-SA"/>
      </w:rPr>
    </w:lvl>
    <w:lvl w:ilvl="1" w:tplc="AB80E6CA">
      <w:numFmt w:val="bullet"/>
      <w:lvlText w:val=""/>
      <w:lvlJc w:val="left"/>
      <w:pPr>
        <w:ind w:left="1401" w:hanging="361"/>
      </w:pPr>
      <w:rPr>
        <w:rFonts w:ascii="Wingdings" w:eastAsia="Wingdings" w:hAnsi="Wingdings" w:cs="Wingdings" w:hint="default"/>
        <w:w w:val="100"/>
        <w:sz w:val="22"/>
        <w:szCs w:val="22"/>
        <w:lang w:val="en-US" w:eastAsia="en-US" w:bidi="ar-SA"/>
      </w:rPr>
    </w:lvl>
    <w:lvl w:ilvl="2" w:tplc="53787C22">
      <w:numFmt w:val="bullet"/>
      <w:lvlText w:val="•"/>
      <w:lvlJc w:val="left"/>
      <w:pPr>
        <w:ind w:left="2467" w:hanging="361"/>
      </w:pPr>
      <w:rPr>
        <w:rFonts w:hint="default"/>
        <w:lang w:val="en-US" w:eastAsia="en-US" w:bidi="ar-SA"/>
      </w:rPr>
    </w:lvl>
    <w:lvl w:ilvl="3" w:tplc="A8509ACA">
      <w:numFmt w:val="bullet"/>
      <w:lvlText w:val="•"/>
      <w:lvlJc w:val="left"/>
      <w:pPr>
        <w:ind w:left="3534" w:hanging="361"/>
      </w:pPr>
      <w:rPr>
        <w:rFonts w:hint="default"/>
        <w:lang w:val="en-US" w:eastAsia="en-US" w:bidi="ar-SA"/>
      </w:rPr>
    </w:lvl>
    <w:lvl w:ilvl="4" w:tplc="D28A9A28">
      <w:numFmt w:val="bullet"/>
      <w:lvlText w:val="•"/>
      <w:lvlJc w:val="left"/>
      <w:pPr>
        <w:ind w:left="4601" w:hanging="361"/>
      </w:pPr>
      <w:rPr>
        <w:rFonts w:hint="default"/>
        <w:lang w:val="en-US" w:eastAsia="en-US" w:bidi="ar-SA"/>
      </w:rPr>
    </w:lvl>
    <w:lvl w:ilvl="5" w:tplc="8B2CBC76">
      <w:numFmt w:val="bullet"/>
      <w:lvlText w:val="•"/>
      <w:lvlJc w:val="left"/>
      <w:pPr>
        <w:ind w:left="5668" w:hanging="361"/>
      </w:pPr>
      <w:rPr>
        <w:rFonts w:hint="default"/>
        <w:lang w:val="en-US" w:eastAsia="en-US" w:bidi="ar-SA"/>
      </w:rPr>
    </w:lvl>
    <w:lvl w:ilvl="6" w:tplc="75E8C9D8">
      <w:numFmt w:val="bullet"/>
      <w:lvlText w:val="•"/>
      <w:lvlJc w:val="left"/>
      <w:pPr>
        <w:ind w:left="6735" w:hanging="361"/>
      </w:pPr>
      <w:rPr>
        <w:rFonts w:hint="default"/>
        <w:lang w:val="en-US" w:eastAsia="en-US" w:bidi="ar-SA"/>
      </w:rPr>
    </w:lvl>
    <w:lvl w:ilvl="7" w:tplc="E95CFC82">
      <w:numFmt w:val="bullet"/>
      <w:lvlText w:val="•"/>
      <w:lvlJc w:val="left"/>
      <w:pPr>
        <w:ind w:left="7802" w:hanging="361"/>
      </w:pPr>
      <w:rPr>
        <w:rFonts w:hint="default"/>
        <w:lang w:val="en-US" w:eastAsia="en-US" w:bidi="ar-SA"/>
      </w:rPr>
    </w:lvl>
    <w:lvl w:ilvl="8" w:tplc="96F6C636">
      <w:numFmt w:val="bullet"/>
      <w:lvlText w:val="•"/>
      <w:lvlJc w:val="left"/>
      <w:pPr>
        <w:ind w:left="8869" w:hanging="361"/>
      </w:pPr>
      <w:rPr>
        <w:rFonts w:hint="default"/>
        <w:lang w:val="en-US" w:eastAsia="en-US" w:bidi="ar-SA"/>
      </w:rPr>
    </w:lvl>
  </w:abstractNum>
  <w:num w:numId="1" w16cid:durableId="1343242483">
    <w:abstractNumId w:val="0"/>
  </w:num>
  <w:num w:numId="2" w16cid:durableId="2010712242">
    <w:abstractNumId w:val="21"/>
  </w:num>
  <w:num w:numId="3" w16cid:durableId="1714845442">
    <w:abstractNumId w:val="15"/>
  </w:num>
  <w:num w:numId="4" w16cid:durableId="975066152">
    <w:abstractNumId w:val="13"/>
  </w:num>
  <w:num w:numId="5" w16cid:durableId="892934283">
    <w:abstractNumId w:val="3"/>
  </w:num>
  <w:num w:numId="6" w16cid:durableId="543831542">
    <w:abstractNumId w:val="26"/>
  </w:num>
  <w:num w:numId="7" w16cid:durableId="1739204234">
    <w:abstractNumId w:val="12"/>
  </w:num>
  <w:num w:numId="8" w16cid:durableId="144057301">
    <w:abstractNumId w:val="11"/>
  </w:num>
  <w:num w:numId="9" w16cid:durableId="1512571369">
    <w:abstractNumId w:val="8"/>
  </w:num>
  <w:num w:numId="10" w16cid:durableId="256787295">
    <w:abstractNumId w:val="14"/>
  </w:num>
  <w:num w:numId="11" w16cid:durableId="724792471">
    <w:abstractNumId w:val="1"/>
  </w:num>
  <w:num w:numId="12" w16cid:durableId="773398389">
    <w:abstractNumId w:val="23"/>
  </w:num>
  <w:num w:numId="13" w16cid:durableId="789015615">
    <w:abstractNumId w:val="9"/>
  </w:num>
  <w:num w:numId="14" w16cid:durableId="1755013621">
    <w:abstractNumId w:val="5"/>
  </w:num>
  <w:num w:numId="15" w16cid:durableId="1632973481">
    <w:abstractNumId w:val="2"/>
  </w:num>
  <w:num w:numId="16" w16cid:durableId="1587420473">
    <w:abstractNumId w:val="4"/>
  </w:num>
  <w:num w:numId="17" w16cid:durableId="2037844436">
    <w:abstractNumId w:val="17"/>
  </w:num>
  <w:num w:numId="18" w16cid:durableId="1461613199">
    <w:abstractNumId w:val="20"/>
  </w:num>
  <w:num w:numId="19" w16cid:durableId="971786143">
    <w:abstractNumId w:val="22"/>
  </w:num>
  <w:num w:numId="20" w16cid:durableId="1147478606">
    <w:abstractNumId w:val="7"/>
  </w:num>
  <w:num w:numId="21" w16cid:durableId="2010984852">
    <w:abstractNumId w:val="25"/>
  </w:num>
  <w:num w:numId="22" w16cid:durableId="790394089">
    <w:abstractNumId w:val="24"/>
  </w:num>
  <w:num w:numId="23" w16cid:durableId="1768648799">
    <w:abstractNumId w:val="6"/>
  </w:num>
  <w:num w:numId="24" w16cid:durableId="224033263">
    <w:abstractNumId w:val="16"/>
  </w:num>
  <w:num w:numId="25" w16cid:durableId="1055735147">
    <w:abstractNumId w:val="18"/>
  </w:num>
  <w:num w:numId="26" w16cid:durableId="2064211081">
    <w:abstractNumId w:val="19"/>
  </w:num>
  <w:num w:numId="27" w16cid:durableId="47805565">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C0CD0"/>
    <w:rsid w:val="00002F1B"/>
    <w:rsid w:val="000176DC"/>
    <w:rsid w:val="000474F1"/>
    <w:rsid w:val="00052E79"/>
    <w:rsid w:val="0005488D"/>
    <w:rsid w:val="0006327D"/>
    <w:rsid w:val="000646F5"/>
    <w:rsid w:val="0008433C"/>
    <w:rsid w:val="00085DD1"/>
    <w:rsid w:val="00086312"/>
    <w:rsid w:val="00097ED4"/>
    <w:rsid w:val="000A45EB"/>
    <w:rsid w:val="000A7EE8"/>
    <w:rsid w:val="000B2A05"/>
    <w:rsid w:val="000B39E5"/>
    <w:rsid w:val="000C0594"/>
    <w:rsid w:val="000C082A"/>
    <w:rsid w:val="000C2AF4"/>
    <w:rsid w:val="000C420F"/>
    <w:rsid w:val="000C494E"/>
    <w:rsid w:val="000C4DB5"/>
    <w:rsid w:val="000D6DCE"/>
    <w:rsid w:val="000E62D5"/>
    <w:rsid w:val="000F148D"/>
    <w:rsid w:val="001106CB"/>
    <w:rsid w:val="00127A9A"/>
    <w:rsid w:val="00127FA5"/>
    <w:rsid w:val="00131EA0"/>
    <w:rsid w:val="0014002A"/>
    <w:rsid w:val="0015152A"/>
    <w:rsid w:val="00161C63"/>
    <w:rsid w:val="00162262"/>
    <w:rsid w:val="001678B9"/>
    <w:rsid w:val="00167AFD"/>
    <w:rsid w:val="00177AF7"/>
    <w:rsid w:val="00194E23"/>
    <w:rsid w:val="001A2E18"/>
    <w:rsid w:val="001B5F95"/>
    <w:rsid w:val="001C7F57"/>
    <w:rsid w:val="001D116F"/>
    <w:rsid w:val="001D39E6"/>
    <w:rsid w:val="001E54E9"/>
    <w:rsid w:val="001F53C0"/>
    <w:rsid w:val="00201635"/>
    <w:rsid w:val="002050EA"/>
    <w:rsid w:val="002146E5"/>
    <w:rsid w:val="0022760B"/>
    <w:rsid w:val="0023178E"/>
    <w:rsid w:val="00232962"/>
    <w:rsid w:val="00261289"/>
    <w:rsid w:val="002630FD"/>
    <w:rsid w:val="0026510F"/>
    <w:rsid w:val="002838A5"/>
    <w:rsid w:val="00294E7E"/>
    <w:rsid w:val="002B2DA4"/>
    <w:rsid w:val="002B3051"/>
    <w:rsid w:val="002C0A31"/>
    <w:rsid w:val="002C75C0"/>
    <w:rsid w:val="002D15AF"/>
    <w:rsid w:val="002D3810"/>
    <w:rsid w:val="002E7D2A"/>
    <w:rsid w:val="002F22FF"/>
    <w:rsid w:val="00321719"/>
    <w:rsid w:val="00345703"/>
    <w:rsid w:val="00347201"/>
    <w:rsid w:val="00355C3D"/>
    <w:rsid w:val="003570D1"/>
    <w:rsid w:val="00367AE1"/>
    <w:rsid w:val="00384F37"/>
    <w:rsid w:val="003A3259"/>
    <w:rsid w:val="003A6E0C"/>
    <w:rsid w:val="003B06B0"/>
    <w:rsid w:val="003B4772"/>
    <w:rsid w:val="003C7602"/>
    <w:rsid w:val="003D6480"/>
    <w:rsid w:val="003E420F"/>
    <w:rsid w:val="003E54FC"/>
    <w:rsid w:val="003E72FC"/>
    <w:rsid w:val="00416969"/>
    <w:rsid w:val="004266F6"/>
    <w:rsid w:val="00430305"/>
    <w:rsid w:val="0043035F"/>
    <w:rsid w:val="00436D49"/>
    <w:rsid w:val="004672F2"/>
    <w:rsid w:val="0047305F"/>
    <w:rsid w:val="00474AD6"/>
    <w:rsid w:val="00477C2A"/>
    <w:rsid w:val="00482106"/>
    <w:rsid w:val="0048281B"/>
    <w:rsid w:val="004833AD"/>
    <w:rsid w:val="00484B93"/>
    <w:rsid w:val="00495138"/>
    <w:rsid w:val="004A2586"/>
    <w:rsid w:val="004B4FB9"/>
    <w:rsid w:val="004B637D"/>
    <w:rsid w:val="004E24A4"/>
    <w:rsid w:val="004E2A5C"/>
    <w:rsid w:val="004F09E5"/>
    <w:rsid w:val="004F757E"/>
    <w:rsid w:val="00510F0F"/>
    <w:rsid w:val="005218A7"/>
    <w:rsid w:val="00534AFD"/>
    <w:rsid w:val="00541A07"/>
    <w:rsid w:val="005468F8"/>
    <w:rsid w:val="0055451C"/>
    <w:rsid w:val="00554F78"/>
    <w:rsid w:val="005552E6"/>
    <w:rsid w:val="00555A96"/>
    <w:rsid w:val="00555CA3"/>
    <w:rsid w:val="005759F4"/>
    <w:rsid w:val="00586201"/>
    <w:rsid w:val="0059489E"/>
    <w:rsid w:val="00597AB8"/>
    <w:rsid w:val="005A7156"/>
    <w:rsid w:val="005B11DE"/>
    <w:rsid w:val="005B5D8F"/>
    <w:rsid w:val="005D1C40"/>
    <w:rsid w:val="005E2664"/>
    <w:rsid w:val="005E4772"/>
    <w:rsid w:val="006021BA"/>
    <w:rsid w:val="00603EEE"/>
    <w:rsid w:val="00607BA1"/>
    <w:rsid w:val="00625451"/>
    <w:rsid w:val="0062553B"/>
    <w:rsid w:val="00631171"/>
    <w:rsid w:val="0063410C"/>
    <w:rsid w:val="0063600D"/>
    <w:rsid w:val="00647DD3"/>
    <w:rsid w:val="00652315"/>
    <w:rsid w:val="006531D1"/>
    <w:rsid w:val="00654AAB"/>
    <w:rsid w:val="00673CB4"/>
    <w:rsid w:val="006B47E9"/>
    <w:rsid w:val="006B6D5C"/>
    <w:rsid w:val="006C6BFF"/>
    <w:rsid w:val="006D63CE"/>
    <w:rsid w:val="006E0207"/>
    <w:rsid w:val="006E478D"/>
    <w:rsid w:val="006F305E"/>
    <w:rsid w:val="006F6525"/>
    <w:rsid w:val="00706922"/>
    <w:rsid w:val="00725E1C"/>
    <w:rsid w:val="007649C6"/>
    <w:rsid w:val="007739A8"/>
    <w:rsid w:val="007864B0"/>
    <w:rsid w:val="00787C4D"/>
    <w:rsid w:val="007922C6"/>
    <w:rsid w:val="007A5BB5"/>
    <w:rsid w:val="007B3E46"/>
    <w:rsid w:val="007C0CD0"/>
    <w:rsid w:val="007C3BAD"/>
    <w:rsid w:val="007C4CEB"/>
    <w:rsid w:val="007E0514"/>
    <w:rsid w:val="007F38C8"/>
    <w:rsid w:val="0080388F"/>
    <w:rsid w:val="00823D73"/>
    <w:rsid w:val="00824040"/>
    <w:rsid w:val="00826325"/>
    <w:rsid w:val="008679E7"/>
    <w:rsid w:val="008861DF"/>
    <w:rsid w:val="00893880"/>
    <w:rsid w:val="00894B47"/>
    <w:rsid w:val="008A484D"/>
    <w:rsid w:val="008B4474"/>
    <w:rsid w:val="008D72FD"/>
    <w:rsid w:val="008E058A"/>
    <w:rsid w:val="008E5CEE"/>
    <w:rsid w:val="008F6B74"/>
    <w:rsid w:val="00907192"/>
    <w:rsid w:val="00921128"/>
    <w:rsid w:val="009310A8"/>
    <w:rsid w:val="00934504"/>
    <w:rsid w:val="009544BF"/>
    <w:rsid w:val="00963E01"/>
    <w:rsid w:val="00970A7A"/>
    <w:rsid w:val="009806BE"/>
    <w:rsid w:val="0099585E"/>
    <w:rsid w:val="00995FC8"/>
    <w:rsid w:val="009A0D41"/>
    <w:rsid w:val="009A0D4B"/>
    <w:rsid w:val="009E2221"/>
    <w:rsid w:val="009F251F"/>
    <w:rsid w:val="009F42D8"/>
    <w:rsid w:val="00A1110D"/>
    <w:rsid w:val="00A3481E"/>
    <w:rsid w:val="00A3798D"/>
    <w:rsid w:val="00A4031D"/>
    <w:rsid w:val="00A44E75"/>
    <w:rsid w:val="00A512FA"/>
    <w:rsid w:val="00A61092"/>
    <w:rsid w:val="00A62B36"/>
    <w:rsid w:val="00A65700"/>
    <w:rsid w:val="00A66E0C"/>
    <w:rsid w:val="00A74023"/>
    <w:rsid w:val="00A920A4"/>
    <w:rsid w:val="00AD2B4F"/>
    <w:rsid w:val="00AE0FDB"/>
    <w:rsid w:val="00AE4A82"/>
    <w:rsid w:val="00AE50D9"/>
    <w:rsid w:val="00B02724"/>
    <w:rsid w:val="00B07074"/>
    <w:rsid w:val="00B11CDC"/>
    <w:rsid w:val="00B244E6"/>
    <w:rsid w:val="00B406B4"/>
    <w:rsid w:val="00B417D0"/>
    <w:rsid w:val="00B556BB"/>
    <w:rsid w:val="00B56BE8"/>
    <w:rsid w:val="00B60CB4"/>
    <w:rsid w:val="00B759AA"/>
    <w:rsid w:val="00B83A8F"/>
    <w:rsid w:val="00B90DC2"/>
    <w:rsid w:val="00B90F62"/>
    <w:rsid w:val="00B9456C"/>
    <w:rsid w:val="00BB0495"/>
    <w:rsid w:val="00BB2A7A"/>
    <w:rsid w:val="00BB3248"/>
    <w:rsid w:val="00BC12FD"/>
    <w:rsid w:val="00BC2D63"/>
    <w:rsid w:val="00BC4BF8"/>
    <w:rsid w:val="00C10622"/>
    <w:rsid w:val="00C143FA"/>
    <w:rsid w:val="00C15581"/>
    <w:rsid w:val="00C26F5D"/>
    <w:rsid w:val="00C346E8"/>
    <w:rsid w:val="00C367D2"/>
    <w:rsid w:val="00C37A84"/>
    <w:rsid w:val="00C4323D"/>
    <w:rsid w:val="00C52600"/>
    <w:rsid w:val="00C61A65"/>
    <w:rsid w:val="00C63CBC"/>
    <w:rsid w:val="00C63E4E"/>
    <w:rsid w:val="00C63E5F"/>
    <w:rsid w:val="00CA1D7B"/>
    <w:rsid w:val="00CA233A"/>
    <w:rsid w:val="00CA679D"/>
    <w:rsid w:val="00CD34D7"/>
    <w:rsid w:val="00CF33A5"/>
    <w:rsid w:val="00CF4C1B"/>
    <w:rsid w:val="00D04F27"/>
    <w:rsid w:val="00D05FAF"/>
    <w:rsid w:val="00D133A6"/>
    <w:rsid w:val="00D16445"/>
    <w:rsid w:val="00D33CA0"/>
    <w:rsid w:val="00D36C23"/>
    <w:rsid w:val="00D375A2"/>
    <w:rsid w:val="00D5171A"/>
    <w:rsid w:val="00D81ACC"/>
    <w:rsid w:val="00D83336"/>
    <w:rsid w:val="00D85112"/>
    <w:rsid w:val="00D85F95"/>
    <w:rsid w:val="00D878D9"/>
    <w:rsid w:val="00D87B65"/>
    <w:rsid w:val="00DB15E7"/>
    <w:rsid w:val="00DB652C"/>
    <w:rsid w:val="00DC3C22"/>
    <w:rsid w:val="00DE3B3C"/>
    <w:rsid w:val="00E0582A"/>
    <w:rsid w:val="00E10F9A"/>
    <w:rsid w:val="00E21D72"/>
    <w:rsid w:val="00E36316"/>
    <w:rsid w:val="00E37E4B"/>
    <w:rsid w:val="00E412D7"/>
    <w:rsid w:val="00E4522C"/>
    <w:rsid w:val="00E54435"/>
    <w:rsid w:val="00E62C45"/>
    <w:rsid w:val="00E70A8C"/>
    <w:rsid w:val="00E72A83"/>
    <w:rsid w:val="00E825D0"/>
    <w:rsid w:val="00E84019"/>
    <w:rsid w:val="00E8429B"/>
    <w:rsid w:val="00E901C2"/>
    <w:rsid w:val="00E90C63"/>
    <w:rsid w:val="00E91EEC"/>
    <w:rsid w:val="00E95CB7"/>
    <w:rsid w:val="00EB116A"/>
    <w:rsid w:val="00EC2CF5"/>
    <w:rsid w:val="00ED62D1"/>
    <w:rsid w:val="00EF6F86"/>
    <w:rsid w:val="00F07806"/>
    <w:rsid w:val="00F12FFD"/>
    <w:rsid w:val="00F207F0"/>
    <w:rsid w:val="00F2189A"/>
    <w:rsid w:val="00F25D21"/>
    <w:rsid w:val="00F53DCC"/>
    <w:rsid w:val="00F6120D"/>
    <w:rsid w:val="00FB4BEC"/>
    <w:rsid w:val="00FC25B5"/>
    <w:rsid w:val="00FD46B9"/>
    <w:rsid w:val="00FD5A61"/>
    <w:rsid w:val="00FE174E"/>
    <w:rsid w:val="00FF29F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8DB3225"/>
  <w15:docId w15:val="{71349C6D-E7E0-493C-80A0-DFB6A59993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MT" w:eastAsia="Arial MT" w:hAnsi="Arial MT" w:cs="Arial MT"/>
    </w:rPr>
  </w:style>
  <w:style w:type="paragraph" w:styleId="Heading1">
    <w:name w:val="heading 1"/>
    <w:basedOn w:val="Normal"/>
    <w:uiPriority w:val="9"/>
    <w:qFormat/>
    <w:pPr>
      <w:spacing w:before="96"/>
      <w:ind w:left="1108" w:hanging="434"/>
      <w:outlineLvl w:val="0"/>
    </w:pPr>
    <w:rPr>
      <w:rFonts w:ascii="Cambria" w:eastAsia="Cambria" w:hAnsi="Cambria" w:cs="Cambria"/>
      <w:b/>
      <w:bCs/>
      <w:sz w:val="28"/>
      <w:szCs w:val="28"/>
    </w:rPr>
  </w:style>
  <w:style w:type="paragraph" w:styleId="Heading2">
    <w:name w:val="heading 2"/>
    <w:basedOn w:val="Normal"/>
    <w:uiPriority w:val="9"/>
    <w:unhideWhenUsed/>
    <w:qFormat/>
    <w:pPr>
      <w:ind w:left="1257" w:hanging="577"/>
      <w:outlineLvl w:val="1"/>
    </w:pPr>
    <w:rPr>
      <w:rFonts w:ascii="Cambria" w:eastAsia="Cambria" w:hAnsi="Cambria" w:cs="Cambria"/>
      <w:b/>
      <w:bCs/>
      <w:sz w:val="26"/>
      <w:szCs w:val="26"/>
    </w:rPr>
  </w:style>
  <w:style w:type="paragraph" w:styleId="Heading3">
    <w:name w:val="heading 3"/>
    <w:basedOn w:val="Normal"/>
    <w:uiPriority w:val="9"/>
    <w:unhideWhenUsed/>
    <w:qFormat/>
    <w:pPr>
      <w:ind w:left="1401" w:hanging="721"/>
      <w:outlineLvl w:val="2"/>
    </w:pPr>
    <w:rPr>
      <w:rFonts w:ascii="Cambria" w:eastAsia="Cambria" w:hAnsi="Cambria" w:cs="Cambria"/>
      <w:b/>
      <w:bCs/>
      <w:sz w:val="24"/>
      <w:szCs w:val="24"/>
    </w:rPr>
  </w:style>
  <w:style w:type="paragraph" w:styleId="Heading4">
    <w:name w:val="heading 4"/>
    <w:basedOn w:val="Normal"/>
    <w:uiPriority w:val="9"/>
    <w:unhideWhenUsed/>
    <w:qFormat/>
    <w:pPr>
      <w:spacing w:before="1"/>
      <w:ind w:left="1401" w:hanging="361"/>
      <w:outlineLvl w:val="3"/>
    </w:pPr>
    <w:rPr>
      <w:rFonts w:ascii="Calibri" w:eastAsia="Calibri" w:hAnsi="Calibri" w:cs="Calibr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39"/>
    <w:qFormat/>
    <w:pPr>
      <w:spacing w:before="135"/>
      <w:ind w:left="1079" w:hanging="400"/>
    </w:pPr>
    <w:rPr>
      <w:sz w:val="20"/>
      <w:szCs w:val="20"/>
    </w:rPr>
  </w:style>
  <w:style w:type="paragraph" w:styleId="TOC2">
    <w:name w:val="toc 2"/>
    <w:basedOn w:val="Normal"/>
    <w:uiPriority w:val="39"/>
    <w:qFormat/>
    <w:pPr>
      <w:spacing w:before="135"/>
      <w:ind w:left="1559" w:hanging="678"/>
    </w:pPr>
    <w:rPr>
      <w:sz w:val="20"/>
      <w:szCs w:val="20"/>
    </w:rPr>
  </w:style>
  <w:style w:type="paragraph" w:styleId="TOC3">
    <w:name w:val="toc 3"/>
    <w:basedOn w:val="Normal"/>
    <w:uiPriority w:val="39"/>
    <w:qFormat/>
    <w:pPr>
      <w:spacing w:before="134"/>
      <w:ind w:left="1780" w:hanging="702"/>
    </w:pPr>
    <w:rPr>
      <w:sz w:val="20"/>
      <w:szCs w:val="20"/>
    </w:rPr>
  </w:style>
  <w:style w:type="paragraph" w:styleId="BodyText">
    <w:name w:val="Body Text"/>
    <w:basedOn w:val="Normal"/>
    <w:uiPriority w:val="1"/>
    <w:qFormat/>
    <w:pPr>
      <w:ind w:left="1401"/>
    </w:pPr>
    <w:rPr>
      <w:sz w:val="20"/>
      <w:szCs w:val="20"/>
    </w:rPr>
  </w:style>
  <w:style w:type="paragraph" w:styleId="Title">
    <w:name w:val="Title"/>
    <w:basedOn w:val="Normal"/>
    <w:uiPriority w:val="10"/>
    <w:qFormat/>
    <w:pPr>
      <w:spacing w:line="485" w:lineRule="exact"/>
      <w:ind w:left="3129"/>
    </w:pPr>
    <w:rPr>
      <w:rFonts w:ascii="Calibri" w:eastAsia="Calibri" w:hAnsi="Calibri" w:cs="Calibri"/>
      <w:sz w:val="40"/>
      <w:szCs w:val="40"/>
    </w:rPr>
  </w:style>
  <w:style w:type="paragraph" w:styleId="ListParagraph">
    <w:name w:val="List Paragraph"/>
    <w:basedOn w:val="Normal"/>
    <w:uiPriority w:val="1"/>
    <w:qFormat/>
    <w:pPr>
      <w:ind w:left="1401" w:hanging="361"/>
    </w:pPr>
  </w:style>
  <w:style w:type="paragraph" w:customStyle="1" w:styleId="TableParagraph">
    <w:name w:val="Table Paragraph"/>
    <w:basedOn w:val="Normal"/>
    <w:uiPriority w:val="1"/>
    <w:qFormat/>
    <w:rPr>
      <w:rFonts w:ascii="Calibri" w:eastAsia="Calibri" w:hAnsi="Calibri" w:cs="Calibri"/>
    </w:rPr>
  </w:style>
  <w:style w:type="paragraph" w:styleId="Header">
    <w:name w:val="header"/>
    <w:basedOn w:val="Normal"/>
    <w:link w:val="HeaderChar"/>
    <w:uiPriority w:val="99"/>
    <w:unhideWhenUsed/>
    <w:rsid w:val="0014002A"/>
    <w:pPr>
      <w:tabs>
        <w:tab w:val="center" w:pos="4513"/>
        <w:tab w:val="right" w:pos="9026"/>
      </w:tabs>
    </w:pPr>
  </w:style>
  <w:style w:type="character" w:customStyle="1" w:styleId="HeaderChar">
    <w:name w:val="Header Char"/>
    <w:basedOn w:val="DefaultParagraphFont"/>
    <w:link w:val="Header"/>
    <w:uiPriority w:val="99"/>
    <w:rsid w:val="0014002A"/>
    <w:rPr>
      <w:rFonts w:ascii="Arial MT" w:eastAsia="Arial MT" w:hAnsi="Arial MT" w:cs="Arial MT"/>
    </w:rPr>
  </w:style>
  <w:style w:type="paragraph" w:styleId="Footer">
    <w:name w:val="footer"/>
    <w:basedOn w:val="Normal"/>
    <w:link w:val="FooterChar"/>
    <w:uiPriority w:val="99"/>
    <w:unhideWhenUsed/>
    <w:rsid w:val="0014002A"/>
    <w:pPr>
      <w:tabs>
        <w:tab w:val="center" w:pos="4513"/>
        <w:tab w:val="right" w:pos="9026"/>
      </w:tabs>
    </w:pPr>
  </w:style>
  <w:style w:type="character" w:customStyle="1" w:styleId="FooterChar">
    <w:name w:val="Footer Char"/>
    <w:basedOn w:val="DefaultParagraphFont"/>
    <w:link w:val="Footer"/>
    <w:uiPriority w:val="99"/>
    <w:rsid w:val="0014002A"/>
    <w:rPr>
      <w:rFonts w:ascii="Arial MT" w:eastAsia="Arial MT" w:hAnsi="Arial MT" w:cs="Arial MT"/>
    </w:rPr>
  </w:style>
  <w:style w:type="paragraph" w:styleId="TOCHeading">
    <w:name w:val="TOC Heading"/>
    <w:basedOn w:val="Heading1"/>
    <w:next w:val="Normal"/>
    <w:uiPriority w:val="39"/>
    <w:unhideWhenUsed/>
    <w:qFormat/>
    <w:rsid w:val="007922C6"/>
    <w:pPr>
      <w:keepNext/>
      <w:keepLines/>
      <w:widowControl/>
      <w:autoSpaceDE/>
      <w:autoSpaceDN/>
      <w:spacing w:before="240" w:line="259" w:lineRule="auto"/>
      <w:ind w:left="0" w:firstLine="0"/>
      <w:outlineLvl w:val="9"/>
    </w:pPr>
    <w:rPr>
      <w:rFonts w:asciiTheme="majorHAnsi" w:eastAsiaTheme="majorEastAsia" w:hAnsiTheme="majorHAnsi" w:cstheme="majorBidi"/>
      <w:b w:val="0"/>
      <w:bCs w:val="0"/>
      <w:color w:val="365F91" w:themeColor="accent1" w:themeShade="BF"/>
      <w:sz w:val="32"/>
      <w:szCs w:val="32"/>
    </w:rPr>
  </w:style>
  <w:style w:type="character" w:styleId="Hyperlink">
    <w:name w:val="Hyperlink"/>
    <w:basedOn w:val="DefaultParagraphFont"/>
    <w:uiPriority w:val="99"/>
    <w:unhideWhenUsed/>
    <w:rsid w:val="007922C6"/>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oleObject" Target="https://techvista-my.sharepoint.com/personal/talha_zaidi_systemsltd_com/Documents/Tamweel%20Finance/Workflows%20(Escalation,%20Litigation%20and%20Repossession).pptx" TargetMode="External"/><Relationship Id="rId18" Type="http://schemas.openxmlformats.org/officeDocument/2006/relationships/image" Target="media/image9.emf"/><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jpeg"/><Relationship Id="rId12" Type="http://schemas.openxmlformats.org/officeDocument/2006/relationships/image" Target="media/image6.emf"/><Relationship Id="rId17" Type="http://schemas.openxmlformats.org/officeDocument/2006/relationships/oleObject" Target="https://techvista-my.sharepoint.com/personal/talha_zaidi_systemsltd_com/Documents/Tamweel%20Finance/Collection%20reports%20from%20Temenous%20team.xlsx" TargetMode="External"/><Relationship Id="rId2" Type="http://schemas.openxmlformats.org/officeDocument/2006/relationships/styles" Target="styles.xml"/><Relationship Id="rId16" Type="http://schemas.openxmlformats.org/officeDocument/2006/relationships/image" Target="media/image8.emf"/><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oleObject" Target="https://techvista-my.sharepoint.com/personal/talha_zaidi_systemsltd_com/Documents/Tamweel%20Finance/Tamweel%20TAC%20BPR%20Gap%20sheets.xlsx" TargetMode="External"/><Relationship Id="rId5" Type="http://schemas.openxmlformats.org/officeDocument/2006/relationships/footnotes" Target="footnotes.xml"/><Relationship Id="rId15" Type="http://schemas.openxmlformats.org/officeDocument/2006/relationships/oleObject" Target="https://techvista-my.sharepoint.com/personal/talha_zaidi_systemsltd_com/Documents/Tamweel%20Finance/Collection%20daily%20report.xlsx" TargetMode="External"/><Relationship Id="rId10" Type="http://schemas.openxmlformats.org/officeDocument/2006/relationships/image" Target="media/image5.emf"/><Relationship Id="rId19" Type="http://schemas.openxmlformats.org/officeDocument/2006/relationships/oleObject" Target="https://techvista-my.sharepoint.com/personal/talha_zaidi_systemsltd_com/Documents/Tamweel%20Finance/SMS%20&amp;%20Letters%20tamplates%20for%20collection.xlsx" TargetMode="Externa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image" Target="media/image7.emf"/></Relationships>
</file>

<file path=word/_rels/header1.xml.rels><?xml version="1.0" encoding="UTF-8" standalone="yes"?>
<Relationships xmlns="http://schemas.openxmlformats.org/package/2006/relationships"><Relationship Id="rId3" Type="http://schemas.openxmlformats.org/officeDocument/2006/relationships/image" Target="media/image4.png"/><Relationship Id="rId2" Type="http://schemas.openxmlformats.org/officeDocument/2006/relationships/image" Target="media/image3.png"/><Relationship Id="rId1"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579</TotalTime>
  <Pages>3</Pages>
  <Words>2351</Words>
  <Characters>13406</Characters>
  <Application>Microsoft Office Word</Application>
  <DocSecurity>0</DocSecurity>
  <Lines>111</Lines>
  <Paragraphs>31</Paragraphs>
  <ScaleCrop>false</ScaleCrop>
  <HeadingPairs>
    <vt:vector size="2" baseType="variant">
      <vt:variant>
        <vt:lpstr>Title</vt:lpstr>
      </vt:variant>
      <vt:variant>
        <vt:i4>1</vt:i4>
      </vt:variant>
    </vt:vector>
  </HeadingPairs>
  <TitlesOfParts>
    <vt:vector size="1" baseType="lpstr">
      <vt:lpstr>Product - Business Requirement Definition</vt:lpstr>
    </vt:vector>
  </TitlesOfParts>
  <Company/>
  <LinksUpToDate>false</LinksUpToDate>
  <CharactersWithSpaces>15726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Product - Business Requirement Definition</dc:title>
  <dc:creator>Farooqui, Ghufran</dc:creator>
  <cp:lastModifiedBy>Venkateshwaran T</cp:lastModifiedBy>
  <cp:revision>295</cp:revision>
  <dcterms:created xsi:type="dcterms:W3CDTF">2024-10-30T08:30:00Z</dcterms:created>
  <dcterms:modified xsi:type="dcterms:W3CDTF">2026-09-02T09:20:00Z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2022-08-24T00:00:00Z</vt:filetime>
  </property>
  <property fmtid="{D5CDD505-2E9C-101B-9397-08002B2CF9AE}" pid="3" name="Creator">
    <vt:lpwstr>Microsoft® Word 2016</vt:lpwstr>
  </property>
  <property fmtid="{D5CDD505-2E9C-101B-9397-08002B2CF9AE}" pid="4" name="LastSaved">
    <vt:filetime>2022-08-25T00:00:00Z</vt:filetime>
  </property>
</Properties>
</file>