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E4F55" w14:textId="77777777" w:rsidR="003B6E92" w:rsidRDefault="0018413A" w:rsidP="00A93FE8">
      <w:pPr>
        <w:pStyle w:val="BodyText"/>
        <w:spacing w:line="276" w:lineRule="auto"/>
        <w:rPr>
          <w:rFonts w:ascii="Times New Roman"/>
        </w:rPr>
      </w:pPr>
      <w:r>
        <w:rPr>
          <w:noProof/>
        </w:rPr>
        <w:drawing>
          <wp:anchor distT="0" distB="0" distL="0" distR="0" simplePos="0" relativeHeight="487018496" behindDoc="1" locked="0" layoutInCell="1" allowOverlap="1" wp14:anchorId="644EFCE1" wp14:editId="45482392">
            <wp:simplePos x="0" y="0"/>
            <wp:positionH relativeFrom="page">
              <wp:posOffset>13970</wp:posOffset>
            </wp:positionH>
            <wp:positionV relativeFrom="page">
              <wp:posOffset>1943099</wp:posOffset>
            </wp:positionV>
            <wp:extent cx="3149813" cy="6291322"/>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149813" cy="6291322"/>
                    </a:xfrm>
                    <a:prstGeom prst="rect">
                      <a:avLst/>
                    </a:prstGeom>
                  </pic:spPr>
                </pic:pic>
              </a:graphicData>
            </a:graphic>
          </wp:anchor>
        </w:drawing>
      </w:r>
      <w:r w:rsidR="009E5E7B">
        <w:pict w14:anchorId="7B897E17">
          <v:group id="_x0000_s2051" style="position:absolute;margin-left:0;margin-top:0;width:595.45pt;height:63pt;z-index:-16297472;mso-position-horizontal-relative:page;mso-position-vertical-relative:page" coordsize="11909,1260">
            <v:rect id="_x0000_s2054" style="position:absolute;width:11909;height:1260" fillcolor="#9dbad6"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9723;top:882;width:1801;height:253">
              <v:imagedata r:id="rId9" o:title=""/>
            </v:shape>
            <v:shape id="_x0000_s2052" type="#_x0000_t75" style="position:absolute;left:10286;top:3;width:505;height:645">
              <v:imagedata r:id="rId10" o:title=""/>
            </v:shape>
            <w10:wrap anchorx="page" anchory="page"/>
          </v:group>
        </w:pict>
      </w:r>
      <w:r w:rsidR="009E5E7B">
        <w:pict w14:anchorId="64B72154">
          <v:rect id="_x0000_s2050" style="position:absolute;margin-left:0;margin-top:747.4pt;width:595.45pt;height:63.4pt;z-index:15729664;mso-position-horizontal-relative:page;mso-position-vertical-relative:page" fillcolor="#9dbad6" stroked="f">
            <w10:wrap anchorx="page" anchory="page"/>
          </v:rect>
        </w:pict>
      </w:r>
    </w:p>
    <w:p w14:paraId="1BD64F6A" w14:textId="77777777" w:rsidR="003B6E92" w:rsidRDefault="003B6E92" w:rsidP="00A93FE8">
      <w:pPr>
        <w:pStyle w:val="BodyText"/>
        <w:spacing w:line="276" w:lineRule="auto"/>
        <w:rPr>
          <w:rFonts w:ascii="Times New Roman"/>
        </w:rPr>
      </w:pPr>
    </w:p>
    <w:p w14:paraId="07B15FC4" w14:textId="77777777" w:rsidR="003B6E92" w:rsidRDefault="003B6E92" w:rsidP="00A93FE8">
      <w:pPr>
        <w:pStyle w:val="BodyText"/>
        <w:spacing w:line="276" w:lineRule="auto"/>
        <w:rPr>
          <w:rFonts w:ascii="Times New Roman"/>
        </w:rPr>
      </w:pPr>
    </w:p>
    <w:p w14:paraId="3AB395E8" w14:textId="77777777" w:rsidR="003B6E92" w:rsidRDefault="003B6E92" w:rsidP="00A93FE8">
      <w:pPr>
        <w:pStyle w:val="BodyText"/>
        <w:spacing w:line="276" w:lineRule="auto"/>
        <w:rPr>
          <w:rFonts w:ascii="Times New Roman"/>
        </w:rPr>
      </w:pPr>
    </w:p>
    <w:p w14:paraId="168AA57F" w14:textId="77777777" w:rsidR="003B6E92" w:rsidRDefault="003B6E92" w:rsidP="00A93FE8">
      <w:pPr>
        <w:pStyle w:val="BodyText"/>
        <w:spacing w:line="276" w:lineRule="auto"/>
        <w:rPr>
          <w:rFonts w:ascii="Times New Roman"/>
        </w:rPr>
      </w:pPr>
    </w:p>
    <w:p w14:paraId="5FFBC629" w14:textId="77777777" w:rsidR="003B6E92" w:rsidRDefault="003B6E92" w:rsidP="00A93FE8">
      <w:pPr>
        <w:pStyle w:val="BodyText"/>
        <w:spacing w:line="276" w:lineRule="auto"/>
        <w:rPr>
          <w:rFonts w:ascii="Times New Roman"/>
        </w:rPr>
      </w:pPr>
    </w:p>
    <w:p w14:paraId="58EE089B" w14:textId="77777777" w:rsidR="003B6E92" w:rsidRDefault="003B6E92" w:rsidP="00A93FE8">
      <w:pPr>
        <w:pStyle w:val="BodyText"/>
        <w:spacing w:line="276" w:lineRule="auto"/>
        <w:rPr>
          <w:rFonts w:ascii="Times New Roman"/>
        </w:rPr>
      </w:pPr>
    </w:p>
    <w:p w14:paraId="3ECD09DC" w14:textId="77777777" w:rsidR="003B6E92" w:rsidRDefault="003B6E92" w:rsidP="00A93FE8">
      <w:pPr>
        <w:pStyle w:val="BodyText"/>
        <w:spacing w:line="276" w:lineRule="auto"/>
        <w:rPr>
          <w:rFonts w:ascii="Times New Roman"/>
        </w:rPr>
      </w:pPr>
    </w:p>
    <w:p w14:paraId="5B0017CF" w14:textId="77777777" w:rsidR="003B6E92" w:rsidRDefault="003B6E92" w:rsidP="00A93FE8">
      <w:pPr>
        <w:pStyle w:val="BodyText"/>
        <w:spacing w:line="276" w:lineRule="auto"/>
        <w:rPr>
          <w:rFonts w:ascii="Times New Roman"/>
        </w:rPr>
      </w:pPr>
    </w:p>
    <w:p w14:paraId="2D9E46B4" w14:textId="77777777" w:rsidR="003B6E92" w:rsidRDefault="003B6E92" w:rsidP="00A93FE8">
      <w:pPr>
        <w:pStyle w:val="BodyText"/>
        <w:spacing w:line="276" w:lineRule="auto"/>
        <w:rPr>
          <w:rFonts w:ascii="Times New Roman"/>
        </w:rPr>
      </w:pPr>
    </w:p>
    <w:p w14:paraId="2C0B2D73" w14:textId="77777777" w:rsidR="003B6E92" w:rsidRDefault="003B6E92" w:rsidP="00A93FE8">
      <w:pPr>
        <w:pStyle w:val="BodyText"/>
        <w:spacing w:line="276" w:lineRule="auto"/>
        <w:rPr>
          <w:rFonts w:ascii="Times New Roman"/>
        </w:rPr>
      </w:pPr>
    </w:p>
    <w:p w14:paraId="43DB683F" w14:textId="77777777" w:rsidR="003B6E92" w:rsidRDefault="003B6E92" w:rsidP="00A93FE8">
      <w:pPr>
        <w:pStyle w:val="BodyText"/>
        <w:spacing w:line="276" w:lineRule="auto"/>
        <w:rPr>
          <w:rFonts w:ascii="Times New Roman"/>
        </w:rPr>
      </w:pPr>
    </w:p>
    <w:p w14:paraId="533B2010" w14:textId="77777777" w:rsidR="003B6E92" w:rsidRDefault="003B6E92" w:rsidP="00A93FE8">
      <w:pPr>
        <w:pStyle w:val="BodyText"/>
        <w:spacing w:line="276" w:lineRule="auto"/>
        <w:rPr>
          <w:rFonts w:ascii="Times New Roman"/>
        </w:rPr>
      </w:pPr>
    </w:p>
    <w:p w14:paraId="1E49E439" w14:textId="77777777" w:rsidR="003B6E92" w:rsidRDefault="003B6E92" w:rsidP="00A93FE8">
      <w:pPr>
        <w:pStyle w:val="BodyText"/>
        <w:spacing w:line="276" w:lineRule="auto"/>
        <w:rPr>
          <w:rFonts w:ascii="Times New Roman"/>
        </w:rPr>
      </w:pPr>
    </w:p>
    <w:p w14:paraId="13C53374" w14:textId="77777777" w:rsidR="003B6E92" w:rsidRDefault="003B6E92" w:rsidP="00A93FE8">
      <w:pPr>
        <w:pStyle w:val="BodyText"/>
        <w:spacing w:line="276" w:lineRule="auto"/>
        <w:rPr>
          <w:rFonts w:ascii="Times New Roman"/>
        </w:rPr>
      </w:pPr>
    </w:p>
    <w:p w14:paraId="0F53AD54" w14:textId="77777777" w:rsidR="003B6E92" w:rsidRDefault="003B6E92" w:rsidP="00A93FE8">
      <w:pPr>
        <w:pStyle w:val="BodyText"/>
        <w:spacing w:line="276" w:lineRule="auto"/>
        <w:rPr>
          <w:rFonts w:ascii="Times New Roman"/>
        </w:rPr>
      </w:pPr>
    </w:p>
    <w:p w14:paraId="182D2E3C" w14:textId="77777777" w:rsidR="003B6E92" w:rsidRDefault="003B6E92" w:rsidP="00A93FE8">
      <w:pPr>
        <w:pStyle w:val="BodyText"/>
        <w:spacing w:line="276" w:lineRule="auto"/>
        <w:rPr>
          <w:rFonts w:ascii="Times New Roman"/>
        </w:rPr>
      </w:pPr>
    </w:p>
    <w:p w14:paraId="1853688D" w14:textId="77777777" w:rsidR="003B6E92" w:rsidRDefault="003B6E92" w:rsidP="00A93FE8">
      <w:pPr>
        <w:pStyle w:val="BodyText"/>
        <w:spacing w:line="276" w:lineRule="auto"/>
        <w:rPr>
          <w:rFonts w:ascii="Times New Roman"/>
        </w:rPr>
      </w:pPr>
    </w:p>
    <w:p w14:paraId="52DE97E7" w14:textId="77777777" w:rsidR="003B6E92" w:rsidRDefault="003B6E92" w:rsidP="00A93FE8">
      <w:pPr>
        <w:pStyle w:val="BodyText"/>
        <w:spacing w:line="276" w:lineRule="auto"/>
        <w:rPr>
          <w:rFonts w:ascii="Times New Roman"/>
        </w:rPr>
      </w:pPr>
    </w:p>
    <w:p w14:paraId="407658FA" w14:textId="77777777" w:rsidR="003B6E92" w:rsidRDefault="003B6E92" w:rsidP="00A93FE8">
      <w:pPr>
        <w:pStyle w:val="BodyText"/>
        <w:spacing w:before="6" w:line="276" w:lineRule="auto"/>
        <w:rPr>
          <w:rFonts w:ascii="Times New Roman"/>
          <w:sz w:val="19"/>
        </w:rPr>
      </w:pPr>
    </w:p>
    <w:p w14:paraId="1740436B" w14:textId="77777777" w:rsidR="003B6E92" w:rsidRDefault="0018413A" w:rsidP="00A93FE8">
      <w:pPr>
        <w:pStyle w:val="Title"/>
        <w:spacing w:line="276" w:lineRule="auto"/>
        <w:jc w:val="left"/>
      </w:pPr>
      <w:r>
        <w:rPr>
          <w:color w:val="000080"/>
        </w:rPr>
        <w:t>Temenos T24™</w:t>
      </w:r>
    </w:p>
    <w:p w14:paraId="1767161F" w14:textId="77777777" w:rsidR="003B6E92" w:rsidRDefault="003B6E92" w:rsidP="00A93FE8">
      <w:pPr>
        <w:pStyle w:val="BodyText"/>
        <w:spacing w:line="276" w:lineRule="auto"/>
        <w:rPr>
          <w:b/>
          <w:sz w:val="48"/>
        </w:rPr>
      </w:pPr>
    </w:p>
    <w:p w14:paraId="68C86A37" w14:textId="77777777" w:rsidR="003B6E92" w:rsidRDefault="0018413A" w:rsidP="00A93FE8">
      <w:pPr>
        <w:spacing w:before="403" w:line="276" w:lineRule="auto"/>
        <w:ind w:left="1793" w:right="2341"/>
        <w:rPr>
          <w:b/>
          <w:sz w:val="28"/>
        </w:rPr>
      </w:pPr>
      <w:r>
        <w:rPr>
          <w:b/>
          <w:color w:val="000080"/>
          <w:sz w:val="28"/>
        </w:rPr>
        <w:t>FUNCTIONAL SPECIFICATION DOCUMENT</w:t>
      </w:r>
    </w:p>
    <w:p w14:paraId="6B9FC0B4" w14:textId="77777777" w:rsidR="003B6E92" w:rsidRDefault="003B6E92" w:rsidP="00A93FE8">
      <w:pPr>
        <w:pStyle w:val="BodyText"/>
        <w:spacing w:before="5" w:line="276" w:lineRule="auto"/>
        <w:rPr>
          <w:b/>
          <w:sz w:val="41"/>
        </w:rPr>
      </w:pPr>
    </w:p>
    <w:p w14:paraId="6AB0BBD7" w14:textId="77777777" w:rsidR="003B6E92" w:rsidRDefault="0018413A" w:rsidP="00A93FE8">
      <w:pPr>
        <w:spacing w:before="1" w:line="276" w:lineRule="auto"/>
        <w:ind w:left="1793" w:right="1807"/>
        <w:rPr>
          <w:b/>
          <w:sz w:val="28"/>
        </w:rPr>
      </w:pPr>
      <w:r>
        <w:rPr>
          <w:b/>
          <w:color w:val="000080"/>
          <w:sz w:val="28"/>
        </w:rPr>
        <w:t>[Running Finance]</w:t>
      </w:r>
    </w:p>
    <w:p w14:paraId="19230A17" w14:textId="77777777" w:rsidR="003B6E92" w:rsidRDefault="003B6E92" w:rsidP="00A93FE8">
      <w:pPr>
        <w:spacing w:line="276" w:lineRule="auto"/>
        <w:rPr>
          <w:sz w:val="28"/>
        </w:rPr>
        <w:sectPr w:rsidR="003B6E92">
          <w:type w:val="continuous"/>
          <w:pgSz w:w="11910" w:h="16850"/>
          <w:pgMar w:top="0" w:right="1000" w:bottom="280" w:left="980" w:header="720" w:footer="720" w:gutter="0"/>
          <w:cols w:space="720"/>
        </w:sectPr>
      </w:pPr>
    </w:p>
    <w:p w14:paraId="7046C5CE" w14:textId="77777777" w:rsidR="003B6E92" w:rsidRDefault="003B6E92" w:rsidP="00A93FE8">
      <w:pPr>
        <w:pStyle w:val="BodyText"/>
        <w:spacing w:before="1" w:line="276" w:lineRule="auto"/>
        <w:rPr>
          <w:b/>
          <w:sz w:val="28"/>
        </w:rPr>
      </w:pPr>
    </w:p>
    <w:p w14:paraId="661F6B8A" w14:textId="77777777" w:rsidR="003B6E92" w:rsidRDefault="0018413A" w:rsidP="00A93FE8">
      <w:pPr>
        <w:spacing w:before="96" w:line="276" w:lineRule="auto"/>
        <w:ind w:left="460"/>
        <w:rPr>
          <w:b/>
          <w:color w:val="005495"/>
          <w:sz w:val="31"/>
        </w:rPr>
      </w:pPr>
      <w:r>
        <w:rPr>
          <w:b/>
          <w:color w:val="005495"/>
          <w:sz w:val="31"/>
        </w:rPr>
        <w:t>Document History</w:t>
      </w:r>
      <w:r w:rsidR="001E52AF">
        <w:rPr>
          <w:b/>
          <w:color w:val="005495"/>
          <w:sz w:val="31"/>
        </w:rPr>
        <w:t xml:space="preserve"> </w:t>
      </w:r>
    </w:p>
    <w:p w14:paraId="5E6D8923" w14:textId="77777777" w:rsidR="001E52AF" w:rsidRDefault="001E52AF" w:rsidP="00A93FE8">
      <w:pPr>
        <w:spacing w:before="96" w:line="276" w:lineRule="auto"/>
        <w:ind w:left="460"/>
        <w:rPr>
          <w:b/>
          <w:color w:val="005495"/>
          <w:sz w:val="31"/>
        </w:rPr>
      </w:pPr>
    </w:p>
    <w:tbl>
      <w:tblPr>
        <w:tblW w:w="8660" w:type="dxa"/>
        <w:tblInd w:w="647" w:type="dxa"/>
        <w:tblLook w:val="04A0" w:firstRow="1" w:lastRow="0" w:firstColumn="1" w:lastColumn="0" w:noHBand="0" w:noVBand="1"/>
      </w:tblPr>
      <w:tblGrid>
        <w:gridCol w:w="1912"/>
        <w:gridCol w:w="1419"/>
        <w:gridCol w:w="2114"/>
        <w:gridCol w:w="3215"/>
      </w:tblGrid>
      <w:tr w:rsidR="001E52AF" w:rsidRPr="001E52AF" w14:paraId="4CA852DC" w14:textId="77777777" w:rsidTr="001E52AF">
        <w:trPr>
          <w:trHeight w:val="517"/>
        </w:trPr>
        <w:tc>
          <w:tcPr>
            <w:tcW w:w="1912" w:type="dxa"/>
            <w:tcBorders>
              <w:top w:val="single" w:sz="4" w:space="0" w:color="auto"/>
              <w:left w:val="single" w:sz="4" w:space="0" w:color="auto"/>
              <w:bottom w:val="single" w:sz="4" w:space="0" w:color="auto"/>
              <w:right w:val="single" w:sz="4" w:space="0" w:color="auto"/>
            </w:tcBorders>
            <w:shd w:val="clear" w:color="000000" w:fill="B4C6E7"/>
            <w:noWrap/>
            <w:hideMark/>
          </w:tcPr>
          <w:p w14:paraId="2B32F528" w14:textId="77777777" w:rsidR="001E52AF" w:rsidRPr="001E52AF" w:rsidRDefault="001E52AF" w:rsidP="00A93FE8">
            <w:pPr>
              <w:widowControl/>
              <w:autoSpaceDE/>
              <w:autoSpaceDN/>
              <w:spacing w:line="276" w:lineRule="auto"/>
              <w:rPr>
                <w:rFonts w:ascii="Calibri" w:eastAsia="Times New Roman" w:hAnsi="Calibri" w:cs="Calibri"/>
                <w:b/>
                <w:bCs/>
                <w:color w:val="000000"/>
                <w:sz w:val="24"/>
                <w:szCs w:val="24"/>
              </w:rPr>
            </w:pPr>
            <w:r w:rsidRPr="001E52AF">
              <w:rPr>
                <w:rFonts w:ascii="Calibri" w:eastAsia="Times New Roman" w:hAnsi="Calibri" w:cs="Calibri"/>
                <w:b/>
                <w:bCs/>
                <w:color w:val="000000"/>
                <w:sz w:val="24"/>
                <w:szCs w:val="24"/>
              </w:rPr>
              <w:t>Author</w:t>
            </w:r>
          </w:p>
        </w:tc>
        <w:tc>
          <w:tcPr>
            <w:tcW w:w="1419" w:type="dxa"/>
            <w:tcBorders>
              <w:top w:val="single" w:sz="4" w:space="0" w:color="auto"/>
              <w:left w:val="nil"/>
              <w:bottom w:val="single" w:sz="4" w:space="0" w:color="auto"/>
              <w:right w:val="single" w:sz="4" w:space="0" w:color="auto"/>
            </w:tcBorders>
            <w:shd w:val="clear" w:color="000000" w:fill="B4C6E7"/>
            <w:noWrap/>
            <w:hideMark/>
          </w:tcPr>
          <w:p w14:paraId="5CF3D985" w14:textId="77777777" w:rsidR="001E52AF" w:rsidRPr="001E52AF" w:rsidRDefault="001E52AF" w:rsidP="00A93FE8">
            <w:pPr>
              <w:widowControl/>
              <w:autoSpaceDE/>
              <w:autoSpaceDN/>
              <w:spacing w:line="276" w:lineRule="auto"/>
              <w:rPr>
                <w:rFonts w:ascii="Calibri" w:eastAsia="Times New Roman" w:hAnsi="Calibri" w:cs="Calibri"/>
                <w:b/>
                <w:bCs/>
                <w:color w:val="000000"/>
                <w:sz w:val="24"/>
                <w:szCs w:val="24"/>
              </w:rPr>
            </w:pPr>
            <w:r w:rsidRPr="001E52AF">
              <w:rPr>
                <w:rFonts w:ascii="Calibri" w:eastAsia="Times New Roman" w:hAnsi="Calibri" w:cs="Calibri"/>
                <w:b/>
                <w:bCs/>
                <w:color w:val="000000"/>
                <w:sz w:val="24"/>
                <w:szCs w:val="24"/>
              </w:rPr>
              <w:t>Version</w:t>
            </w:r>
          </w:p>
        </w:tc>
        <w:tc>
          <w:tcPr>
            <w:tcW w:w="2114" w:type="dxa"/>
            <w:tcBorders>
              <w:top w:val="single" w:sz="4" w:space="0" w:color="auto"/>
              <w:left w:val="nil"/>
              <w:bottom w:val="single" w:sz="4" w:space="0" w:color="auto"/>
              <w:right w:val="single" w:sz="4" w:space="0" w:color="auto"/>
            </w:tcBorders>
            <w:shd w:val="clear" w:color="000000" w:fill="B4C6E7"/>
            <w:noWrap/>
            <w:hideMark/>
          </w:tcPr>
          <w:p w14:paraId="11ECA2EE" w14:textId="77777777" w:rsidR="001E52AF" w:rsidRPr="001E52AF" w:rsidRDefault="001E52AF" w:rsidP="00A93FE8">
            <w:pPr>
              <w:widowControl/>
              <w:autoSpaceDE/>
              <w:autoSpaceDN/>
              <w:spacing w:line="276" w:lineRule="auto"/>
              <w:rPr>
                <w:rFonts w:ascii="Calibri" w:eastAsia="Times New Roman" w:hAnsi="Calibri" w:cs="Calibri"/>
                <w:b/>
                <w:bCs/>
                <w:color w:val="000000"/>
                <w:sz w:val="24"/>
                <w:szCs w:val="24"/>
              </w:rPr>
            </w:pPr>
            <w:r w:rsidRPr="001E52AF">
              <w:rPr>
                <w:rFonts w:ascii="Calibri" w:eastAsia="Times New Roman" w:hAnsi="Calibri" w:cs="Calibri"/>
                <w:b/>
                <w:bCs/>
                <w:color w:val="000000"/>
                <w:sz w:val="24"/>
                <w:szCs w:val="24"/>
              </w:rPr>
              <w:t>Date</w:t>
            </w:r>
          </w:p>
        </w:tc>
        <w:tc>
          <w:tcPr>
            <w:tcW w:w="3215" w:type="dxa"/>
            <w:tcBorders>
              <w:top w:val="single" w:sz="4" w:space="0" w:color="auto"/>
              <w:left w:val="nil"/>
              <w:bottom w:val="single" w:sz="4" w:space="0" w:color="auto"/>
              <w:right w:val="single" w:sz="4" w:space="0" w:color="auto"/>
            </w:tcBorders>
            <w:shd w:val="clear" w:color="000000" w:fill="B4C6E7"/>
            <w:noWrap/>
            <w:hideMark/>
          </w:tcPr>
          <w:p w14:paraId="3E332F3F" w14:textId="77777777" w:rsidR="001E52AF" w:rsidRPr="001E52AF" w:rsidRDefault="001E52AF" w:rsidP="00A93FE8">
            <w:pPr>
              <w:widowControl/>
              <w:autoSpaceDE/>
              <w:autoSpaceDN/>
              <w:spacing w:line="276" w:lineRule="auto"/>
              <w:rPr>
                <w:rFonts w:ascii="Calibri" w:eastAsia="Times New Roman" w:hAnsi="Calibri" w:cs="Calibri"/>
                <w:b/>
                <w:bCs/>
                <w:color w:val="000000"/>
                <w:sz w:val="24"/>
                <w:szCs w:val="24"/>
              </w:rPr>
            </w:pPr>
            <w:r w:rsidRPr="001E52AF">
              <w:rPr>
                <w:rFonts w:ascii="Calibri" w:eastAsia="Times New Roman" w:hAnsi="Calibri" w:cs="Calibri"/>
                <w:b/>
                <w:bCs/>
                <w:color w:val="000000"/>
                <w:sz w:val="24"/>
                <w:szCs w:val="24"/>
              </w:rPr>
              <w:t>Comment</w:t>
            </w:r>
          </w:p>
        </w:tc>
      </w:tr>
      <w:tr w:rsidR="001E52AF" w:rsidRPr="001E52AF" w14:paraId="66924CB6" w14:textId="77777777" w:rsidTr="001E52AF">
        <w:trPr>
          <w:trHeight w:val="492"/>
        </w:trPr>
        <w:tc>
          <w:tcPr>
            <w:tcW w:w="1912" w:type="dxa"/>
            <w:tcBorders>
              <w:top w:val="nil"/>
              <w:left w:val="single" w:sz="4" w:space="0" w:color="auto"/>
              <w:bottom w:val="single" w:sz="4" w:space="0" w:color="auto"/>
              <w:right w:val="single" w:sz="4" w:space="0" w:color="auto"/>
            </w:tcBorders>
            <w:shd w:val="clear" w:color="auto" w:fill="auto"/>
            <w:noWrap/>
            <w:hideMark/>
          </w:tcPr>
          <w:p w14:paraId="707FACFE" w14:textId="77777777" w:rsidR="001E52AF" w:rsidRPr="001E52AF" w:rsidRDefault="001E52AF" w:rsidP="00A93FE8">
            <w:pPr>
              <w:widowControl/>
              <w:autoSpaceDE/>
              <w:autoSpaceDN/>
              <w:spacing w:line="276" w:lineRule="auto"/>
              <w:rPr>
                <w:rFonts w:ascii="Calibri" w:eastAsia="Times New Roman" w:hAnsi="Calibri" w:cs="Calibri"/>
                <w:color w:val="000000"/>
              </w:rPr>
            </w:pPr>
            <w:r w:rsidRPr="001E52AF">
              <w:rPr>
                <w:rFonts w:ascii="Calibri" w:eastAsia="Times New Roman" w:hAnsi="Calibri" w:cs="Calibri"/>
                <w:color w:val="000000"/>
              </w:rPr>
              <w:t>Majid Ali</w:t>
            </w:r>
          </w:p>
        </w:tc>
        <w:tc>
          <w:tcPr>
            <w:tcW w:w="1419" w:type="dxa"/>
            <w:tcBorders>
              <w:top w:val="nil"/>
              <w:left w:val="nil"/>
              <w:bottom w:val="single" w:sz="4" w:space="0" w:color="auto"/>
              <w:right w:val="single" w:sz="4" w:space="0" w:color="auto"/>
            </w:tcBorders>
            <w:shd w:val="clear" w:color="auto" w:fill="auto"/>
            <w:noWrap/>
            <w:hideMark/>
          </w:tcPr>
          <w:p w14:paraId="6D1C7BC4" w14:textId="77777777" w:rsidR="001E52AF" w:rsidRPr="001E52AF" w:rsidRDefault="001E52AF" w:rsidP="00A93FE8">
            <w:pPr>
              <w:widowControl/>
              <w:autoSpaceDE/>
              <w:autoSpaceDN/>
              <w:spacing w:line="276" w:lineRule="auto"/>
              <w:rPr>
                <w:rFonts w:ascii="Calibri" w:eastAsia="Times New Roman" w:hAnsi="Calibri" w:cs="Calibri"/>
                <w:color w:val="000000"/>
              </w:rPr>
            </w:pPr>
            <w:r w:rsidRPr="001E52AF">
              <w:rPr>
                <w:rFonts w:ascii="Calibri" w:eastAsia="Times New Roman" w:hAnsi="Calibri" w:cs="Calibri"/>
                <w:color w:val="000000"/>
              </w:rPr>
              <w:t>1.0</w:t>
            </w:r>
          </w:p>
        </w:tc>
        <w:tc>
          <w:tcPr>
            <w:tcW w:w="2114" w:type="dxa"/>
            <w:tcBorders>
              <w:top w:val="nil"/>
              <w:left w:val="nil"/>
              <w:bottom w:val="single" w:sz="4" w:space="0" w:color="auto"/>
              <w:right w:val="single" w:sz="4" w:space="0" w:color="auto"/>
            </w:tcBorders>
            <w:shd w:val="clear" w:color="auto" w:fill="auto"/>
            <w:noWrap/>
            <w:hideMark/>
          </w:tcPr>
          <w:p w14:paraId="78C4F2D4" w14:textId="77777777" w:rsidR="001E52AF" w:rsidRPr="001E52AF" w:rsidRDefault="001E52AF" w:rsidP="00A93FE8">
            <w:pPr>
              <w:widowControl/>
              <w:autoSpaceDE/>
              <w:autoSpaceDN/>
              <w:spacing w:line="276" w:lineRule="auto"/>
              <w:rPr>
                <w:rFonts w:ascii="Calibri" w:eastAsia="Times New Roman" w:hAnsi="Calibri" w:cs="Calibri"/>
                <w:color w:val="000000"/>
              </w:rPr>
            </w:pPr>
            <w:r w:rsidRPr="001E52AF">
              <w:rPr>
                <w:rFonts w:ascii="Calibri" w:eastAsia="Times New Roman" w:hAnsi="Calibri" w:cs="Calibri"/>
                <w:color w:val="000000"/>
              </w:rPr>
              <w:t>30-12-2021</w:t>
            </w:r>
          </w:p>
        </w:tc>
        <w:tc>
          <w:tcPr>
            <w:tcW w:w="3215" w:type="dxa"/>
            <w:tcBorders>
              <w:top w:val="nil"/>
              <w:left w:val="nil"/>
              <w:bottom w:val="single" w:sz="4" w:space="0" w:color="auto"/>
              <w:right w:val="single" w:sz="4" w:space="0" w:color="auto"/>
            </w:tcBorders>
            <w:shd w:val="clear" w:color="auto" w:fill="auto"/>
            <w:noWrap/>
            <w:hideMark/>
          </w:tcPr>
          <w:p w14:paraId="36A4AD1F" w14:textId="77777777" w:rsidR="001E52AF" w:rsidRPr="001E52AF" w:rsidRDefault="001E52AF" w:rsidP="00A93FE8">
            <w:pPr>
              <w:widowControl/>
              <w:autoSpaceDE/>
              <w:autoSpaceDN/>
              <w:spacing w:line="276" w:lineRule="auto"/>
              <w:rPr>
                <w:rFonts w:ascii="Calibri" w:eastAsia="Times New Roman" w:hAnsi="Calibri" w:cs="Calibri"/>
                <w:color w:val="000000"/>
              </w:rPr>
            </w:pPr>
            <w:r w:rsidRPr="001E52AF">
              <w:rPr>
                <w:rFonts w:ascii="Calibri" w:eastAsia="Times New Roman" w:hAnsi="Calibri" w:cs="Calibri"/>
                <w:color w:val="000000"/>
              </w:rPr>
              <w:t>Updated</w:t>
            </w:r>
          </w:p>
        </w:tc>
      </w:tr>
    </w:tbl>
    <w:p w14:paraId="1595C2C7" w14:textId="77777777" w:rsidR="001E52AF" w:rsidRDefault="001E52AF" w:rsidP="00A93FE8">
      <w:pPr>
        <w:spacing w:before="96" w:line="276" w:lineRule="auto"/>
        <w:ind w:left="460"/>
        <w:rPr>
          <w:b/>
          <w:color w:val="005495"/>
          <w:sz w:val="31"/>
        </w:rPr>
      </w:pPr>
    </w:p>
    <w:p w14:paraId="2D5E0BE9" w14:textId="77777777" w:rsidR="001E52AF" w:rsidRDefault="001E52AF" w:rsidP="00A93FE8">
      <w:pPr>
        <w:spacing w:before="96" w:line="276" w:lineRule="auto"/>
        <w:ind w:left="460"/>
        <w:rPr>
          <w:b/>
          <w:sz w:val="31"/>
        </w:rPr>
      </w:pPr>
      <w:r>
        <w:rPr>
          <w:b/>
          <w:sz w:val="31"/>
        </w:rPr>
        <w:t xml:space="preserve">  </w:t>
      </w:r>
    </w:p>
    <w:p w14:paraId="0BFBA54A" w14:textId="77777777" w:rsidR="003B6E92" w:rsidRDefault="001E52AF" w:rsidP="00A93FE8">
      <w:pPr>
        <w:pStyle w:val="BodyText"/>
        <w:spacing w:line="276" w:lineRule="auto"/>
        <w:rPr>
          <w:b/>
        </w:rPr>
      </w:pPr>
      <w:r>
        <w:rPr>
          <w:b/>
        </w:rPr>
        <w:t xml:space="preserve">         </w:t>
      </w:r>
    </w:p>
    <w:p w14:paraId="5000D1D6" w14:textId="77777777" w:rsidR="001E52AF" w:rsidRDefault="001E52AF" w:rsidP="00A93FE8">
      <w:pPr>
        <w:pStyle w:val="BodyText"/>
        <w:spacing w:line="276" w:lineRule="auto"/>
        <w:rPr>
          <w:b/>
        </w:rPr>
      </w:pPr>
      <w:r>
        <w:rPr>
          <w:b/>
        </w:rPr>
        <w:t xml:space="preserve">                 </w:t>
      </w:r>
    </w:p>
    <w:p w14:paraId="4A7EE34C" w14:textId="77777777" w:rsidR="003B6E92" w:rsidRDefault="0018413A" w:rsidP="00A93FE8">
      <w:pPr>
        <w:spacing w:before="96" w:line="276" w:lineRule="auto"/>
        <w:ind w:left="518"/>
        <w:rPr>
          <w:b/>
          <w:sz w:val="31"/>
        </w:rPr>
      </w:pPr>
      <w:r>
        <w:rPr>
          <w:b/>
          <w:color w:val="005495"/>
          <w:sz w:val="31"/>
        </w:rPr>
        <w:t>Document Sign Off</w:t>
      </w:r>
    </w:p>
    <w:p w14:paraId="00E2AB50" w14:textId="77777777" w:rsidR="003B6E92" w:rsidRDefault="003B6E92" w:rsidP="00A93FE8">
      <w:pPr>
        <w:pStyle w:val="BodyText"/>
        <w:spacing w:before="2" w:line="276" w:lineRule="auto"/>
        <w:rPr>
          <w:b/>
          <w:sz w:val="11"/>
        </w:rPr>
      </w:pPr>
    </w:p>
    <w:tbl>
      <w:tblPr>
        <w:tblW w:w="0" w:type="auto"/>
        <w:tblInd w:w="360" w:type="dxa"/>
        <w:tblBorders>
          <w:top w:val="single" w:sz="6" w:space="0" w:color="4F81BC"/>
          <w:left w:val="single" w:sz="6" w:space="0" w:color="4F81BC"/>
          <w:bottom w:val="single" w:sz="6" w:space="0" w:color="4F81BC"/>
          <w:right w:val="single" w:sz="6" w:space="0" w:color="4F81BC"/>
          <w:insideH w:val="single" w:sz="6" w:space="0" w:color="4F81BC"/>
          <w:insideV w:val="single" w:sz="6" w:space="0" w:color="4F81BC"/>
        </w:tblBorders>
        <w:tblLayout w:type="fixed"/>
        <w:tblCellMar>
          <w:left w:w="0" w:type="dxa"/>
          <w:right w:w="0" w:type="dxa"/>
        </w:tblCellMar>
        <w:tblLook w:val="01E0" w:firstRow="1" w:lastRow="1" w:firstColumn="1" w:lastColumn="1" w:noHBand="0" w:noVBand="0"/>
      </w:tblPr>
      <w:tblGrid>
        <w:gridCol w:w="1354"/>
        <w:gridCol w:w="1261"/>
        <w:gridCol w:w="2060"/>
        <w:gridCol w:w="4301"/>
      </w:tblGrid>
      <w:tr w:rsidR="003B6E92" w14:paraId="2366A32B" w14:textId="77777777">
        <w:trPr>
          <w:trHeight w:val="410"/>
        </w:trPr>
        <w:tc>
          <w:tcPr>
            <w:tcW w:w="1354" w:type="dxa"/>
            <w:tcBorders>
              <w:top w:val="nil"/>
              <w:left w:val="nil"/>
              <w:bottom w:val="nil"/>
              <w:right w:val="nil"/>
            </w:tcBorders>
            <w:shd w:val="clear" w:color="auto" w:fill="4F81BC"/>
          </w:tcPr>
          <w:p w14:paraId="12D2C13B" w14:textId="77777777" w:rsidR="003B6E92" w:rsidRDefault="0018413A" w:rsidP="00A93FE8">
            <w:pPr>
              <w:pStyle w:val="TableParagraph"/>
              <w:spacing w:before="17" w:line="276" w:lineRule="auto"/>
              <w:ind w:left="115"/>
              <w:rPr>
                <w:rFonts w:ascii="Arial"/>
                <w:b/>
              </w:rPr>
            </w:pPr>
            <w:r>
              <w:rPr>
                <w:rFonts w:ascii="Arial"/>
                <w:b/>
                <w:color w:val="000080"/>
              </w:rPr>
              <w:t>Date</w:t>
            </w:r>
          </w:p>
        </w:tc>
        <w:tc>
          <w:tcPr>
            <w:tcW w:w="1261" w:type="dxa"/>
            <w:tcBorders>
              <w:top w:val="nil"/>
              <w:left w:val="nil"/>
              <w:bottom w:val="nil"/>
              <w:right w:val="nil"/>
            </w:tcBorders>
            <w:shd w:val="clear" w:color="auto" w:fill="4F81BC"/>
          </w:tcPr>
          <w:p w14:paraId="3A4BAB82" w14:textId="77777777" w:rsidR="003B6E92" w:rsidRDefault="0018413A" w:rsidP="00A93FE8">
            <w:pPr>
              <w:pStyle w:val="TableParagraph"/>
              <w:spacing w:before="17" w:line="276" w:lineRule="auto"/>
              <w:ind w:left="115"/>
              <w:rPr>
                <w:rFonts w:ascii="Arial"/>
                <w:b/>
              </w:rPr>
            </w:pPr>
            <w:r>
              <w:rPr>
                <w:rFonts w:ascii="Arial"/>
                <w:b/>
                <w:color w:val="000080"/>
              </w:rPr>
              <w:t>Version</w:t>
            </w:r>
          </w:p>
        </w:tc>
        <w:tc>
          <w:tcPr>
            <w:tcW w:w="2060" w:type="dxa"/>
            <w:tcBorders>
              <w:top w:val="nil"/>
              <w:left w:val="nil"/>
              <w:bottom w:val="nil"/>
              <w:right w:val="nil"/>
            </w:tcBorders>
            <w:shd w:val="clear" w:color="auto" w:fill="4F81BC"/>
          </w:tcPr>
          <w:p w14:paraId="03FF6C9D" w14:textId="77777777" w:rsidR="003B6E92" w:rsidRDefault="0018413A" w:rsidP="00A93FE8">
            <w:pPr>
              <w:pStyle w:val="TableParagraph"/>
              <w:spacing w:before="17" w:line="276" w:lineRule="auto"/>
              <w:ind w:left="115"/>
              <w:rPr>
                <w:rFonts w:ascii="Arial"/>
                <w:b/>
              </w:rPr>
            </w:pPr>
            <w:r>
              <w:rPr>
                <w:rFonts w:ascii="Arial"/>
                <w:b/>
                <w:color w:val="000080"/>
              </w:rPr>
              <w:t>Name</w:t>
            </w:r>
          </w:p>
        </w:tc>
        <w:tc>
          <w:tcPr>
            <w:tcW w:w="4301" w:type="dxa"/>
            <w:tcBorders>
              <w:top w:val="nil"/>
              <w:left w:val="nil"/>
              <w:bottom w:val="nil"/>
              <w:right w:val="nil"/>
            </w:tcBorders>
            <w:shd w:val="clear" w:color="auto" w:fill="4F81BC"/>
          </w:tcPr>
          <w:p w14:paraId="78F67EAD" w14:textId="77777777" w:rsidR="003B6E92" w:rsidRDefault="0018413A" w:rsidP="00A93FE8">
            <w:pPr>
              <w:pStyle w:val="TableParagraph"/>
              <w:spacing w:before="17" w:line="276" w:lineRule="auto"/>
              <w:ind w:left="115"/>
              <w:rPr>
                <w:rFonts w:ascii="Arial"/>
                <w:b/>
              </w:rPr>
            </w:pPr>
            <w:r>
              <w:rPr>
                <w:rFonts w:ascii="Arial"/>
                <w:b/>
                <w:color w:val="000080"/>
              </w:rPr>
              <w:t>Company / Position</w:t>
            </w:r>
          </w:p>
        </w:tc>
      </w:tr>
      <w:tr w:rsidR="003B6E92" w14:paraId="093C89E7" w14:textId="77777777">
        <w:trPr>
          <w:trHeight w:val="1491"/>
        </w:trPr>
        <w:tc>
          <w:tcPr>
            <w:tcW w:w="1354" w:type="dxa"/>
            <w:tcBorders>
              <w:top w:val="nil"/>
            </w:tcBorders>
          </w:tcPr>
          <w:p w14:paraId="338E66E3" w14:textId="77777777" w:rsidR="003B6E92" w:rsidRDefault="003B6E92" w:rsidP="00A93FE8">
            <w:pPr>
              <w:pStyle w:val="TableParagraph"/>
              <w:spacing w:before="9" w:line="276" w:lineRule="auto"/>
              <w:rPr>
                <w:rFonts w:ascii="Arial"/>
                <w:b/>
                <w:sz w:val="32"/>
              </w:rPr>
            </w:pPr>
          </w:p>
          <w:p w14:paraId="790DEA21" w14:textId="77777777" w:rsidR="003B6E92" w:rsidRDefault="003B6E92" w:rsidP="00A93FE8">
            <w:pPr>
              <w:pStyle w:val="TableParagraph"/>
              <w:spacing w:line="276" w:lineRule="auto"/>
              <w:ind w:left="107"/>
              <w:rPr>
                <w:rFonts w:ascii="Arial"/>
                <w:b/>
              </w:rPr>
            </w:pPr>
          </w:p>
        </w:tc>
        <w:tc>
          <w:tcPr>
            <w:tcW w:w="1261" w:type="dxa"/>
            <w:tcBorders>
              <w:top w:val="nil"/>
            </w:tcBorders>
          </w:tcPr>
          <w:p w14:paraId="25DBE1C3" w14:textId="77777777" w:rsidR="003B6E92" w:rsidRDefault="003B6E92" w:rsidP="00A93FE8">
            <w:pPr>
              <w:pStyle w:val="TableParagraph"/>
              <w:spacing w:before="9" w:line="276" w:lineRule="auto"/>
              <w:rPr>
                <w:rFonts w:ascii="Arial"/>
                <w:b/>
                <w:sz w:val="32"/>
              </w:rPr>
            </w:pPr>
          </w:p>
          <w:p w14:paraId="7F70AD5C" w14:textId="77777777" w:rsidR="003B6E92" w:rsidRDefault="003B6E92" w:rsidP="00A93FE8">
            <w:pPr>
              <w:pStyle w:val="TableParagraph"/>
              <w:spacing w:line="276" w:lineRule="auto"/>
              <w:ind w:left="107"/>
              <w:rPr>
                <w:rFonts w:ascii="Arial"/>
              </w:rPr>
            </w:pPr>
          </w:p>
        </w:tc>
        <w:tc>
          <w:tcPr>
            <w:tcW w:w="2060" w:type="dxa"/>
            <w:tcBorders>
              <w:top w:val="nil"/>
            </w:tcBorders>
          </w:tcPr>
          <w:p w14:paraId="20B7931E" w14:textId="77777777" w:rsidR="003B6E92" w:rsidRDefault="003B6E92" w:rsidP="00A93FE8">
            <w:pPr>
              <w:pStyle w:val="TableParagraph"/>
              <w:spacing w:before="9" w:line="276" w:lineRule="auto"/>
              <w:rPr>
                <w:rFonts w:ascii="Arial"/>
                <w:b/>
                <w:sz w:val="32"/>
              </w:rPr>
            </w:pPr>
          </w:p>
          <w:p w14:paraId="3D93A091" w14:textId="77777777" w:rsidR="003B6E92" w:rsidRDefault="003B6E92" w:rsidP="00A93FE8">
            <w:pPr>
              <w:pStyle w:val="TableParagraph"/>
              <w:spacing w:line="276" w:lineRule="auto"/>
              <w:ind w:left="107" w:right="104"/>
              <w:rPr>
                <w:rFonts w:ascii="Arial"/>
              </w:rPr>
            </w:pPr>
          </w:p>
        </w:tc>
        <w:tc>
          <w:tcPr>
            <w:tcW w:w="4301" w:type="dxa"/>
            <w:tcBorders>
              <w:top w:val="nil"/>
            </w:tcBorders>
          </w:tcPr>
          <w:p w14:paraId="6383BD21" w14:textId="77777777" w:rsidR="003B6E92" w:rsidRDefault="003B6E92" w:rsidP="00A93FE8">
            <w:pPr>
              <w:pStyle w:val="TableParagraph"/>
              <w:spacing w:line="276" w:lineRule="auto"/>
              <w:rPr>
                <w:rFonts w:ascii="Arial"/>
                <w:b/>
                <w:sz w:val="20"/>
              </w:rPr>
            </w:pPr>
          </w:p>
          <w:p w14:paraId="4FFB8EC0" w14:textId="77777777" w:rsidR="003B6E92" w:rsidRDefault="003B6E92" w:rsidP="00A93FE8">
            <w:pPr>
              <w:pStyle w:val="TableParagraph"/>
              <w:spacing w:before="9" w:after="1" w:line="276" w:lineRule="auto"/>
              <w:rPr>
                <w:rFonts w:ascii="Arial"/>
                <w:b/>
                <w:sz w:val="15"/>
              </w:rPr>
            </w:pPr>
          </w:p>
          <w:p w14:paraId="00A04DF2" w14:textId="77777777" w:rsidR="003B6E92" w:rsidRDefault="003B6E92" w:rsidP="00A93FE8">
            <w:pPr>
              <w:pStyle w:val="TableParagraph"/>
              <w:spacing w:line="276" w:lineRule="auto"/>
              <w:ind w:left="1900"/>
              <w:rPr>
                <w:rFonts w:ascii="Arial"/>
                <w:sz w:val="20"/>
              </w:rPr>
            </w:pPr>
          </w:p>
          <w:p w14:paraId="20DAE980" w14:textId="77777777" w:rsidR="003B6E92" w:rsidRDefault="003B6E92" w:rsidP="00A93FE8">
            <w:pPr>
              <w:pStyle w:val="TableParagraph"/>
              <w:spacing w:before="44" w:line="276" w:lineRule="auto"/>
              <w:ind w:left="1361" w:right="1190" w:firstLine="194"/>
              <w:rPr>
                <w:rFonts w:ascii="Trebuchet MS"/>
                <w:sz w:val="16"/>
              </w:rPr>
            </w:pPr>
          </w:p>
        </w:tc>
      </w:tr>
      <w:tr w:rsidR="003B6E92" w14:paraId="4D990BE3" w14:textId="77777777">
        <w:trPr>
          <w:trHeight w:val="755"/>
        </w:trPr>
        <w:tc>
          <w:tcPr>
            <w:tcW w:w="1354" w:type="dxa"/>
          </w:tcPr>
          <w:p w14:paraId="72831CF2" w14:textId="77777777" w:rsidR="003B6E92" w:rsidRDefault="003B6E92" w:rsidP="00A93FE8">
            <w:pPr>
              <w:pStyle w:val="TableParagraph"/>
              <w:spacing w:line="276" w:lineRule="auto"/>
              <w:rPr>
                <w:rFonts w:ascii="Times New Roman"/>
                <w:sz w:val="20"/>
              </w:rPr>
            </w:pPr>
          </w:p>
        </w:tc>
        <w:tc>
          <w:tcPr>
            <w:tcW w:w="1261" w:type="dxa"/>
          </w:tcPr>
          <w:p w14:paraId="2AFA770D" w14:textId="77777777" w:rsidR="003B6E92" w:rsidRDefault="003B6E92" w:rsidP="00A93FE8">
            <w:pPr>
              <w:pStyle w:val="TableParagraph"/>
              <w:spacing w:line="276" w:lineRule="auto"/>
              <w:rPr>
                <w:rFonts w:ascii="Times New Roman"/>
                <w:sz w:val="20"/>
              </w:rPr>
            </w:pPr>
          </w:p>
        </w:tc>
        <w:tc>
          <w:tcPr>
            <w:tcW w:w="2060" w:type="dxa"/>
          </w:tcPr>
          <w:p w14:paraId="65B5E4A5" w14:textId="77777777" w:rsidR="003B6E92" w:rsidRDefault="003B6E92" w:rsidP="00A93FE8">
            <w:pPr>
              <w:pStyle w:val="TableParagraph"/>
              <w:spacing w:line="276" w:lineRule="auto"/>
              <w:rPr>
                <w:rFonts w:ascii="Times New Roman"/>
                <w:sz w:val="20"/>
              </w:rPr>
            </w:pPr>
          </w:p>
        </w:tc>
        <w:tc>
          <w:tcPr>
            <w:tcW w:w="4301" w:type="dxa"/>
          </w:tcPr>
          <w:p w14:paraId="0E116D41" w14:textId="77777777" w:rsidR="003B6E92" w:rsidRDefault="003B6E92" w:rsidP="00A93FE8">
            <w:pPr>
              <w:pStyle w:val="TableParagraph"/>
              <w:spacing w:line="276" w:lineRule="auto"/>
              <w:rPr>
                <w:rFonts w:ascii="Times New Roman"/>
                <w:sz w:val="20"/>
              </w:rPr>
            </w:pPr>
          </w:p>
        </w:tc>
      </w:tr>
      <w:tr w:rsidR="003B6E92" w14:paraId="13AB760E" w14:textId="77777777">
        <w:trPr>
          <w:trHeight w:val="748"/>
        </w:trPr>
        <w:tc>
          <w:tcPr>
            <w:tcW w:w="1354" w:type="dxa"/>
          </w:tcPr>
          <w:p w14:paraId="0369E2ED" w14:textId="77777777" w:rsidR="003B6E92" w:rsidRDefault="003B6E92" w:rsidP="00A93FE8">
            <w:pPr>
              <w:pStyle w:val="TableParagraph"/>
              <w:spacing w:line="276" w:lineRule="auto"/>
              <w:rPr>
                <w:rFonts w:ascii="Times New Roman"/>
                <w:sz w:val="20"/>
              </w:rPr>
            </w:pPr>
          </w:p>
        </w:tc>
        <w:tc>
          <w:tcPr>
            <w:tcW w:w="1261" w:type="dxa"/>
          </w:tcPr>
          <w:p w14:paraId="10336150" w14:textId="77777777" w:rsidR="003B6E92" w:rsidRDefault="003B6E92" w:rsidP="00A93FE8">
            <w:pPr>
              <w:pStyle w:val="TableParagraph"/>
              <w:spacing w:line="276" w:lineRule="auto"/>
              <w:rPr>
                <w:rFonts w:ascii="Times New Roman"/>
                <w:sz w:val="20"/>
              </w:rPr>
            </w:pPr>
          </w:p>
        </w:tc>
        <w:tc>
          <w:tcPr>
            <w:tcW w:w="2060" w:type="dxa"/>
          </w:tcPr>
          <w:p w14:paraId="1E28EAEB" w14:textId="77777777" w:rsidR="003B6E92" w:rsidRDefault="003B6E92" w:rsidP="00A93FE8">
            <w:pPr>
              <w:pStyle w:val="TableParagraph"/>
              <w:spacing w:line="276" w:lineRule="auto"/>
              <w:rPr>
                <w:rFonts w:ascii="Times New Roman"/>
                <w:sz w:val="20"/>
              </w:rPr>
            </w:pPr>
          </w:p>
        </w:tc>
        <w:tc>
          <w:tcPr>
            <w:tcW w:w="4301" w:type="dxa"/>
          </w:tcPr>
          <w:p w14:paraId="22C8FD55" w14:textId="77777777" w:rsidR="003B6E92" w:rsidRDefault="003B6E92" w:rsidP="00A93FE8">
            <w:pPr>
              <w:pStyle w:val="TableParagraph"/>
              <w:spacing w:line="276" w:lineRule="auto"/>
              <w:rPr>
                <w:rFonts w:ascii="Times New Roman"/>
                <w:sz w:val="20"/>
              </w:rPr>
            </w:pPr>
          </w:p>
        </w:tc>
      </w:tr>
      <w:tr w:rsidR="003B6E92" w14:paraId="10749B92" w14:textId="77777777">
        <w:trPr>
          <w:trHeight w:val="755"/>
        </w:trPr>
        <w:tc>
          <w:tcPr>
            <w:tcW w:w="1354" w:type="dxa"/>
          </w:tcPr>
          <w:p w14:paraId="33DCB833" w14:textId="77777777" w:rsidR="003B6E92" w:rsidRDefault="003B6E92" w:rsidP="00A93FE8">
            <w:pPr>
              <w:pStyle w:val="TableParagraph"/>
              <w:spacing w:line="276" w:lineRule="auto"/>
              <w:rPr>
                <w:rFonts w:ascii="Times New Roman"/>
                <w:sz w:val="20"/>
              </w:rPr>
            </w:pPr>
          </w:p>
        </w:tc>
        <w:tc>
          <w:tcPr>
            <w:tcW w:w="1261" w:type="dxa"/>
          </w:tcPr>
          <w:p w14:paraId="35935073" w14:textId="77777777" w:rsidR="003B6E92" w:rsidRDefault="003B6E92" w:rsidP="00A93FE8">
            <w:pPr>
              <w:pStyle w:val="TableParagraph"/>
              <w:spacing w:line="276" w:lineRule="auto"/>
              <w:rPr>
                <w:rFonts w:ascii="Times New Roman"/>
                <w:sz w:val="20"/>
              </w:rPr>
            </w:pPr>
          </w:p>
        </w:tc>
        <w:tc>
          <w:tcPr>
            <w:tcW w:w="2060" w:type="dxa"/>
          </w:tcPr>
          <w:p w14:paraId="6F821009" w14:textId="77777777" w:rsidR="003B6E92" w:rsidRDefault="003B6E92" w:rsidP="00A93FE8">
            <w:pPr>
              <w:pStyle w:val="TableParagraph"/>
              <w:spacing w:line="276" w:lineRule="auto"/>
              <w:rPr>
                <w:rFonts w:ascii="Times New Roman"/>
                <w:sz w:val="20"/>
              </w:rPr>
            </w:pPr>
          </w:p>
        </w:tc>
        <w:tc>
          <w:tcPr>
            <w:tcW w:w="4301" w:type="dxa"/>
          </w:tcPr>
          <w:p w14:paraId="6BAE1550" w14:textId="77777777" w:rsidR="003B6E92" w:rsidRDefault="003B6E92" w:rsidP="00A93FE8">
            <w:pPr>
              <w:pStyle w:val="TableParagraph"/>
              <w:spacing w:line="276" w:lineRule="auto"/>
              <w:rPr>
                <w:rFonts w:ascii="Times New Roman"/>
                <w:sz w:val="20"/>
              </w:rPr>
            </w:pPr>
          </w:p>
        </w:tc>
      </w:tr>
      <w:tr w:rsidR="003B6E92" w14:paraId="6C03D8B1" w14:textId="77777777">
        <w:trPr>
          <w:trHeight w:val="748"/>
        </w:trPr>
        <w:tc>
          <w:tcPr>
            <w:tcW w:w="1354" w:type="dxa"/>
          </w:tcPr>
          <w:p w14:paraId="6480ED1B" w14:textId="77777777" w:rsidR="003B6E92" w:rsidRDefault="003B6E92" w:rsidP="00A93FE8">
            <w:pPr>
              <w:pStyle w:val="TableParagraph"/>
              <w:spacing w:line="276" w:lineRule="auto"/>
              <w:rPr>
                <w:rFonts w:ascii="Times New Roman"/>
                <w:sz w:val="20"/>
              </w:rPr>
            </w:pPr>
          </w:p>
        </w:tc>
        <w:tc>
          <w:tcPr>
            <w:tcW w:w="1261" w:type="dxa"/>
          </w:tcPr>
          <w:p w14:paraId="41150012" w14:textId="77777777" w:rsidR="003B6E92" w:rsidRDefault="003B6E92" w:rsidP="00A93FE8">
            <w:pPr>
              <w:pStyle w:val="TableParagraph"/>
              <w:spacing w:line="276" w:lineRule="auto"/>
              <w:rPr>
                <w:rFonts w:ascii="Times New Roman"/>
                <w:sz w:val="20"/>
              </w:rPr>
            </w:pPr>
          </w:p>
        </w:tc>
        <w:tc>
          <w:tcPr>
            <w:tcW w:w="2060" w:type="dxa"/>
          </w:tcPr>
          <w:p w14:paraId="5DB09585" w14:textId="77777777" w:rsidR="003B6E92" w:rsidRDefault="003B6E92" w:rsidP="00A93FE8">
            <w:pPr>
              <w:pStyle w:val="TableParagraph"/>
              <w:spacing w:line="276" w:lineRule="auto"/>
              <w:rPr>
                <w:rFonts w:ascii="Times New Roman"/>
                <w:sz w:val="20"/>
              </w:rPr>
            </w:pPr>
          </w:p>
        </w:tc>
        <w:tc>
          <w:tcPr>
            <w:tcW w:w="4301" w:type="dxa"/>
          </w:tcPr>
          <w:p w14:paraId="5A64E722" w14:textId="77777777" w:rsidR="003B6E92" w:rsidRDefault="003B6E92" w:rsidP="00A93FE8">
            <w:pPr>
              <w:pStyle w:val="TableParagraph"/>
              <w:spacing w:line="276" w:lineRule="auto"/>
              <w:rPr>
                <w:rFonts w:ascii="Times New Roman"/>
                <w:sz w:val="20"/>
              </w:rPr>
            </w:pPr>
          </w:p>
        </w:tc>
      </w:tr>
      <w:tr w:rsidR="003B6E92" w14:paraId="0A4EA964" w14:textId="77777777">
        <w:trPr>
          <w:trHeight w:val="748"/>
        </w:trPr>
        <w:tc>
          <w:tcPr>
            <w:tcW w:w="1354" w:type="dxa"/>
          </w:tcPr>
          <w:p w14:paraId="6A9CFA3B" w14:textId="77777777" w:rsidR="003B6E92" w:rsidRDefault="003B6E92" w:rsidP="00A93FE8">
            <w:pPr>
              <w:pStyle w:val="TableParagraph"/>
              <w:spacing w:line="276" w:lineRule="auto"/>
              <w:rPr>
                <w:rFonts w:ascii="Times New Roman"/>
                <w:sz w:val="20"/>
              </w:rPr>
            </w:pPr>
          </w:p>
        </w:tc>
        <w:tc>
          <w:tcPr>
            <w:tcW w:w="1261" w:type="dxa"/>
          </w:tcPr>
          <w:p w14:paraId="2338940F" w14:textId="77777777" w:rsidR="003B6E92" w:rsidRDefault="003B6E92" w:rsidP="00A93FE8">
            <w:pPr>
              <w:pStyle w:val="TableParagraph"/>
              <w:spacing w:line="276" w:lineRule="auto"/>
              <w:rPr>
                <w:rFonts w:ascii="Times New Roman"/>
                <w:sz w:val="20"/>
              </w:rPr>
            </w:pPr>
          </w:p>
        </w:tc>
        <w:tc>
          <w:tcPr>
            <w:tcW w:w="2060" w:type="dxa"/>
          </w:tcPr>
          <w:p w14:paraId="4C94C922" w14:textId="77777777" w:rsidR="003B6E92" w:rsidRDefault="003B6E92" w:rsidP="00A93FE8">
            <w:pPr>
              <w:pStyle w:val="TableParagraph"/>
              <w:spacing w:line="276" w:lineRule="auto"/>
              <w:rPr>
                <w:rFonts w:ascii="Times New Roman"/>
                <w:sz w:val="20"/>
              </w:rPr>
            </w:pPr>
          </w:p>
        </w:tc>
        <w:tc>
          <w:tcPr>
            <w:tcW w:w="4301" w:type="dxa"/>
          </w:tcPr>
          <w:p w14:paraId="02F4F459" w14:textId="77777777" w:rsidR="003B6E92" w:rsidRDefault="003B6E92" w:rsidP="00A93FE8">
            <w:pPr>
              <w:pStyle w:val="TableParagraph"/>
              <w:spacing w:line="276" w:lineRule="auto"/>
              <w:rPr>
                <w:rFonts w:ascii="Times New Roman"/>
                <w:sz w:val="20"/>
              </w:rPr>
            </w:pPr>
          </w:p>
        </w:tc>
      </w:tr>
      <w:tr w:rsidR="003B6E92" w14:paraId="5612765E" w14:textId="77777777">
        <w:trPr>
          <w:trHeight w:val="756"/>
        </w:trPr>
        <w:tc>
          <w:tcPr>
            <w:tcW w:w="1354" w:type="dxa"/>
          </w:tcPr>
          <w:p w14:paraId="06C51782" w14:textId="77777777" w:rsidR="003B6E92" w:rsidRDefault="003B6E92" w:rsidP="00A93FE8">
            <w:pPr>
              <w:pStyle w:val="TableParagraph"/>
              <w:spacing w:line="276" w:lineRule="auto"/>
              <w:rPr>
                <w:rFonts w:ascii="Times New Roman"/>
                <w:sz w:val="20"/>
              </w:rPr>
            </w:pPr>
          </w:p>
        </w:tc>
        <w:tc>
          <w:tcPr>
            <w:tcW w:w="1261" w:type="dxa"/>
          </w:tcPr>
          <w:p w14:paraId="522386D8" w14:textId="77777777" w:rsidR="003B6E92" w:rsidRDefault="003B6E92" w:rsidP="00A93FE8">
            <w:pPr>
              <w:pStyle w:val="TableParagraph"/>
              <w:spacing w:line="276" w:lineRule="auto"/>
              <w:rPr>
                <w:rFonts w:ascii="Times New Roman"/>
                <w:sz w:val="20"/>
              </w:rPr>
            </w:pPr>
          </w:p>
        </w:tc>
        <w:tc>
          <w:tcPr>
            <w:tcW w:w="2060" w:type="dxa"/>
          </w:tcPr>
          <w:p w14:paraId="37F8F8FE" w14:textId="77777777" w:rsidR="003B6E92" w:rsidRDefault="003B6E92" w:rsidP="00A93FE8">
            <w:pPr>
              <w:pStyle w:val="TableParagraph"/>
              <w:spacing w:line="276" w:lineRule="auto"/>
              <w:rPr>
                <w:rFonts w:ascii="Times New Roman"/>
                <w:sz w:val="20"/>
              </w:rPr>
            </w:pPr>
          </w:p>
        </w:tc>
        <w:tc>
          <w:tcPr>
            <w:tcW w:w="4301" w:type="dxa"/>
          </w:tcPr>
          <w:p w14:paraId="65750A21" w14:textId="77777777" w:rsidR="003B6E92" w:rsidRDefault="003B6E92" w:rsidP="00A93FE8">
            <w:pPr>
              <w:pStyle w:val="TableParagraph"/>
              <w:spacing w:line="276" w:lineRule="auto"/>
              <w:rPr>
                <w:rFonts w:ascii="Times New Roman"/>
                <w:sz w:val="20"/>
              </w:rPr>
            </w:pPr>
          </w:p>
        </w:tc>
      </w:tr>
      <w:tr w:rsidR="003B6E92" w14:paraId="4CB51D9B" w14:textId="77777777">
        <w:trPr>
          <w:trHeight w:val="755"/>
        </w:trPr>
        <w:tc>
          <w:tcPr>
            <w:tcW w:w="1354" w:type="dxa"/>
          </w:tcPr>
          <w:p w14:paraId="1D53E0F2" w14:textId="77777777" w:rsidR="003B6E92" w:rsidRDefault="003B6E92" w:rsidP="00A93FE8">
            <w:pPr>
              <w:pStyle w:val="TableParagraph"/>
              <w:spacing w:line="276" w:lineRule="auto"/>
              <w:rPr>
                <w:rFonts w:ascii="Times New Roman"/>
                <w:sz w:val="20"/>
              </w:rPr>
            </w:pPr>
          </w:p>
        </w:tc>
        <w:tc>
          <w:tcPr>
            <w:tcW w:w="1261" w:type="dxa"/>
          </w:tcPr>
          <w:p w14:paraId="35E973DD" w14:textId="77777777" w:rsidR="003B6E92" w:rsidRDefault="003B6E92" w:rsidP="00A93FE8">
            <w:pPr>
              <w:pStyle w:val="TableParagraph"/>
              <w:spacing w:line="276" w:lineRule="auto"/>
              <w:rPr>
                <w:rFonts w:ascii="Times New Roman"/>
                <w:sz w:val="20"/>
              </w:rPr>
            </w:pPr>
          </w:p>
        </w:tc>
        <w:tc>
          <w:tcPr>
            <w:tcW w:w="2060" w:type="dxa"/>
          </w:tcPr>
          <w:p w14:paraId="580EB7DB" w14:textId="77777777" w:rsidR="003B6E92" w:rsidRDefault="003B6E92" w:rsidP="00A93FE8">
            <w:pPr>
              <w:pStyle w:val="TableParagraph"/>
              <w:spacing w:line="276" w:lineRule="auto"/>
              <w:rPr>
                <w:rFonts w:ascii="Times New Roman"/>
                <w:sz w:val="20"/>
              </w:rPr>
            </w:pPr>
          </w:p>
        </w:tc>
        <w:tc>
          <w:tcPr>
            <w:tcW w:w="4301" w:type="dxa"/>
          </w:tcPr>
          <w:p w14:paraId="47B02CD7" w14:textId="77777777" w:rsidR="003B6E92" w:rsidRDefault="003B6E92" w:rsidP="00A93FE8">
            <w:pPr>
              <w:pStyle w:val="TableParagraph"/>
              <w:spacing w:line="276" w:lineRule="auto"/>
              <w:rPr>
                <w:rFonts w:ascii="Times New Roman"/>
                <w:sz w:val="20"/>
              </w:rPr>
            </w:pPr>
          </w:p>
        </w:tc>
      </w:tr>
    </w:tbl>
    <w:p w14:paraId="5B3D938E" w14:textId="77777777" w:rsidR="003B6E92" w:rsidRDefault="003B6E92" w:rsidP="00A93FE8">
      <w:pPr>
        <w:spacing w:line="276" w:lineRule="auto"/>
        <w:rPr>
          <w:rFonts w:ascii="Times New Roman"/>
          <w:sz w:val="20"/>
        </w:rPr>
        <w:sectPr w:rsidR="003B6E92">
          <w:headerReference w:type="default" r:id="rId11"/>
          <w:footerReference w:type="default" r:id="rId12"/>
          <w:pgSz w:w="11910" w:h="16850"/>
          <w:pgMar w:top="2040" w:right="1000" w:bottom="1260" w:left="980" w:header="520" w:footer="1063" w:gutter="0"/>
          <w:pgNumType w:start="2"/>
          <w:cols w:space="720"/>
        </w:sectPr>
      </w:pPr>
    </w:p>
    <w:p w14:paraId="64529D07" w14:textId="77777777" w:rsidR="003B6E92" w:rsidRDefault="003B6E92" w:rsidP="00A93FE8">
      <w:pPr>
        <w:pStyle w:val="BodyText"/>
        <w:spacing w:line="276" w:lineRule="auto"/>
        <w:rPr>
          <w:b/>
        </w:rPr>
      </w:pPr>
    </w:p>
    <w:p w14:paraId="505F0BB4" w14:textId="77777777" w:rsidR="003B6E92" w:rsidRDefault="003B6E92" w:rsidP="00A93FE8">
      <w:pPr>
        <w:pStyle w:val="BodyText"/>
        <w:spacing w:line="276" w:lineRule="auto"/>
        <w:rPr>
          <w:b/>
        </w:rPr>
      </w:pPr>
    </w:p>
    <w:p w14:paraId="6950E363" w14:textId="77777777" w:rsidR="003B6E92" w:rsidRDefault="003B6E92" w:rsidP="00A93FE8">
      <w:pPr>
        <w:pStyle w:val="BodyText"/>
        <w:spacing w:line="276" w:lineRule="auto"/>
        <w:rPr>
          <w:b/>
        </w:rPr>
      </w:pPr>
    </w:p>
    <w:p w14:paraId="5F30357D" w14:textId="77777777" w:rsidR="003B6E92" w:rsidRDefault="003B6E92" w:rsidP="00A93FE8">
      <w:pPr>
        <w:pStyle w:val="BodyText"/>
        <w:spacing w:line="276" w:lineRule="auto"/>
        <w:rPr>
          <w:b/>
        </w:rPr>
      </w:pPr>
    </w:p>
    <w:p w14:paraId="5780E529" w14:textId="77777777" w:rsidR="003B6E92" w:rsidRDefault="003B6E92" w:rsidP="00A93FE8">
      <w:pPr>
        <w:pStyle w:val="BodyText"/>
        <w:spacing w:line="276" w:lineRule="auto"/>
        <w:rPr>
          <w:b/>
        </w:rPr>
      </w:pPr>
    </w:p>
    <w:p w14:paraId="06E42D31" w14:textId="77777777" w:rsidR="003B6E92" w:rsidRDefault="003B6E92" w:rsidP="00A93FE8">
      <w:pPr>
        <w:pStyle w:val="BodyText"/>
        <w:spacing w:line="276" w:lineRule="auto"/>
        <w:rPr>
          <w:b/>
        </w:rPr>
      </w:pPr>
    </w:p>
    <w:p w14:paraId="7AA6555D" w14:textId="77777777" w:rsidR="003B6E92" w:rsidRDefault="003B6E92" w:rsidP="00A93FE8">
      <w:pPr>
        <w:pStyle w:val="BodyText"/>
        <w:spacing w:line="276" w:lineRule="auto"/>
        <w:rPr>
          <w:b/>
        </w:rPr>
      </w:pPr>
    </w:p>
    <w:p w14:paraId="5A25C333" w14:textId="77777777" w:rsidR="003B6E92" w:rsidRDefault="003B6E92" w:rsidP="00A93FE8">
      <w:pPr>
        <w:pStyle w:val="BodyText"/>
        <w:spacing w:line="276" w:lineRule="auto"/>
        <w:rPr>
          <w:b/>
        </w:rPr>
      </w:pPr>
    </w:p>
    <w:p w14:paraId="75BE6373" w14:textId="77777777" w:rsidR="003B6E92" w:rsidRDefault="003B6E92" w:rsidP="00A93FE8">
      <w:pPr>
        <w:pStyle w:val="BodyText"/>
        <w:spacing w:line="276" w:lineRule="auto"/>
        <w:rPr>
          <w:b/>
        </w:rPr>
      </w:pPr>
    </w:p>
    <w:p w14:paraId="23FA3082" w14:textId="77777777" w:rsidR="003B6E92" w:rsidRDefault="003B6E92" w:rsidP="00A93FE8">
      <w:pPr>
        <w:pStyle w:val="BodyText"/>
        <w:spacing w:before="5" w:line="276" w:lineRule="auto"/>
        <w:rPr>
          <w:b/>
          <w:sz w:val="28"/>
        </w:rPr>
      </w:pPr>
    </w:p>
    <w:p w14:paraId="5023BD46" w14:textId="77777777" w:rsidR="003B6E92" w:rsidRDefault="0018413A" w:rsidP="00A93FE8">
      <w:pPr>
        <w:spacing w:before="97" w:line="276" w:lineRule="auto"/>
        <w:ind w:left="460"/>
        <w:rPr>
          <w:b/>
          <w:sz w:val="31"/>
        </w:rPr>
      </w:pPr>
      <w:r>
        <w:rPr>
          <w:b/>
          <w:color w:val="1F487C"/>
          <w:sz w:val="31"/>
        </w:rPr>
        <w:t>Sign-off (Solution / FSD)</w:t>
      </w:r>
    </w:p>
    <w:p w14:paraId="0620FC4D" w14:textId="77777777" w:rsidR="003B6E92" w:rsidRDefault="0018413A" w:rsidP="00A93FE8">
      <w:pPr>
        <w:pStyle w:val="BodyText"/>
        <w:spacing w:before="135" w:line="276" w:lineRule="auto"/>
        <w:ind w:left="460"/>
      </w:pPr>
      <w:r>
        <w:rPr>
          <w:color w:val="000080"/>
        </w:rPr>
        <w:t>&lt;This section is to update the mutual sign-off on the FSD between Temenos and Client&gt;</w:t>
      </w:r>
    </w:p>
    <w:p w14:paraId="3A7BCF98" w14:textId="77777777" w:rsidR="003B6E92" w:rsidRDefault="003B6E92" w:rsidP="00A93FE8">
      <w:pPr>
        <w:pStyle w:val="BodyText"/>
        <w:spacing w:line="276" w:lineRule="auto"/>
      </w:pPr>
    </w:p>
    <w:p w14:paraId="3AD7C7D8" w14:textId="77777777" w:rsidR="003B6E92" w:rsidRDefault="003B6E92" w:rsidP="00A93FE8">
      <w:pPr>
        <w:pStyle w:val="BodyText"/>
        <w:spacing w:before="9" w:line="276" w:lineRule="auto"/>
      </w:pPr>
    </w:p>
    <w:tbl>
      <w:tblPr>
        <w:tblW w:w="0" w:type="auto"/>
        <w:tblInd w:w="406"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2103"/>
        <w:gridCol w:w="2118"/>
        <w:gridCol w:w="2104"/>
        <w:gridCol w:w="2104"/>
      </w:tblGrid>
      <w:tr w:rsidR="003B6E92" w14:paraId="326E2984" w14:textId="77777777">
        <w:trPr>
          <w:trHeight w:val="472"/>
        </w:trPr>
        <w:tc>
          <w:tcPr>
            <w:tcW w:w="2103" w:type="dxa"/>
            <w:shd w:val="clear" w:color="auto" w:fill="C8DAE4"/>
          </w:tcPr>
          <w:p w14:paraId="031A8A35" w14:textId="77777777" w:rsidR="003B6E92" w:rsidRDefault="0018413A" w:rsidP="00A93FE8">
            <w:pPr>
              <w:pStyle w:val="TableParagraph"/>
              <w:spacing w:before="106" w:line="276" w:lineRule="auto"/>
              <w:ind w:left="59"/>
              <w:rPr>
                <w:rFonts w:ascii="Arial"/>
                <w:b/>
                <w:sz w:val="20"/>
              </w:rPr>
            </w:pPr>
            <w:r>
              <w:rPr>
                <w:rFonts w:ascii="Arial"/>
                <w:b/>
                <w:color w:val="005293"/>
                <w:sz w:val="20"/>
              </w:rPr>
              <w:t>Contact Person</w:t>
            </w:r>
          </w:p>
        </w:tc>
        <w:tc>
          <w:tcPr>
            <w:tcW w:w="2118" w:type="dxa"/>
            <w:shd w:val="clear" w:color="auto" w:fill="C8DAE4"/>
          </w:tcPr>
          <w:p w14:paraId="2C34B37A" w14:textId="77777777" w:rsidR="003B6E92" w:rsidRDefault="0018413A" w:rsidP="00A93FE8">
            <w:pPr>
              <w:pStyle w:val="TableParagraph"/>
              <w:spacing w:before="106" w:line="276" w:lineRule="auto"/>
              <w:ind w:left="60"/>
              <w:rPr>
                <w:rFonts w:ascii="Arial"/>
                <w:b/>
                <w:sz w:val="20"/>
              </w:rPr>
            </w:pPr>
            <w:r>
              <w:rPr>
                <w:rFonts w:ascii="Arial"/>
                <w:b/>
                <w:color w:val="005293"/>
                <w:sz w:val="20"/>
              </w:rPr>
              <w:t>Role / Organization</w:t>
            </w:r>
          </w:p>
        </w:tc>
        <w:tc>
          <w:tcPr>
            <w:tcW w:w="2104" w:type="dxa"/>
            <w:shd w:val="clear" w:color="auto" w:fill="C8DAE4"/>
          </w:tcPr>
          <w:p w14:paraId="7CD606D7" w14:textId="77777777" w:rsidR="003B6E92" w:rsidRDefault="0018413A" w:rsidP="00A93FE8">
            <w:pPr>
              <w:pStyle w:val="TableParagraph"/>
              <w:spacing w:before="106" w:line="276" w:lineRule="auto"/>
              <w:ind w:left="60"/>
              <w:rPr>
                <w:rFonts w:ascii="Arial"/>
                <w:b/>
                <w:sz w:val="20"/>
              </w:rPr>
            </w:pPr>
            <w:r>
              <w:rPr>
                <w:rFonts w:ascii="Arial"/>
                <w:b/>
                <w:color w:val="005293"/>
                <w:sz w:val="20"/>
              </w:rPr>
              <w:t>Date</w:t>
            </w:r>
          </w:p>
        </w:tc>
        <w:tc>
          <w:tcPr>
            <w:tcW w:w="2104" w:type="dxa"/>
            <w:shd w:val="clear" w:color="auto" w:fill="C8DAE4"/>
          </w:tcPr>
          <w:p w14:paraId="39D16DCD" w14:textId="77777777" w:rsidR="003B6E92" w:rsidRDefault="0018413A" w:rsidP="00A93FE8">
            <w:pPr>
              <w:pStyle w:val="TableParagraph"/>
              <w:spacing w:before="106" w:line="276" w:lineRule="auto"/>
              <w:ind w:left="60"/>
              <w:rPr>
                <w:rFonts w:ascii="Arial"/>
                <w:b/>
                <w:sz w:val="20"/>
              </w:rPr>
            </w:pPr>
            <w:r>
              <w:rPr>
                <w:rFonts w:ascii="Arial"/>
                <w:b/>
                <w:color w:val="005293"/>
                <w:sz w:val="20"/>
              </w:rPr>
              <w:t>Signature</w:t>
            </w:r>
          </w:p>
        </w:tc>
      </w:tr>
      <w:tr w:rsidR="003B6E92" w14:paraId="6BF2884F" w14:textId="77777777">
        <w:trPr>
          <w:trHeight w:val="350"/>
        </w:trPr>
        <w:tc>
          <w:tcPr>
            <w:tcW w:w="2103" w:type="dxa"/>
          </w:tcPr>
          <w:p w14:paraId="473B70D7" w14:textId="77777777" w:rsidR="003B6E92" w:rsidRDefault="003B6E92" w:rsidP="00A93FE8">
            <w:pPr>
              <w:pStyle w:val="TableParagraph"/>
              <w:spacing w:line="276" w:lineRule="auto"/>
              <w:rPr>
                <w:rFonts w:ascii="Times New Roman"/>
                <w:sz w:val="20"/>
              </w:rPr>
            </w:pPr>
          </w:p>
        </w:tc>
        <w:tc>
          <w:tcPr>
            <w:tcW w:w="2118" w:type="dxa"/>
          </w:tcPr>
          <w:p w14:paraId="4E64B14F" w14:textId="77777777" w:rsidR="003B6E92" w:rsidRDefault="003B6E92" w:rsidP="00A93FE8">
            <w:pPr>
              <w:pStyle w:val="TableParagraph"/>
              <w:spacing w:line="276" w:lineRule="auto"/>
              <w:rPr>
                <w:rFonts w:ascii="Times New Roman"/>
                <w:sz w:val="20"/>
              </w:rPr>
            </w:pPr>
          </w:p>
        </w:tc>
        <w:tc>
          <w:tcPr>
            <w:tcW w:w="2104" w:type="dxa"/>
          </w:tcPr>
          <w:p w14:paraId="07F30F4D" w14:textId="77777777" w:rsidR="003B6E92" w:rsidRDefault="003B6E92" w:rsidP="00A93FE8">
            <w:pPr>
              <w:pStyle w:val="TableParagraph"/>
              <w:spacing w:line="276" w:lineRule="auto"/>
              <w:rPr>
                <w:rFonts w:ascii="Times New Roman"/>
                <w:sz w:val="20"/>
              </w:rPr>
            </w:pPr>
          </w:p>
        </w:tc>
        <w:tc>
          <w:tcPr>
            <w:tcW w:w="2104" w:type="dxa"/>
          </w:tcPr>
          <w:p w14:paraId="129EAA28" w14:textId="77777777" w:rsidR="003B6E92" w:rsidRDefault="003B6E92" w:rsidP="00A93FE8">
            <w:pPr>
              <w:pStyle w:val="TableParagraph"/>
              <w:spacing w:line="276" w:lineRule="auto"/>
              <w:rPr>
                <w:rFonts w:ascii="Times New Roman"/>
                <w:sz w:val="20"/>
              </w:rPr>
            </w:pPr>
          </w:p>
        </w:tc>
      </w:tr>
      <w:tr w:rsidR="003B6E92" w14:paraId="5CEBF6B4" w14:textId="77777777">
        <w:trPr>
          <w:trHeight w:val="350"/>
        </w:trPr>
        <w:tc>
          <w:tcPr>
            <w:tcW w:w="2103" w:type="dxa"/>
          </w:tcPr>
          <w:p w14:paraId="52643F5A" w14:textId="77777777" w:rsidR="003B6E92" w:rsidRDefault="003B6E92" w:rsidP="00A93FE8">
            <w:pPr>
              <w:pStyle w:val="TableParagraph"/>
              <w:spacing w:line="276" w:lineRule="auto"/>
              <w:rPr>
                <w:rFonts w:ascii="Times New Roman"/>
                <w:sz w:val="20"/>
              </w:rPr>
            </w:pPr>
          </w:p>
        </w:tc>
        <w:tc>
          <w:tcPr>
            <w:tcW w:w="2118" w:type="dxa"/>
          </w:tcPr>
          <w:p w14:paraId="6ADF34E3" w14:textId="77777777" w:rsidR="003B6E92" w:rsidRDefault="003B6E92" w:rsidP="00A93FE8">
            <w:pPr>
              <w:pStyle w:val="TableParagraph"/>
              <w:spacing w:line="276" w:lineRule="auto"/>
              <w:rPr>
                <w:rFonts w:ascii="Times New Roman"/>
                <w:sz w:val="20"/>
              </w:rPr>
            </w:pPr>
          </w:p>
        </w:tc>
        <w:tc>
          <w:tcPr>
            <w:tcW w:w="2104" w:type="dxa"/>
          </w:tcPr>
          <w:p w14:paraId="0FFCD676" w14:textId="77777777" w:rsidR="003B6E92" w:rsidRDefault="003B6E92" w:rsidP="00A93FE8">
            <w:pPr>
              <w:pStyle w:val="TableParagraph"/>
              <w:spacing w:line="276" w:lineRule="auto"/>
              <w:rPr>
                <w:rFonts w:ascii="Times New Roman"/>
                <w:sz w:val="20"/>
              </w:rPr>
            </w:pPr>
          </w:p>
        </w:tc>
        <w:tc>
          <w:tcPr>
            <w:tcW w:w="2104" w:type="dxa"/>
          </w:tcPr>
          <w:p w14:paraId="71BC3937" w14:textId="77777777" w:rsidR="003B6E92" w:rsidRDefault="003B6E92" w:rsidP="00A93FE8">
            <w:pPr>
              <w:pStyle w:val="TableParagraph"/>
              <w:spacing w:line="276" w:lineRule="auto"/>
              <w:rPr>
                <w:rFonts w:ascii="Times New Roman"/>
                <w:sz w:val="20"/>
              </w:rPr>
            </w:pPr>
          </w:p>
        </w:tc>
      </w:tr>
      <w:tr w:rsidR="003B6E92" w14:paraId="3B5C92DC" w14:textId="77777777">
        <w:trPr>
          <w:trHeight w:val="350"/>
        </w:trPr>
        <w:tc>
          <w:tcPr>
            <w:tcW w:w="2103" w:type="dxa"/>
          </w:tcPr>
          <w:p w14:paraId="63643DD1" w14:textId="77777777" w:rsidR="003B6E92" w:rsidRDefault="003B6E92" w:rsidP="00A93FE8">
            <w:pPr>
              <w:pStyle w:val="TableParagraph"/>
              <w:spacing w:line="276" w:lineRule="auto"/>
              <w:rPr>
                <w:rFonts w:ascii="Times New Roman"/>
                <w:sz w:val="20"/>
              </w:rPr>
            </w:pPr>
          </w:p>
        </w:tc>
        <w:tc>
          <w:tcPr>
            <w:tcW w:w="2118" w:type="dxa"/>
          </w:tcPr>
          <w:p w14:paraId="17A46062" w14:textId="77777777" w:rsidR="003B6E92" w:rsidRDefault="003B6E92" w:rsidP="00A93FE8">
            <w:pPr>
              <w:pStyle w:val="TableParagraph"/>
              <w:spacing w:line="276" w:lineRule="auto"/>
              <w:rPr>
                <w:rFonts w:ascii="Times New Roman"/>
                <w:sz w:val="20"/>
              </w:rPr>
            </w:pPr>
          </w:p>
        </w:tc>
        <w:tc>
          <w:tcPr>
            <w:tcW w:w="2104" w:type="dxa"/>
          </w:tcPr>
          <w:p w14:paraId="181240D5" w14:textId="77777777" w:rsidR="003B6E92" w:rsidRDefault="003B6E92" w:rsidP="00A93FE8">
            <w:pPr>
              <w:pStyle w:val="TableParagraph"/>
              <w:spacing w:line="276" w:lineRule="auto"/>
              <w:rPr>
                <w:rFonts w:ascii="Times New Roman"/>
                <w:sz w:val="20"/>
              </w:rPr>
            </w:pPr>
          </w:p>
        </w:tc>
        <w:tc>
          <w:tcPr>
            <w:tcW w:w="2104" w:type="dxa"/>
          </w:tcPr>
          <w:p w14:paraId="0F4DEBD2" w14:textId="77777777" w:rsidR="003B6E92" w:rsidRDefault="003B6E92" w:rsidP="00A93FE8">
            <w:pPr>
              <w:pStyle w:val="TableParagraph"/>
              <w:spacing w:line="276" w:lineRule="auto"/>
              <w:rPr>
                <w:rFonts w:ascii="Times New Roman"/>
                <w:sz w:val="20"/>
              </w:rPr>
            </w:pPr>
          </w:p>
        </w:tc>
      </w:tr>
    </w:tbl>
    <w:p w14:paraId="697AC4E8" w14:textId="77777777" w:rsidR="003B6E92" w:rsidRDefault="003B6E92" w:rsidP="00A93FE8">
      <w:pPr>
        <w:spacing w:line="276" w:lineRule="auto"/>
        <w:rPr>
          <w:rFonts w:ascii="Times New Roman"/>
          <w:sz w:val="20"/>
        </w:rPr>
        <w:sectPr w:rsidR="003B6E92">
          <w:pgSz w:w="11910" w:h="16850"/>
          <w:pgMar w:top="2040" w:right="1000" w:bottom="1260" w:left="980" w:header="520" w:footer="1063" w:gutter="0"/>
          <w:cols w:space="720"/>
        </w:sectPr>
      </w:pPr>
    </w:p>
    <w:p w14:paraId="25E0E0F5" w14:textId="77777777" w:rsidR="003B6E92" w:rsidRDefault="0018413A" w:rsidP="00A93FE8">
      <w:pPr>
        <w:pStyle w:val="BodyText"/>
        <w:spacing w:before="54" w:line="276" w:lineRule="auto"/>
        <w:ind w:left="460"/>
      </w:pPr>
      <w:r>
        <w:rPr>
          <w:color w:val="000080"/>
        </w:rPr>
        <w:lastRenderedPageBreak/>
        <w:t>Table of Contents</w:t>
      </w:r>
    </w:p>
    <w:sdt>
      <w:sdtPr>
        <w:rPr>
          <w:sz w:val="22"/>
          <w:szCs w:val="22"/>
        </w:rPr>
        <w:id w:val="346912282"/>
        <w:docPartObj>
          <w:docPartGallery w:val="Table of Contents"/>
          <w:docPartUnique/>
        </w:docPartObj>
      </w:sdtPr>
      <w:sdtEndPr/>
      <w:sdtContent>
        <w:p w14:paraId="3F22E754" w14:textId="77777777" w:rsidR="00972292" w:rsidRDefault="0018413A">
          <w:pPr>
            <w:pStyle w:val="TOC1"/>
            <w:tabs>
              <w:tab w:val="left" w:pos="864"/>
              <w:tab w:val="right" w:pos="9920"/>
            </w:tabs>
            <w:rPr>
              <w:rFonts w:asciiTheme="minorHAnsi" w:eastAsiaTheme="minorEastAsia" w:hAnsiTheme="minorHAnsi" w:cstheme="minorBidi"/>
              <w:noProof/>
              <w:sz w:val="22"/>
              <w:szCs w:val="22"/>
            </w:rPr>
          </w:pPr>
          <w:r>
            <w:fldChar w:fldCharType="begin"/>
          </w:r>
          <w:r>
            <w:instrText xml:space="preserve">TOC \o "1-2" \h \z \u </w:instrText>
          </w:r>
          <w:r>
            <w:fldChar w:fldCharType="separate"/>
          </w:r>
          <w:hyperlink w:anchor="_Toc92057214" w:history="1">
            <w:r w:rsidR="00972292" w:rsidRPr="00BC6259">
              <w:rPr>
                <w:rStyle w:val="Hyperlink"/>
                <w:noProof/>
                <w:spacing w:val="-4"/>
                <w:w w:val="102"/>
              </w:rPr>
              <w:t>1.</w:t>
            </w:r>
            <w:r w:rsidR="00972292">
              <w:rPr>
                <w:rFonts w:asciiTheme="minorHAnsi" w:eastAsiaTheme="minorEastAsia" w:hAnsiTheme="minorHAnsi" w:cstheme="minorBidi"/>
                <w:noProof/>
                <w:sz w:val="22"/>
                <w:szCs w:val="22"/>
              </w:rPr>
              <w:tab/>
            </w:r>
            <w:r w:rsidR="00972292" w:rsidRPr="00BC6259">
              <w:rPr>
                <w:rStyle w:val="Hyperlink"/>
                <w:noProof/>
              </w:rPr>
              <w:t>Introduction</w:t>
            </w:r>
            <w:r w:rsidR="00972292">
              <w:rPr>
                <w:noProof/>
                <w:webHidden/>
              </w:rPr>
              <w:tab/>
            </w:r>
            <w:r w:rsidR="00972292">
              <w:rPr>
                <w:noProof/>
                <w:webHidden/>
              </w:rPr>
              <w:fldChar w:fldCharType="begin"/>
            </w:r>
            <w:r w:rsidR="00972292">
              <w:rPr>
                <w:noProof/>
                <w:webHidden/>
              </w:rPr>
              <w:instrText xml:space="preserve"> PAGEREF _Toc92057214 \h </w:instrText>
            </w:r>
            <w:r w:rsidR="00972292">
              <w:rPr>
                <w:noProof/>
                <w:webHidden/>
              </w:rPr>
            </w:r>
            <w:r w:rsidR="00972292">
              <w:rPr>
                <w:noProof/>
                <w:webHidden/>
              </w:rPr>
              <w:fldChar w:fldCharType="separate"/>
            </w:r>
            <w:r w:rsidR="00972292">
              <w:rPr>
                <w:noProof/>
                <w:webHidden/>
              </w:rPr>
              <w:t>5</w:t>
            </w:r>
            <w:r w:rsidR="00972292">
              <w:rPr>
                <w:noProof/>
                <w:webHidden/>
              </w:rPr>
              <w:fldChar w:fldCharType="end"/>
            </w:r>
          </w:hyperlink>
        </w:p>
        <w:p w14:paraId="39115091" w14:textId="77777777" w:rsidR="00972292" w:rsidRDefault="009E5E7B">
          <w:pPr>
            <w:pStyle w:val="TOC1"/>
            <w:tabs>
              <w:tab w:val="left" w:pos="864"/>
              <w:tab w:val="right" w:pos="9920"/>
            </w:tabs>
            <w:rPr>
              <w:rFonts w:asciiTheme="minorHAnsi" w:eastAsiaTheme="minorEastAsia" w:hAnsiTheme="minorHAnsi" w:cstheme="minorBidi"/>
              <w:noProof/>
              <w:sz w:val="22"/>
              <w:szCs w:val="22"/>
            </w:rPr>
          </w:pPr>
          <w:hyperlink w:anchor="_Toc92057215" w:history="1">
            <w:r w:rsidR="00972292" w:rsidRPr="00BC6259">
              <w:rPr>
                <w:rStyle w:val="Hyperlink"/>
                <w:noProof/>
                <w:spacing w:val="-4"/>
                <w:w w:val="102"/>
              </w:rPr>
              <w:t>2.</w:t>
            </w:r>
            <w:r w:rsidR="00972292">
              <w:rPr>
                <w:rFonts w:asciiTheme="minorHAnsi" w:eastAsiaTheme="minorEastAsia" w:hAnsiTheme="minorHAnsi" w:cstheme="minorBidi"/>
                <w:noProof/>
                <w:sz w:val="22"/>
                <w:szCs w:val="22"/>
              </w:rPr>
              <w:tab/>
            </w:r>
            <w:r w:rsidR="00972292" w:rsidRPr="00BC6259">
              <w:rPr>
                <w:rStyle w:val="Hyperlink"/>
                <w:noProof/>
              </w:rPr>
              <w:t>Reference</w:t>
            </w:r>
            <w:r w:rsidR="00972292" w:rsidRPr="00BC6259">
              <w:rPr>
                <w:rStyle w:val="Hyperlink"/>
                <w:noProof/>
                <w:spacing w:val="-3"/>
              </w:rPr>
              <w:t xml:space="preserve"> </w:t>
            </w:r>
            <w:r w:rsidR="00972292" w:rsidRPr="00BC6259">
              <w:rPr>
                <w:rStyle w:val="Hyperlink"/>
                <w:noProof/>
              </w:rPr>
              <w:t>Documentation</w:t>
            </w:r>
            <w:r w:rsidR="00972292">
              <w:rPr>
                <w:noProof/>
                <w:webHidden/>
              </w:rPr>
              <w:tab/>
            </w:r>
            <w:r w:rsidR="00972292">
              <w:rPr>
                <w:noProof/>
                <w:webHidden/>
              </w:rPr>
              <w:fldChar w:fldCharType="begin"/>
            </w:r>
            <w:r w:rsidR="00972292">
              <w:rPr>
                <w:noProof/>
                <w:webHidden/>
              </w:rPr>
              <w:instrText xml:space="preserve"> PAGEREF _Toc92057215 \h </w:instrText>
            </w:r>
            <w:r w:rsidR="00972292">
              <w:rPr>
                <w:noProof/>
                <w:webHidden/>
              </w:rPr>
            </w:r>
            <w:r w:rsidR="00972292">
              <w:rPr>
                <w:noProof/>
                <w:webHidden/>
              </w:rPr>
              <w:fldChar w:fldCharType="separate"/>
            </w:r>
            <w:r w:rsidR="00972292">
              <w:rPr>
                <w:noProof/>
                <w:webHidden/>
              </w:rPr>
              <w:t>5</w:t>
            </w:r>
            <w:r w:rsidR="00972292">
              <w:rPr>
                <w:noProof/>
                <w:webHidden/>
              </w:rPr>
              <w:fldChar w:fldCharType="end"/>
            </w:r>
          </w:hyperlink>
        </w:p>
        <w:p w14:paraId="684C965A" w14:textId="77777777" w:rsidR="00972292" w:rsidRDefault="009E5E7B">
          <w:pPr>
            <w:pStyle w:val="TOC1"/>
            <w:tabs>
              <w:tab w:val="left" w:pos="864"/>
              <w:tab w:val="right" w:pos="9920"/>
            </w:tabs>
            <w:rPr>
              <w:rFonts w:asciiTheme="minorHAnsi" w:eastAsiaTheme="minorEastAsia" w:hAnsiTheme="minorHAnsi" w:cstheme="minorBidi"/>
              <w:noProof/>
              <w:sz w:val="22"/>
              <w:szCs w:val="22"/>
            </w:rPr>
          </w:pPr>
          <w:hyperlink w:anchor="_Toc92057216" w:history="1">
            <w:r w:rsidR="00972292" w:rsidRPr="00BC6259">
              <w:rPr>
                <w:rStyle w:val="Hyperlink"/>
                <w:noProof/>
                <w:spacing w:val="-4"/>
                <w:w w:val="102"/>
              </w:rPr>
              <w:t>3.</w:t>
            </w:r>
            <w:r w:rsidR="00972292">
              <w:rPr>
                <w:rFonts w:asciiTheme="minorHAnsi" w:eastAsiaTheme="minorEastAsia" w:hAnsiTheme="minorHAnsi" w:cstheme="minorBidi"/>
                <w:noProof/>
                <w:sz w:val="22"/>
                <w:szCs w:val="22"/>
              </w:rPr>
              <w:tab/>
            </w:r>
            <w:r w:rsidR="00972292" w:rsidRPr="00BC6259">
              <w:rPr>
                <w:rStyle w:val="Hyperlink"/>
                <w:noProof/>
              </w:rPr>
              <w:t>Requirement</w:t>
            </w:r>
            <w:r w:rsidR="00972292" w:rsidRPr="00BC6259">
              <w:rPr>
                <w:rStyle w:val="Hyperlink"/>
                <w:noProof/>
                <w:spacing w:val="11"/>
              </w:rPr>
              <w:t xml:space="preserve"> </w:t>
            </w:r>
            <w:r w:rsidR="00972292" w:rsidRPr="00BC6259">
              <w:rPr>
                <w:rStyle w:val="Hyperlink"/>
                <w:noProof/>
              </w:rPr>
              <w:t>Overview</w:t>
            </w:r>
            <w:r w:rsidR="00972292">
              <w:rPr>
                <w:noProof/>
                <w:webHidden/>
              </w:rPr>
              <w:tab/>
            </w:r>
            <w:r w:rsidR="00972292">
              <w:rPr>
                <w:noProof/>
                <w:webHidden/>
              </w:rPr>
              <w:fldChar w:fldCharType="begin"/>
            </w:r>
            <w:r w:rsidR="00972292">
              <w:rPr>
                <w:noProof/>
                <w:webHidden/>
              </w:rPr>
              <w:instrText xml:space="preserve"> PAGEREF _Toc92057216 \h </w:instrText>
            </w:r>
            <w:r w:rsidR="00972292">
              <w:rPr>
                <w:noProof/>
                <w:webHidden/>
              </w:rPr>
            </w:r>
            <w:r w:rsidR="00972292">
              <w:rPr>
                <w:noProof/>
                <w:webHidden/>
              </w:rPr>
              <w:fldChar w:fldCharType="separate"/>
            </w:r>
            <w:r w:rsidR="00972292">
              <w:rPr>
                <w:noProof/>
                <w:webHidden/>
              </w:rPr>
              <w:t>5</w:t>
            </w:r>
            <w:r w:rsidR="00972292">
              <w:rPr>
                <w:noProof/>
                <w:webHidden/>
              </w:rPr>
              <w:fldChar w:fldCharType="end"/>
            </w:r>
          </w:hyperlink>
        </w:p>
        <w:p w14:paraId="5D30E611" w14:textId="77777777" w:rsidR="00972292" w:rsidRDefault="009E5E7B">
          <w:pPr>
            <w:pStyle w:val="TOC1"/>
            <w:tabs>
              <w:tab w:val="left" w:pos="864"/>
              <w:tab w:val="right" w:pos="9920"/>
            </w:tabs>
            <w:rPr>
              <w:rFonts w:asciiTheme="minorHAnsi" w:eastAsiaTheme="minorEastAsia" w:hAnsiTheme="minorHAnsi" w:cstheme="minorBidi"/>
              <w:noProof/>
              <w:sz w:val="22"/>
              <w:szCs w:val="22"/>
            </w:rPr>
          </w:pPr>
          <w:hyperlink w:anchor="_Toc92057217" w:history="1">
            <w:r w:rsidR="00972292" w:rsidRPr="00BC6259">
              <w:rPr>
                <w:rStyle w:val="Hyperlink"/>
                <w:noProof/>
                <w:spacing w:val="-4"/>
                <w:w w:val="102"/>
              </w:rPr>
              <w:t>4.</w:t>
            </w:r>
            <w:r w:rsidR="00972292">
              <w:rPr>
                <w:rFonts w:asciiTheme="minorHAnsi" w:eastAsiaTheme="minorEastAsia" w:hAnsiTheme="minorHAnsi" w:cstheme="minorBidi"/>
                <w:noProof/>
                <w:sz w:val="22"/>
                <w:szCs w:val="22"/>
              </w:rPr>
              <w:tab/>
            </w:r>
            <w:r w:rsidR="00972292" w:rsidRPr="00BC6259">
              <w:rPr>
                <w:rStyle w:val="Hyperlink"/>
                <w:noProof/>
              </w:rPr>
              <w:t>Existing</w:t>
            </w:r>
            <w:r w:rsidR="00972292" w:rsidRPr="00BC6259">
              <w:rPr>
                <w:rStyle w:val="Hyperlink"/>
                <w:noProof/>
                <w:spacing w:val="2"/>
              </w:rPr>
              <w:t xml:space="preserve"> </w:t>
            </w:r>
            <w:r w:rsidR="00972292" w:rsidRPr="00BC6259">
              <w:rPr>
                <w:rStyle w:val="Hyperlink"/>
                <w:noProof/>
              </w:rPr>
              <w:t>Functionality</w:t>
            </w:r>
            <w:r w:rsidR="00972292">
              <w:rPr>
                <w:noProof/>
                <w:webHidden/>
              </w:rPr>
              <w:tab/>
            </w:r>
            <w:r w:rsidR="00972292">
              <w:rPr>
                <w:noProof/>
                <w:webHidden/>
              </w:rPr>
              <w:fldChar w:fldCharType="begin"/>
            </w:r>
            <w:r w:rsidR="00972292">
              <w:rPr>
                <w:noProof/>
                <w:webHidden/>
              </w:rPr>
              <w:instrText xml:space="preserve"> PAGEREF _Toc92057217 \h </w:instrText>
            </w:r>
            <w:r w:rsidR="00972292">
              <w:rPr>
                <w:noProof/>
                <w:webHidden/>
              </w:rPr>
            </w:r>
            <w:r w:rsidR="00972292">
              <w:rPr>
                <w:noProof/>
                <w:webHidden/>
              </w:rPr>
              <w:fldChar w:fldCharType="separate"/>
            </w:r>
            <w:r w:rsidR="00972292">
              <w:rPr>
                <w:noProof/>
                <w:webHidden/>
              </w:rPr>
              <w:t>6</w:t>
            </w:r>
            <w:r w:rsidR="00972292">
              <w:rPr>
                <w:noProof/>
                <w:webHidden/>
              </w:rPr>
              <w:fldChar w:fldCharType="end"/>
            </w:r>
          </w:hyperlink>
        </w:p>
        <w:p w14:paraId="37F6FF2E" w14:textId="77777777" w:rsidR="00972292" w:rsidRDefault="009E5E7B">
          <w:pPr>
            <w:pStyle w:val="TOC1"/>
            <w:tabs>
              <w:tab w:val="left" w:pos="864"/>
              <w:tab w:val="right" w:pos="9920"/>
            </w:tabs>
            <w:rPr>
              <w:rFonts w:asciiTheme="minorHAnsi" w:eastAsiaTheme="minorEastAsia" w:hAnsiTheme="minorHAnsi" w:cstheme="minorBidi"/>
              <w:noProof/>
              <w:sz w:val="22"/>
              <w:szCs w:val="22"/>
            </w:rPr>
          </w:pPr>
          <w:hyperlink w:anchor="_Toc92057218" w:history="1">
            <w:r w:rsidR="00972292" w:rsidRPr="00BC6259">
              <w:rPr>
                <w:rStyle w:val="Hyperlink"/>
                <w:noProof/>
                <w:spacing w:val="-4"/>
                <w:w w:val="102"/>
              </w:rPr>
              <w:t>5.</w:t>
            </w:r>
            <w:r w:rsidR="00972292">
              <w:rPr>
                <w:rFonts w:asciiTheme="minorHAnsi" w:eastAsiaTheme="minorEastAsia" w:hAnsiTheme="minorHAnsi" w:cstheme="minorBidi"/>
                <w:noProof/>
                <w:sz w:val="22"/>
                <w:szCs w:val="22"/>
              </w:rPr>
              <w:tab/>
            </w:r>
            <w:r w:rsidR="00972292" w:rsidRPr="00BC6259">
              <w:rPr>
                <w:rStyle w:val="Hyperlink"/>
                <w:noProof/>
              </w:rPr>
              <w:t>Gaps</w:t>
            </w:r>
            <w:r w:rsidR="00972292">
              <w:rPr>
                <w:noProof/>
                <w:webHidden/>
              </w:rPr>
              <w:tab/>
            </w:r>
            <w:r w:rsidR="00972292">
              <w:rPr>
                <w:noProof/>
                <w:webHidden/>
              </w:rPr>
              <w:fldChar w:fldCharType="begin"/>
            </w:r>
            <w:r w:rsidR="00972292">
              <w:rPr>
                <w:noProof/>
                <w:webHidden/>
              </w:rPr>
              <w:instrText xml:space="preserve"> PAGEREF _Toc92057218 \h </w:instrText>
            </w:r>
            <w:r w:rsidR="00972292">
              <w:rPr>
                <w:noProof/>
                <w:webHidden/>
              </w:rPr>
            </w:r>
            <w:r w:rsidR="00972292">
              <w:rPr>
                <w:noProof/>
                <w:webHidden/>
              </w:rPr>
              <w:fldChar w:fldCharType="separate"/>
            </w:r>
            <w:r w:rsidR="00972292">
              <w:rPr>
                <w:noProof/>
                <w:webHidden/>
              </w:rPr>
              <w:t>6</w:t>
            </w:r>
            <w:r w:rsidR="00972292">
              <w:rPr>
                <w:noProof/>
                <w:webHidden/>
              </w:rPr>
              <w:fldChar w:fldCharType="end"/>
            </w:r>
          </w:hyperlink>
        </w:p>
        <w:p w14:paraId="19A85BDC" w14:textId="77777777" w:rsidR="00972292" w:rsidRDefault="009E5E7B">
          <w:pPr>
            <w:pStyle w:val="TOC2"/>
            <w:tabs>
              <w:tab w:val="right" w:pos="9920"/>
            </w:tabs>
            <w:rPr>
              <w:rFonts w:asciiTheme="minorHAnsi" w:eastAsiaTheme="minorEastAsia" w:hAnsiTheme="minorHAnsi" w:cstheme="minorBidi"/>
              <w:noProof/>
              <w:sz w:val="22"/>
              <w:szCs w:val="22"/>
            </w:rPr>
          </w:pPr>
          <w:hyperlink w:anchor="_Toc92057219" w:history="1">
            <w:r w:rsidR="00972292" w:rsidRPr="00BC6259">
              <w:rPr>
                <w:rStyle w:val="Hyperlink"/>
                <w:noProof/>
              </w:rPr>
              <w:t>WS04-AL-17</w:t>
            </w:r>
            <w:r w:rsidR="00972292">
              <w:rPr>
                <w:noProof/>
                <w:webHidden/>
              </w:rPr>
              <w:tab/>
            </w:r>
            <w:r w:rsidR="00972292">
              <w:rPr>
                <w:noProof/>
                <w:webHidden/>
              </w:rPr>
              <w:fldChar w:fldCharType="begin"/>
            </w:r>
            <w:r w:rsidR="00972292">
              <w:rPr>
                <w:noProof/>
                <w:webHidden/>
              </w:rPr>
              <w:instrText xml:space="preserve"> PAGEREF _Toc92057219 \h </w:instrText>
            </w:r>
            <w:r w:rsidR="00972292">
              <w:rPr>
                <w:noProof/>
                <w:webHidden/>
              </w:rPr>
            </w:r>
            <w:r w:rsidR="00972292">
              <w:rPr>
                <w:noProof/>
                <w:webHidden/>
              </w:rPr>
              <w:fldChar w:fldCharType="separate"/>
            </w:r>
            <w:r w:rsidR="00972292">
              <w:rPr>
                <w:noProof/>
                <w:webHidden/>
              </w:rPr>
              <w:t>6</w:t>
            </w:r>
            <w:r w:rsidR="00972292">
              <w:rPr>
                <w:noProof/>
                <w:webHidden/>
              </w:rPr>
              <w:fldChar w:fldCharType="end"/>
            </w:r>
          </w:hyperlink>
        </w:p>
        <w:p w14:paraId="6AD8B9B9" w14:textId="77777777" w:rsidR="00972292" w:rsidRDefault="009E5E7B">
          <w:pPr>
            <w:pStyle w:val="TOC2"/>
            <w:tabs>
              <w:tab w:val="right" w:pos="9920"/>
            </w:tabs>
            <w:rPr>
              <w:rFonts w:asciiTheme="minorHAnsi" w:eastAsiaTheme="minorEastAsia" w:hAnsiTheme="minorHAnsi" w:cstheme="minorBidi"/>
              <w:noProof/>
              <w:sz w:val="22"/>
              <w:szCs w:val="22"/>
            </w:rPr>
          </w:pPr>
          <w:hyperlink w:anchor="_Toc92057220" w:history="1">
            <w:r w:rsidR="00972292" w:rsidRPr="00BC6259">
              <w:rPr>
                <w:rStyle w:val="Hyperlink"/>
                <w:noProof/>
              </w:rPr>
              <w:t>WS04-AL-13</w:t>
            </w:r>
            <w:r w:rsidR="00972292">
              <w:rPr>
                <w:noProof/>
                <w:webHidden/>
              </w:rPr>
              <w:tab/>
            </w:r>
            <w:r w:rsidR="00972292">
              <w:rPr>
                <w:noProof/>
                <w:webHidden/>
              </w:rPr>
              <w:fldChar w:fldCharType="begin"/>
            </w:r>
            <w:r w:rsidR="00972292">
              <w:rPr>
                <w:noProof/>
                <w:webHidden/>
              </w:rPr>
              <w:instrText xml:space="preserve"> PAGEREF _Toc92057220 \h </w:instrText>
            </w:r>
            <w:r w:rsidR="00972292">
              <w:rPr>
                <w:noProof/>
                <w:webHidden/>
              </w:rPr>
            </w:r>
            <w:r w:rsidR="00972292">
              <w:rPr>
                <w:noProof/>
                <w:webHidden/>
              </w:rPr>
              <w:fldChar w:fldCharType="separate"/>
            </w:r>
            <w:r w:rsidR="00972292">
              <w:rPr>
                <w:noProof/>
                <w:webHidden/>
              </w:rPr>
              <w:t>6</w:t>
            </w:r>
            <w:r w:rsidR="00972292">
              <w:rPr>
                <w:noProof/>
                <w:webHidden/>
              </w:rPr>
              <w:fldChar w:fldCharType="end"/>
            </w:r>
          </w:hyperlink>
        </w:p>
        <w:p w14:paraId="1759CDE5" w14:textId="77777777" w:rsidR="00972292" w:rsidRDefault="009E5E7B">
          <w:pPr>
            <w:pStyle w:val="TOC2"/>
            <w:tabs>
              <w:tab w:val="right" w:pos="9920"/>
            </w:tabs>
            <w:rPr>
              <w:rFonts w:asciiTheme="minorHAnsi" w:eastAsiaTheme="minorEastAsia" w:hAnsiTheme="minorHAnsi" w:cstheme="minorBidi"/>
              <w:noProof/>
              <w:sz w:val="22"/>
              <w:szCs w:val="22"/>
            </w:rPr>
          </w:pPr>
          <w:hyperlink w:anchor="_Toc92057221" w:history="1">
            <w:r w:rsidR="00972292" w:rsidRPr="00BC6259">
              <w:rPr>
                <w:rStyle w:val="Hyperlink"/>
                <w:noProof/>
              </w:rPr>
              <w:t>WS04-AL-24</w:t>
            </w:r>
            <w:r w:rsidR="00972292">
              <w:rPr>
                <w:noProof/>
                <w:webHidden/>
              </w:rPr>
              <w:tab/>
            </w:r>
            <w:r w:rsidR="00972292">
              <w:rPr>
                <w:noProof/>
                <w:webHidden/>
              </w:rPr>
              <w:fldChar w:fldCharType="begin"/>
            </w:r>
            <w:r w:rsidR="00972292">
              <w:rPr>
                <w:noProof/>
                <w:webHidden/>
              </w:rPr>
              <w:instrText xml:space="preserve"> PAGEREF _Toc92057221 \h </w:instrText>
            </w:r>
            <w:r w:rsidR="00972292">
              <w:rPr>
                <w:noProof/>
                <w:webHidden/>
              </w:rPr>
            </w:r>
            <w:r w:rsidR="00972292">
              <w:rPr>
                <w:noProof/>
                <w:webHidden/>
              </w:rPr>
              <w:fldChar w:fldCharType="separate"/>
            </w:r>
            <w:r w:rsidR="00972292">
              <w:rPr>
                <w:noProof/>
                <w:webHidden/>
              </w:rPr>
              <w:t>6</w:t>
            </w:r>
            <w:r w:rsidR="00972292">
              <w:rPr>
                <w:noProof/>
                <w:webHidden/>
              </w:rPr>
              <w:fldChar w:fldCharType="end"/>
            </w:r>
          </w:hyperlink>
        </w:p>
        <w:p w14:paraId="6B3C7C04" w14:textId="77777777" w:rsidR="00972292" w:rsidRDefault="009E5E7B">
          <w:pPr>
            <w:pStyle w:val="TOC1"/>
            <w:tabs>
              <w:tab w:val="left" w:pos="864"/>
              <w:tab w:val="right" w:pos="9920"/>
            </w:tabs>
            <w:rPr>
              <w:rFonts w:asciiTheme="minorHAnsi" w:eastAsiaTheme="minorEastAsia" w:hAnsiTheme="minorHAnsi" w:cstheme="minorBidi"/>
              <w:noProof/>
              <w:sz w:val="22"/>
              <w:szCs w:val="22"/>
            </w:rPr>
          </w:pPr>
          <w:hyperlink w:anchor="_Toc92057222" w:history="1">
            <w:r w:rsidR="00972292" w:rsidRPr="00BC6259">
              <w:rPr>
                <w:rStyle w:val="Hyperlink"/>
                <w:noProof/>
                <w:spacing w:val="-4"/>
                <w:w w:val="102"/>
              </w:rPr>
              <w:t>6.</w:t>
            </w:r>
            <w:r w:rsidR="00972292">
              <w:rPr>
                <w:rFonts w:asciiTheme="minorHAnsi" w:eastAsiaTheme="minorEastAsia" w:hAnsiTheme="minorHAnsi" w:cstheme="minorBidi"/>
                <w:noProof/>
                <w:sz w:val="22"/>
                <w:szCs w:val="22"/>
              </w:rPr>
              <w:tab/>
            </w:r>
            <w:r w:rsidR="00972292" w:rsidRPr="00BC6259">
              <w:rPr>
                <w:rStyle w:val="Hyperlink"/>
                <w:noProof/>
              </w:rPr>
              <w:t>New</w:t>
            </w:r>
            <w:r w:rsidR="00972292" w:rsidRPr="00BC6259">
              <w:rPr>
                <w:rStyle w:val="Hyperlink"/>
                <w:noProof/>
                <w:spacing w:val="5"/>
              </w:rPr>
              <w:t xml:space="preserve"> </w:t>
            </w:r>
            <w:r w:rsidR="00972292" w:rsidRPr="00BC6259">
              <w:rPr>
                <w:rStyle w:val="Hyperlink"/>
                <w:noProof/>
              </w:rPr>
              <w:t>Functionality</w:t>
            </w:r>
            <w:r w:rsidR="00972292">
              <w:rPr>
                <w:noProof/>
                <w:webHidden/>
              </w:rPr>
              <w:tab/>
            </w:r>
            <w:r w:rsidR="00972292">
              <w:rPr>
                <w:noProof/>
                <w:webHidden/>
              </w:rPr>
              <w:fldChar w:fldCharType="begin"/>
            </w:r>
            <w:r w:rsidR="00972292">
              <w:rPr>
                <w:noProof/>
                <w:webHidden/>
              </w:rPr>
              <w:instrText xml:space="preserve"> PAGEREF _Toc92057222 \h </w:instrText>
            </w:r>
            <w:r w:rsidR="00972292">
              <w:rPr>
                <w:noProof/>
                <w:webHidden/>
              </w:rPr>
            </w:r>
            <w:r w:rsidR="00972292">
              <w:rPr>
                <w:noProof/>
                <w:webHidden/>
              </w:rPr>
              <w:fldChar w:fldCharType="separate"/>
            </w:r>
            <w:r w:rsidR="00972292">
              <w:rPr>
                <w:noProof/>
                <w:webHidden/>
              </w:rPr>
              <w:t>7</w:t>
            </w:r>
            <w:r w:rsidR="00972292">
              <w:rPr>
                <w:noProof/>
                <w:webHidden/>
              </w:rPr>
              <w:fldChar w:fldCharType="end"/>
            </w:r>
          </w:hyperlink>
        </w:p>
        <w:p w14:paraId="0A6E9DA4" w14:textId="77777777" w:rsidR="00972292" w:rsidRDefault="009E5E7B">
          <w:pPr>
            <w:pStyle w:val="TOC2"/>
            <w:tabs>
              <w:tab w:val="right" w:pos="9920"/>
            </w:tabs>
            <w:rPr>
              <w:rFonts w:asciiTheme="minorHAnsi" w:eastAsiaTheme="minorEastAsia" w:hAnsiTheme="minorHAnsi" w:cstheme="minorBidi"/>
              <w:noProof/>
              <w:sz w:val="22"/>
              <w:szCs w:val="22"/>
            </w:rPr>
          </w:pPr>
          <w:hyperlink w:anchor="_Toc92057223" w:history="1">
            <w:r w:rsidR="00972292" w:rsidRPr="00BC6259">
              <w:rPr>
                <w:rStyle w:val="Hyperlink"/>
                <w:noProof/>
              </w:rPr>
              <w:t>WS04-AL-17</w:t>
            </w:r>
            <w:r w:rsidR="00972292">
              <w:rPr>
                <w:noProof/>
                <w:webHidden/>
              </w:rPr>
              <w:tab/>
            </w:r>
            <w:r w:rsidR="00972292">
              <w:rPr>
                <w:noProof/>
                <w:webHidden/>
              </w:rPr>
              <w:fldChar w:fldCharType="begin"/>
            </w:r>
            <w:r w:rsidR="00972292">
              <w:rPr>
                <w:noProof/>
                <w:webHidden/>
              </w:rPr>
              <w:instrText xml:space="preserve"> PAGEREF _Toc92057223 \h </w:instrText>
            </w:r>
            <w:r w:rsidR="00972292">
              <w:rPr>
                <w:noProof/>
                <w:webHidden/>
              </w:rPr>
            </w:r>
            <w:r w:rsidR="00972292">
              <w:rPr>
                <w:noProof/>
                <w:webHidden/>
              </w:rPr>
              <w:fldChar w:fldCharType="separate"/>
            </w:r>
            <w:r w:rsidR="00972292">
              <w:rPr>
                <w:noProof/>
                <w:webHidden/>
              </w:rPr>
              <w:t>7</w:t>
            </w:r>
            <w:r w:rsidR="00972292">
              <w:rPr>
                <w:noProof/>
                <w:webHidden/>
              </w:rPr>
              <w:fldChar w:fldCharType="end"/>
            </w:r>
          </w:hyperlink>
        </w:p>
        <w:p w14:paraId="50A25D8A" w14:textId="77777777" w:rsidR="00972292" w:rsidRDefault="009E5E7B">
          <w:pPr>
            <w:pStyle w:val="TOC2"/>
            <w:tabs>
              <w:tab w:val="right" w:pos="9920"/>
            </w:tabs>
            <w:rPr>
              <w:rFonts w:asciiTheme="minorHAnsi" w:eastAsiaTheme="minorEastAsia" w:hAnsiTheme="minorHAnsi" w:cstheme="minorBidi"/>
              <w:noProof/>
              <w:sz w:val="22"/>
              <w:szCs w:val="22"/>
            </w:rPr>
          </w:pPr>
          <w:hyperlink w:anchor="_Toc92057224" w:history="1">
            <w:r w:rsidR="00972292" w:rsidRPr="00BC6259">
              <w:rPr>
                <w:rStyle w:val="Hyperlink"/>
                <w:noProof/>
              </w:rPr>
              <w:t>WS04-AL-13</w:t>
            </w:r>
            <w:r w:rsidR="00972292">
              <w:rPr>
                <w:noProof/>
                <w:webHidden/>
              </w:rPr>
              <w:tab/>
            </w:r>
            <w:r w:rsidR="00972292">
              <w:rPr>
                <w:noProof/>
                <w:webHidden/>
              </w:rPr>
              <w:fldChar w:fldCharType="begin"/>
            </w:r>
            <w:r w:rsidR="00972292">
              <w:rPr>
                <w:noProof/>
                <w:webHidden/>
              </w:rPr>
              <w:instrText xml:space="preserve"> PAGEREF _Toc92057224 \h </w:instrText>
            </w:r>
            <w:r w:rsidR="00972292">
              <w:rPr>
                <w:noProof/>
                <w:webHidden/>
              </w:rPr>
            </w:r>
            <w:r w:rsidR="00972292">
              <w:rPr>
                <w:noProof/>
                <w:webHidden/>
              </w:rPr>
              <w:fldChar w:fldCharType="separate"/>
            </w:r>
            <w:r w:rsidR="00972292">
              <w:rPr>
                <w:noProof/>
                <w:webHidden/>
              </w:rPr>
              <w:t>8</w:t>
            </w:r>
            <w:r w:rsidR="00972292">
              <w:rPr>
                <w:noProof/>
                <w:webHidden/>
              </w:rPr>
              <w:fldChar w:fldCharType="end"/>
            </w:r>
          </w:hyperlink>
        </w:p>
        <w:p w14:paraId="7FEB637A" w14:textId="77777777" w:rsidR="00972292" w:rsidRDefault="009E5E7B">
          <w:pPr>
            <w:pStyle w:val="TOC2"/>
            <w:tabs>
              <w:tab w:val="right" w:pos="9920"/>
            </w:tabs>
            <w:rPr>
              <w:rFonts w:asciiTheme="minorHAnsi" w:eastAsiaTheme="minorEastAsia" w:hAnsiTheme="minorHAnsi" w:cstheme="minorBidi"/>
              <w:noProof/>
              <w:sz w:val="22"/>
              <w:szCs w:val="22"/>
            </w:rPr>
          </w:pPr>
          <w:hyperlink w:anchor="_Toc92057225" w:history="1">
            <w:r w:rsidR="00972292" w:rsidRPr="00BC6259">
              <w:rPr>
                <w:rStyle w:val="Hyperlink"/>
                <w:noProof/>
              </w:rPr>
              <w:t>WS04-AL-24</w:t>
            </w:r>
            <w:r w:rsidR="00972292">
              <w:rPr>
                <w:noProof/>
                <w:webHidden/>
              </w:rPr>
              <w:tab/>
            </w:r>
            <w:r w:rsidR="00972292">
              <w:rPr>
                <w:noProof/>
                <w:webHidden/>
              </w:rPr>
              <w:fldChar w:fldCharType="begin"/>
            </w:r>
            <w:r w:rsidR="00972292">
              <w:rPr>
                <w:noProof/>
                <w:webHidden/>
              </w:rPr>
              <w:instrText xml:space="preserve"> PAGEREF _Toc92057225 \h </w:instrText>
            </w:r>
            <w:r w:rsidR="00972292">
              <w:rPr>
                <w:noProof/>
                <w:webHidden/>
              </w:rPr>
            </w:r>
            <w:r w:rsidR="00972292">
              <w:rPr>
                <w:noProof/>
                <w:webHidden/>
              </w:rPr>
              <w:fldChar w:fldCharType="separate"/>
            </w:r>
            <w:r w:rsidR="00972292">
              <w:rPr>
                <w:noProof/>
                <w:webHidden/>
              </w:rPr>
              <w:t>8</w:t>
            </w:r>
            <w:r w:rsidR="00972292">
              <w:rPr>
                <w:noProof/>
                <w:webHidden/>
              </w:rPr>
              <w:fldChar w:fldCharType="end"/>
            </w:r>
          </w:hyperlink>
        </w:p>
        <w:p w14:paraId="04543230" w14:textId="77777777" w:rsidR="003B6E92" w:rsidRDefault="0018413A" w:rsidP="00A93FE8">
          <w:pPr>
            <w:spacing w:line="276" w:lineRule="auto"/>
          </w:pPr>
          <w:r>
            <w:fldChar w:fldCharType="end"/>
          </w:r>
        </w:p>
      </w:sdtContent>
    </w:sdt>
    <w:p w14:paraId="2D162073" w14:textId="77777777" w:rsidR="003B6E92" w:rsidRDefault="003B6E92" w:rsidP="00A93FE8">
      <w:pPr>
        <w:spacing w:line="276" w:lineRule="auto"/>
        <w:sectPr w:rsidR="003B6E92">
          <w:pgSz w:w="11910" w:h="16850"/>
          <w:pgMar w:top="2040" w:right="1000" w:bottom="1260" w:left="980" w:header="520" w:footer="1063" w:gutter="0"/>
          <w:cols w:space="720"/>
        </w:sectPr>
      </w:pPr>
    </w:p>
    <w:p w14:paraId="44E79A6B" w14:textId="77777777" w:rsidR="003B6E92" w:rsidRDefault="003B6E92" w:rsidP="00A93FE8">
      <w:pPr>
        <w:pStyle w:val="BodyText"/>
        <w:spacing w:before="2" w:line="276" w:lineRule="auto"/>
        <w:rPr>
          <w:sz w:val="35"/>
        </w:rPr>
      </w:pPr>
    </w:p>
    <w:p w14:paraId="041BCF05" w14:textId="77777777" w:rsidR="003B6E92" w:rsidRDefault="0018413A" w:rsidP="00A93FE8">
      <w:pPr>
        <w:pStyle w:val="Heading1"/>
        <w:numPr>
          <w:ilvl w:val="0"/>
          <w:numId w:val="1"/>
        </w:numPr>
        <w:tabs>
          <w:tab w:val="left" w:pos="820"/>
          <w:tab w:val="left" w:pos="821"/>
        </w:tabs>
        <w:spacing w:line="276" w:lineRule="auto"/>
      </w:pPr>
      <w:bookmarkStart w:id="0" w:name="_Toc92057214"/>
      <w:r>
        <w:rPr>
          <w:color w:val="000080"/>
        </w:rPr>
        <w:t>Introduction</w:t>
      </w:r>
      <w:bookmarkEnd w:id="0"/>
    </w:p>
    <w:p w14:paraId="39E1A59E" w14:textId="77777777" w:rsidR="003B6E92" w:rsidRDefault="003B6E92" w:rsidP="00A93FE8">
      <w:pPr>
        <w:pStyle w:val="BodyText"/>
        <w:spacing w:before="7" w:line="276" w:lineRule="auto"/>
        <w:rPr>
          <w:b/>
          <w:sz w:val="30"/>
        </w:rPr>
      </w:pPr>
    </w:p>
    <w:p w14:paraId="209B7E16" w14:textId="77777777" w:rsidR="003B6E92" w:rsidRDefault="0018413A" w:rsidP="00A93FE8">
      <w:pPr>
        <w:pStyle w:val="BodyText"/>
        <w:spacing w:line="276" w:lineRule="auto"/>
        <w:ind w:left="460"/>
        <w:rPr>
          <w:rFonts w:ascii="Liberation Sans Narrow"/>
        </w:rPr>
      </w:pPr>
      <w:r>
        <w:rPr>
          <w:rFonts w:ascii="Liberation Sans Narrow"/>
        </w:rPr>
        <w:t>The document contains the requirements and FSD of Running Finance.</w:t>
      </w:r>
    </w:p>
    <w:p w14:paraId="0840C3C0" w14:textId="77777777" w:rsidR="003B6E92" w:rsidRDefault="003B6E92" w:rsidP="00A93FE8">
      <w:pPr>
        <w:pStyle w:val="BodyText"/>
        <w:spacing w:line="276" w:lineRule="auto"/>
        <w:rPr>
          <w:rFonts w:ascii="Liberation Sans Narrow"/>
          <w:sz w:val="22"/>
        </w:rPr>
      </w:pPr>
    </w:p>
    <w:p w14:paraId="37A2413E" w14:textId="77777777" w:rsidR="003B6E92" w:rsidRDefault="003B6E92" w:rsidP="00A93FE8">
      <w:pPr>
        <w:pStyle w:val="BodyText"/>
        <w:spacing w:before="11" w:line="276" w:lineRule="auto"/>
        <w:rPr>
          <w:rFonts w:ascii="Liberation Sans Narrow"/>
          <w:sz w:val="19"/>
        </w:rPr>
      </w:pPr>
    </w:p>
    <w:p w14:paraId="66ADAC9B" w14:textId="77777777" w:rsidR="003B6E92" w:rsidRPr="004740FB" w:rsidRDefault="0018413A" w:rsidP="00A93FE8">
      <w:pPr>
        <w:pStyle w:val="Heading1"/>
        <w:numPr>
          <w:ilvl w:val="0"/>
          <w:numId w:val="1"/>
        </w:numPr>
        <w:tabs>
          <w:tab w:val="left" w:pos="820"/>
          <w:tab w:val="left" w:pos="821"/>
        </w:tabs>
        <w:spacing w:line="276" w:lineRule="auto"/>
      </w:pPr>
      <w:bookmarkStart w:id="1" w:name="_Toc92057215"/>
      <w:r>
        <w:rPr>
          <w:color w:val="000080"/>
        </w:rPr>
        <w:t>Reference</w:t>
      </w:r>
      <w:r>
        <w:rPr>
          <w:color w:val="000080"/>
          <w:spacing w:val="-3"/>
        </w:rPr>
        <w:t xml:space="preserve"> </w:t>
      </w:r>
      <w:r>
        <w:rPr>
          <w:color w:val="000080"/>
        </w:rPr>
        <w:t>Documentation</w:t>
      </w:r>
      <w:bookmarkEnd w:id="1"/>
    </w:p>
    <w:p w14:paraId="2FC3A248" w14:textId="77777777" w:rsidR="003B6E92" w:rsidRDefault="00383C21" w:rsidP="00383C21">
      <w:pPr>
        <w:pStyle w:val="BodyText"/>
        <w:spacing w:line="276" w:lineRule="auto"/>
        <w:rPr>
          <w:rFonts w:ascii="Liberation Sans Narrow"/>
        </w:rPr>
      </w:pPr>
      <w:r>
        <w:rPr>
          <w:b/>
          <w:bCs/>
          <w:sz w:val="31"/>
          <w:szCs w:val="31"/>
        </w:rPr>
        <w:t xml:space="preserve">     </w:t>
      </w:r>
      <w:r w:rsidR="00AE455B">
        <w:rPr>
          <w:rFonts w:ascii="Liberation Sans Narrow" w:hAnsi="Liberation Sans Narrow"/>
        </w:rPr>
        <w:t>Business Process review sheet is attached that is completed after discussion with Bank.</w:t>
      </w:r>
    </w:p>
    <w:p w14:paraId="7F35742D" w14:textId="77777777" w:rsidR="003B6E92" w:rsidRDefault="003B6E92" w:rsidP="00A93FE8">
      <w:pPr>
        <w:pStyle w:val="BodyText"/>
        <w:spacing w:before="2" w:line="276" w:lineRule="auto"/>
        <w:rPr>
          <w:rFonts w:ascii="Liberation Sans Narrow"/>
          <w:sz w:val="22"/>
        </w:rPr>
      </w:pPr>
    </w:p>
    <w:tbl>
      <w:tblPr>
        <w:tblW w:w="0" w:type="auto"/>
        <w:tblInd w:w="406"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2860"/>
        <w:gridCol w:w="3127"/>
        <w:gridCol w:w="2442"/>
      </w:tblGrid>
      <w:tr w:rsidR="003B6E92" w14:paraId="3209F96F" w14:textId="77777777">
        <w:trPr>
          <w:trHeight w:val="465"/>
        </w:trPr>
        <w:tc>
          <w:tcPr>
            <w:tcW w:w="2860" w:type="dxa"/>
            <w:shd w:val="clear" w:color="auto" w:fill="B8CFDD"/>
          </w:tcPr>
          <w:p w14:paraId="40B6E240" w14:textId="77777777" w:rsidR="003B6E92" w:rsidRDefault="0018413A" w:rsidP="00A93FE8">
            <w:pPr>
              <w:pStyle w:val="TableParagraph"/>
              <w:spacing w:before="106" w:line="276" w:lineRule="auto"/>
              <w:ind w:left="59"/>
              <w:rPr>
                <w:rFonts w:ascii="Arial"/>
                <w:b/>
                <w:sz w:val="20"/>
              </w:rPr>
            </w:pPr>
            <w:r>
              <w:rPr>
                <w:rFonts w:ascii="Arial"/>
                <w:b/>
                <w:color w:val="005293"/>
                <w:sz w:val="20"/>
              </w:rPr>
              <w:t>Document Name</w:t>
            </w:r>
          </w:p>
        </w:tc>
        <w:tc>
          <w:tcPr>
            <w:tcW w:w="3127" w:type="dxa"/>
            <w:shd w:val="clear" w:color="auto" w:fill="B8CFDD"/>
          </w:tcPr>
          <w:p w14:paraId="43128D7D" w14:textId="77777777" w:rsidR="003B6E92" w:rsidRDefault="0018413A" w:rsidP="00A93FE8">
            <w:pPr>
              <w:pStyle w:val="TableParagraph"/>
              <w:spacing w:before="106" w:line="276" w:lineRule="auto"/>
              <w:ind w:left="59"/>
              <w:rPr>
                <w:rFonts w:ascii="Arial"/>
                <w:b/>
                <w:sz w:val="20"/>
              </w:rPr>
            </w:pPr>
            <w:r>
              <w:rPr>
                <w:rFonts w:ascii="Arial"/>
                <w:b/>
                <w:color w:val="005293"/>
                <w:sz w:val="20"/>
              </w:rPr>
              <w:t>Embedded Document</w:t>
            </w:r>
          </w:p>
        </w:tc>
        <w:tc>
          <w:tcPr>
            <w:tcW w:w="2442" w:type="dxa"/>
            <w:shd w:val="clear" w:color="auto" w:fill="B8CFDD"/>
          </w:tcPr>
          <w:p w14:paraId="39CABEE4" w14:textId="77777777" w:rsidR="003B6E92" w:rsidRDefault="0018413A" w:rsidP="00A93FE8">
            <w:pPr>
              <w:pStyle w:val="TableParagraph"/>
              <w:spacing w:before="106" w:line="276" w:lineRule="auto"/>
              <w:ind w:left="59"/>
              <w:rPr>
                <w:rFonts w:ascii="Arial"/>
                <w:b/>
                <w:sz w:val="20"/>
              </w:rPr>
            </w:pPr>
            <w:r>
              <w:rPr>
                <w:rFonts w:ascii="Arial"/>
                <w:b/>
                <w:color w:val="005293"/>
                <w:sz w:val="20"/>
              </w:rPr>
              <w:t>Author, Company</w:t>
            </w:r>
          </w:p>
        </w:tc>
      </w:tr>
      <w:tr w:rsidR="003B6E92" w14:paraId="4330526F" w14:textId="77777777">
        <w:trPr>
          <w:trHeight w:val="357"/>
        </w:trPr>
        <w:tc>
          <w:tcPr>
            <w:tcW w:w="2860" w:type="dxa"/>
          </w:tcPr>
          <w:p w14:paraId="43B2F18A" w14:textId="77777777" w:rsidR="003B6E92" w:rsidRDefault="00263DD1" w:rsidP="00A93FE8">
            <w:pPr>
              <w:pStyle w:val="TableParagraph"/>
              <w:spacing w:line="276" w:lineRule="auto"/>
              <w:rPr>
                <w:rFonts w:ascii="Times New Roman"/>
                <w:sz w:val="20"/>
              </w:rPr>
            </w:pPr>
            <w:r>
              <w:rPr>
                <w:rFonts w:ascii="Times New Roman"/>
                <w:sz w:val="20"/>
              </w:rPr>
              <w:t>Business Process Review</w:t>
            </w:r>
          </w:p>
        </w:tc>
        <w:tc>
          <w:tcPr>
            <w:tcW w:w="3127" w:type="dxa"/>
          </w:tcPr>
          <w:p w14:paraId="42E90948" w14:textId="5564AE04" w:rsidR="003B6E92" w:rsidRDefault="00F30228" w:rsidP="00A93FE8">
            <w:pPr>
              <w:pStyle w:val="TableParagraph"/>
              <w:spacing w:line="276" w:lineRule="auto"/>
              <w:rPr>
                <w:rFonts w:ascii="Times New Roman"/>
                <w:sz w:val="20"/>
              </w:rPr>
            </w:pPr>
            <w:r>
              <w:rPr>
                <w:rFonts w:ascii="Times New Roman"/>
                <w:sz w:val="20"/>
              </w:rPr>
              <w:object w:dxaOrig="1469" w:dyaOrig="941" w14:anchorId="60867FC9">
                <v:shape id="_x0000_i1028" type="#_x0000_t75" style="width:73.5pt;height:47.25pt" o:ole="">
                  <v:imagedata r:id="rId13" o:title=""/>
                </v:shape>
                <o:OLEObject Type="Embed" ProgID="Excel.Sheet.12" ShapeID="_x0000_i1028" DrawAspect="Icon" ObjectID="_1711266539" r:id="rId14"/>
              </w:object>
            </w:r>
          </w:p>
        </w:tc>
        <w:tc>
          <w:tcPr>
            <w:tcW w:w="2442" w:type="dxa"/>
          </w:tcPr>
          <w:p w14:paraId="0115FA4F" w14:textId="77777777" w:rsidR="003B6E92" w:rsidRDefault="00263DD1" w:rsidP="00A93FE8">
            <w:pPr>
              <w:pStyle w:val="TableParagraph"/>
              <w:spacing w:line="276" w:lineRule="auto"/>
              <w:rPr>
                <w:rFonts w:ascii="Times New Roman"/>
                <w:sz w:val="20"/>
              </w:rPr>
            </w:pPr>
            <w:r>
              <w:rPr>
                <w:rFonts w:ascii="Times New Roman"/>
                <w:sz w:val="20"/>
              </w:rPr>
              <w:t>Majid Ali</w:t>
            </w:r>
          </w:p>
        </w:tc>
      </w:tr>
    </w:tbl>
    <w:p w14:paraId="2FD74CD6" w14:textId="77777777" w:rsidR="003B6E92" w:rsidRDefault="003B6E92" w:rsidP="00A93FE8">
      <w:pPr>
        <w:pStyle w:val="BodyText"/>
        <w:spacing w:before="4" w:line="276" w:lineRule="auto"/>
        <w:rPr>
          <w:rFonts w:ascii="Liberation Sans Narrow"/>
          <w:sz w:val="23"/>
        </w:rPr>
      </w:pPr>
    </w:p>
    <w:p w14:paraId="71AB6AE2" w14:textId="77777777" w:rsidR="003B6E92" w:rsidRDefault="0018413A" w:rsidP="00A93FE8">
      <w:pPr>
        <w:pStyle w:val="Heading1"/>
        <w:numPr>
          <w:ilvl w:val="0"/>
          <w:numId w:val="1"/>
        </w:numPr>
        <w:tabs>
          <w:tab w:val="left" w:pos="820"/>
          <w:tab w:val="left" w:pos="821"/>
        </w:tabs>
        <w:spacing w:before="97" w:line="276" w:lineRule="auto"/>
      </w:pPr>
      <w:bookmarkStart w:id="2" w:name="_Toc92057216"/>
      <w:r>
        <w:rPr>
          <w:color w:val="000080"/>
        </w:rPr>
        <w:t>Requirement</w:t>
      </w:r>
      <w:r>
        <w:rPr>
          <w:color w:val="000080"/>
          <w:spacing w:val="11"/>
        </w:rPr>
        <w:t xml:space="preserve"> </w:t>
      </w:r>
      <w:r>
        <w:rPr>
          <w:color w:val="000080"/>
        </w:rPr>
        <w:t>Overview</w:t>
      </w:r>
      <w:bookmarkEnd w:id="2"/>
    </w:p>
    <w:p w14:paraId="58304255" w14:textId="77777777" w:rsidR="003B6E92" w:rsidRDefault="003B6E92" w:rsidP="00A93FE8">
      <w:pPr>
        <w:pStyle w:val="BodyText"/>
        <w:spacing w:line="276" w:lineRule="auto"/>
        <w:rPr>
          <w:b/>
        </w:rPr>
      </w:pPr>
    </w:p>
    <w:p w14:paraId="4E6D95D0" w14:textId="77777777" w:rsidR="000329E2" w:rsidRDefault="000329E2" w:rsidP="00A93FE8">
      <w:pPr>
        <w:pStyle w:val="BodyText"/>
        <w:spacing w:line="276" w:lineRule="auto"/>
        <w:rPr>
          <w:b/>
        </w:rPr>
      </w:pPr>
      <w:r>
        <w:rPr>
          <w:b/>
        </w:rPr>
        <w:t xml:space="preserve">       </w:t>
      </w:r>
    </w:p>
    <w:p w14:paraId="5D192BB8" w14:textId="77777777" w:rsidR="004B2089" w:rsidRDefault="004B2089" w:rsidP="00A93FE8">
      <w:pPr>
        <w:pStyle w:val="BodyText"/>
        <w:spacing w:line="276" w:lineRule="auto"/>
        <w:rPr>
          <w:b/>
        </w:rPr>
      </w:pPr>
      <w:r>
        <w:rPr>
          <w:b/>
        </w:rPr>
        <w:t xml:space="preserve">        </w:t>
      </w:r>
    </w:p>
    <w:tbl>
      <w:tblPr>
        <w:tblW w:w="8200" w:type="dxa"/>
        <w:tblInd w:w="108" w:type="dxa"/>
        <w:tblLook w:val="04A0" w:firstRow="1" w:lastRow="0" w:firstColumn="1" w:lastColumn="0" w:noHBand="0" w:noVBand="1"/>
      </w:tblPr>
      <w:tblGrid>
        <w:gridCol w:w="1480"/>
        <w:gridCol w:w="1520"/>
        <w:gridCol w:w="5200"/>
      </w:tblGrid>
      <w:tr w:rsidR="004B2089" w:rsidRPr="004B2089" w14:paraId="3F4BD4FD" w14:textId="77777777" w:rsidTr="004B2089">
        <w:trPr>
          <w:trHeight w:val="315"/>
        </w:trPr>
        <w:tc>
          <w:tcPr>
            <w:tcW w:w="148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AF25E9" w14:textId="77777777" w:rsidR="004B2089" w:rsidRPr="004B2089" w:rsidRDefault="004B2089" w:rsidP="00A93FE8">
            <w:pPr>
              <w:widowControl/>
              <w:autoSpaceDE/>
              <w:autoSpaceDN/>
              <w:spacing w:line="276" w:lineRule="auto"/>
              <w:rPr>
                <w:rFonts w:ascii="Calibri" w:eastAsia="Times New Roman" w:hAnsi="Calibri" w:cs="Calibri"/>
                <w:b/>
                <w:bCs/>
                <w:color w:val="000000"/>
                <w:sz w:val="24"/>
                <w:szCs w:val="24"/>
              </w:rPr>
            </w:pPr>
            <w:r w:rsidRPr="004B2089">
              <w:rPr>
                <w:rFonts w:ascii="Calibri" w:eastAsia="Times New Roman" w:hAnsi="Calibri" w:cs="Calibri"/>
                <w:b/>
                <w:bCs/>
                <w:color w:val="000000"/>
                <w:sz w:val="24"/>
                <w:szCs w:val="24"/>
              </w:rPr>
              <w:t xml:space="preserve">Gap Number </w:t>
            </w:r>
          </w:p>
        </w:tc>
        <w:tc>
          <w:tcPr>
            <w:tcW w:w="1520" w:type="dxa"/>
            <w:tcBorders>
              <w:top w:val="single" w:sz="4" w:space="0" w:color="auto"/>
              <w:left w:val="nil"/>
              <w:bottom w:val="single" w:sz="4" w:space="0" w:color="auto"/>
              <w:right w:val="single" w:sz="4" w:space="0" w:color="auto"/>
            </w:tcBorders>
            <w:shd w:val="clear" w:color="000000" w:fill="B4C6E7"/>
            <w:noWrap/>
            <w:vAlign w:val="bottom"/>
            <w:hideMark/>
          </w:tcPr>
          <w:p w14:paraId="3F4E1CFB" w14:textId="77777777" w:rsidR="004B2089" w:rsidRPr="004B2089" w:rsidRDefault="004B2089" w:rsidP="00A93FE8">
            <w:pPr>
              <w:widowControl/>
              <w:autoSpaceDE/>
              <w:autoSpaceDN/>
              <w:spacing w:line="276" w:lineRule="auto"/>
              <w:rPr>
                <w:rFonts w:ascii="Calibri" w:eastAsia="Times New Roman" w:hAnsi="Calibri" w:cs="Calibri"/>
                <w:b/>
                <w:bCs/>
                <w:color w:val="000000"/>
                <w:sz w:val="24"/>
                <w:szCs w:val="24"/>
              </w:rPr>
            </w:pPr>
            <w:r w:rsidRPr="004B2089">
              <w:rPr>
                <w:rFonts w:ascii="Calibri" w:eastAsia="Times New Roman" w:hAnsi="Calibri" w:cs="Calibri"/>
                <w:b/>
                <w:bCs/>
                <w:color w:val="000000"/>
                <w:sz w:val="24"/>
                <w:szCs w:val="24"/>
              </w:rPr>
              <w:t>Description</w:t>
            </w:r>
          </w:p>
        </w:tc>
        <w:tc>
          <w:tcPr>
            <w:tcW w:w="5200" w:type="dxa"/>
            <w:tcBorders>
              <w:top w:val="single" w:sz="4" w:space="0" w:color="auto"/>
              <w:left w:val="nil"/>
              <w:bottom w:val="single" w:sz="4" w:space="0" w:color="auto"/>
              <w:right w:val="single" w:sz="4" w:space="0" w:color="auto"/>
            </w:tcBorders>
            <w:shd w:val="clear" w:color="000000" w:fill="B4C6E7"/>
            <w:noWrap/>
            <w:vAlign w:val="bottom"/>
            <w:hideMark/>
          </w:tcPr>
          <w:p w14:paraId="32BAB202" w14:textId="77777777" w:rsidR="004B2089" w:rsidRPr="004B2089" w:rsidRDefault="004B2089" w:rsidP="00A93FE8">
            <w:pPr>
              <w:widowControl/>
              <w:autoSpaceDE/>
              <w:autoSpaceDN/>
              <w:spacing w:line="276" w:lineRule="auto"/>
              <w:rPr>
                <w:rFonts w:ascii="Calibri" w:eastAsia="Times New Roman" w:hAnsi="Calibri" w:cs="Calibri"/>
                <w:b/>
                <w:bCs/>
                <w:color w:val="000000"/>
                <w:sz w:val="24"/>
                <w:szCs w:val="24"/>
              </w:rPr>
            </w:pPr>
            <w:r w:rsidRPr="004B2089">
              <w:rPr>
                <w:rFonts w:ascii="Calibri" w:eastAsia="Times New Roman" w:hAnsi="Calibri" w:cs="Calibri"/>
                <w:b/>
                <w:bCs/>
                <w:color w:val="000000"/>
                <w:sz w:val="24"/>
                <w:szCs w:val="24"/>
              </w:rPr>
              <w:t>Process</w:t>
            </w:r>
          </w:p>
        </w:tc>
      </w:tr>
      <w:tr w:rsidR="004B2089" w:rsidRPr="004B2089" w14:paraId="47D58ED9" w14:textId="77777777" w:rsidTr="004B2089">
        <w:trPr>
          <w:trHeight w:val="1200"/>
        </w:trPr>
        <w:tc>
          <w:tcPr>
            <w:tcW w:w="1480" w:type="dxa"/>
            <w:tcBorders>
              <w:top w:val="nil"/>
              <w:left w:val="single" w:sz="4" w:space="0" w:color="auto"/>
              <w:bottom w:val="single" w:sz="4" w:space="0" w:color="auto"/>
              <w:right w:val="single" w:sz="4" w:space="0" w:color="auto"/>
            </w:tcBorders>
            <w:shd w:val="clear" w:color="auto" w:fill="auto"/>
            <w:noWrap/>
            <w:hideMark/>
          </w:tcPr>
          <w:p w14:paraId="5B36B4B7" w14:textId="77777777" w:rsidR="004B2089" w:rsidRPr="004B2089" w:rsidRDefault="004B2089" w:rsidP="00A93FE8">
            <w:pPr>
              <w:widowControl/>
              <w:autoSpaceDE/>
              <w:autoSpaceDN/>
              <w:spacing w:line="276" w:lineRule="auto"/>
              <w:rPr>
                <w:rFonts w:ascii="Calibri" w:eastAsia="Times New Roman" w:hAnsi="Calibri" w:cs="Calibri"/>
                <w:color w:val="000000"/>
              </w:rPr>
            </w:pPr>
            <w:r w:rsidRPr="004B2089">
              <w:rPr>
                <w:rFonts w:ascii="Calibri" w:eastAsia="Times New Roman" w:hAnsi="Calibri" w:cs="Calibri"/>
                <w:color w:val="000000"/>
              </w:rPr>
              <w:t>WS04-AL-17</w:t>
            </w:r>
          </w:p>
        </w:tc>
        <w:tc>
          <w:tcPr>
            <w:tcW w:w="1520" w:type="dxa"/>
            <w:tcBorders>
              <w:top w:val="nil"/>
              <w:left w:val="nil"/>
              <w:bottom w:val="single" w:sz="4" w:space="0" w:color="auto"/>
              <w:right w:val="single" w:sz="4" w:space="0" w:color="auto"/>
            </w:tcBorders>
            <w:shd w:val="clear" w:color="auto" w:fill="auto"/>
            <w:noWrap/>
            <w:hideMark/>
          </w:tcPr>
          <w:p w14:paraId="5CBFC345" w14:textId="77777777" w:rsidR="004B2089" w:rsidRPr="004B2089" w:rsidRDefault="004B2089" w:rsidP="00A93FE8">
            <w:pPr>
              <w:widowControl/>
              <w:autoSpaceDE/>
              <w:autoSpaceDN/>
              <w:spacing w:line="276" w:lineRule="auto"/>
              <w:rPr>
                <w:rFonts w:ascii="Calibri" w:eastAsia="Times New Roman" w:hAnsi="Calibri" w:cs="Calibri"/>
                <w:color w:val="000000"/>
              </w:rPr>
            </w:pPr>
            <w:r w:rsidRPr="004B2089">
              <w:rPr>
                <w:rFonts w:ascii="Calibri" w:eastAsia="Times New Roman" w:hAnsi="Calibri" w:cs="Calibri"/>
                <w:color w:val="000000"/>
              </w:rPr>
              <w:t>Bill Type</w:t>
            </w:r>
          </w:p>
        </w:tc>
        <w:tc>
          <w:tcPr>
            <w:tcW w:w="5200" w:type="dxa"/>
            <w:tcBorders>
              <w:top w:val="nil"/>
              <w:left w:val="nil"/>
              <w:bottom w:val="single" w:sz="4" w:space="0" w:color="auto"/>
              <w:right w:val="single" w:sz="4" w:space="0" w:color="auto"/>
            </w:tcBorders>
            <w:shd w:val="clear" w:color="auto" w:fill="auto"/>
            <w:hideMark/>
          </w:tcPr>
          <w:p w14:paraId="43B31265" w14:textId="77777777" w:rsidR="004B2089" w:rsidRPr="004B2089" w:rsidRDefault="004B2089" w:rsidP="00A93FE8">
            <w:pPr>
              <w:widowControl/>
              <w:autoSpaceDE/>
              <w:autoSpaceDN/>
              <w:spacing w:line="276" w:lineRule="auto"/>
              <w:rPr>
                <w:rFonts w:ascii="Calibri" w:eastAsia="Times New Roman" w:hAnsi="Calibri" w:cs="Calibri"/>
                <w:color w:val="000000"/>
              </w:rPr>
            </w:pPr>
            <w:r w:rsidRPr="004B2089">
              <w:rPr>
                <w:rFonts w:ascii="Calibri" w:eastAsia="Times New Roman" w:hAnsi="Calibri" w:cs="Calibri"/>
                <w:color w:val="000000"/>
              </w:rPr>
              <w:t>Overdraft facility with contract ageing of markup bill due on mo</w:t>
            </w:r>
            <w:r>
              <w:rPr>
                <w:rFonts w:ascii="Calibri" w:eastAsia="Times New Roman" w:hAnsi="Calibri" w:cs="Calibri"/>
                <w:color w:val="000000"/>
              </w:rPr>
              <w:t>nthly. This account will also be</w:t>
            </w:r>
            <w:r w:rsidRPr="004B2089">
              <w:rPr>
                <w:rFonts w:ascii="Calibri" w:eastAsia="Times New Roman" w:hAnsi="Calibri" w:cs="Calibri"/>
                <w:color w:val="000000"/>
              </w:rPr>
              <w:t xml:space="preserve"> used as normal current account. A Limit will be granted to all Running Finance account holders.</w:t>
            </w:r>
          </w:p>
        </w:tc>
      </w:tr>
      <w:tr w:rsidR="004B2089" w:rsidRPr="004B2089" w14:paraId="63853DB0" w14:textId="77777777" w:rsidTr="004B2089">
        <w:trPr>
          <w:trHeight w:val="1800"/>
        </w:trPr>
        <w:tc>
          <w:tcPr>
            <w:tcW w:w="1480" w:type="dxa"/>
            <w:tcBorders>
              <w:top w:val="nil"/>
              <w:left w:val="single" w:sz="4" w:space="0" w:color="auto"/>
              <w:bottom w:val="single" w:sz="4" w:space="0" w:color="auto"/>
              <w:right w:val="single" w:sz="4" w:space="0" w:color="auto"/>
            </w:tcBorders>
            <w:shd w:val="clear" w:color="auto" w:fill="auto"/>
            <w:noWrap/>
            <w:hideMark/>
          </w:tcPr>
          <w:p w14:paraId="66D5F2B9" w14:textId="77777777" w:rsidR="004B2089" w:rsidRPr="004B2089" w:rsidRDefault="004B2089" w:rsidP="00A93FE8">
            <w:pPr>
              <w:widowControl/>
              <w:autoSpaceDE/>
              <w:autoSpaceDN/>
              <w:spacing w:line="276" w:lineRule="auto"/>
              <w:rPr>
                <w:rFonts w:ascii="Calibri" w:eastAsia="Times New Roman" w:hAnsi="Calibri" w:cs="Calibri"/>
                <w:color w:val="000000"/>
              </w:rPr>
            </w:pPr>
            <w:r w:rsidRPr="004B2089">
              <w:rPr>
                <w:rFonts w:ascii="Calibri" w:eastAsia="Times New Roman" w:hAnsi="Calibri" w:cs="Calibri"/>
                <w:color w:val="000000"/>
              </w:rPr>
              <w:t>WS04-AL-13</w:t>
            </w:r>
          </w:p>
        </w:tc>
        <w:tc>
          <w:tcPr>
            <w:tcW w:w="1520" w:type="dxa"/>
            <w:tcBorders>
              <w:top w:val="nil"/>
              <w:left w:val="nil"/>
              <w:bottom w:val="single" w:sz="4" w:space="0" w:color="auto"/>
              <w:right w:val="single" w:sz="4" w:space="0" w:color="auto"/>
            </w:tcBorders>
            <w:shd w:val="clear" w:color="auto" w:fill="auto"/>
            <w:noWrap/>
            <w:hideMark/>
          </w:tcPr>
          <w:p w14:paraId="38CD7F85" w14:textId="77777777" w:rsidR="004B2089" w:rsidRPr="004B2089" w:rsidRDefault="004B2089" w:rsidP="00A93FE8">
            <w:pPr>
              <w:widowControl/>
              <w:autoSpaceDE/>
              <w:autoSpaceDN/>
              <w:spacing w:line="276" w:lineRule="auto"/>
              <w:rPr>
                <w:rFonts w:ascii="Calibri" w:eastAsia="Times New Roman" w:hAnsi="Calibri" w:cs="Calibri"/>
                <w:color w:val="000000"/>
              </w:rPr>
            </w:pPr>
            <w:r w:rsidRPr="004B2089">
              <w:rPr>
                <w:rFonts w:ascii="Calibri" w:eastAsia="Times New Roman" w:hAnsi="Calibri" w:cs="Calibri"/>
                <w:color w:val="000000"/>
              </w:rPr>
              <w:t>Accruals</w:t>
            </w:r>
          </w:p>
        </w:tc>
        <w:tc>
          <w:tcPr>
            <w:tcW w:w="5200" w:type="dxa"/>
            <w:tcBorders>
              <w:top w:val="nil"/>
              <w:left w:val="nil"/>
              <w:bottom w:val="single" w:sz="4" w:space="0" w:color="auto"/>
              <w:right w:val="single" w:sz="4" w:space="0" w:color="auto"/>
            </w:tcBorders>
            <w:shd w:val="clear" w:color="auto" w:fill="auto"/>
            <w:hideMark/>
          </w:tcPr>
          <w:p w14:paraId="3EA1E2C4" w14:textId="77777777" w:rsidR="004B2089" w:rsidRPr="004B2089" w:rsidRDefault="004B2089" w:rsidP="00A93FE8">
            <w:pPr>
              <w:widowControl/>
              <w:autoSpaceDE/>
              <w:autoSpaceDN/>
              <w:spacing w:line="276" w:lineRule="auto"/>
              <w:rPr>
                <w:rFonts w:ascii="Calibri" w:eastAsia="Times New Roman" w:hAnsi="Calibri" w:cs="Calibri"/>
                <w:color w:val="000000"/>
              </w:rPr>
            </w:pPr>
            <w:r w:rsidRPr="004B2089">
              <w:rPr>
                <w:rFonts w:ascii="Calibri" w:eastAsia="Times New Roman" w:hAnsi="Calibri" w:cs="Calibri"/>
                <w:color w:val="000000"/>
              </w:rPr>
              <w:t xml:space="preserve">Markup needs to be accrued on daily based on Debit reflection on RF accounts. A bill of mark-up will </w:t>
            </w:r>
            <w:proofErr w:type="gramStart"/>
            <w:r w:rsidRPr="004B2089">
              <w:rPr>
                <w:rFonts w:ascii="Calibri" w:eastAsia="Times New Roman" w:hAnsi="Calibri" w:cs="Calibri"/>
                <w:color w:val="000000"/>
              </w:rPr>
              <w:t>issued</w:t>
            </w:r>
            <w:proofErr w:type="gramEnd"/>
            <w:r w:rsidRPr="004B2089">
              <w:rPr>
                <w:rFonts w:ascii="Calibri" w:eastAsia="Times New Roman" w:hAnsi="Calibri" w:cs="Calibri"/>
                <w:color w:val="000000"/>
              </w:rPr>
              <w:t xml:space="preserve"> on monthly basis based on their debit balance. If the bill is unpaid, an aging on contract level is required that will further be used for asset classification, </w:t>
            </w:r>
            <w:proofErr w:type="gramStart"/>
            <w:r w:rsidRPr="004B2089">
              <w:rPr>
                <w:rFonts w:ascii="Calibri" w:eastAsia="Times New Roman" w:hAnsi="Calibri" w:cs="Calibri"/>
                <w:color w:val="000000"/>
              </w:rPr>
              <w:t>provisioning</w:t>
            </w:r>
            <w:proofErr w:type="gramEnd"/>
            <w:r w:rsidRPr="004B2089">
              <w:rPr>
                <w:rFonts w:ascii="Calibri" w:eastAsia="Times New Roman" w:hAnsi="Calibri" w:cs="Calibri"/>
                <w:color w:val="000000"/>
              </w:rPr>
              <w:t xml:space="preserve"> and income suspension.</w:t>
            </w:r>
          </w:p>
        </w:tc>
      </w:tr>
      <w:tr w:rsidR="004B2089" w:rsidRPr="004B2089" w14:paraId="1266C385" w14:textId="77777777" w:rsidTr="004B2089">
        <w:trPr>
          <w:trHeight w:val="2010"/>
        </w:trPr>
        <w:tc>
          <w:tcPr>
            <w:tcW w:w="1480" w:type="dxa"/>
            <w:tcBorders>
              <w:top w:val="nil"/>
              <w:left w:val="single" w:sz="4" w:space="0" w:color="auto"/>
              <w:bottom w:val="single" w:sz="4" w:space="0" w:color="auto"/>
              <w:right w:val="single" w:sz="4" w:space="0" w:color="auto"/>
            </w:tcBorders>
            <w:shd w:val="clear" w:color="auto" w:fill="auto"/>
            <w:noWrap/>
            <w:hideMark/>
          </w:tcPr>
          <w:p w14:paraId="099C6388" w14:textId="77777777" w:rsidR="004B2089" w:rsidRPr="004B2089" w:rsidRDefault="004B2089" w:rsidP="00A93FE8">
            <w:pPr>
              <w:widowControl/>
              <w:autoSpaceDE/>
              <w:autoSpaceDN/>
              <w:spacing w:line="276" w:lineRule="auto"/>
              <w:rPr>
                <w:rFonts w:ascii="Calibri" w:eastAsia="Times New Roman" w:hAnsi="Calibri" w:cs="Calibri"/>
                <w:color w:val="000000"/>
              </w:rPr>
            </w:pPr>
            <w:r w:rsidRPr="004B2089">
              <w:rPr>
                <w:rFonts w:ascii="Calibri" w:eastAsia="Times New Roman" w:hAnsi="Calibri" w:cs="Calibri"/>
                <w:color w:val="000000"/>
              </w:rPr>
              <w:t>WS04-AL-24</w:t>
            </w:r>
          </w:p>
        </w:tc>
        <w:tc>
          <w:tcPr>
            <w:tcW w:w="1520" w:type="dxa"/>
            <w:tcBorders>
              <w:top w:val="nil"/>
              <w:left w:val="nil"/>
              <w:bottom w:val="single" w:sz="4" w:space="0" w:color="auto"/>
              <w:right w:val="single" w:sz="4" w:space="0" w:color="auto"/>
            </w:tcBorders>
            <w:shd w:val="clear" w:color="auto" w:fill="auto"/>
            <w:noWrap/>
            <w:hideMark/>
          </w:tcPr>
          <w:p w14:paraId="4FA2FCAC" w14:textId="77777777" w:rsidR="004B2089" w:rsidRPr="004B2089" w:rsidRDefault="004B2089" w:rsidP="00A93FE8">
            <w:pPr>
              <w:widowControl/>
              <w:autoSpaceDE/>
              <w:autoSpaceDN/>
              <w:spacing w:line="276" w:lineRule="auto"/>
              <w:rPr>
                <w:rFonts w:ascii="Calibri" w:eastAsia="Times New Roman" w:hAnsi="Calibri" w:cs="Calibri"/>
                <w:color w:val="000000"/>
              </w:rPr>
            </w:pPr>
            <w:r w:rsidRPr="004B2089">
              <w:rPr>
                <w:rFonts w:ascii="Calibri" w:eastAsia="Times New Roman" w:hAnsi="Calibri" w:cs="Calibri"/>
                <w:color w:val="000000"/>
              </w:rPr>
              <w:t>Payment Type</w:t>
            </w:r>
          </w:p>
        </w:tc>
        <w:tc>
          <w:tcPr>
            <w:tcW w:w="5200" w:type="dxa"/>
            <w:tcBorders>
              <w:top w:val="nil"/>
              <w:left w:val="nil"/>
              <w:bottom w:val="single" w:sz="4" w:space="0" w:color="auto"/>
              <w:right w:val="single" w:sz="4" w:space="0" w:color="auto"/>
            </w:tcBorders>
            <w:shd w:val="clear" w:color="auto" w:fill="auto"/>
            <w:hideMark/>
          </w:tcPr>
          <w:p w14:paraId="3AC42907" w14:textId="77777777" w:rsidR="004B2089" w:rsidRPr="004B2089" w:rsidRDefault="004B2089" w:rsidP="00A93FE8">
            <w:pPr>
              <w:widowControl/>
              <w:autoSpaceDE/>
              <w:autoSpaceDN/>
              <w:spacing w:line="276" w:lineRule="auto"/>
              <w:rPr>
                <w:rFonts w:ascii="Calibri" w:eastAsia="Times New Roman" w:hAnsi="Calibri" w:cs="Calibri"/>
                <w:color w:val="000000"/>
              </w:rPr>
            </w:pPr>
            <w:r w:rsidRPr="004B2089">
              <w:rPr>
                <w:rFonts w:ascii="Calibri" w:eastAsia="Times New Roman" w:hAnsi="Calibri" w:cs="Calibri"/>
                <w:color w:val="000000"/>
              </w:rPr>
              <w:t>Any Credit transaction should be net off with debit balance on RF account and therefore, markup needs to accrue accordingly. For Interest bill Payment any CASA Account can be used. INTEREST due on monthly and PRINCIPAL on maturity but if user wants to settle early then principal will settled accordingly.</w:t>
            </w:r>
          </w:p>
        </w:tc>
      </w:tr>
    </w:tbl>
    <w:p w14:paraId="0B676DDB" w14:textId="77777777" w:rsidR="000329E2" w:rsidRDefault="000329E2" w:rsidP="00A93FE8">
      <w:pPr>
        <w:pStyle w:val="BodyText"/>
        <w:spacing w:line="276" w:lineRule="auto"/>
        <w:rPr>
          <w:b/>
        </w:rPr>
      </w:pPr>
    </w:p>
    <w:p w14:paraId="19EE284D" w14:textId="77777777" w:rsidR="003B6E92" w:rsidRDefault="003B6E92" w:rsidP="00A93FE8">
      <w:pPr>
        <w:pStyle w:val="BodyText"/>
        <w:spacing w:before="2" w:line="276" w:lineRule="auto"/>
        <w:rPr>
          <w:b/>
          <w:sz w:val="11"/>
        </w:rPr>
      </w:pPr>
    </w:p>
    <w:p w14:paraId="608CDF39" w14:textId="77777777" w:rsidR="003B6E92" w:rsidRDefault="003B6E92" w:rsidP="00A93FE8">
      <w:pPr>
        <w:spacing w:line="276" w:lineRule="auto"/>
        <w:rPr>
          <w:sz w:val="20"/>
        </w:rPr>
        <w:sectPr w:rsidR="003B6E92">
          <w:pgSz w:w="11910" w:h="16850"/>
          <w:pgMar w:top="2040" w:right="1000" w:bottom="1260" w:left="980" w:header="520" w:footer="1063" w:gutter="0"/>
          <w:cols w:space="720"/>
        </w:sectPr>
      </w:pPr>
    </w:p>
    <w:p w14:paraId="175C71F7" w14:textId="77777777" w:rsidR="003B6E92" w:rsidRDefault="003B6E92" w:rsidP="00A93FE8">
      <w:pPr>
        <w:pStyle w:val="BodyText"/>
        <w:spacing w:line="276" w:lineRule="auto"/>
        <w:rPr>
          <w:b/>
        </w:rPr>
      </w:pPr>
    </w:p>
    <w:p w14:paraId="508CC58E" w14:textId="77777777" w:rsidR="003B6E92" w:rsidRDefault="0018413A" w:rsidP="00A93FE8">
      <w:pPr>
        <w:pStyle w:val="Heading1"/>
        <w:numPr>
          <w:ilvl w:val="0"/>
          <w:numId w:val="1"/>
        </w:numPr>
        <w:tabs>
          <w:tab w:val="left" w:pos="461"/>
        </w:tabs>
        <w:spacing w:before="237" w:line="276" w:lineRule="auto"/>
        <w:ind w:left="460" w:hanging="361"/>
      </w:pPr>
      <w:bookmarkStart w:id="3" w:name="_Toc92057217"/>
      <w:r>
        <w:rPr>
          <w:color w:val="000080"/>
        </w:rPr>
        <w:t>Existing</w:t>
      </w:r>
      <w:r>
        <w:rPr>
          <w:color w:val="000080"/>
          <w:spacing w:val="2"/>
        </w:rPr>
        <w:t xml:space="preserve"> </w:t>
      </w:r>
      <w:r>
        <w:rPr>
          <w:color w:val="000080"/>
        </w:rPr>
        <w:t>Functionality</w:t>
      </w:r>
      <w:bookmarkEnd w:id="3"/>
    </w:p>
    <w:p w14:paraId="4383B499" w14:textId="77777777" w:rsidR="003B6E92" w:rsidRDefault="0018413A" w:rsidP="00A93FE8">
      <w:pPr>
        <w:pStyle w:val="BodyText"/>
        <w:spacing w:before="135" w:line="276" w:lineRule="auto"/>
        <w:ind w:left="460" w:right="728"/>
      </w:pPr>
      <w:r>
        <w:rPr>
          <w:color w:val="000080"/>
        </w:rPr>
        <w:t xml:space="preserve">Currently any T24- AA module cannot single-handedly support the </w:t>
      </w:r>
      <w:proofErr w:type="gramStart"/>
      <w:r>
        <w:rPr>
          <w:color w:val="000080"/>
        </w:rPr>
        <w:t>above mentioned</w:t>
      </w:r>
      <w:proofErr w:type="gramEnd"/>
      <w:r>
        <w:rPr>
          <w:color w:val="000080"/>
        </w:rPr>
        <w:t xml:space="preserve"> requirements, therefore, a hybrid framework of AA Accounts and AA lending needs to be designed to cater above functionality.</w:t>
      </w:r>
    </w:p>
    <w:p w14:paraId="2EB42D85" w14:textId="77777777" w:rsidR="003B6E92" w:rsidRDefault="003B6E92" w:rsidP="00A93FE8">
      <w:pPr>
        <w:pStyle w:val="BodyText"/>
        <w:spacing w:line="276" w:lineRule="auto"/>
        <w:rPr>
          <w:sz w:val="22"/>
        </w:rPr>
      </w:pPr>
    </w:p>
    <w:p w14:paraId="51431C49" w14:textId="77777777" w:rsidR="003B6E92" w:rsidRDefault="0018413A" w:rsidP="00A93FE8">
      <w:pPr>
        <w:pStyle w:val="Heading1"/>
        <w:numPr>
          <w:ilvl w:val="0"/>
          <w:numId w:val="1"/>
        </w:numPr>
        <w:tabs>
          <w:tab w:val="left" w:pos="820"/>
          <w:tab w:val="left" w:pos="821"/>
        </w:tabs>
        <w:spacing w:before="193" w:line="276" w:lineRule="auto"/>
      </w:pPr>
      <w:bookmarkStart w:id="4" w:name="_Toc92057218"/>
      <w:r>
        <w:rPr>
          <w:color w:val="000080"/>
        </w:rPr>
        <w:t>Gaps</w:t>
      </w:r>
      <w:bookmarkEnd w:id="4"/>
    </w:p>
    <w:p w14:paraId="16A0F59D" w14:textId="77777777" w:rsidR="003B6E92" w:rsidRDefault="00E45435" w:rsidP="00A93FE8">
      <w:pPr>
        <w:pStyle w:val="Heading2"/>
        <w:spacing w:before="248" w:line="276" w:lineRule="auto"/>
      </w:pPr>
      <w:bookmarkStart w:id="5" w:name="_Toc92057219"/>
      <w:r>
        <w:rPr>
          <w:color w:val="000080"/>
        </w:rPr>
        <w:t>WS04-AL-17</w:t>
      </w:r>
      <w:bookmarkEnd w:id="5"/>
    </w:p>
    <w:p w14:paraId="37FB3A63" w14:textId="77777777" w:rsidR="003B6E92" w:rsidRDefault="00D5156E" w:rsidP="00A93FE8">
      <w:pPr>
        <w:pStyle w:val="BodyText"/>
        <w:spacing w:before="135" w:line="276" w:lineRule="auto"/>
        <w:ind w:left="460" w:right="728"/>
        <w:rPr>
          <w:color w:val="000080"/>
        </w:rPr>
      </w:pPr>
      <w:r w:rsidRPr="00D5156E">
        <w:rPr>
          <w:color w:val="000080"/>
        </w:rPr>
        <w:t xml:space="preserve">          </w:t>
      </w:r>
      <w:r w:rsidRPr="004B2089">
        <w:rPr>
          <w:color w:val="000080"/>
        </w:rPr>
        <w:t>Overdraft facility with contract ageing of markup bill due on mo</w:t>
      </w:r>
      <w:r w:rsidRPr="00D5156E">
        <w:rPr>
          <w:color w:val="000080"/>
        </w:rPr>
        <w:t>nthly. This account will also be</w:t>
      </w:r>
      <w:r w:rsidRPr="004B2089">
        <w:rPr>
          <w:color w:val="000080"/>
        </w:rPr>
        <w:t xml:space="preserve"> </w:t>
      </w:r>
      <w:r w:rsidRPr="00D5156E">
        <w:rPr>
          <w:color w:val="000080"/>
        </w:rPr>
        <w:t>used as</w:t>
      </w:r>
      <w:r w:rsidRPr="004B2089">
        <w:rPr>
          <w:color w:val="000080"/>
        </w:rPr>
        <w:t xml:space="preserve"> normal current </w:t>
      </w:r>
      <w:r w:rsidRPr="00D5156E">
        <w:rPr>
          <w:color w:val="000080"/>
        </w:rPr>
        <w:t>account. A</w:t>
      </w:r>
      <w:r w:rsidRPr="004B2089">
        <w:rPr>
          <w:color w:val="000080"/>
        </w:rPr>
        <w:t xml:space="preserve"> Limit will be granted to all Running Finance account holders.</w:t>
      </w:r>
    </w:p>
    <w:p w14:paraId="3BFBC434" w14:textId="77777777" w:rsidR="00D5156E" w:rsidRPr="00D5156E" w:rsidRDefault="00D5156E" w:rsidP="00A93FE8">
      <w:pPr>
        <w:pStyle w:val="BodyText"/>
        <w:spacing w:before="135" w:line="276" w:lineRule="auto"/>
        <w:ind w:left="460" w:right="728"/>
        <w:rPr>
          <w:color w:val="000080"/>
        </w:rPr>
      </w:pPr>
    </w:p>
    <w:p w14:paraId="44A2C95F" w14:textId="77777777" w:rsidR="00D5156E" w:rsidRPr="00D5156E" w:rsidRDefault="00E45435" w:rsidP="00A93FE8">
      <w:pPr>
        <w:pStyle w:val="Heading2"/>
        <w:spacing w:line="276" w:lineRule="auto"/>
        <w:rPr>
          <w:color w:val="000080"/>
        </w:rPr>
      </w:pPr>
      <w:bookmarkStart w:id="6" w:name="_Toc92057220"/>
      <w:r>
        <w:rPr>
          <w:color w:val="000080"/>
        </w:rPr>
        <w:t>WS04-AL-13</w:t>
      </w:r>
      <w:bookmarkEnd w:id="6"/>
    </w:p>
    <w:p w14:paraId="34140A1E" w14:textId="77777777" w:rsidR="003B6E92" w:rsidRPr="00D5156E" w:rsidRDefault="00D5156E" w:rsidP="00A93FE8">
      <w:pPr>
        <w:pStyle w:val="BodyText"/>
        <w:spacing w:before="135" w:line="276" w:lineRule="auto"/>
        <w:ind w:left="460" w:right="728"/>
        <w:rPr>
          <w:color w:val="000080"/>
        </w:rPr>
      </w:pPr>
      <w:r w:rsidRPr="004B2089">
        <w:rPr>
          <w:color w:val="000080"/>
        </w:rPr>
        <w:t xml:space="preserve">Markup needs to be accrued on daily based on Debit reflection on RF </w:t>
      </w:r>
      <w:r w:rsidRPr="00D5156E">
        <w:rPr>
          <w:color w:val="000080"/>
        </w:rPr>
        <w:t>accounts. A</w:t>
      </w:r>
      <w:r w:rsidRPr="004B2089">
        <w:rPr>
          <w:color w:val="000080"/>
        </w:rPr>
        <w:t xml:space="preserve"> bill of mark-up will </w:t>
      </w:r>
      <w:proofErr w:type="gramStart"/>
      <w:r w:rsidRPr="004B2089">
        <w:rPr>
          <w:color w:val="000080"/>
        </w:rPr>
        <w:t>issued</w:t>
      </w:r>
      <w:proofErr w:type="gramEnd"/>
      <w:r w:rsidRPr="004B2089">
        <w:rPr>
          <w:color w:val="000080"/>
        </w:rPr>
        <w:t xml:space="preserve"> on monthly basis based on their debit balance. If the bill is unpaid, an aging on contract level is required that will further be used for asset classification, </w:t>
      </w:r>
      <w:proofErr w:type="gramStart"/>
      <w:r w:rsidRPr="004B2089">
        <w:rPr>
          <w:color w:val="000080"/>
        </w:rPr>
        <w:t>provisioning</w:t>
      </w:r>
      <w:proofErr w:type="gramEnd"/>
      <w:r w:rsidRPr="004B2089">
        <w:rPr>
          <w:color w:val="000080"/>
        </w:rPr>
        <w:t xml:space="preserve"> and income suspension</w:t>
      </w:r>
      <w:r w:rsidR="0018413A">
        <w:rPr>
          <w:color w:val="000080"/>
        </w:rPr>
        <w:t>.</w:t>
      </w:r>
    </w:p>
    <w:p w14:paraId="7FD4FB1C" w14:textId="77777777" w:rsidR="003B6E92" w:rsidRPr="00D5156E" w:rsidRDefault="003B6E92" w:rsidP="00A93FE8">
      <w:pPr>
        <w:pStyle w:val="BodyText"/>
        <w:spacing w:before="135" w:line="276" w:lineRule="auto"/>
        <w:ind w:left="460" w:right="728"/>
        <w:rPr>
          <w:color w:val="000080"/>
        </w:rPr>
      </w:pPr>
    </w:p>
    <w:p w14:paraId="28B255B0" w14:textId="77777777" w:rsidR="003B6E92" w:rsidRDefault="00E45435" w:rsidP="00A93FE8">
      <w:pPr>
        <w:pStyle w:val="Heading2"/>
        <w:spacing w:line="276" w:lineRule="auto"/>
        <w:rPr>
          <w:color w:val="000080"/>
        </w:rPr>
      </w:pPr>
      <w:bookmarkStart w:id="7" w:name="_Toc92057221"/>
      <w:r>
        <w:rPr>
          <w:color w:val="000080"/>
        </w:rPr>
        <w:t>WS04-AL-24</w:t>
      </w:r>
      <w:bookmarkEnd w:id="7"/>
    </w:p>
    <w:p w14:paraId="5C8E05CC" w14:textId="77777777" w:rsidR="00A93FE8" w:rsidRPr="00A93FE8" w:rsidRDefault="00D5156E" w:rsidP="00A93FE8">
      <w:pPr>
        <w:pStyle w:val="BodyText"/>
        <w:spacing w:before="135" w:line="276" w:lineRule="auto"/>
        <w:ind w:left="460" w:right="728"/>
        <w:rPr>
          <w:color w:val="000080"/>
        </w:rPr>
        <w:sectPr w:rsidR="00A93FE8" w:rsidRPr="00A93FE8">
          <w:pgSz w:w="11910" w:h="16850"/>
          <w:pgMar w:top="2040" w:right="1000" w:bottom="1260" w:left="980" w:header="520" w:footer="1063" w:gutter="0"/>
          <w:cols w:space="720"/>
        </w:sectPr>
      </w:pPr>
      <w:r w:rsidRPr="00D5156E">
        <w:rPr>
          <w:color w:val="000080"/>
        </w:rPr>
        <w:t xml:space="preserve"> </w:t>
      </w:r>
      <w:r>
        <w:rPr>
          <w:color w:val="000080"/>
        </w:rPr>
        <w:t xml:space="preserve">          </w:t>
      </w:r>
      <w:r w:rsidRPr="004B2089">
        <w:rPr>
          <w:color w:val="000080"/>
        </w:rPr>
        <w:t>Any Credit transaction should be net off with debit balance on R</w:t>
      </w:r>
      <w:r w:rsidR="0049413F">
        <w:rPr>
          <w:color w:val="000080"/>
        </w:rPr>
        <w:t xml:space="preserve">F account and therefore, markup </w:t>
      </w:r>
      <w:r w:rsidRPr="004B2089">
        <w:rPr>
          <w:color w:val="000080"/>
        </w:rPr>
        <w:t xml:space="preserve">needs to accrue accordingly. For Interest bill Payment any CASA Account can be </w:t>
      </w:r>
      <w:r w:rsidRPr="00D5156E">
        <w:rPr>
          <w:color w:val="000080"/>
        </w:rPr>
        <w:t>used. INTEREST</w:t>
      </w:r>
      <w:r w:rsidRPr="004B2089">
        <w:rPr>
          <w:color w:val="000080"/>
        </w:rPr>
        <w:t xml:space="preserve"> due on monthly and PRINCIPAL on maturity but if user wants to settle early then pri</w:t>
      </w:r>
      <w:r w:rsidR="00A93FE8">
        <w:rPr>
          <w:color w:val="000080"/>
        </w:rPr>
        <w:t>ncipal will settled accordingly.</w:t>
      </w:r>
    </w:p>
    <w:p w14:paraId="4F813A2D" w14:textId="77777777" w:rsidR="003B6E92" w:rsidRDefault="003B6E92" w:rsidP="00A93FE8">
      <w:pPr>
        <w:pStyle w:val="BodyText"/>
        <w:spacing w:before="2" w:line="276" w:lineRule="auto"/>
        <w:rPr>
          <w:sz w:val="27"/>
        </w:rPr>
      </w:pPr>
    </w:p>
    <w:p w14:paraId="2BA1ACBC" w14:textId="77777777" w:rsidR="003B6E92" w:rsidRDefault="0018413A" w:rsidP="00A93FE8">
      <w:pPr>
        <w:pStyle w:val="Heading1"/>
        <w:numPr>
          <w:ilvl w:val="0"/>
          <w:numId w:val="1"/>
        </w:numPr>
        <w:tabs>
          <w:tab w:val="left" w:pos="820"/>
          <w:tab w:val="left" w:pos="821"/>
        </w:tabs>
        <w:spacing w:line="276" w:lineRule="auto"/>
      </w:pPr>
      <w:bookmarkStart w:id="8" w:name="_Toc92057222"/>
      <w:r>
        <w:rPr>
          <w:color w:val="000080"/>
        </w:rPr>
        <w:t>New</w:t>
      </w:r>
      <w:r>
        <w:rPr>
          <w:color w:val="000080"/>
          <w:spacing w:val="5"/>
        </w:rPr>
        <w:t xml:space="preserve"> </w:t>
      </w:r>
      <w:r>
        <w:rPr>
          <w:color w:val="000080"/>
        </w:rPr>
        <w:t>Functionality</w:t>
      </w:r>
      <w:bookmarkEnd w:id="8"/>
    </w:p>
    <w:p w14:paraId="746C80B6" w14:textId="77777777" w:rsidR="003B6E92" w:rsidRDefault="003E66C5" w:rsidP="00A93FE8">
      <w:pPr>
        <w:pStyle w:val="Heading2"/>
        <w:spacing w:before="248" w:line="276" w:lineRule="auto"/>
      </w:pPr>
      <w:bookmarkStart w:id="9" w:name="_Toc92057223"/>
      <w:r>
        <w:rPr>
          <w:color w:val="000080"/>
        </w:rPr>
        <w:t>WS04-AL-17</w:t>
      </w:r>
      <w:bookmarkEnd w:id="9"/>
    </w:p>
    <w:p w14:paraId="0192ACD9" w14:textId="77777777" w:rsidR="003B6E92" w:rsidRDefault="003E66C5" w:rsidP="00A93FE8">
      <w:pPr>
        <w:pStyle w:val="BodyText"/>
        <w:spacing w:before="128" w:line="276" w:lineRule="auto"/>
        <w:ind w:left="460" w:right="532"/>
      </w:pPr>
      <w:r w:rsidRPr="004B2089">
        <w:rPr>
          <w:color w:val="000080"/>
        </w:rPr>
        <w:t>Overdraft facility with contract ageing of markup bill due on mo</w:t>
      </w:r>
      <w:r w:rsidRPr="00D5156E">
        <w:rPr>
          <w:color w:val="000080"/>
        </w:rPr>
        <w:t>nthly. This account will also be</w:t>
      </w:r>
      <w:r w:rsidRPr="004B2089">
        <w:rPr>
          <w:color w:val="000080"/>
        </w:rPr>
        <w:t xml:space="preserve"> </w:t>
      </w:r>
      <w:r w:rsidRPr="00D5156E">
        <w:rPr>
          <w:color w:val="000080"/>
        </w:rPr>
        <w:t>used as</w:t>
      </w:r>
      <w:r w:rsidRPr="004B2089">
        <w:rPr>
          <w:color w:val="000080"/>
        </w:rPr>
        <w:t xml:space="preserve"> normal current </w:t>
      </w:r>
      <w:r w:rsidRPr="00D5156E">
        <w:rPr>
          <w:color w:val="000080"/>
        </w:rPr>
        <w:t>account. A</w:t>
      </w:r>
      <w:r w:rsidRPr="004B2089">
        <w:rPr>
          <w:color w:val="000080"/>
        </w:rPr>
        <w:t xml:space="preserve"> Limit will be granted to all Running Finance account holders.</w:t>
      </w:r>
    </w:p>
    <w:p w14:paraId="72FDB581" w14:textId="77777777" w:rsidR="003B6E92" w:rsidRDefault="0018413A" w:rsidP="00A93FE8">
      <w:pPr>
        <w:pStyle w:val="Heading3"/>
        <w:spacing w:line="276" w:lineRule="auto"/>
      </w:pPr>
      <w:r>
        <w:rPr>
          <w:color w:val="000080"/>
        </w:rPr>
        <w:t>Solution</w:t>
      </w:r>
    </w:p>
    <w:p w14:paraId="0A290A4E" w14:textId="77777777" w:rsidR="003B6E92" w:rsidRDefault="0018413A" w:rsidP="00A93FE8">
      <w:pPr>
        <w:pStyle w:val="BodyText"/>
        <w:spacing w:before="130" w:line="276" w:lineRule="auto"/>
        <w:ind w:left="460" w:right="462"/>
        <w:rPr>
          <w:color w:val="000080"/>
        </w:rPr>
      </w:pPr>
      <w:r>
        <w:rPr>
          <w:color w:val="000080"/>
        </w:rPr>
        <w:t xml:space="preserve">For every Running Finance facility there would be </w:t>
      </w:r>
      <w:r>
        <w:rPr>
          <w:color w:val="000080"/>
          <w:spacing w:val="-3"/>
        </w:rPr>
        <w:t xml:space="preserve">two </w:t>
      </w:r>
      <w:r>
        <w:rPr>
          <w:color w:val="000080"/>
        </w:rPr>
        <w:t xml:space="preserve">accounts. One </w:t>
      </w:r>
      <w:r>
        <w:rPr>
          <w:color w:val="000080"/>
          <w:spacing w:val="-4"/>
        </w:rPr>
        <w:t xml:space="preserve">will </w:t>
      </w:r>
      <w:r>
        <w:rPr>
          <w:color w:val="000080"/>
        </w:rPr>
        <w:t xml:space="preserve">be opened in AA Accounts and other </w:t>
      </w:r>
      <w:r>
        <w:rPr>
          <w:color w:val="000080"/>
          <w:spacing w:val="-4"/>
        </w:rPr>
        <w:t xml:space="preserve">will </w:t>
      </w:r>
      <w:r>
        <w:rPr>
          <w:color w:val="000080"/>
        </w:rPr>
        <w:t xml:space="preserve">be opened in AA Lending </w:t>
      </w:r>
      <w:r>
        <w:rPr>
          <w:color w:val="000080"/>
          <w:spacing w:val="-4"/>
        </w:rPr>
        <w:t xml:space="preserve">and </w:t>
      </w:r>
      <w:r>
        <w:rPr>
          <w:color w:val="000080"/>
        </w:rPr>
        <w:t xml:space="preserve">this </w:t>
      </w:r>
      <w:r>
        <w:rPr>
          <w:color w:val="000080"/>
          <w:spacing w:val="-4"/>
        </w:rPr>
        <w:t xml:space="preserve">will </w:t>
      </w:r>
      <w:r>
        <w:rPr>
          <w:color w:val="000080"/>
        </w:rPr>
        <w:t xml:space="preserve">be used and </w:t>
      </w:r>
      <w:r>
        <w:rPr>
          <w:color w:val="000080"/>
          <w:spacing w:val="2"/>
        </w:rPr>
        <w:t xml:space="preserve">one </w:t>
      </w:r>
      <w:r>
        <w:rPr>
          <w:color w:val="000080"/>
        </w:rPr>
        <w:t xml:space="preserve">to one </w:t>
      </w:r>
      <w:r w:rsidR="003E66C5">
        <w:rPr>
          <w:color w:val="000080"/>
        </w:rPr>
        <w:t>mapping rule</w:t>
      </w:r>
      <w:r>
        <w:rPr>
          <w:color w:val="000080"/>
        </w:rPr>
        <w:t xml:space="preserve">. Below </w:t>
      </w:r>
      <w:r>
        <w:rPr>
          <w:color w:val="000080"/>
          <w:spacing w:val="-3"/>
        </w:rPr>
        <w:t xml:space="preserve">local </w:t>
      </w:r>
      <w:r>
        <w:rPr>
          <w:color w:val="000080"/>
        </w:rPr>
        <w:t xml:space="preserve">mapping table </w:t>
      </w:r>
      <w:r>
        <w:rPr>
          <w:color w:val="000080"/>
          <w:spacing w:val="-4"/>
        </w:rPr>
        <w:t xml:space="preserve">will </w:t>
      </w:r>
      <w:r>
        <w:rPr>
          <w:color w:val="000080"/>
        </w:rPr>
        <w:t xml:space="preserve">be used </w:t>
      </w:r>
      <w:r>
        <w:rPr>
          <w:color w:val="000080"/>
          <w:spacing w:val="-4"/>
        </w:rPr>
        <w:t>for</w:t>
      </w:r>
      <w:r>
        <w:rPr>
          <w:color w:val="000080"/>
          <w:spacing w:val="8"/>
        </w:rPr>
        <w:t xml:space="preserve"> </w:t>
      </w:r>
      <w:r>
        <w:rPr>
          <w:color w:val="000080"/>
        </w:rPr>
        <w:t>validation.</w:t>
      </w:r>
    </w:p>
    <w:p w14:paraId="637D1BB0" w14:textId="77777777" w:rsidR="00A93FE8" w:rsidRDefault="00A93FE8" w:rsidP="00A93FE8">
      <w:pPr>
        <w:pStyle w:val="BodyText"/>
        <w:spacing w:line="276" w:lineRule="auto"/>
        <w:ind w:left="460"/>
      </w:pPr>
      <w:r>
        <w:rPr>
          <w:noProof/>
        </w:rPr>
        <w:drawing>
          <wp:inline distT="0" distB="0" distL="0" distR="0" wp14:anchorId="22E12DEB" wp14:editId="33AB596D">
            <wp:extent cx="5228147" cy="2828925"/>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5" cstate="print"/>
                    <a:stretch>
                      <a:fillRect/>
                    </a:stretch>
                  </pic:blipFill>
                  <pic:spPr>
                    <a:xfrm>
                      <a:off x="0" y="0"/>
                      <a:ext cx="5228147" cy="2828925"/>
                    </a:xfrm>
                    <a:prstGeom prst="rect">
                      <a:avLst/>
                    </a:prstGeom>
                  </pic:spPr>
                </pic:pic>
              </a:graphicData>
            </a:graphic>
          </wp:inline>
        </w:drawing>
      </w:r>
    </w:p>
    <w:p w14:paraId="519C2878" w14:textId="77777777" w:rsidR="00A93FE8" w:rsidRDefault="00A93FE8" w:rsidP="00A93FE8">
      <w:pPr>
        <w:pStyle w:val="BodyText"/>
        <w:spacing w:before="8" w:line="276" w:lineRule="auto"/>
        <w:rPr>
          <w:sz w:val="21"/>
        </w:rPr>
      </w:pPr>
    </w:p>
    <w:p w14:paraId="6EC97542" w14:textId="77777777" w:rsidR="00A93FE8" w:rsidRDefault="00A93FE8" w:rsidP="00A93FE8">
      <w:pPr>
        <w:pStyle w:val="BodyText"/>
        <w:spacing w:line="276" w:lineRule="auto"/>
        <w:ind w:left="460" w:right="472"/>
      </w:pPr>
      <w:r>
        <w:rPr>
          <w:noProof/>
        </w:rPr>
        <w:drawing>
          <wp:anchor distT="0" distB="0" distL="0" distR="0" simplePos="0" relativeHeight="251660288" behindDoc="0" locked="0" layoutInCell="1" allowOverlap="1" wp14:anchorId="4F928842" wp14:editId="438227C4">
            <wp:simplePos x="0" y="0"/>
            <wp:positionH relativeFrom="page">
              <wp:posOffset>914400</wp:posOffset>
            </wp:positionH>
            <wp:positionV relativeFrom="paragraph">
              <wp:posOffset>368679</wp:posOffset>
            </wp:positionV>
            <wp:extent cx="2699691" cy="3739705"/>
            <wp:effectExtent l="0" t="0" r="0" b="0"/>
            <wp:wrapTopAndBottom/>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6" cstate="print"/>
                    <a:stretch>
                      <a:fillRect/>
                    </a:stretch>
                  </pic:blipFill>
                  <pic:spPr>
                    <a:xfrm>
                      <a:off x="0" y="0"/>
                      <a:ext cx="2699691" cy="3739705"/>
                    </a:xfrm>
                    <a:prstGeom prst="rect">
                      <a:avLst/>
                    </a:prstGeom>
                  </pic:spPr>
                </pic:pic>
              </a:graphicData>
            </a:graphic>
          </wp:anchor>
        </w:drawing>
      </w:r>
      <w:r>
        <w:rPr>
          <w:color w:val="000080"/>
        </w:rPr>
        <w:t>For every AA Account, there is a local reference in AC application named as LEND.ACCT.REF. This local reference should be used to store the account reference of each RF AA Lending account.</w:t>
      </w:r>
    </w:p>
    <w:p w14:paraId="41A453DF" w14:textId="77777777" w:rsidR="00A93FE8" w:rsidRDefault="00A93FE8" w:rsidP="00A93FE8">
      <w:pPr>
        <w:pStyle w:val="BodyText"/>
        <w:spacing w:before="56" w:line="276" w:lineRule="auto"/>
        <w:ind w:left="460" w:right="459"/>
      </w:pPr>
      <w:r>
        <w:rPr>
          <w:color w:val="000080"/>
          <w:spacing w:val="-3"/>
        </w:rPr>
        <w:lastRenderedPageBreak/>
        <w:t xml:space="preserve">Whenever, </w:t>
      </w:r>
      <w:r>
        <w:rPr>
          <w:color w:val="000080"/>
        </w:rPr>
        <w:t xml:space="preserve">a customer will be requested </w:t>
      </w:r>
      <w:r>
        <w:rPr>
          <w:color w:val="000080"/>
          <w:spacing w:val="-4"/>
        </w:rPr>
        <w:t xml:space="preserve">for </w:t>
      </w:r>
      <w:r>
        <w:rPr>
          <w:color w:val="000080"/>
        </w:rPr>
        <w:t xml:space="preserve">RF facility, a new RF AA lending Account </w:t>
      </w:r>
      <w:r>
        <w:rPr>
          <w:color w:val="000080"/>
          <w:spacing w:val="-4"/>
        </w:rPr>
        <w:t xml:space="preserve">will </w:t>
      </w:r>
      <w:r>
        <w:rPr>
          <w:color w:val="000080"/>
        </w:rPr>
        <w:t xml:space="preserve">be created. On activity LENDING-NEW-ARRANGEMENT, a routine </w:t>
      </w:r>
      <w:r>
        <w:rPr>
          <w:color w:val="000080"/>
          <w:spacing w:val="-4"/>
        </w:rPr>
        <w:t xml:space="preserve">will </w:t>
      </w:r>
      <w:r>
        <w:rPr>
          <w:color w:val="000080"/>
        </w:rPr>
        <w:t xml:space="preserve">be fired that will write the account reference </w:t>
      </w:r>
      <w:r>
        <w:rPr>
          <w:color w:val="000080"/>
          <w:spacing w:val="-3"/>
        </w:rPr>
        <w:t xml:space="preserve">of </w:t>
      </w:r>
      <w:r>
        <w:rPr>
          <w:color w:val="000080"/>
        </w:rPr>
        <w:t xml:space="preserve">AA </w:t>
      </w:r>
      <w:r>
        <w:rPr>
          <w:color w:val="000080"/>
          <w:spacing w:val="-3"/>
        </w:rPr>
        <w:t xml:space="preserve">lending </w:t>
      </w:r>
      <w:r>
        <w:rPr>
          <w:color w:val="000080"/>
        </w:rPr>
        <w:t xml:space="preserve">account in this </w:t>
      </w:r>
      <w:r>
        <w:rPr>
          <w:color w:val="000080"/>
          <w:spacing w:val="-3"/>
        </w:rPr>
        <w:t xml:space="preserve">local filed. </w:t>
      </w:r>
      <w:r>
        <w:rPr>
          <w:color w:val="000080"/>
        </w:rPr>
        <w:t xml:space="preserve">Moreover, the limit </w:t>
      </w:r>
      <w:r>
        <w:rPr>
          <w:color w:val="000080"/>
          <w:spacing w:val="-3"/>
        </w:rPr>
        <w:t xml:space="preserve">reference </w:t>
      </w:r>
      <w:r>
        <w:rPr>
          <w:color w:val="000080"/>
        </w:rPr>
        <w:t xml:space="preserve">that user </w:t>
      </w:r>
      <w:proofErr w:type="gramStart"/>
      <w:r>
        <w:rPr>
          <w:color w:val="000080"/>
          <w:spacing w:val="-4"/>
        </w:rPr>
        <w:t xml:space="preserve">will  </w:t>
      </w:r>
      <w:r>
        <w:rPr>
          <w:color w:val="000080"/>
        </w:rPr>
        <w:t>park</w:t>
      </w:r>
      <w:proofErr w:type="gramEnd"/>
      <w:r>
        <w:rPr>
          <w:color w:val="000080"/>
        </w:rPr>
        <w:t xml:space="preserve"> in AA lending account this same limit reference </w:t>
      </w:r>
      <w:r>
        <w:rPr>
          <w:color w:val="000080"/>
          <w:spacing w:val="-4"/>
        </w:rPr>
        <w:t xml:space="preserve">will </w:t>
      </w:r>
      <w:r>
        <w:rPr>
          <w:color w:val="000080"/>
        </w:rPr>
        <w:t xml:space="preserve">also be </w:t>
      </w:r>
      <w:r>
        <w:rPr>
          <w:color w:val="000080"/>
          <w:spacing w:val="-3"/>
        </w:rPr>
        <w:t xml:space="preserve">written on </w:t>
      </w:r>
      <w:r>
        <w:rPr>
          <w:color w:val="000080"/>
        </w:rPr>
        <w:t xml:space="preserve">customer’s AA account </w:t>
      </w:r>
      <w:r>
        <w:rPr>
          <w:color w:val="000080"/>
          <w:spacing w:val="-3"/>
        </w:rPr>
        <w:t xml:space="preserve">through </w:t>
      </w:r>
      <w:r>
        <w:rPr>
          <w:color w:val="000080"/>
        </w:rPr>
        <w:t>this</w:t>
      </w:r>
      <w:r>
        <w:rPr>
          <w:color w:val="000080"/>
          <w:spacing w:val="1"/>
        </w:rPr>
        <w:t xml:space="preserve"> </w:t>
      </w:r>
      <w:r>
        <w:rPr>
          <w:color w:val="000080"/>
          <w:spacing w:val="-3"/>
        </w:rPr>
        <w:t>routine.</w:t>
      </w:r>
    </w:p>
    <w:p w14:paraId="58326542" w14:textId="77777777" w:rsidR="00A93FE8" w:rsidRDefault="00A93FE8" w:rsidP="00A93FE8">
      <w:pPr>
        <w:pStyle w:val="BodyText"/>
        <w:spacing w:before="125" w:line="276" w:lineRule="auto"/>
        <w:ind w:left="460" w:right="458"/>
        <w:rPr>
          <w:color w:val="000080"/>
        </w:rPr>
      </w:pPr>
      <w:r>
        <w:rPr>
          <w:color w:val="000080"/>
        </w:rPr>
        <w:t xml:space="preserve">When the user will </w:t>
      </w:r>
      <w:proofErr w:type="gramStart"/>
      <w:r>
        <w:rPr>
          <w:color w:val="000080"/>
        </w:rPr>
        <w:t>requested</w:t>
      </w:r>
      <w:proofErr w:type="gramEnd"/>
      <w:r>
        <w:rPr>
          <w:color w:val="000080"/>
        </w:rPr>
        <w:t xml:space="preserve"> to close it RF facility, a routine will be attached to LENDING-MATURE- ARRANGEMENT activity. This routine will throw error if there would be any payable in customer’s AA</w:t>
      </w:r>
    </w:p>
    <w:p w14:paraId="20636740" w14:textId="77777777" w:rsidR="00A93FE8" w:rsidRDefault="00A93FE8" w:rsidP="00A93FE8">
      <w:pPr>
        <w:pStyle w:val="BodyText"/>
        <w:spacing w:before="54" w:line="276" w:lineRule="auto"/>
        <w:ind w:left="460"/>
      </w:pPr>
      <w:r>
        <w:rPr>
          <w:color w:val="000080"/>
        </w:rPr>
        <w:t xml:space="preserve">Account. </w:t>
      </w:r>
      <w:proofErr w:type="gramStart"/>
      <w:r>
        <w:rPr>
          <w:color w:val="000080"/>
        </w:rPr>
        <w:t>Also</w:t>
      </w:r>
      <w:proofErr w:type="gramEnd"/>
      <w:r>
        <w:rPr>
          <w:color w:val="000080"/>
        </w:rPr>
        <w:t xml:space="preserve"> this routine will make blank the above local ref LEND.ACCT.REF and remove the limit reference from AA Account.</w:t>
      </w:r>
    </w:p>
    <w:p w14:paraId="207CC6A9" w14:textId="77777777" w:rsidR="00A93FE8" w:rsidRDefault="00A93FE8" w:rsidP="00A93FE8">
      <w:pPr>
        <w:pStyle w:val="BodyText"/>
        <w:spacing w:before="1" w:line="276" w:lineRule="auto"/>
        <w:rPr>
          <w:sz w:val="31"/>
        </w:rPr>
      </w:pPr>
    </w:p>
    <w:p w14:paraId="6DDE1503" w14:textId="77777777" w:rsidR="00A93FE8" w:rsidRDefault="00A93FE8" w:rsidP="00A93FE8">
      <w:pPr>
        <w:pStyle w:val="Heading2"/>
        <w:spacing w:before="1" w:line="276" w:lineRule="auto"/>
      </w:pPr>
      <w:bookmarkStart w:id="10" w:name="_Toc92057224"/>
      <w:r>
        <w:rPr>
          <w:color w:val="000080"/>
        </w:rPr>
        <w:t>WS04-AL-13</w:t>
      </w:r>
      <w:bookmarkEnd w:id="10"/>
    </w:p>
    <w:p w14:paraId="7BD90933" w14:textId="77777777" w:rsidR="00A93FE8" w:rsidRDefault="00A93FE8" w:rsidP="00A93FE8">
      <w:pPr>
        <w:pStyle w:val="BodyText"/>
        <w:spacing w:before="120" w:line="276" w:lineRule="auto"/>
        <w:ind w:left="460"/>
      </w:pPr>
      <w:r w:rsidRPr="004B2089">
        <w:rPr>
          <w:color w:val="000080"/>
        </w:rPr>
        <w:t xml:space="preserve">Markup needs to be accrued on daily based on Debit reflection on RF </w:t>
      </w:r>
      <w:r w:rsidRPr="00D5156E">
        <w:rPr>
          <w:color w:val="000080"/>
        </w:rPr>
        <w:t>accounts. A</w:t>
      </w:r>
      <w:r w:rsidRPr="004B2089">
        <w:rPr>
          <w:color w:val="000080"/>
        </w:rPr>
        <w:t xml:space="preserve"> bill of mark-up will </w:t>
      </w:r>
      <w:proofErr w:type="gramStart"/>
      <w:r w:rsidRPr="004B2089">
        <w:rPr>
          <w:color w:val="000080"/>
        </w:rPr>
        <w:t>issued</w:t>
      </w:r>
      <w:proofErr w:type="gramEnd"/>
      <w:r w:rsidRPr="004B2089">
        <w:rPr>
          <w:color w:val="000080"/>
        </w:rPr>
        <w:t xml:space="preserve"> on monthly basis based on their debit balance. If the bill is unpaid, an aging on contract level is required that will further be used for asset classification, </w:t>
      </w:r>
      <w:proofErr w:type="gramStart"/>
      <w:r w:rsidRPr="004B2089">
        <w:rPr>
          <w:color w:val="000080"/>
        </w:rPr>
        <w:t>provisioning</w:t>
      </w:r>
      <w:proofErr w:type="gramEnd"/>
      <w:r w:rsidRPr="004B2089">
        <w:rPr>
          <w:color w:val="000080"/>
        </w:rPr>
        <w:t xml:space="preserve"> and income suspension</w:t>
      </w:r>
    </w:p>
    <w:p w14:paraId="5042E622" w14:textId="77777777" w:rsidR="00A93FE8" w:rsidRDefault="00A93FE8" w:rsidP="00A93FE8">
      <w:pPr>
        <w:pStyle w:val="BodyText"/>
        <w:spacing w:line="276" w:lineRule="auto"/>
        <w:rPr>
          <w:sz w:val="22"/>
        </w:rPr>
      </w:pPr>
    </w:p>
    <w:p w14:paraId="318382E4" w14:textId="77777777" w:rsidR="00A93FE8" w:rsidRDefault="00A93FE8" w:rsidP="00A93FE8">
      <w:pPr>
        <w:pStyle w:val="BodyText"/>
        <w:spacing w:before="4" w:line="276" w:lineRule="auto"/>
        <w:rPr>
          <w:sz w:val="19"/>
        </w:rPr>
      </w:pPr>
    </w:p>
    <w:p w14:paraId="1D4124D2" w14:textId="77777777" w:rsidR="00A93FE8" w:rsidRDefault="00A93FE8" w:rsidP="00A93FE8">
      <w:pPr>
        <w:pStyle w:val="BodyText"/>
        <w:spacing w:before="1" w:line="276" w:lineRule="auto"/>
        <w:ind w:left="460"/>
      </w:pPr>
      <w:r>
        <w:rPr>
          <w:color w:val="000080"/>
        </w:rPr>
        <w:t>Solution</w:t>
      </w:r>
    </w:p>
    <w:p w14:paraId="672E4469" w14:textId="77777777" w:rsidR="00A93FE8" w:rsidRDefault="00A93FE8" w:rsidP="00A93FE8">
      <w:pPr>
        <w:pStyle w:val="BodyText"/>
        <w:spacing w:before="115" w:line="276" w:lineRule="auto"/>
        <w:ind w:left="460" w:right="458"/>
      </w:pPr>
      <w:r>
        <w:rPr>
          <w:color w:val="000080"/>
          <w:spacing w:val="-3"/>
        </w:rPr>
        <w:t xml:space="preserve">The </w:t>
      </w:r>
      <w:r>
        <w:rPr>
          <w:color w:val="000080"/>
        </w:rPr>
        <w:t xml:space="preserve">debit </w:t>
      </w:r>
      <w:r>
        <w:rPr>
          <w:color w:val="000080"/>
          <w:spacing w:val="-3"/>
        </w:rPr>
        <w:t xml:space="preserve">reflection of </w:t>
      </w:r>
      <w:r>
        <w:rPr>
          <w:color w:val="000080"/>
        </w:rPr>
        <w:t xml:space="preserve">AA Account </w:t>
      </w:r>
      <w:r>
        <w:rPr>
          <w:color w:val="000080"/>
          <w:spacing w:val="-4"/>
        </w:rPr>
        <w:t xml:space="preserve">will </w:t>
      </w:r>
      <w:r>
        <w:rPr>
          <w:color w:val="000080"/>
        </w:rPr>
        <w:t xml:space="preserve">be </w:t>
      </w:r>
      <w:r>
        <w:rPr>
          <w:color w:val="000080"/>
          <w:spacing w:val="-3"/>
        </w:rPr>
        <w:t xml:space="preserve">moved </w:t>
      </w:r>
      <w:r>
        <w:rPr>
          <w:color w:val="000080"/>
        </w:rPr>
        <w:t xml:space="preserve">to </w:t>
      </w:r>
      <w:r>
        <w:rPr>
          <w:color w:val="000080"/>
          <w:spacing w:val="-3"/>
        </w:rPr>
        <w:t xml:space="preserve">AA lending </w:t>
      </w:r>
      <w:r>
        <w:rPr>
          <w:color w:val="000080"/>
        </w:rPr>
        <w:t xml:space="preserve">Account, CR </w:t>
      </w:r>
      <w:r>
        <w:rPr>
          <w:color w:val="000080"/>
          <w:spacing w:val="-3"/>
        </w:rPr>
        <w:t xml:space="preserve">AA </w:t>
      </w:r>
      <w:r>
        <w:rPr>
          <w:color w:val="000080"/>
        </w:rPr>
        <w:t xml:space="preserve">Account DR </w:t>
      </w:r>
      <w:r>
        <w:rPr>
          <w:color w:val="000080"/>
          <w:spacing w:val="-3"/>
        </w:rPr>
        <w:t xml:space="preserve">AA </w:t>
      </w:r>
      <w:r>
        <w:rPr>
          <w:color w:val="000080"/>
        </w:rPr>
        <w:t xml:space="preserve">Lending </w:t>
      </w:r>
      <w:r>
        <w:rPr>
          <w:color w:val="000080"/>
          <w:spacing w:val="-5"/>
        </w:rPr>
        <w:t xml:space="preserve">in </w:t>
      </w:r>
      <w:r>
        <w:rPr>
          <w:color w:val="000080"/>
          <w:spacing w:val="-3"/>
        </w:rPr>
        <w:t xml:space="preserve">each </w:t>
      </w:r>
      <w:r>
        <w:rPr>
          <w:color w:val="000080"/>
        </w:rPr>
        <w:t xml:space="preserve">COB before the date change. And </w:t>
      </w:r>
      <w:r>
        <w:rPr>
          <w:color w:val="000080"/>
          <w:spacing w:val="-3"/>
        </w:rPr>
        <w:t xml:space="preserve">whenever </w:t>
      </w:r>
      <w:r>
        <w:rPr>
          <w:color w:val="000080"/>
        </w:rPr>
        <w:t xml:space="preserve">there is a credit transaction in </w:t>
      </w:r>
      <w:r>
        <w:rPr>
          <w:color w:val="000080"/>
          <w:spacing w:val="-3"/>
        </w:rPr>
        <w:t xml:space="preserve">AA </w:t>
      </w:r>
      <w:r>
        <w:rPr>
          <w:color w:val="000080"/>
        </w:rPr>
        <w:t xml:space="preserve">Account a </w:t>
      </w:r>
      <w:r>
        <w:rPr>
          <w:color w:val="000080"/>
          <w:spacing w:val="-4"/>
        </w:rPr>
        <w:t xml:space="preserve">sweep </w:t>
      </w:r>
      <w:r>
        <w:rPr>
          <w:color w:val="000080"/>
        </w:rPr>
        <w:t xml:space="preserve">transaction </w:t>
      </w:r>
      <w:r>
        <w:rPr>
          <w:color w:val="000080"/>
          <w:spacing w:val="-4"/>
        </w:rPr>
        <w:t xml:space="preserve">will </w:t>
      </w:r>
      <w:r>
        <w:rPr>
          <w:color w:val="000080"/>
        </w:rPr>
        <w:t xml:space="preserve">automatically be generated that </w:t>
      </w:r>
      <w:r>
        <w:rPr>
          <w:color w:val="000080"/>
          <w:spacing w:val="-4"/>
        </w:rPr>
        <w:t xml:space="preserve">will </w:t>
      </w:r>
      <w:r>
        <w:rPr>
          <w:color w:val="000080"/>
        </w:rPr>
        <w:t xml:space="preserve">DR AA Account </w:t>
      </w:r>
      <w:r>
        <w:rPr>
          <w:color w:val="000080"/>
          <w:spacing w:val="-4"/>
        </w:rPr>
        <w:t xml:space="preserve">and </w:t>
      </w:r>
      <w:r>
        <w:rPr>
          <w:color w:val="000080"/>
        </w:rPr>
        <w:t xml:space="preserve">CR AA Lending. </w:t>
      </w:r>
      <w:r>
        <w:rPr>
          <w:color w:val="000080"/>
          <w:spacing w:val="-3"/>
        </w:rPr>
        <w:t xml:space="preserve">The </w:t>
      </w:r>
      <w:r>
        <w:rPr>
          <w:color w:val="000080"/>
        </w:rPr>
        <w:t xml:space="preserve">transaction </w:t>
      </w:r>
      <w:r>
        <w:rPr>
          <w:color w:val="000080"/>
          <w:spacing w:val="-3"/>
        </w:rPr>
        <w:t xml:space="preserve">amount of </w:t>
      </w:r>
      <w:r>
        <w:rPr>
          <w:color w:val="000080"/>
        </w:rPr>
        <w:t xml:space="preserve">this </w:t>
      </w:r>
      <w:r>
        <w:rPr>
          <w:color w:val="000080"/>
          <w:spacing w:val="-4"/>
        </w:rPr>
        <w:t xml:space="preserve">sweep </w:t>
      </w:r>
      <w:r>
        <w:rPr>
          <w:color w:val="000080"/>
        </w:rPr>
        <w:t xml:space="preserve">will not be </w:t>
      </w:r>
      <w:r>
        <w:rPr>
          <w:color w:val="000080"/>
          <w:spacing w:val="-4"/>
        </w:rPr>
        <w:t xml:space="preserve">exceeded </w:t>
      </w:r>
      <w:r>
        <w:rPr>
          <w:color w:val="000080"/>
        </w:rPr>
        <w:t xml:space="preserve">to the DR </w:t>
      </w:r>
      <w:r>
        <w:rPr>
          <w:color w:val="000080"/>
          <w:spacing w:val="-3"/>
        </w:rPr>
        <w:t xml:space="preserve">amount </w:t>
      </w:r>
      <w:r>
        <w:rPr>
          <w:color w:val="000080"/>
        </w:rPr>
        <w:t>presented in</w:t>
      </w:r>
      <w:r>
        <w:rPr>
          <w:color w:val="000080"/>
          <w:spacing w:val="-5"/>
        </w:rPr>
        <w:t xml:space="preserve"> </w:t>
      </w:r>
      <w:r>
        <w:rPr>
          <w:color w:val="000080"/>
        </w:rPr>
        <w:t>AA Lending. (NO</w:t>
      </w:r>
      <w:r>
        <w:rPr>
          <w:color w:val="000080"/>
          <w:spacing w:val="2"/>
        </w:rPr>
        <w:t xml:space="preserve"> </w:t>
      </w:r>
      <w:r>
        <w:rPr>
          <w:color w:val="000080"/>
        </w:rPr>
        <w:t>UNC).</w:t>
      </w:r>
    </w:p>
    <w:p w14:paraId="75034BDB" w14:textId="77777777" w:rsidR="00A93FE8" w:rsidRDefault="00A93FE8" w:rsidP="00A93FE8">
      <w:pPr>
        <w:pStyle w:val="BodyText"/>
        <w:spacing w:line="276" w:lineRule="auto"/>
        <w:rPr>
          <w:sz w:val="22"/>
        </w:rPr>
      </w:pPr>
    </w:p>
    <w:p w14:paraId="1A81F6FD" w14:textId="77777777" w:rsidR="00A93FE8" w:rsidRDefault="00A93FE8" w:rsidP="00A93FE8">
      <w:pPr>
        <w:pStyle w:val="BodyText"/>
        <w:spacing w:line="276" w:lineRule="auto"/>
        <w:rPr>
          <w:sz w:val="22"/>
        </w:rPr>
      </w:pPr>
    </w:p>
    <w:p w14:paraId="06ED0714" w14:textId="77777777" w:rsidR="00A93FE8" w:rsidRDefault="00A93FE8" w:rsidP="00A93FE8">
      <w:pPr>
        <w:pStyle w:val="BodyText"/>
        <w:spacing w:before="4" w:line="276" w:lineRule="auto"/>
        <w:rPr>
          <w:sz w:val="17"/>
        </w:rPr>
      </w:pPr>
    </w:p>
    <w:p w14:paraId="4E354276" w14:textId="77777777" w:rsidR="00A93FE8" w:rsidRDefault="00A93FE8" w:rsidP="00A93FE8">
      <w:pPr>
        <w:pStyle w:val="Heading2"/>
        <w:spacing w:line="276" w:lineRule="auto"/>
      </w:pPr>
      <w:bookmarkStart w:id="11" w:name="_Toc92057225"/>
      <w:r>
        <w:rPr>
          <w:color w:val="000080"/>
        </w:rPr>
        <w:t>WS04-AL-24</w:t>
      </w:r>
      <w:bookmarkEnd w:id="11"/>
    </w:p>
    <w:p w14:paraId="6C438B8C" w14:textId="77777777" w:rsidR="00A93FE8" w:rsidRPr="00D5156E" w:rsidRDefault="00A93FE8" w:rsidP="00A93FE8">
      <w:pPr>
        <w:pStyle w:val="BodyText"/>
        <w:spacing w:before="135" w:line="276" w:lineRule="auto"/>
        <w:ind w:left="460" w:right="728"/>
        <w:rPr>
          <w:color w:val="000080"/>
        </w:rPr>
      </w:pPr>
      <w:r w:rsidRPr="004B2089">
        <w:rPr>
          <w:color w:val="000080"/>
        </w:rPr>
        <w:t>Any Credit transaction should be net off with debit balance on R</w:t>
      </w:r>
      <w:r>
        <w:rPr>
          <w:color w:val="000080"/>
        </w:rPr>
        <w:t xml:space="preserve">F account and therefore, markup </w:t>
      </w:r>
      <w:r w:rsidRPr="004B2089">
        <w:rPr>
          <w:color w:val="000080"/>
        </w:rPr>
        <w:t xml:space="preserve">needs to accrue accordingly. For Interest bill Payment any CASA Account can be </w:t>
      </w:r>
      <w:r w:rsidRPr="00D5156E">
        <w:rPr>
          <w:color w:val="000080"/>
        </w:rPr>
        <w:t>used. INTEREST</w:t>
      </w:r>
      <w:r w:rsidRPr="004B2089">
        <w:rPr>
          <w:color w:val="000080"/>
        </w:rPr>
        <w:t xml:space="preserve"> due on monthly and PRINCIPAL on maturity but if user wants to settle early then principal will settled accordingly.</w:t>
      </w:r>
    </w:p>
    <w:p w14:paraId="764D5C2A" w14:textId="77777777" w:rsidR="00A93FE8" w:rsidRDefault="00A93FE8" w:rsidP="00A93FE8">
      <w:pPr>
        <w:pStyle w:val="BodyText"/>
        <w:spacing w:before="6" w:line="276" w:lineRule="auto"/>
        <w:rPr>
          <w:sz w:val="29"/>
        </w:rPr>
      </w:pPr>
    </w:p>
    <w:p w14:paraId="10D59D17" w14:textId="77777777" w:rsidR="00A93FE8" w:rsidRDefault="00A93FE8" w:rsidP="00A93FE8">
      <w:pPr>
        <w:pStyle w:val="Heading3"/>
        <w:spacing w:before="0" w:line="276" w:lineRule="auto"/>
      </w:pPr>
      <w:r>
        <w:rPr>
          <w:color w:val="000080"/>
        </w:rPr>
        <w:t>Solution</w:t>
      </w:r>
    </w:p>
    <w:p w14:paraId="6DF82922" w14:textId="77777777" w:rsidR="003B6E92" w:rsidRDefault="00A93FE8" w:rsidP="00A93FE8">
      <w:pPr>
        <w:pStyle w:val="BodyText"/>
        <w:spacing w:before="130" w:line="276" w:lineRule="auto"/>
        <w:ind w:left="460" w:right="453"/>
        <w:rPr>
          <w:sz w:val="4"/>
        </w:rPr>
      </w:pPr>
      <w:r>
        <w:rPr>
          <w:color w:val="000080"/>
        </w:rPr>
        <w:t xml:space="preserve">In AA Accounts </w:t>
      </w:r>
      <w:r>
        <w:rPr>
          <w:color w:val="000080"/>
          <w:spacing w:val="-3"/>
        </w:rPr>
        <w:t xml:space="preserve">of </w:t>
      </w:r>
      <w:r>
        <w:rPr>
          <w:color w:val="000080"/>
        </w:rPr>
        <w:t xml:space="preserve">RF a routine needs to be placed </w:t>
      </w:r>
      <w:r>
        <w:rPr>
          <w:color w:val="000080"/>
          <w:spacing w:val="-3"/>
        </w:rPr>
        <w:t xml:space="preserve">on </w:t>
      </w:r>
      <w:r>
        <w:rPr>
          <w:color w:val="000080"/>
        </w:rPr>
        <w:t xml:space="preserve">activity ACCOUNTS-CREDIT-ARRANGEMEN against the property class ACCOUNT and action </w:t>
      </w:r>
      <w:proofErr w:type="gramStart"/>
      <w:r>
        <w:rPr>
          <w:color w:val="000080"/>
        </w:rPr>
        <w:t>CR.MOVEMENT</w:t>
      </w:r>
      <w:proofErr w:type="gramEnd"/>
      <w:r>
        <w:rPr>
          <w:color w:val="000080"/>
        </w:rPr>
        <w:t xml:space="preserve">. Whenever there is a credit transaction in AA Account a </w:t>
      </w:r>
      <w:r>
        <w:rPr>
          <w:color w:val="000080"/>
          <w:spacing w:val="-4"/>
        </w:rPr>
        <w:t xml:space="preserve">sweep </w:t>
      </w:r>
      <w:r>
        <w:rPr>
          <w:color w:val="000080"/>
        </w:rPr>
        <w:t xml:space="preserve">transaction </w:t>
      </w:r>
      <w:r>
        <w:rPr>
          <w:color w:val="000080"/>
          <w:spacing w:val="-4"/>
        </w:rPr>
        <w:t xml:space="preserve">will </w:t>
      </w:r>
      <w:r>
        <w:rPr>
          <w:color w:val="000080"/>
        </w:rPr>
        <w:t xml:space="preserve">automatically be generated </w:t>
      </w:r>
      <w:r>
        <w:rPr>
          <w:color w:val="000080"/>
          <w:spacing w:val="-3"/>
        </w:rPr>
        <w:t xml:space="preserve">that </w:t>
      </w:r>
      <w:r>
        <w:rPr>
          <w:color w:val="000080"/>
          <w:spacing w:val="-4"/>
        </w:rPr>
        <w:t xml:space="preserve">will </w:t>
      </w:r>
      <w:r>
        <w:rPr>
          <w:color w:val="000080"/>
        </w:rPr>
        <w:t xml:space="preserve">DR AA Account </w:t>
      </w:r>
      <w:r>
        <w:rPr>
          <w:color w:val="000080"/>
          <w:spacing w:val="-4"/>
        </w:rPr>
        <w:t xml:space="preserve">and </w:t>
      </w:r>
      <w:r>
        <w:rPr>
          <w:color w:val="000080"/>
        </w:rPr>
        <w:t xml:space="preserve">CR </w:t>
      </w:r>
      <w:r>
        <w:rPr>
          <w:color w:val="000080"/>
          <w:spacing w:val="-3"/>
        </w:rPr>
        <w:t xml:space="preserve">AA </w:t>
      </w:r>
      <w:r>
        <w:rPr>
          <w:color w:val="000080"/>
        </w:rPr>
        <w:t xml:space="preserve">Lending. </w:t>
      </w:r>
      <w:r>
        <w:rPr>
          <w:color w:val="000080"/>
          <w:spacing w:val="-3"/>
        </w:rPr>
        <w:t xml:space="preserve">The </w:t>
      </w:r>
      <w:r>
        <w:rPr>
          <w:color w:val="000080"/>
        </w:rPr>
        <w:t xml:space="preserve">transaction amount </w:t>
      </w:r>
      <w:r>
        <w:rPr>
          <w:color w:val="000080"/>
          <w:spacing w:val="-3"/>
        </w:rPr>
        <w:t xml:space="preserve">of </w:t>
      </w:r>
      <w:r>
        <w:rPr>
          <w:color w:val="000080"/>
        </w:rPr>
        <w:t xml:space="preserve">this </w:t>
      </w:r>
      <w:r>
        <w:rPr>
          <w:color w:val="000080"/>
          <w:spacing w:val="-4"/>
        </w:rPr>
        <w:t xml:space="preserve">sweep will </w:t>
      </w:r>
      <w:r>
        <w:rPr>
          <w:color w:val="000080"/>
        </w:rPr>
        <w:t xml:space="preserve">not be exceeded to the DR amount presented </w:t>
      </w:r>
      <w:r>
        <w:rPr>
          <w:color w:val="000080"/>
          <w:spacing w:val="-5"/>
        </w:rPr>
        <w:t xml:space="preserve">in </w:t>
      </w:r>
      <w:r>
        <w:rPr>
          <w:color w:val="000080"/>
        </w:rPr>
        <w:t>AA Lending. (NO</w:t>
      </w:r>
      <w:r>
        <w:rPr>
          <w:color w:val="000080"/>
          <w:spacing w:val="4"/>
        </w:rPr>
        <w:t xml:space="preserve"> </w:t>
      </w:r>
      <w:r>
        <w:rPr>
          <w:color w:val="000080"/>
        </w:rPr>
        <w:t>UNC)</w:t>
      </w:r>
    </w:p>
    <w:sectPr w:rsidR="003B6E92">
      <w:pgSz w:w="11910" w:h="16850"/>
      <w:pgMar w:top="2040" w:right="1000" w:bottom="1260" w:left="980" w:header="520" w:footer="10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C7569" w14:textId="77777777" w:rsidR="009E5E7B" w:rsidRDefault="009E5E7B">
      <w:r>
        <w:separator/>
      </w:r>
    </w:p>
  </w:endnote>
  <w:endnote w:type="continuationSeparator" w:id="0">
    <w:p w14:paraId="2DD1FF40" w14:textId="77777777" w:rsidR="009E5E7B" w:rsidRDefault="009E5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Liberation Sans Narrow">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038AF" w14:textId="77777777" w:rsidR="003B6E92" w:rsidRDefault="009E5E7B">
    <w:pPr>
      <w:pStyle w:val="BodyText"/>
      <w:spacing w:line="14" w:lineRule="auto"/>
    </w:pPr>
    <w:r>
      <w:pict w14:anchorId="629E7863">
        <v:line id="_x0000_s1028" style="position:absolute;z-index:-16294912;mso-position-horizontal-relative:page;mso-position-vertical-relative:page" from="70.6pt,775.05pt" to="525.2pt,775.05pt" strokeweight=".36pt">
          <v:stroke dashstyle="1 1"/>
          <w10:wrap anchorx="page" anchory="page"/>
        </v:line>
      </w:pict>
    </w:r>
    <w:r>
      <w:pict w14:anchorId="747D64A6">
        <v:shapetype id="_x0000_t202" coordsize="21600,21600" o:spt="202" path="m,l,21600r21600,l21600,xe">
          <v:stroke joinstyle="miter"/>
          <v:path gradientshapeok="t" o:connecttype="rect"/>
        </v:shapetype>
        <v:shape id="_x0000_s1027" type="#_x0000_t202" style="position:absolute;margin-left:71.05pt;margin-top:775.55pt;width:79.65pt;height:10.85pt;z-index:-16294400;mso-position-horizontal-relative:page;mso-position-vertical-relative:page" filled="f" stroked="f">
          <v:textbox style="mso-next-textbox:#_x0000_s1027" inset="0,0,0,0">
            <w:txbxContent>
              <w:p w14:paraId="78EAA3F5" w14:textId="77777777" w:rsidR="003B6E92" w:rsidRDefault="0018413A">
                <w:pPr>
                  <w:spacing w:before="13"/>
                  <w:ind w:left="20"/>
                  <w:rPr>
                    <w:sz w:val="16"/>
                  </w:rPr>
                </w:pPr>
                <w:r>
                  <w:rPr>
                    <w:color w:val="000080"/>
                    <w:sz w:val="16"/>
                  </w:rPr>
                  <w:t>Temenos Confidential</w:t>
                </w:r>
              </w:p>
            </w:txbxContent>
          </v:textbox>
          <w10:wrap anchorx="page" anchory="page"/>
        </v:shape>
      </w:pict>
    </w:r>
    <w:r>
      <w:pict w14:anchorId="098B29B9">
        <v:shape id="_x0000_s1026" type="#_x0000_t202" style="position:absolute;margin-left:289.15pt;margin-top:774.65pt;width:17.55pt;height:13.3pt;z-index:-16293888;mso-position-horizontal-relative:page;mso-position-vertical-relative:page" filled="f" stroked="f">
          <v:textbox style="mso-next-textbox:#_x0000_s1026" inset="0,0,0,0">
            <w:txbxContent>
              <w:p w14:paraId="225B55F9" w14:textId="77777777" w:rsidR="003B6E92" w:rsidRDefault="0018413A">
                <w:pPr>
                  <w:pStyle w:val="BodyText"/>
                  <w:spacing w:before="15"/>
                  <w:ind w:left="60"/>
                </w:pPr>
                <w:r>
                  <w:fldChar w:fldCharType="begin"/>
                </w:r>
                <w:r>
                  <w:rPr>
                    <w:color w:val="000080"/>
                  </w:rPr>
                  <w:instrText xml:space="preserve"> PAGE </w:instrText>
                </w:r>
                <w:r>
                  <w:fldChar w:fldCharType="separate"/>
                </w:r>
                <w:r w:rsidR="00383C21">
                  <w:rPr>
                    <w:noProof/>
                    <w:color w:val="000080"/>
                  </w:rPr>
                  <w:t>4</w:t>
                </w:r>
                <w:r>
                  <w:fldChar w:fldCharType="end"/>
                </w:r>
              </w:p>
            </w:txbxContent>
          </v:textbox>
          <w10:wrap anchorx="page" anchory="page"/>
        </v:shape>
      </w:pict>
    </w:r>
    <w:r>
      <w:pict w14:anchorId="3ACC4399">
        <v:shape id="_x0000_s1025" type="#_x0000_t202" style="position:absolute;margin-left:503.65pt;margin-top:775.55pt;width:19.3pt;height:10.85pt;z-index:-16293376;mso-position-horizontal-relative:page;mso-position-vertical-relative:page" filled="f" stroked="f">
          <v:textbox style="mso-next-textbox:#_x0000_s1025" inset="0,0,0,0">
            <w:txbxContent>
              <w:p w14:paraId="3C9A871B" w14:textId="77777777" w:rsidR="003B6E92" w:rsidRDefault="0018413A">
                <w:pPr>
                  <w:spacing w:before="13"/>
                  <w:ind w:left="20"/>
                  <w:rPr>
                    <w:sz w:val="16"/>
                  </w:rPr>
                </w:pPr>
                <w:r>
                  <w:rPr>
                    <w:color w:val="000080"/>
                    <w:sz w:val="16"/>
                  </w:rPr>
                  <w:t>2016</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0DD24" w14:textId="77777777" w:rsidR="009E5E7B" w:rsidRDefault="009E5E7B">
      <w:r>
        <w:separator/>
      </w:r>
    </w:p>
  </w:footnote>
  <w:footnote w:type="continuationSeparator" w:id="0">
    <w:p w14:paraId="09238C7A" w14:textId="77777777" w:rsidR="009E5E7B" w:rsidRDefault="009E5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8A796" w14:textId="77777777" w:rsidR="003B6E92" w:rsidRDefault="0018413A">
    <w:pPr>
      <w:pStyle w:val="BodyText"/>
      <w:spacing w:line="14" w:lineRule="auto"/>
    </w:pPr>
    <w:r>
      <w:rPr>
        <w:noProof/>
      </w:rPr>
      <w:drawing>
        <wp:anchor distT="0" distB="0" distL="0" distR="0" simplePos="0" relativeHeight="251656192" behindDoc="1" locked="0" layoutInCell="1" allowOverlap="1" wp14:anchorId="6D224124" wp14:editId="562A0427">
          <wp:simplePos x="0" y="0"/>
          <wp:positionH relativeFrom="page">
            <wp:posOffset>5846019</wp:posOffset>
          </wp:positionH>
          <wp:positionV relativeFrom="page">
            <wp:posOffset>329946</wp:posOffset>
          </wp:positionV>
          <wp:extent cx="320139" cy="409189"/>
          <wp:effectExtent l="0" t="0" r="0" b="0"/>
          <wp:wrapNone/>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 cstate="print"/>
                  <a:stretch>
                    <a:fillRect/>
                  </a:stretch>
                </pic:blipFill>
                <pic:spPr>
                  <a:xfrm>
                    <a:off x="0" y="0"/>
                    <a:ext cx="320139" cy="409189"/>
                  </a:xfrm>
                  <a:prstGeom prst="rect">
                    <a:avLst/>
                  </a:prstGeom>
                </pic:spPr>
              </pic:pic>
            </a:graphicData>
          </a:graphic>
        </wp:anchor>
      </w:drawing>
    </w:r>
    <w:r>
      <w:rPr>
        <w:noProof/>
      </w:rPr>
      <w:drawing>
        <wp:anchor distT="0" distB="0" distL="0" distR="0" simplePos="0" relativeHeight="251660288" behindDoc="1" locked="0" layoutInCell="1" allowOverlap="1" wp14:anchorId="24EE3299" wp14:editId="6117D6AC">
          <wp:simplePos x="0" y="0"/>
          <wp:positionH relativeFrom="page">
            <wp:posOffset>5488685</wp:posOffset>
          </wp:positionH>
          <wp:positionV relativeFrom="page">
            <wp:posOffset>887943</wp:posOffset>
          </wp:positionV>
          <wp:extent cx="1143126" cy="160107"/>
          <wp:effectExtent l="0" t="0" r="0" b="0"/>
          <wp:wrapNone/>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2" cstate="print"/>
                  <a:stretch>
                    <a:fillRect/>
                  </a:stretch>
                </pic:blipFill>
                <pic:spPr>
                  <a:xfrm>
                    <a:off x="0" y="0"/>
                    <a:ext cx="1143126" cy="160107"/>
                  </a:xfrm>
                  <a:prstGeom prst="rect">
                    <a:avLst/>
                  </a:prstGeom>
                </pic:spPr>
              </pic:pic>
            </a:graphicData>
          </a:graphic>
        </wp:anchor>
      </w:drawing>
    </w:r>
    <w:r w:rsidR="009E5E7B">
      <w:pict w14:anchorId="6A935C13">
        <v:line id="_x0000_s1032" style="position:absolute;z-index:-16296960;mso-position-horizontal-relative:page;mso-position-vertical-relative:page" from="1in,101.9pt" to="531pt,101.9pt" strokecolor="navy" strokeweight=".36pt">
          <w10:wrap anchorx="page" anchory="page"/>
        </v:line>
      </w:pict>
    </w:r>
    <w:r w:rsidR="009E5E7B">
      <w:pict w14:anchorId="32402BB5">
        <v:shapetype id="_x0000_t202" coordsize="21600,21600" o:spt="202" path="m,l,21600r21600,l21600,xe">
          <v:stroke joinstyle="miter"/>
          <v:path gradientshapeok="t" o:connecttype="rect"/>
        </v:shapetype>
        <v:shape id="_x0000_s1031" type="#_x0000_t202" style="position:absolute;margin-left:71.05pt;margin-top:34.55pt;width:63.4pt;height:13.3pt;z-index:-16296448;mso-position-horizontal-relative:page;mso-position-vertical-relative:page" filled="f" stroked="f">
          <v:textbox style="mso-next-textbox:#_x0000_s1031" inset="0,0,0,0">
            <w:txbxContent>
              <w:p w14:paraId="494A108F" w14:textId="77777777" w:rsidR="003B6E92" w:rsidRDefault="0018413A">
                <w:pPr>
                  <w:pStyle w:val="BodyText"/>
                  <w:spacing w:before="15"/>
                  <w:ind w:left="20"/>
                </w:pPr>
                <w:r>
                  <w:rPr>
                    <w:color w:val="000080"/>
                  </w:rPr>
                  <w:t>Temenos T24</w:t>
                </w:r>
              </w:p>
            </w:txbxContent>
          </v:textbox>
          <w10:wrap anchorx="page" anchory="page"/>
        </v:shape>
      </w:pict>
    </w:r>
    <w:r w:rsidR="009E5E7B">
      <w:pict w14:anchorId="62D97A52">
        <v:shape id="_x0000_s1030" type="#_x0000_t202" style="position:absolute;margin-left:71.05pt;margin-top:88.7pt;width:63.6pt;height:10.85pt;z-index:-16295936;mso-position-horizontal-relative:page;mso-position-vertical-relative:page" filled="f" stroked="f">
          <v:textbox style="mso-next-textbox:#_x0000_s1030" inset="0,0,0,0">
            <w:txbxContent>
              <w:p w14:paraId="372DA5E6" w14:textId="77777777" w:rsidR="003B6E92" w:rsidRDefault="0018413A">
                <w:pPr>
                  <w:spacing w:before="13"/>
                  <w:ind w:left="20"/>
                  <w:rPr>
                    <w:sz w:val="16"/>
                  </w:rPr>
                </w:pPr>
                <w:r>
                  <w:rPr>
                    <w:color w:val="000080"/>
                    <w:sz w:val="16"/>
                  </w:rPr>
                  <w:t>[Gap Description]</w:t>
                </w:r>
              </w:p>
            </w:txbxContent>
          </v:textbox>
          <w10:wrap anchorx="page" anchory="page"/>
        </v:shape>
      </w:pict>
    </w:r>
    <w:r w:rsidR="009E5E7B">
      <w:pict w14:anchorId="4C368523">
        <v:shape id="_x0000_s1029" type="#_x0000_t202" style="position:absolute;margin-left:349.5pt;margin-top:88.7pt;width:100.55pt;height:10.85pt;z-index:-16295424;mso-position-horizontal-relative:page;mso-position-vertical-relative:page" filled="f" stroked="f">
          <v:textbox style="mso-next-textbox:#_x0000_s1029" inset="0,0,0,0">
            <w:txbxContent>
              <w:p w14:paraId="2158F59C" w14:textId="77777777" w:rsidR="003B6E92" w:rsidRDefault="0018413A">
                <w:pPr>
                  <w:spacing w:before="13"/>
                  <w:ind w:left="20"/>
                  <w:rPr>
                    <w:sz w:val="16"/>
                  </w:rPr>
                </w:pPr>
                <w:r>
                  <w:rPr>
                    <w:color w:val="000080"/>
                    <w:sz w:val="16"/>
                  </w:rPr>
                  <w:t>Development Specifications</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746B17"/>
    <w:multiLevelType w:val="hybridMultilevel"/>
    <w:tmpl w:val="4502D8D0"/>
    <w:lvl w:ilvl="0" w:tplc="60143F98">
      <w:start w:val="1"/>
      <w:numFmt w:val="decimal"/>
      <w:lvlText w:val="%1."/>
      <w:lvlJc w:val="left"/>
      <w:pPr>
        <w:ind w:left="864" w:hanging="404"/>
      </w:pPr>
      <w:rPr>
        <w:rFonts w:ascii="Arial" w:eastAsia="Arial" w:hAnsi="Arial" w:cs="Arial" w:hint="default"/>
        <w:color w:val="000080"/>
        <w:spacing w:val="0"/>
        <w:w w:val="100"/>
        <w:sz w:val="20"/>
        <w:szCs w:val="20"/>
        <w:lang w:val="en-US" w:eastAsia="en-US" w:bidi="ar-SA"/>
      </w:rPr>
    </w:lvl>
    <w:lvl w:ilvl="1" w:tplc="30081788">
      <w:numFmt w:val="bullet"/>
      <w:lvlText w:val="•"/>
      <w:lvlJc w:val="left"/>
      <w:pPr>
        <w:ind w:left="1766" w:hanging="404"/>
      </w:pPr>
      <w:rPr>
        <w:rFonts w:hint="default"/>
        <w:lang w:val="en-US" w:eastAsia="en-US" w:bidi="ar-SA"/>
      </w:rPr>
    </w:lvl>
    <w:lvl w:ilvl="2" w:tplc="18F49A2A">
      <w:numFmt w:val="bullet"/>
      <w:lvlText w:val="•"/>
      <w:lvlJc w:val="left"/>
      <w:pPr>
        <w:ind w:left="2673" w:hanging="404"/>
      </w:pPr>
      <w:rPr>
        <w:rFonts w:hint="default"/>
        <w:lang w:val="en-US" w:eastAsia="en-US" w:bidi="ar-SA"/>
      </w:rPr>
    </w:lvl>
    <w:lvl w:ilvl="3" w:tplc="ACBC577E">
      <w:numFmt w:val="bullet"/>
      <w:lvlText w:val="•"/>
      <w:lvlJc w:val="left"/>
      <w:pPr>
        <w:ind w:left="3580" w:hanging="404"/>
      </w:pPr>
      <w:rPr>
        <w:rFonts w:hint="default"/>
        <w:lang w:val="en-US" w:eastAsia="en-US" w:bidi="ar-SA"/>
      </w:rPr>
    </w:lvl>
    <w:lvl w:ilvl="4" w:tplc="16ECC65E">
      <w:numFmt w:val="bullet"/>
      <w:lvlText w:val="•"/>
      <w:lvlJc w:val="left"/>
      <w:pPr>
        <w:ind w:left="4487" w:hanging="404"/>
      </w:pPr>
      <w:rPr>
        <w:rFonts w:hint="default"/>
        <w:lang w:val="en-US" w:eastAsia="en-US" w:bidi="ar-SA"/>
      </w:rPr>
    </w:lvl>
    <w:lvl w:ilvl="5" w:tplc="971457E0">
      <w:numFmt w:val="bullet"/>
      <w:lvlText w:val="•"/>
      <w:lvlJc w:val="left"/>
      <w:pPr>
        <w:ind w:left="5394" w:hanging="404"/>
      </w:pPr>
      <w:rPr>
        <w:rFonts w:hint="default"/>
        <w:lang w:val="en-US" w:eastAsia="en-US" w:bidi="ar-SA"/>
      </w:rPr>
    </w:lvl>
    <w:lvl w:ilvl="6" w:tplc="7D8CD118">
      <w:numFmt w:val="bullet"/>
      <w:lvlText w:val="•"/>
      <w:lvlJc w:val="left"/>
      <w:pPr>
        <w:ind w:left="6301" w:hanging="404"/>
      </w:pPr>
      <w:rPr>
        <w:rFonts w:hint="default"/>
        <w:lang w:val="en-US" w:eastAsia="en-US" w:bidi="ar-SA"/>
      </w:rPr>
    </w:lvl>
    <w:lvl w:ilvl="7" w:tplc="15DE5462">
      <w:numFmt w:val="bullet"/>
      <w:lvlText w:val="•"/>
      <w:lvlJc w:val="left"/>
      <w:pPr>
        <w:ind w:left="7208" w:hanging="404"/>
      </w:pPr>
      <w:rPr>
        <w:rFonts w:hint="default"/>
        <w:lang w:val="en-US" w:eastAsia="en-US" w:bidi="ar-SA"/>
      </w:rPr>
    </w:lvl>
    <w:lvl w:ilvl="8" w:tplc="9AF06D2C">
      <w:numFmt w:val="bullet"/>
      <w:lvlText w:val="•"/>
      <w:lvlJc w:val="left"/>
      <w:pPr>
        <w:ind w:left="8115" w:hanging="404"/>
      </w:pPr>
      <w:rPr>
        <w:rFonts w:hint="default"/>
        <w:lang w:val="en-US" w:eastAsia="en-US" w:bidi="ar-SA"/>
      </w:rPr>
    </w:lvl>
  </w:abstractNum>
  <w:abstractNum w:abstractNumId="1" w15:restartNumberingAfterBreak="0">
    <w:nsid w:val="7F925FA4"/>
    <w:multiLevelType w:val="hybridMultilevel"/>
    <w:tmpl w:val="DA4AF124"/>
    <w:lvl w:ilvl="0" w:tplc="8A626A56">
      <w:start w:val="1"/>
      <w:numFmt w:val="decimal"/>
      <w:lvlText w:val="%1."/>
      <w:lvlJc w:val="left"/>
      <w:pPr>
        <w:ind w:left="820" w:hanging="721"/>
      </w:pPr>
      <w:rPr>
        <w:rFonts w:ascii="Arial" w:eastAsia="Arial" w:hAnsi="Arial" w:cs="Arial" w:hint="default"/>
        <w:b/>
        <w:bCs/>
        <w:color w:val="000080"/>
        <w:spacing w:val="-4"/>
        <w:w w:val="102"/>
        <w:sz w:val="31"/>
        <w:szCs w:val="31"/>
        <w:lang w:val="en-US" w:eastAsia="en-US" w:bidi="ar-SA"/>
      </w:rPr>
    </w:lvl>
    <w:lvl w:ilvl="1" w:tplc="CBEA6C16">
      <w:numFmt w:val="bullet"/>
      <w:lvlText w:val="•"/>
      <w:lvlJc w:val="left"/>
      <w:pPr>
        <w:ind w:left="820" w:hanging="721"/>
      </w:pPr>
      <w:rPr>
        <w:rFonts w:hint="default"/>
        <w:lang w:val="en-US" w:eastAsia="en-US" w:bidi="ar-SA"/>
      </w:rPr>
    </w:lvl>
    <w:lvl w:ilvl="2" w:tplc="0582C2B8">
      <w:numFmt w:val="bullet"/>
      <w:lvlText w:val="•"/>
      <w:lvlJc w:val="left"/>
      <w:pPr>
        <w:ind w:left="1832" w:hanging="721"/>
      </w:pPr>
      <w:rPr>
        <w:rFonts w:hint="default"/>
        <w:lang w:val="en-US" w:eastAsia="en-US" w:bidi="ar-SA"/>
      </w:rPr>
    </w:lvl>
    <w:lvl w:ilvl="3" w:tplc="C69837E0">
      <w:numFmt w:val="bullet"/>
      <w:lvlText w:val="•"/>
      <w:lvlJc w:val="left"/>
      <w:pPr>
        <w:ind w:left="2844" w:hanging="721"/>
      </w:pPr>
      <w:rPr>
        <w:rFonts w:hint="default"/>
        <w:lang w:val="en-US" w:eastAsia="en-US" w:bidi="ar-SA"/>
      </w:rPr>
    </w:lvl>
    <w:lvl w:ilvl="4" w:tplc="0456B206">
      <w:numFmt w:val="bullet"/>
      <w:lvlText w:val="•"/>
      <w:lvlJc w:val="left"/>
      <w:pPr>
        <w:ind w:left="3856" w:hanging="721"/>
      </w:pPr>
      <w:rPr>
        <w:rFonts w:hint="default"/>
        <w:lang w:val="en-US" w:eastAsia="en-US" w:bidi="ar-SA"/>
      </w:rPr>
    </w:lvl>
    <w:lvl w:ilvl="5" w:tplc="1E4A4318">
      <w:numFmt w:val="bullet"/>
      <w:lvlText w:val="•"/>
      <w:lvlJc w:val="left"/>
      <w:pPr>
        <w:ind w:left="4868" w:hanging="721"/>
      </w:pPr>
      <w:rPr>
        <w:rFonts w:hint="default"/>
        <w:lang w:val="en-US" w:eastAsia="en-US" w:bidi="ar-SA"/>
      </w:rPr>
    </w:lvl>
    <w:lvl w:ilvl="6" w:tplc="85F213C0">
      <w:numFmt w:val="bullet"/>
      <w:lvlText w:val="•"/>
      <w:lvlJc w:val="left"/>
      <w:pPr>
        <w:ind w:left="5880" w:hanging="721"/>
      </w:pPr>
      <w:rPr>
        <w:rFonts w:hint="default"/>
        <w:lang w:val="en-US" w:eastAsia="en-US" w:bidi="ar-SA"/>
      </w:rPr>
    </w:lvl>
    <w:lvl w:ilvl="7" w:tplc="05C8046A">
      <w:numFmt w:val="bullet"/>
      <w:lvlText w:val="•"/>
      <w:lvlJc w:val="left"/>
      <w:pPr>
        <w:ind w:left="6892" w:hanging="721"/>
      </w:pPr>
      <w:rPr>
        <w:rFonts w:hint="default"/>
        <w:lang w:val="en-US" w:eastAsia="en-US" w:bidi="ar-SA"/>
      </w:rPr>
    </w:lvl>
    <w:lvl w:ilvl="8" w:tplc="AFBE98C0">
      <w:numFmt w:val="bullet"/>
      <w:lvlText w:val="•"/>
      <w:lvlJc w:val="left"/>
      <w:pPr>
        <w:ind w:left="7904" w:hanging="721"/>
      </w:pPr>
      <w:rPr>
        <w:rFonts w:hint="default"/>
        <w:lang w:val="en-US" w:eastAsia="en-US" w:bidi="ar-SA"/>
      </w:rPr>
    </w:lvl>
  </w:abstractNum>
  <w:num w:numId="1" w16cid:durableId="711878112">
    <w:abstractNumId w:val="1"/>
  </w:num>
  <w:num w:numId="2" w16cid:durableId="70398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3B6E92"/>
    <w:rsid w:val="000329E2"/>
    <w:rsid w:val="0018413A"/>
    <w:rsid w:val="001A659B"/>
    <w:rsid w:val="001D3458"/>
    <w:rsid w:val="001E52AF"/>
    <w:rsid w:val="00263DD1"/>
    <w:rsid w:val="002C2DAA"/>
    <w:rsid w:val="00375F35"/>
    <w:rsid w:val="00383C21"/>
    <w:rsid w:val="00396074"/>
    <w:rsid w:val="003B6E92"/>
    <w:rsid w:val="003E66C5"/>
    <w:rsid w:val="004740FB"/>
    <w:rsid w:val="0049413F"/>
    <w:rsid w:val="004B2089"/>
    <w:rsid w:val="005D6847"/>
    <w:rsid w:val="00613CCC"/>
    <w:rsid w:val="00766385"/>
    <w:rsid w:val="00823EE7"/>
    <w:rsid w:val="00845807"/>
    <w:rsid w:val="00954B39"/>
    <w:rsid w:val="00972292"/>
    <w:rsid w:val="009E5E7B"/>
    <w:rsid w:val="00A93FE8"/>
    <w:rsid w:val="00AB33E0"/>
    <w:rsid w:val="00AE455B"/>
    <w:rsid w:val="00B31BA0"/>
    <w:rsid w:val="00B35C52"/>
    <w:rsid w:val="00B75BA0"/>
    <w:rsid w:val="00B936B4"/>
    <w:rsid w:val="00CC210B"/>
    <w:rsid w:val="00D42943"/>
    <w:rsid w:val="00D5156E"/>
    <w:rsid w:val="00DC7755"/>
    <w:rsid w:val="00E218D4"/>
    <w:rsid w:val="00E37CC6"/>
    <w:rsid w:val="00E45435"/>
    <w:rsid w:val="00F30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01838423"/>
  <w15:docId w15:val="{5F955A26-88C2-48B6-9DEF-63A11BBE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820" w:hanging="721"/>
      <w:outlineLvl w:val="0"/>
    </w:pPr>
    <w:rPr>
      <w:b/>
      <w:bCs/>
      <w:sz w:val="31"/>
      <w:szCs w:val="31"/>
    </w:rPr>
  </w:style>
  <w:style w:type="paragraph" w:styleId="Heading2">
    <w:name w:val="heading 2"/>
    <w:basedOn w:val="Normal"/>
    <w:uiPriority w:val="1"/>
    <w:qFormat/>
    <w:pPr>
      <w:ind w:left="460"/>
      <w:outlineLvl w:val="1"/>
    </w:pPr>
    <w:rPr>
      <w:b/>
      <w:bCs/>
      <w:i/>
      <w:sz w:val="28"/>
      <w:szCs w:val="28"/>
    </w:rPr>
  </w:style>
  <w:style w:type="paragraph" w:styleId="Heading3">
    <w:name w:val="heading 3"/>
    <w:basedOn w:val="Normal"/>
    <w:uiPriority w:val="1"/>
    <w:qFormat/>
    <w:pPr>
      <w:spacing w:before="109"/>
      <w:ind w:left="46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3"/>
      <w:ind w:left="864" w:hanging="405"/>
    </w:pPr>
    <w:rPr>
      <w:sz w:val="20"/>
      <w:szCs w:val="20"/>
    </w:rPr>
  </w:style>
  <w:style w:type="paragraph" w:styleId="TOC2">
    <w:name w:val="toc 2"/>
    <w:basedOn w:val="Normal"/>
    <w:uiPriority w:val="39"/>
    <w:qFormat/>
    <w:pPr>
      <w:spacing w:before="123"/>
      <w:ind w:left="662"/>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
    <w:qFormat/>
    <w:pPr>
      <w:spacing w:before="85"/>
      <w:ind w:left="1793" w:right="1981"/>
      <w:jc w:val="center"/>
    </w:pPr>
    <w:rPr>
      <w:b/>
      <w:bCs/>
      <w:sz w:val="44"/>
      <w:szCs w:val="44"/>
    </w:rPr>
  </w:style>
  <w:style w:type="paragraph" w:styleId="ListParagraph">
    <w:name w:val="List Paragraph"/>
    <w:basedOn w:val="Normal"/>
    <w:uiPriority w:val="1"/>
    <w:qFormat/>
    <w:pPr>
      <w:ind w:left="864" w:hanging="405"/>
    </w:pPr>
  </w:style>
  <w:style w:type="paragraph" w:customStyle="1" w:styleId="TableParagraph">
    <w:name w:val="Table Paragraph"/>
    <w:basedOn w:val="Normal"/>
    <w:uiPriority w:val="1"/>
    <w:qFormat/>
    <w:rPr>
      <w:rFonts w:ascii="Carlito" w:eastAsia="Carlito" w:hAnsi="Carlito" w:cs="Carlito"/>
    </w:rPr>
  </w:style>
  <w:style w:type="character" w:styleId="Hyperlink">
    <w:name w:val="Hyperlink"/>
    <w:basedOn w:val="DefaultParagraphFont"/>
    <w:uiPriority w:val="99"/>
    <w:unhideWhenUsed/>
    <w:rsid w:val="00263D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972622">
      <w:bodyDiv w:val="1"/>
      <w:marLeft w:val="0"/>
      <w:marRight w:val="0"/>
      <w:marTop w:val="0"/>
      <w:marBottom w:val="0"/>
      <w:divBdr>
        <w:top w:val="none" w:sz="0" w:space="0" w:color="auto"/>
        <w:left w:val="none" w:sz="0" w:space="0" w:color="auto"/>
        <w:bottom w:val="none" w:sz="0" w:space="0" w:color="auto"/>
        <w:right w:val="none" w:sz="0" w:space="0" w:color="auto"/>
      </w:divBdr>
    </w:div>
    <w:div w:id="508837384">
      <w:bodyDiv w:val="1"/>
      <w:marLeft w:val="0"/>
      <w:marRight w:val="0"/>
      <w:marTop w:val="0"/>
      <w:marBottom w:val="0"/>
      <w:divBdr>
        <w:top w:val="none" w:sz="0" w:space="0" w:color="auto"/>
        <w:left w:val="none" w:sz="0" w:space="0" w:color="auto"/>
        <w:bottom w:val="none" w:sz="0" w:space="0" w:color="auto"/>
        <w:right w:val="none" w:sz="0" w:space="0" w:color="auto"/>
      </w:divBdr>
    </w:div>
    <w:div w:id="1084103898">
      <w:bodyDiv w:val="1"/>
      <w:marLeft w:val="0"/>
      <w:marRight w:val="0"/>
      <w:marTop w:val="0"/>
      <w:marBottom w:val="0"/>
      <w:divBdr>
        <w:top w:val="none" w:sz="0" w:space="0" w:color="auto"/>
        <w:left w:val="none" w:sz="0" w:space="0" w:color="auto"/>
        <w:bottom w:val="none" w:sz="0" w:space="0" w:color="auto"/>
        <w:right w:val="none" w:sz="0" w:space="0" w:color="auto"/>
      </w:divBdr>
    </w:div>
    <w:div w:id="1171531588">
      <w:bodyDiv w:val="1"/>
      <w:marLeft w:val="0"/>
      <w:marRight w:val="0"/>
      <w:marTop w:val="0"/>
      <w:marBottom w:val="0"/>
      <w:divBdr>
        <w:top w:val="none" w:sz="0" w:space="0" w:color="auto"/>
        <w:left w:val="none" w:sz="0" w:space="0" w:color="auto"/>
        <w:bottom w:val="none" w:sz="0" w:space="0" w:color="auto"/>
        <w:right w:val="none" w:sz="0" w:space="0" w:color="auto"/>
      </w:divBdr>
    </w:div>
    <w:div w:id="2060785391">
      <w:bodyDiv w:val="1"/>
      <w:marLeft w:val="0"/>
      <w:marRight w:val="0"/>
      <w:marTop w:val="0"/>
      <w:marBottom w:val="0"/>
      <w:divBdr>
        <w:top w:val="none" w:sz="0" w:space="0" w:color="auto"/>
        <w:left w:val="none" w:sz="0" w:space="0" w:color="auto"/>
        <w:bottom w:val="none" w:sz="0" w:space="0" w:color="auto"/>
        <w:right w:val="none" w:sz="0" w:space="0" w:color="auto"/>
      </w:divBdr>
    </w:div>
    <w:div w:id="2068256250">
      <w:bodyDiv w:val="1"/>
      <w:marLeft w:val="0"/>
      <w:marRight w:val="0"/>
      <w:marTop w:val="0"/>
      <w:marBottom w:val="0"/>
      <w:divBdr>
        <w:top w:val="none" w:sz="0" w:space="0" w:color="auto"/>
        <w:left w:val="none" w:sz="0" w:space="0" w:color="auto"/>
        <w:bottom w:val="none" w:sz="0" w:space="0" w:color="auto"/>
        <w:right w:val="none" w:sz="0" w:space="0" w:color="auto"/>
      </w:divBdr>
    </w:div>
    <w:div w:id="20788180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58E04355015644FA7D91DADBAB27FE7" ma:contentTypeVersion="14" ma:contentTypeDescription="Create a new document." ma:contentTypeScope="" ma:versionID="73effcea245609b98868339027850cd5">
  <xsd:schema xmlns:xsd="http://www.w3.org/2001/XMLSchema" xmlns:xs="http://www.w3.org/2001/XMLSchema" xmlns:p="http://schemas.microsoft.com/office/2006/metadata/properties" xmlns:ns2="ba59517d-6e3c-432f-b4a3-1350a2c69b77" xmlns:ns3="2034e750-5a1e-4765-a14a-eb78901ce74e" targetNamespace="http://schemas.microsoft.com/office/2006/metadata/properties" ma:root="true" ma:fieldsID="40c39cc38203ce5d6049626861db304f" ns2:_="" ns3:_="">
    <xsd:import namespace="ba59517d-6e3c-432f-b4a3-1350a2c69b77"/>
    <xsd:import namespace="2034e750-5a1e-4765-a14a-eb78901ce7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9517d-6e3c-432f-b4a3-1350a2c69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e28423-0dcb-4305-acb8-9b436a4be5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34e750-5a1e-4765-a14a-eb78901ce7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a8dc8e-e5ae-4997-bda9-c51ed50094d1}" ma:internalName="TaxCatchAll" ma:showField="CatchAllData" ma:web="2034e750-5a1e-4765-a14a-eb78901ce74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034e750-5a1e-4765-a14a-eb78901ce74e" xsi:nil="true"/>
    <lcf76f155ced4ddcb4097134ff3c332f xmlns="ba59517d-6e3c-432f-b4a3-1350a2c69b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52BA68-D69C-47F5-BEA2-34BCE4AE531B}">
  <ds:schemaRefs>
    <ds:schemaRef ds:uri="http://schemas.openxmlformats.org/officeDocument/2006/bibliography"/>
  </ds:schemaRefs>
</ds:datastoreItem>
</file>

<file path=customXml/itemProps2.xml><?xml version="1.0" encoding="utf-8"?>
<ds:datastoreItem xmlns:ds="http://schemas.openxmlformats.org/officeDocument/2006/customXml" ds:itemID="{27476C93-9200-4A79-BD14-2AAB50CB860C}"/>
</file>

<file path=customXml/itemProps3.xml><?xml version="1.0" encoding="utf-8"?>
<ds:datastoreItem xmlns:ds="http://schemas.openxmlformats.org/officeDocument/2006/customXml" ds:itemID="{692E67F7-2455-46D5-B170-8E5AEE3F907B}"/>
</file>

<file path=customXml/itemProps4.xml><?xml version="1.0" encoding="utf-8"?>
<ds:datastoreItem xmlns:ds="http://schemas.openxmlformats.org/officeDocument/2006/customXml" ds:itemID="{FDF0E763-B2D5-4B6E-B22B-193D46C3B4DA}"/>
</file>

<file path=docProps/app.xml><?xml version="1.0" encoding="utf-8"?>
<Properties xmlns="http://schemas.openxmlformats.org/officeDocument/2006/extended-properties" xmlns:vt="http://schemas.openxmlformats.org/officeDocument/2006/docPropsVTypes">
  <Template>Normal</Template>
  <TotalTime>403</TotalTime>
  <Pages>8</Pages>
  <Words>1001</Words>
  <Characters>5709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Specifications for Development</vt:lpstr>
    </vt:vector>
  </TitlesOfParts>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for Development</dc:title>
  <dc:subject>&lt;&lt;Subject&gt;&gt;</dc:subject>
  <dc:creator>&lt;&lt;Author&gt;&gt;</dc:creator>
  <cp:lastModifiedBy>Vibhu Xilligence</cp:lastModifiedBy>
  <cp:revision>29</cp:revision>
  <dcterms:created xsi:type="dcterms:W3CDTF">2021-12-30T05:37:00Z</dcterms:created>
  <dcterms:modified xsi:type="dcterms:W3CDTF">2022-04-12T05:32:00Z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2021-04-19T00:00:00Z</vt:filetime>
  </property>
  <property fmtid="{D5CDD505-2E9C-101B-9397-08002B2CF9AE}" pid="3" name="Creator">
    <vt:lpwstr>Microsoft® Word 2016</vt:lpwstr>
  </property>
  <property fmtid="{D5CDD505-2E9C-101B-9397-08002B2CF9AE}" pid="4" name="LastSaved">
    <vt:filetime>2021-12-30T00:00:00Z</vt:filetime>
  </property>
  <property fmtid="{D5CDD505-2E9C-101B-9397-08002B2CF9AE}" pid="5" name="ContentTypeId">
    <vt:lpwstr>0x010100058E04355015644FA7D91DADBAB27FE7</vt:lpwstr>
  </property>
</Properties>
</file>