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235" w:rsidRPr="00420FA4" w:rsidRDefault="002B7235" w:rsidP="002B7235">
      <w:pPr>
        <w:jc w:val="both"/>
        <w:rPr>
          <w:rFonts w:cs="Arial"/>
        </w:rPr>
      </w:pPr>
      <w:bookmarkStart w:id="0" w:name="_Toc183344400"/>
      <w:bookmarkStart w:id="1" w:name="_Toc183344864"/>
    </w:p>
    <w:p w:rsidR="002B7235" w:rsidRPr="00420FA4" w:rsidRDefault="002B7235" w:rsidP="002B7235">
      <w:pPr>
        <w:pStyle w:val="Heading1"/>
        <w:jc w:val="both"/>
        <w:rPr>
          <w:rFonts w:ascii="Arial" w:hAnsi="Arial" w:cs="Arial"/>
        </w:rPr>
        <w:sectPr w:rsidR="002B7235" w:rsidRPr="00420FA4" w:rsidSect="00FD1803">
          <w:headerReference w:type="even" r:id="rId7"/>
          <w:headerReference w:type="default" r:id="rId8"/>
          <w:footerReference w:type="default" r:id="rId9"/>
          <w:headerReference w:type="first" r:id="rId10"/>
          <w:footerReference w:type="first" r:id="rId11"/>
          <w:pgSz w:w="11906" w:h="16838" w:code="9"/>
          <w:pgMar w:top="1440" w:right="1797" w:bottom="1440" w:left="1797" w:header="567" w:footer="567" w:gutter="0"/>
          <w:cols w:space="708"/>
          <w:titlePg/>
          <w:docGrid w:linePitch="360"/>
        </w:sectPr>
      </w:pPr>
    </w:p>
    <w:p w:rsidR="002B7235" w:rsidRPr="00420FA4" w:rsidRDefault="002B7235" w:rsidP="002B7235">
      <w:pPr>
        <w:pStyle w:val="TOC"/>
        <w:jc w:val="both"/>
        <w:rPr>
          <w:rFonts w:ascii="Arial" w:hAnsi="Arial" w:cs="Arial"/>
        </w:rPr>
      </w:pPr>
      <w:bookmarkStart w:id="2" w:name="_Toc183346295"/>
      <w:bookmarkStart w:id="3" w:name="_Toc183346363"/>
      <w:bookmarkStart w:id="4" w:name="_Toc183347211"/>
      <w:bookmarkStart w:id="5" w:name="_Toc183409518"/>
    </w:p>
    <w:p w:rsidR="002B7235" w:rsidRPr="00420FA4" w:rsidRDefault="002B7235" w:rsidP="002B7235">
      <w:pPr>
        <w:pStyle w:val="TOC"/>
        <w:jc w:val="both"/>
        <w:rPr>
          <w:rFonts w:ascii="Arial" w:hAnsi="Arial" w:cs="Arial"/>
        </w:rPr>
      </w:pPr>
    </w:p>
    <w:p w:rsidR="002B7235" w:rsidRPr="00420FA4" w:rsidRDefault="002B7235" w:rsidP="002B7235">
      <w:pPr>
        <w:pStyle w:val="TOC"/>
        <w:tabs>
          <w:tab w:val="left" w:pos="4874"/>
          <w:tab w:val="left" w:pos="6360"/>
        </w:tabs>
        <w:jc w:val="both"/>
        <w:rPr>
          <w:rFonts w:ascii="Arial" w:hAnsi="Arial" w:cs="Arial"/>
        </w:rPr>
      </w:pPr>
      <w:r w:rsidRPr="00420FA4">
        <w:rPr>
          <w:rFonts w:ascii="Arial" w:hAnsi="Arial" w:cs="Arial"/>
        </w:rPr>
        <w:tab/>
      </w:r>
      <w:r>
        <w:rPr>
          <w:rFonts w:ascii="Arial" w:hAnsi="Arial" w:cs="Arial"/>
        </w:rPr>
        <w:tab/>
      </w:r>
    </w:p>
    <w:p w:rsidR="002B7235" w:rsidRPr="00501B84" w:rsidRDefault="002B7235" w:rsidP="002B7235">
      <w:pPr>
        <w:pStyle w:val="TOC"/>
        <w:jc w:val="both"/>
        <w:rPr>
          <w:rFonts w:ascii="Arial" w:hAnsi="Arial" w:cs="Arial"/>
        </w:rPr>
      </w:pPr>
      <w:r w:rsidRPr="00420FA4">
        <w:rPr>
          <w:rFonts w:ascii="Arial" w:hAnsi="Arial" w:cs="Arial"/>
          <w:noProof/>
          <w:lang w:val="en-US" w:eastAsia="en-US"/>
        </w:rPr>
        <mc:AlternateContent>
          <mc:Choice Requires="wps">
            <w:drawing>
              <wp:anchor distT="0" distB="0" distL="114300" distR="114300" simplePos="0" relativeHeight="251659264" behindDoc="0" locked="0" layoutInCell="1" allowOverlap="1" wp14:anchorId="05B58285" wp14:editId="1F5CD367">
                <wp:simplePos x="0" y="0"/>
                <wp:positionH relativeFrom="column">
                  <wp:posOffset>-674370</wp:posOffset>
                </wp:positionH>
                <wp:positionV relativeFrom="paragraph">
                  <wp:posOffset>913130</wp:posOffset>
                </wp:positionV>
                <wp:extent cx="6210300" cy="2962275"/>
                <wp:effectExtent l="0" t="0" r="0" b="9525"/>
                <wp:wrapNone/>
                <wp:docPr id="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96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7FAD" w:rsidRPr="00BF41A5" w:rsidRDefault="00E57FAD" w:rsidP="002B7235">
                            <w:pPr>
                              <w:rPr>
                                <w:rFonts w:cs="Arial"/>
                                <w:b/>
                                <w:bCs/>
                                <w:color w:val="003E75"/>
                                <w:sz w:val="48"/>
                                <w:szCs w:val="36"/>
                                <w:lang w:val="fr-FR"/>
                              </w:rPr>
                            </w:pPr>
                            <w:r w:rsidRPr="00BF41A5">
                              <w:rPr>
                                <w:rFonts w:cs="Arial"/>
                                <w:b/>
                                <w:bCs/>
                                <w:color w:val="003E75"/>
                                <w:sz w:val="48"/>
                                <w:szCs w:val="36"/>
                                <w:lang w:val="fr-FR"/>
                              </w:rPr>
                              <w:t>Functional Specification Document</w:t>
                            </w:r>
                          </w:p>
                          <w:p w:rsidR="00E57FAD" w:rsidRDefault="00E57FAD" w:rsidP="002B7235">
                            <w:pPr>
                              <w:rPr>
                                <w:rFonts w:cs="Arial"/>
                                <w:b/>
                                <w:bCs/>
                                <w:color w:val="003E75"/>
                                <w:sz w:val="36"/>
                                <w:szCs w:val="36"/>
                                <w:lang w:val="fr-FR"/>
                              </w:rPr>
                            </w:pPr>
                          </w:p>
                          <w:p w:rsidR="00E57FAD" w:rsidRPr="002847ED" w:rsidRDefault="00E57FAD" w:rsidP="002B7235">
                            <w:pPr>
                              <w:rPr>
                                <w:rFonts w:cs="Arial"/>
                                <w:b/>
                                <w:bCs/>
                                <w:color w:val="003E75"/>
                                <w:sz w:val="36"/>
                                <w:szCs w:val="36"/>
                                <w:lang w:val="fr-FR"/>
                              </w:rPr>
                            </w:pPr>
                            <w:r w:rsidRPr="00BF41A5">
                              <w:rPr>
                                <w:rFonts w:cs="Arial"/>
                                <w:b/>
                                <w:bCs/>
                                <w:color w:val="003E75"/>
                                <w:sz w:val="36"/>
                                <w:szCs w:val="36"/>
                                <w:lang w:val="fr-FR"/>
                              </w:rPr>
                              <w:t>Focal Point Ref</w:t>
                            </w:r>
                            <w:r>
                              <w:rPr>
                                <w:rFonts w:cs="Arial"/>
                                <w:b/>
                                <w:bCs/>
                                <w:color w:val="003E75"/>
                                <w:sz w:val="36"/>
                                <w:szCs w:val="36"/>
                                <w:lang w:val="fr-FR"/>
                              </w:rPr>
                              <w:t> : MISCELLENEOUS.DEALS</w:t>
                            </w:r>
                            <w:r w:rsidRPr="004A0E83">
                              <w:rPr>
                                <w:rFonts w:cs="Arial"/>
                                <w:b/>
                                <w:bCs/>
                                <w:color w:val="003E75"/>
                                <w:sz w:val="36"/>
                                <w:szCs w:val="36"/>
                                <w:lang w:val="en-US"/>
                              </w:rPr>
                              <w:t xml:space="preserve"> </w:t>
                            </w:r>
                            <w:r>
                              <w:rPr>
                                <w:rFonts w:cs="Arial"/>
                                <w:b/>
                                <w:bCs/>
                                <w:color w:val="003E75"/>
                                <w:sz w:val="36"/>
                                <w:szCs w:val="36"/>
                                <w:lang w:val="en-US"/>
                              </w:rPr>
                              <w:t>-WS04_TBI_MD</w:t>
                            </w:r>
                            <w:r w:rsidRPr="00EB3CBC">
                              <w:rPr>
                                <w:rFonts w:cs="Arial"/>
                                <w:b/>
                                <w:bCs/>
                                <w:color w:val="003E75"/>
                                <w:sz w:val="36"/>
                                <w:szCs w:val="36"/>
                                <w:lang w:val="en-US"/>
                              </w:rPr>
                              <w:t>_FSD_v1.0</w:t>
                            </w:r>
                          </w:p>
                          <w:p w:rsidR="00E57FAD" w:rsidRPr="00CD6F68" w:rsidRDefault="00E57FAD" w:rsidP="002B7235">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Pr>
                                <w:rFonts w:cs="Arial"/>
                                <w:b/>
                                <w:bCs/>
                                <w:color w:val="003E75"/>
                                <w:sz w:val="36"/>
                                <w:szCs w:val="36"/>
                                <w:lang w:val="en-US"/>
                              </w:rPr>
                              <w:t>Trade Bank of Iraq</w:t>
                            </w:r>
                          </w:p>
                          <w:p w:rsidR="00E57FAD" w:rsidRPr="00CD6F68" w:rsidRDefault="00E57FAD" w:rsidP="002B7235">
                            <w:pPr>
                              <w:rPr>
                                <w:rFonts w:ascii="Arial Black" w:hAnsi="Arial Black" w:cs="Arial Bold"/>
                                <w:b/>
                                <w:bCs/>
                                <w:color w:val="4179AC"/>
                                <w:sz w:val="48"/>
                                <w:szCs w:val="48"/>
                                <w:lang w:val="fr-FR"/>
                              </w:rPr>
                            </w:pPr>
                          </w:p>
                          <w:p w:rsidR="00E57FAD" w:rsidRPr="00CD6F68" w:rsidRDefault="00E57FAD" w:rsidP="002B7235">
                            <w:pPr>
                              <w:rPr>
                                <w:rFonts w:cs="Arial"/>
                                <w:sz w:val="52"/>
                                <w:szCs w:val="5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B58285" id="_x0000_t202" coordsize="21600,21600" o:spt="202" path="m,l,21600r21600,l21600,xe">
                <v:stroke joinstyle="miter"/>
                <v:path gradientshapeok="t" o:connecttype="rect"/>
              </v:shapetype>
              <v:shape id="Text Box 3" o:spid="_x0000_s1026" type="#_x0000_t202" style="position:absolute;left:0;text-align:left;margin-left:-53.1pt;margin-top:71.9pt;width:489pt;height:23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28qtgIAALs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" filled="f" stroked="f">
                <v:textbox>
                  <w:txbxContent>
                    <w:p w:rsidR="00E57FAD" w:rsidRPr="00BF41A5" w:rsidRDefault="00E57FAD" w:rsidP="002B7235">
                      <w:pPr>
                        <w:rPr>
                          <w:rFonts w:cs="Arial"/>
                          <w:b/>
                          <w:bCs/>
                          <w:color w:val="003E75"/>
                          <w:sz w:val="48"/>
                          <w:szCs w:val="36"/>
                          <w:lang w:val="fr-FR"/>
                        </w:rPr>
                      </w:pPr>
                      <w:r w:rsidRPr="00BF41A5">
                        <w:rPr>
                          <w:rFonts w:cs="Arial"/>
                          <w:b/>
                          <w:bCs/>
                          <w:color w:val="003E75"/>
                          <w:sz w:val="48"/>
                          <w:szCs w:val="36"/>
                          <w:lang w:val="fr-FR"/>
                        </w:rPr>
                        <w:t>Functional Specification Document</w:t>
                      </w:r>
                    </w:p>
                    <w:p w:rsidR="00E57FAD" w:rsidRDefault="00E57FAD" w:rsidP="002B7235">
                      <w:pPr>
                        <w:rPr>
                          <w:rFonts w:cs="Arial"/>
                          <w:b/>
                          <w:bCs/>
                          <w:color w:val="003E75"/>
                          <w:sz w:val="36"/>
                          <w:szCs w:val="36"/>
                          <w:lang w:val="fr-FR"/>
                        </w:rPr>
                      </w:pPr>
                    </w:p>
                    <w:p w:rsidR="00E57FAD" w:rsidRPr="002847ED" w:rsidRDefault="00E57FAD" w:rsidP="002B7235">
                      <w:pPr>
                        <w:rPr>
                          <w:rFonts w:cs="Arial"/>
                          <w:b/>
                          <w:bCs/>
                          <w:color w:val="003E75"/>
                          <w:sz w:val="36"/>
                          <w:szCs w:val="36"/>
                          <w:lang w:val="fr-FR"/>
                        </w:rPr>
                      </w:pPr>
                      <w:r w:rsidRPr="00BF41A5">
                        <w:rPr>
                          <w:rFonts w:cs="Arial"/>
                          <w:b/>
                          <w:bCs/>
                          <w:color w:val="003E75"/>
                          <w:sz w:val="36"/>
                          <w:szCs w:val="36"/>
                          <w:lang w:val="fr-FR"/>
                        </w:rPr>
                        <w:t>Focal Point Ref</w:t>
                      </w:r>
                      <w:r>
                        <w:rPr>
                          <w:rFonts w:cs="Arial"/>
                          <w:b/>
                          <w:bCs/>
                          <w:color w:val="003E75"/>
                          <w:sz w:val="36"/>
                          <w:szCs w:val="36"/>
                          <w:lang w:val="fr-FR"/>
                        </w:rPr>
                        <w:t> : MISCELLENEOUS.DEALS</w:t>
                      </w:r>
                      <w:r w:rsidRPr="004A0E83">
                        <w:rPr>
                          <w:rFonts w:cs="Arial"/>
                          <w:b/>
                          <w:bCs/>
                          <w:color w:val="003E75"/>
                          <w:sz w:val="36"/>
                          <w:szCs w:val="36"/>
                          <w:lang w:val="en-US"/>
                        </w:rPr>
                        <w:t xml:space="preserve"> </w:t>
                      </w:r>
                      <w:r>
                        <w:rPr>
                          <w:rFonts w:cs="Arial"/>
                          <w:b/>
                          <w:bCs/>
                          <w:color w:val="003E75"/>
                          <w:sz w:val="36"/>
                          <w:szCs w:val="36"/>
                          <w:lang w:val="en-US"/>
                        </w:rPr>
                        <w:t>-WS04_TBI_MD</w:t>
                      </w:r>
                      <w:r w:rsidRPr="00EB3CBC">
                        <w:rPr>
                          <w:rFonts w:cs="Arial"/>
                          <w:b/>
                          <w:bCs/>
                          <w:color w:val="003E75"/>
                          <w:sz w:val="36"/>
                          <w:szCs w:val="36"/>
                          <w:lang w:val="en-US"/>
                        </w:rPr>
                        <w:t>_FSD_v1.0</w:t>
                      </w:r>
                    </w:p>
                    <w:p w:rsidR="00E57FAD" w:rsidRPr="00CD6F68" w:rsidRDefault="00E57FAD" w:rsidP="002B7235">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Pr>
                          <w:rFonts w:cs="Arial"/>
                          <w:b/>
                          <w:bCs/>
                          <w:color w:val="003E75"/>
                          <w:sz w:val="36"/>
                          <w:szCs w:val="36"/>
                          <w:lang w:val="en-US"/>
                        </w:rPr>
                        <w:t>Trade Bank of Iraq</w:t>
                      </w:r>
                    </w:p>
                    <w:p w:rsidR="00E57FAD" w:rsidRPr="00CD6F68" w:rsidRDefault="00E57FAD" w:rsidP="002B7235">
                      <w:pPr>
                        <w:rPr>
                          <w:rFonts w:ascii="Arial Black" w:hAnsi="Arial Black" w:cs="Arial Bold"/>
                          <w:b/>
                          <w:bCs/>
                          <w:color w:val="4179AC"/>
                          <w:sz w:val="48"/>
                          <w:szCs w:val="48"/>
                          <w:lang w:val="fr-FR"/>
                        </w:rPr>
                      </w:pPr>
                    </w:p>
                    <w:p w:rsidR="00E57FAD" w:rsidRPr="00CD6F68" w:rsidRDefault="00E57FAD" w:rsidP="002B7235">
                      <w:pPr>
                        <w:rPr>
                          <w:rFonts w:cs="Arial"/>
                          <w:sz w:val="52"/>
                          <w:szCs w:val="52"/>
                          <w:lang w:val="fr-FR"/>
                        </w:rPr>
                      </w:pPr>
                    </w:p>
                  </w:txbxContent>
                </v:textbox>
              </v:shape>
            </w:pict>
          </mc:Fallback>
        </mc:AlternateContent>
      </w: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pStyle w:val="TOC"/>
        <w:jc w:val="both"/>
        <w:rPr>
          <w:rFonts w:ascii="Arial" w:hAnsi="Arial" w:cs="Arial"/>
        </w:rPr>
      </w:pPr>
    </w:p>
    <w:p w:rsidR="002B7235" w:rsidRPr="00420FA4" w:rsidRDefault="002B7235" w:rsidP="002B7235">
      <w:pPr>
        <w:pStyle w:val="TOC"/>
        <w:tabs>
          <w:tab w:val="left" w:pos="1455"/>
          <w:tab w:val="center" w:pos="4681"/>
        </w:tabs>
        <w:jc w:val="both"/>
        <w:rPr>
          <w:rFonts w:ascii="Arial" w:hAnsi="Arial" w:cs="Arial"/>
        </w:rPr>
      </w:pPr>
      <w:r w:rsidRPr="00420FA4">
        <w:rPr>
          <w:rFonts w:ascii="Arial" w:hAnsi="Arial" w:cs="Arial"/>
        </w:rPr>
        <w:tab/>
      </w:r>
      <w:r w:rsidRPr="00420FA4">
        <w:rPr>
          <w:rFonts w:ascii="Arial" w:hAnsi="Arial" w:cs="Arial"/>
        </w:rPr>
        <w:tab/>
      </w:r>
    </w:p>
    <w:p w:rsidR="002B7235" w:rsidRPr="00420FA4" w:rsidRDefault="002B7235" w:rsidP="002B7235">
      <w:pPr>
        <w:pStyle w:val="TOC"/>
        <w:jc w:val="both"/>
        <w:rPr>
          <w:rFonts w:cs="Arial"/>
        </w:rPr>
      </w:pPr>
      <w:r w:rsidRPr="00420FA4">
        <w:rPr>
          <w:rFonts w:ascii="Arial" w:hAnsi="Arial" w:cs="Arial"/>
        </w:rPr>
        <w:br w:type="page"/>
      </w:r>
      <w:bookmarkStart w:id="6" w:name="_Toc183347212"/>
      <w:bookmarkStart w:id="7" w:name="_Toc183409519"/>
      <w:bookmarkEnd w:id="0"/>
      <w:bookmarkEnd w:id="1"/>
      <w:bookmarkEnd w:id="2"/>
      <w:bookmarkEnd w:id="3"/>
      <w:r w:rsidRPr="00420FA4">
        <w:rPr>
          <w:rFonts w:ascii="Arial" w:hAnsi="Arial" w:cs="Arial"/>
        </w:rPr>
        <w:lastRenderedPageBreak/>
        <w:t xml:space="preserve"> </w:t>
      </w:r>
      <w:r w:rsidRPr="00FE0A56">
        <w:rPr>
          <w:b w:val="0"/>
          <w:bCs w:val="0"/>
          <w:color w:val="003E75"/>
        </w:rPr>
        <w:t>Document History</w:t>
      </w:r>
    </w:p>
    <w:tbl>
      <w:tblPr>
        <w:tblW w:w="8596"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49"/>
        <w:gridCol w:w="2149"/>
        <w:gridCol w:w="2149"/>
      </w:tblGrid>
      <w:tr w:rsidR="002B7235" w:rsidRPr="008F73EC" w:rsidTr="00FD1803">
        <w:trPr>
          <w:trHeight w:val="481"/>
        </w:trPr>
        <w:tc>
          <w:tcPr>
            <w:tcW w:w="2149" w:type="dxa"/>
          </w:tcPr>
          <w:p w:rsidR="002B7235" w:rsidRPr="00CC00C3" w:rsidRDefault="002B7235" w:rsidP="00FD1803">
            <w:pPr>
              <w:jc w:val="both"/>
            </w:pPr>
            <w:r w:rsidRPr="00CC00C3">
              <w:t>Author</w:t>
            </w:r>
          </w:p>
        </w:tc>
        <w:tc>
          <w:tcPr>
            <w:tcW w:w="2149" w:type="dxa"/>
          </w:tcPr>
          <w:p w:rsidR="002B7235" w:rsidRPr="00CC00C3" w:rsidRDefault="002B7235" w:rsidP="00FD1803">
            <w:pPr>
              <w:jc w:val="both"/>
            </w:pPr>
            <w:r w:rsidRPr="00CC00C3">
              <w:t>Version</w:t>
            </w:r>
          </w:p>
        </w:tc>
        <w:tc>
          <w:tcPr>
            <w:tcW w:w="2149" w:type="dxa"/>
          </w:tcPr>
          <w:p w:rsidR="002B7235" w:rsidRPr="00CC00C3" w:rsidRDefault="002B7235" w:rsidP="00FD1803">
            <w:pPr>
              <w:jc w:val="both"/>
            </w:pPr>
            <w:r w:rsidRPr="00CC00C3">
              <w:t>Date</w:t>
            </w:r>
          </w:p>
        </w:tc>
        <w:tc>
          <w:tcPr>
            <w:tcW w:w="2149" w:type="dxa"/>
          </w:tcPr>
          <w:p w:rsidR="002B7235" w:rsidRPr="00CC00C3" w:rsidRDefault="002B7235" w:rsidP="00FD1803">
            <w:pPr>
              <w:jc w:val="both"/>
            </w:pPr>
            <w:r>
              <w:t>Description</w:t>
            </w:r>
          </w:p>
        </w:tc>
      </w:tr>
      <w:tr w:rsidR="002B7235" w:rsidRPr="008F73EC" w:rsidTr="00FD1803">
        <w:trPr>
          <w:trHeight w:val="469"/>
        </w:trPr>
        <w:tc>
          <w:tcPr>
            <w:tcW w:w="2149" w:type="dxa"/>
          </w:tcPr>
          <w:p w:rsidR="002B7235" w:rsidRDefault="002B7235" w:rsidP="00FD1803">
            <w:pPr>
              <w:jc w:val="both"/>
            </w:pPr>
            <w:r>
              <w:t>Taiyyab Azim</w:t>
            </w:r>
          </w:p>
        </w:tc>
        <w:tc>
          <w:tcPr>
            <w:tcW w:w="2149" w:type="dxa"/>
          </w:tcPr>
          <w:p w:rsidR="002B7235" w:rsidRDefault="002B7235" w:rsidP="00FD1803">
            <w:pPr>
              <w:jc w:val="both"/>
            </w:pPr>
            <w:r>
              <w:t>1.0</w:t>
            </w:r>
          </w:p>
        </w:tc>
        <w:tc>
          <w:tcPr>
            <w:tcW w:w="2149" w:type="dxa"/>
          </w:tcPr>
          <w:p w:rsidR="002B7235" w:rsidRDefault="002B7235" w:rsidP="00FD1803">
            <w:pPr>
              <w:jc w:val="both"/>
            </w:pPr>
            <w:r>
              <w:rPr>
                <w:vertAlign w:val="superscript"/>
              </w:rPr>
              <w:t>23</w:t>
            </w:r>
            <w:r w:rsidRPr="004A0E83">
              <w:rPr>
                <w:vertAlign w:val="superscript"/>
              </w:rPr>
              <w:t>th</w:t>
            </w:r>
            <w:r>
              <w:t xml:space="preserve"> December 2021</w:t>
            </w:r>
          </w:p>
        </w:tc>
        <w:tc>
          <w:tcPr>
            <w:tcW w:w="2149" w:type="dxa"/>
          </w:tcPr>
          <w:p w:rsidR="002B7235" w:rsidRDefault="002B7235" w:rsidP="00FD1803">
            <w:pPr>
              <w:jc w:val="both"/>
            </w:pPr>
          </w:p>
        </w:tc>
      </w:tr>
      <w:tr w:rsidR="002B7235" w:rsidRPr="008F73EC" w:rsidTr="00FD1803">
        <w:trPr>
          <w:trHeight w:val="469"/>
        </w:trPr>
        <w:tc>
          <w:tcPr>
            <w:tcW w:w="2149" w:type="dxa"/>
          </w:tcPr>
          <w:p w:rsidR="002B7235" w:rsidRDefault="006A2F65" w:rsidP="00FD1803">
            <w:pPr>
              <w:jc w:val="both"/>
            </w:pPr>
            <w:r>
              <w:t>Taiyyab Azim</w:t>
            </w:r>
          </w:p>
        </w:tc>
        <w:tc>
          <w:tcPr>
            <w:tcW w:w="2149" w:type="dxa"/>
          </w:tcPr>
          <w:p w:rsidR="002B7235" w:rsidRDefault="006A2F65" w:rsidP="00FD1803">
            <w:pPr>
              <w:jc w:val="both"/>
            </w:pPr>
            <w:r>
              <w:t>1.1</w:t>
            </w:r>
          </w:p>
        </w:tc>
        <w:tc>
          <w:tcPr>
            <w:tcW w:w="2149" w:type="dxa"/>
          </w:tcPr>
          <w:p w:rsidR="002B7235" w:rsidRDefault="006A2F65" w:rsidP="00FD1803">
            <w:pPr>
              <w:jc w:val="both"/>
            </w:pPr>
            <w:r>
              <w:t>26</w:t>
            </w:r>
            <w:r w:rsidRPr="006A2F65">
              <w:rPr>
                <w:vertAlign w:val="superscript"/>
              </w:rPr>
              <w:t>th</w:t>
            </w:r>
            <w:r>
              <w:t xml:space="preserve"> January 2021</w:t>
            </w:r>
          </w:p>
        </w:tc>
        <w:tc>
          <w:tcPr>
            <w:tcW w:w="2149" w:type="dxa"/>
          </w:tcPr>
          <w:p w:rsidR="002B7235" w:rsidRDefault="002B7235" w:rsidP="00FD1803">
            <w:pPr>
              <w:jc w:val="both"/>
            </w:pPr>
          </w:p>
        </w:tc>
      </w:tr>
      <w:tr w:rsidR="002B7235" w:rsidRPr="008F73EC" w:rsidTr="00FD1803">
        <w:trPr>
          <w:trHeight w:val="469"/>
        </w:trPr>
        <w:tc>
          <w:tcPr>
            <w:tcW w:w="2149" w:type="dxa"/>
          </w:tcPr>
          <w:p w:rsidR="002B7235" w:rsidRDefault="002B7235" w:rsidP="00FD1803">
            <w:pPr>
              <w:jc w:val="both"/>
            </w:pPr>
            <w:r>
              <w:t xml:space="preserve">  </w:t>
            </w:r>
          </w:p>
        </w:tc>
        <w:tc>
          <w:tcPr>
            <w:tcW w:w="2149" w:type="dxa"/>
          </w:tcPr>
          <w:p w:rsidR="002B7235" w:rsidRDefault="002B7235" w:rsidP="00FD1803">
            <w:pPr>
              <w:jc w:val="both"/>
            </w:pPr>
          </w:p>
        </w:tc>
        <w:tc>
          <w:tcPr>
            <w:tcW w:w="2149" w:type="dxa"/>
          </w:tcPr>
          <w:p w:rsidR="002B7235" w:rsidRDefault="002B7235" w:rsidP="00FD1803">
            <w:pPr>
              <w:jc w:val="both"/>
            </w:pPr>
          </w:p>
        </w:tc>
        <w:tc>
          <w:tcPr>
            <w:tcW w:w="2149" w:type="dxa"/>
          </w:tcPr>
          <w:p w:rsidR="002B7235" w:rsidRDefault="002B7235" w:rsidP="00FD1803">
            <w:pPr>
              <w:jc w:val="both"/>
            </w:pPr>
          </w:p>
        </w:tc>
      </w:tr>
    </w:tbl>
    <w:p w:rsidR="002B7235" w:rsidRPr="00420FA4" w:rsidRDefault="002B7235" w:rsidP="002B7235">
      <w:pPr>
        <w:jc w:val="both"/>
        <w:rPr>
          <w:rFonts w:cs="Arial"/>
        </w:rPr>
      </w:pPr>
    </w:p>
    <w:p w:rsidR="002B7235" w:rsidRPr="00420FA4" w:rsidRDefault="002B7235" w:rsidP="002B7235">
      <w:pPr>
        <w:jc w:val="both"/>
        <w:rPr>
          <w:rFonts w:cs="Arial"/>
        </w:rPr>
      </w:pPr>
    </w:p>
    <w:p w:rsidR="002B7235" w:rsidRPr="00E37E31" w:rsidRDefault="002B7235" w:rsidP="002B7235">
      <w:pPr>
        <w:jc w:val="both"/>
      </w:pPr>
      <w:r w:rsidRPr="00E37E31">
        <w:t>Comments:</w:t>
      </w: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363"/>
      </w:tblGrid>
      <w:tr w:rsidR="002B7235" w:rsidRPr="008F73EC" w:rsidTr="00FD1803">
        <w:tc>
          <w:tcPr>
            <w:tcW w:w="9363" w:type="dxa"/>
          </w:tcPr>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249"/>
            </w:tblGrid>
            <w:tr w:rsidR="002B7235" w:rsidRPr="00CC00C3" w:rsidTr="00FD1803">
              <w:tc>
                <w:tcPr>
                  <w:tcW w:w="9363" w:type="dxa"/>
                </w:tcPr>
                <w:p w:rsidR="002B7235" w:rsidRPr="00CC00C3" w:rsidRDefault="002B7235" w:rsidP="00FD1803">
                  <w:r w:rsidRPr="001C0D95">
                    <w:rPr>
                      <w:rFonts w:cs="Arial"/>
                      <w:color w:val="111111"/>
                      <w:szCs w:val="20"/>
                      <w:shd w:val="clear" w:color="auto" w:fill="FFFFFF"/>
                    </w:rPr>
                    <w:t xml:space="preserve">The purpose of this document is to provide the solutions of the Gaps identified during the Business </w:t>
                  </w:r>
                </w:p>
              </w:tc>
            </w:tr>
            <w:tr w:rsidR="002B7235" w:rsidRPr="008F73EC" w:rsidTr="00FD1803">
              <w:tc>
                <w:tcPr>
                  <w:tcW w:w="9363" w:type="dxa"/>
                </w:tcPr>
                <w:p w:rsidR="002B7235" w:rsidRPr="008F73EC" w:rsidRDefault="002B7235" w:rsidP="00FD1803">
                  <w:pPr>
                    <w:rPr>
                      <w:rFonts w:cs="Arial"/>
                    </w:rPr>
                  </w:pPr>
                  <w:r w:rsidRPr="001C0D95">
                    <w:rPr>
                      <w:rFonts w:cs="Arial"/>
                      <w:color w:val="111111"/>
                      <w:szCs w:val="20"/>
                      <w:shd w:val="clear" w:color="auto" w:fill="FFFFFF"/>
                    </w:rPr>
                    <w:t>Process Alignment held with Bank team and IT team.</w:t>
                  </w:r>
                </w:p>
              </w:tc>
            </w:tr>
          </w:tbl>
          <w:p w:rsidR="002B7235" w:rsidRPr="00CC00C3" w:rsidRDefault="002B7235" w:rsidP="00FD1803">
            <w:pPr>
              <w:jc w:val="both"/>
            </w:pPr>
          </w:p>
        </w:tc>
      </w:tr>
      <w:tr w:rsidR="002B7235" w:rsidRPr="008F73EC" w:rsidTr="00FD1803">
        <w:tc>
          <w:tcPr>
            <w:tcW w:w="9363" w:type="dxa"/>
          </w:tcPr>
          <w:p w:rsidR="002B7235" w:rsidRPr="008F73EC" w:rsidRDefault="002B7235" w:rsidP="00FD1803">
            <w:pPr>
              <w:jc w:val="both"/>
              <w:rPr>
                <w:rFonts w:cs="Arial"/>
              </w:rPr>
            </w:pPr>
          </w:p>
        </w:tc>
      </w:tr>
    </w:tbl>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tabs>
          <w:tab w:val="left" w:pos="3555"/>
        </w:tabs>
        <w:jc w:val="both"/>
        <w:rPr>
          <w:rFonts w:cs="Arial"/>
        </w:rPr>
      </w:pPr>
      <w:r w:rsidRPr="00420FA4">
        <w:rPr>
          <w:rFonts w:cs="Arial"/>
        </w:rPr>
        <w:tab/>
      </w: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jc w:val="both"/>
        <w:rPr>
          <w:rFonts w:cs="Arial"/>
        </w:rPr>
      </w:pPr>
    </w:p>
    <w:p w:rsidR="002B7235" w:rsidRPr="00420FA4" w:rsidRDefault="002B7235" w:rsidP="002B7235">
      <w:pPr>
        <w:tabs>
          <w:tab w:val="left" w:pos="1830"/>
        </w:tabs>
        <w:jc w:val="both"/>
        <w:rPr>
          <w:rFonts w:cs="Arial"/>
        </w:rPr>
      </w:pPr>
      <w:r w:rsidRPr="00420FA4">
        <w:rPr>
          <w:rFonts w:cs="Arial"/>
        </w:rPr>
        <w:tab/>
      </w:r>
    </w:p>
    <w:p w:rsidR="002B7235" w:rsidRPr="00420FA4" w:rsidRDefault="002B7235" w:rsidP="002B7235">
      <w:pPr>
        <w:jc w:val="both"/>
        <w:rPr>
          <w:rFonts w:cs="Arial"/>
        </w:rPr>
      </w:pPr>
      <w:r w:rsidRPr="00420FA4">
        <w:rPr>
          <w:rFonts w:cs="Arial"/>
        </w:rPr>
        <w:br w:type="page"/>
      </w:r>
      <w:bookmarkStart w:id="8" w:name="_Toc339227834"/>
      <w:r w:rsidRPr="00420FA4">
        <w:rPr>
          <w:rFonts w:cs="Arial"/>
          <w:szCs w:val="20"/>
        </w:rPr>
        <w:lastRenderedPageBreak/>
        <w:t xml:space="preserve"> </w:t>
      </w:r>
    </w:p>
    <w:sdt>
      <w:sdtPr>
        <w:rPr>
          <w:rFonts w:ascii="Arial" w:eastAsia="Times New Roman" w:hAnsi="Arial" w:cs="Times New Roman"/>
          <w:color w:val="auto"/>
          <w:sz w:val="20"/>
          <w:szCs w:val="24"/>
          <w:lang w:val="en-GB" w:eastAsia="en-GB"/>
        </w:rPr>
        <w:id w:val="1333726549"/>
        <w:docPartObj>
          <w:docPartGallery w:val="Table of Contents"/>
          <w:docPartUnique/>
        </w:docPartObj>
      </w:sdtPr>
      <w:sdtEndPr>
        <w:rPr>
          <w:b/>
          <w:bCs/>
          <w:noProof/>
        </w:rPr>
      </w:sdtEndPr>
      <w:sdtContent>
        <w:p w:rsidR="002B7235" w:rsidRDefault="002B7235" w:rsidP="002B7235">
          <w:pPr>
            <w:pStyle w:val="TOCHeading"/>
          </w:pPr>
          <w:r>
            <w:t>Table of Contents</w:t>
          </w:r>
        </w:p>
        <w:p w:rsidR="006A77A1" w:rsidRDefault="002B7235">
          <w:pPr>
            <w:pStyle w:val="TOC1"/>
            <w:rPr>
              <w:rFonts w:asciiTheme="minorHAnsi" w:eastAsiaTheme="minorEastAsia" w:hAnsiTheme="minorHAnsi" w:cstheme="minorBidi"/>
              <w:noProof/>
              <w:color w:val="auto"/>
              <w:sz w:val="22"/>
              <w:szCs w:val="22"/>
              <w:lang w:val="en-US" w:eastAsia="en-US"/>
            </w:rPr>
          </w:pPr>
          <w:r>
            <w:fldChar w:fldCharType="begin"/>
          </w:r>
          <w:r>
            <w:instrText xml:space="preserve"> TOC \o "1-3" \h \z \u </w:instrText>
          </w:r>
          <w:r>
            <w:fldChar w:fldCharType="separate"/>
          </w:r>
          <w:hyperlink w:anchor="_Toc94189834" w:history="1">
            <w:r w:rsidR="006A77A1" w:rsidRPr="00E540C0">
              <w:rPr>
                <w:rStyle w:val="Hyperlink"/>
                <w:noProof/>
              </w:rPr>
              <w:t>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Contractual Information</w:t>
            </w:r>
            <w:r w:rsidR="006A77A1">
              <w:rPr>
                <w:noProof/>
                <w:webHidden/>
              </w:rPr>
              <w:tab/>
            </w:r>
            <w:r w:rsidR="006A77A1">
              <w:rPr>
                <w:noProof/>
                <w:webHidden/>
              </w:rPr>
              <w:fldChar w:fldCharType="begin"/>
            </w:r>
            <w:r w:rsidR="006A77A1">
              <w:rPr>
                <w:noProof/>
                <w:webHidden/>
              </w:rPr>
              <w:instrText xml:space="preserve"> PAGEREF _Toc94189834 \h </w:instrText>
            </w:r>
            <w:r w:rsidR="006A77A1">
              <w:rPr>
                <w:noProof/>
                <w:webHidden/>
              </w:rPr>
            </w:r>
            <w:r w:rsidR="006A77A1">
              <w:rPr>
                <w:noProof/>
                <w:webHidden/>
              </w:rPr>
              <w:fldChar w:fldCharType="separate"/>
            </w:r>
            <w:r w:rsidR="006A77A1">
              <w:rPr>
                <w:noProof/>
                <w:webHidden/>
              </w:rPr>
              <w:t>5</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35" w:history="1">
            <w:r w:rsidR="006A77A1" w:rsidRPr="00E540C0">
              <w:rPr>
                <w:rStyle w:val="Hyperlink"/>
                <w:noProof/>
              </w:rPr>
              <w:t>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Acronyms</w:t>
            </w:r>
            <w:r w:rsidR="006A77A1">
              <w:rPr>
                <w:noProof/>
                <w:webHidden/>
              </w:rPr>
              <w:tab/>
            </w:r>
            <w:r w:rsidR="006A77A1">
              <w:rPr>
                <w:noProof/>
                <w:webHidden/>
              </w:rPr>
              <w:fldChar w:fldCharType="begin"/>
            </w:r>
            <w:r w:rsidR="006A77A1">
              <w:rPr>
                <w:noProof/>
                <w:webHidden/>
              </w:rPr>
              <w:instrText xml:space="preserve"> PAGEREF _Toc94189835 \h </w:instrText>
            </w:r>
            <w:r w:rsidR="006A77A1">
              <w:rPr>
                <w:noProof/>
                <w:webHidden/>
              </w:rPr>
            </w:r>
            <w:r w:rsidR="006A77A1">
              <w:rPr>
                <w:noProof/>
                <w:webHidden/>
              </w:rPr>
              <w:fldChar w:fldCharType="separate"/>
            </w:r>
            <w:r w:rsidR="006A77A1">
              <w:rPr>
                <w:noProof/>
                <w:webHidden/>
              </w:rPr>
              <w:t>6</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36" w:history="1">
            <w:r w:rsidR="006A77A1" w:rsidRPr="00E540C0">
              <w:rPr>
                <w:rStyle w:val="Hyperlink"/>
                <w:noProof/>
              </w:rPr>
              <w:t>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Background</w:t>
            </w:r>
            <w:r w:rsidR="006A77A1">
              <w:rPr>
                <w:noProof/>
                <w:webHidden/>
              </w:rPr>
              <w:tab/>
            </w:r>
            <w:r w:rsidR="006A77A1">
              <w:rPr>
                <w:noProof/>
                <w:webHidden/>
              </w:rPr>
              <w:fldChar w:fldCharType="begin"/>
            </w:r>
            <w:r w:rsidR="006A77A1">
              <w:rPr>
                <w:noProof/>
                <w:webHidden/>
              </w:rPr>
              <w:instrText xml:space="preserve"> PAGEREF _Toc94189836 \h </w:instrText>
            </w:r>
            <w:r w:rsidR="006A77A1">
              <w:rPr>
                <w:noProof/>
                <w:webHidden/>
              </w:rPr>
            </w:r>
            <w:r w:rsidR="006A77A1">
              <w:rPr>
                <w:noProof/>
                <w:webHidden/>
              </w:rPr>
              <w:fldChar w:fldCharType="separate"/>
            </w:r>
            <w:r w:rsidR="006A77A1">
              <w:rPr>
                <w:noProof/>
                <w:webHidden/>
              </w:rPr>
              <w:t>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37" w:history="1">
            <w:r w:rsidR="006A77A1" w:rsidRPr="00E540C0">
              <w:rPr>
                <w:rStyle w:val="Hyperlink"/>
                <w:noProof/>
              </w:rPr>
              <w:t>3.1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Introduction</w:t>
            </w:r>
            <w:r w:rsidR="006A77A1">
              <w:rPr>
                <w:noProof/>
                <w:webHidden/>
              </w:rPr>
              <w:tab/>
            </w:r>
            <w:r w:rsidR="006A77A1">
              <w:rPr>
                <w:noProof/>
                <w:webHidden/>
              </w:rPr>
              <w:fldChar w:fldCharType="begin"/>
            </w:r>
            <w:r w:rsidR="006A77A1">
              <w:rPr>
                <w:noProof/>
                <w:webHidden/>
              </w:rPr>
              <w:instrText xml:space="preserve"> PAGEREF _Toc94189837 \h </w:instrText>
            </w:r>
            <w:r w:rsidR="006A77A1">
              <w:rPr>
                <w:noProof/>
                <w:webHidden/>
              </w:rPr>
            </w:r>
            <w:r w:rsidR="006A77A1">
              <w:rPr>
                <w:noProof/>
                <w:webHidden/>
              </w:rPr>
              <w:fldChar w:fldCharType="separate"/>
            </w:r>
            <w:r w:rsidR="006A77A1">
              <w:rPr>
                <w:noProof/>
                <w:webHidden/>
              </w:rPr>
              <w:t>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38" w:history="1">
            <w:r w:rsidR="006A77A1" w:rsidRPr="00E540C0">
              <w:rPr>
                <w:rStyle w:val="Hyperlink"/>
                <w:noProof/>
              </w:rPr>
              <w:t>3.2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Reference Documents</w:t>
            </w:r>
            <w:r w:rsidR="006A77A1">
              <w:rPr>
                <w:noProof/>
                <w:webHidden/>
              </w:rPr>
              <w:tab/>
            </w:r>
            <w:r w:rsidR="006A77A1">
              <w:rPr>
                <w:noProof/>
                <w:webHidden/>
              </w:rPr>
              <w:fldChar w:fldCharType="begin"/>
            </w:r>
            <w:r w:rsidR="006A77A1">
              <w:rPr>
                <w:noProof/>
                <w:webHidden/>
              </w:rPr>
              <w:instrText xml:space="preserve"> PAGEREF _Toc94189838 \h </w:instrText>
            </w:r>
            <w:r w:rsidR="006A77A1">
              <w:rPr>
                <w:noProof/>
                <w:webHidden/>
              </w:rPr>
            </w:r>
            <w:r w:rsidR="006A77A1">
              <w:rPr>
                <w:noProof/>
                <w:webHidden/>
              </w:rPr>
              <w:fldChar w:fldCharType="separate"/>
            </w:r>
            <w:r w:rsidR="006A77A1">
              <w:rPr>
                <w:noProof/>
                <w:webHidden/>
              </w:rPr>
              <w:t>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39" w:history="1">
            <w:r w:rsidR="006A77A1" w:rsidRPr="00E540C0">
              <w:rPr>
                <w:rStyle w:val="Hyperlink"/>
                <w:noProof/>
              </w:rPr>
              <w:t>3.3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Related and Dependent Enhancements</w:t>
            </w:r>
            <w:r w:rsidR="006A77A1">
              <w:rPr>
                <w:noProof/>
                <w:webHidden/>
              </w:rPr>
              <w:tab/>
            </w:r>
            <w:r w:rsidR="006A77A1">
              <w:rPr>
                <w:noProof/>
                <w:webHidden/>
              </w:rPr>
              <w:fldChar w:fldCharType="begin"/>
            </w:r>
            <w:r w:rsidR="006A77A1">
              <w:rPr>
                <w:noProof/>
                <w:webHidden/>
              </w:rPr>
              <w:instrText xml:space="preserve"> PAGEREF _Toc94189839 \h </w:instrText>
            </w:r>
            <w:r w:rsidR="006A77A1">
              <w:rPr>
                <w:noProof/>
                <w:webHidden/>
              </w:rPr>
            </w:r>
            <w:r w:rsidR="006A77A1">
              <w:rPr>
                <w:noProof/>
                <w:webHidden/>
              </w:rPr>
              <w:fldChar w:fldCharType="separate"/>
            </w:r>
            <w:r w:rsidR="006A77A1">
              <w:rPr>
                <w:noProof/>
                <w:webHidden/>
              </w:rPr>
              <w:t>9</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40" w:history="1">
            <w:r w:rsidR="006A77A1" w:rsidRPr="00E540C0">
              <w:rPr>
                <w:rStyle w:val="Hyperlink"/>
                <w:noProof/>
              </w:rPr>
              <w:t>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Proposed Functional Solution Description</w:t>
            </w:r>
            <w:r w:rsidR="006A77A1">
              <w:rPr>
                <w:noProof/>
                <w:webHidden/>
              </w:rPr>
              <w:tab/>
            </w:r>
            <w:r w:rsidR="006A77A1">
              <w:rPr>
                <w:noProof/>
                <w:webHidden/>
              </w:rPr>
              <w:fldChar w:fldCharType="begin"/>
            </w:r>
            <w:r w:rsidR="006A77A1">
              <w:rPr>
                <w:noProof/>
                <w:webHidden/>
              </w:rPr>
              <w:instrText xml:space="preserve"> PAGEREF _Toc94189840 \h </w:instrText>
            </w:r>
            <w:r w:rsidR="006A77A1">
              <w:rPr>
                <w:noProof/>
                <w:webHidden/>
              </w:rPr>
            </w:r>
            <w:r w:rsidR="006A77A1">
              <w:rPr>
                <w:noProof/>
                <w:webHidden/>
              </w:rPr>
              <w:fldChar w:fldCharType="separate"/>
            </w:r>
            <w:r w:rsidR="006A77A1">
              <w:rPr>
                <w:noProof/>
                <w:webHidden/>
              </w:rPr>
              <w:t>9</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41" w:history="1">
            <w:r w:rsidR="006A77A1" w:rsidRPr="00E540C0">
              <w:rPr>
                <w:rStyle w:val="Hyperlink"/>
                <w:noProof/>
              </w:rPr>
              <w:t>4.1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Requirements or Gap Description</w:t>
            </w:r>
            <w:r w:rsidR="006A77A1">
              <w:rPr>
                <w:noProof/>
                <w:webHidden/>
              </w:rPr>
              <w:tab/>
            </w:r>
            <w:r w:rsidR="006A77A1">
              <w:rPr>
                <w:noProof/>
                <w:webHidden/>
              </w:rPr>
              <w:fldChar w:fldCharType="begin"/>
            </w:r>
            <w:r w:rsidR="006A77A1">
              <w:rPr>
                <w:noProof/>
                <w:webHidden/>
              </w:rPr>
              <w:instrText xml:space="preserve"> PAGEREF _Toc94189841 \h </w:instrText>
            </w:r>
            <w:r w:rsidR="006A77A1">
              <w:rPr>
                <w:noProof/>
                <w:webHidden/>
              </w:rPr>
            </w:r>
            <w:r w:rsidR="006A77A1">
              <w:rPr>
                <w:noProof/>
                <w:webHidden/>
              </w:rPr>
              <w:fldChar w:fldCharType="separate"/>
            </w:r>
            <w:r w:rsidR="006A77A1">
              <w:rPr>
                <w:noProof/>
                <w:webHidden/>
              </w:rPr>
              <w:t>9</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2" w:history="1">
            <w:r w:rsidR="006A77A1" w:rsidRPr="00E540C0">
              <w:rPr>
                <w:rStyle w:val="Hyperlink"/>
                <w:noProof/>
              </w:rPr>
              <w:t>4.1.1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WS04-MD-01 TO 07.01 New Product “Warranty Guarantee”</w:t>
            </w:r>
            <w:r w:rsidR="006A77A1">
              <w:rPr>
                <w:noProof/>
                <w:webHidden/>
              </w:rPr>
              <w:tab/>
            </w:r>
            <w:r w:rsidR="006A77A1">
              <w:rPr>
                <w:noProof/>
                <w:webHidden/>
              </w:rPr>
              <w:fldChar w:fldCharType="begin"/>
            </w:r>
            <w:r w:rsidR="006A77A1">
              <w:rPr>
                <w:noProof/>
                <w:webHidden/>
              </w:rPr>
              <w:instrText xml:space="preserve"> PAGEREF _Toc94189842 \h </w:instrText>
            </w:r>
            <w:r w:rsidR="006A77A1">
              <w:rPr>
                <w:noProof/>
                <w:webHidden/>
              </w:rPr>
            </w:r>
            <w:r w:rsidR="006A77A1">
              <w:rPr>
                <w:noProof/>
                <w:webHidden/>
              </w:rPr>
              <w:fldChar w:fldCharType="separate"/>
            </w:r>
            <w:r w:rsidR="006A77A1">
              <w:rPr>
                <w:noProof/>
                <w:webHidden/>
              </w:rPr>
              <w:t>9</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3" w:history="1">
            <w:r w:rsidR="006A77A1" w:rsidRPr="00E540C0">
              <w:rPr>
                <w:rStyle w:val="Hyperlink"/>
                <w:noProof/>
              </w:rPr>
              <w:t>4.1.2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WS04-MD-01 TO 07.02 Local Fields Required In Guarantee Issuance Versions</w:t>
            </w:r>
            <w:r w:rsidR="006A77A1">
              <w:rPr>
                <w:noProof/>
                <w:webHidden/>
              </w:rPr>
              <w:tab/>
            </w:r>
            <w:r w:rsidR="006A77A1">
              <w:rPr>
                <w:noProof/>
                <w:webHidden/>
              </w:rPr>
              <w:fldChar w:fldCharType="begin"/>
            </w:r>
            <w:r w:rsidR="006A77A1">
              <w:rPr>
                <w:noProof/>
                <w:webHidden/>
              </w:rPr>
              <w:instrText xml:space="preserve"> PAGEREF _Toc94189843 \h </w:instrText>
            </w:r>
            <w:r w:rsidR="006A77A1">
              <w:rPr>
                <w:noProof/>
                <w:webHidden/>
              </w:rPr>
            </w:r>
            <w:r w:rsidR="006A77A1">
              <w:rPr>
                <w:noProof/>
                <w:webHidden/>
              </w:rPr>
              <w:fldChar w:fldCharType="separate"/>
            </w:r>
            <w:r w:rsidR="006A77A1">
              <w:rPr>
                <w:noProof/>
                <w:webHidden/>
              </w:rPr>
              <w:t>12</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4" w:history="1">
            <w:r w:rsidR="006A77A1" w:rsidRPr="00E540C0">
              <w:rPr>
                <w:rStyle w:val="Hyperlink"/>
                <w:noProof/>
              </w:rPr>
              <w:t>4.1.3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WS04-MD-18 TO 21.01 Local Fields Required In Guarantee Received Versions</w:t>
            </w:r>
            <w:r w:rsidR="006A77A1">
              <w:rPr>
                <w:noProof/>
                <w:webHidden/>
              </w:rPr>
              <w:tab/>
            </w:r>
            <w:r w:rsidR="006A77A1">
              <w:rPr>
                <w:noProof/>
                <w:webHidden/>
              </w:rPr>
              <w:fldChar w:fldCharType="begin"/>
            </w:r>
            <w:r w:rsidR="006A77A1">
              <w:rPr>
                <w:noProof/>
                <w:webHidden/>
              </w:rPr>
              <w:instrText xml:space="preserve"> PAGEREF _Toc94189844 \h </w:instrText>
            </w:r>
            <w:r w:rsidR="006A77A1">
              <w:rPr>
                <w:noProof/>
                <w:webHidden/>
              </w:rPr>
            </w:r>
            <w:r w:rsidR="006A77A1">
              <w:rPr>
                <w:noProof/>
                <w:webHidden/>
              </w:rPr>
              <w:fldChar w:fldCharType="separate"/>
            </w:r>
            <w:r w:rsidR="006A77A1">
              <w:rPr>
                <w:noProof/>
                <w:webHidden/>
              </w:rPr>
              <w:t>14</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5" w:history="1">
            <w:r w:rsidR="006A77A1" w:rsidRPr="00E540C0">
              <w:rPr>
                <w:rStyle w:val="Hyperlink"/>
                <w:noProof/>
              </w:rPr>
              <w:t>4.1.4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WS04-MD-18 TO 21.02 Local Fields Required In Guarantee Received and Guarantee Claim Register Versions</w:t>
            </w:r>
            <w:r w:rsidR="006A77A1">
              <w:rPr>
                <w:noProof/>
                <w:webHidden/>
              </w:rPr>
              <w:tab/>
            </w:r>
            <w:r w:rsidR="006A77A1">
              <w:rPr>
                <w:noProof/>
                <w:webHidden/>
              </w:rPr>
              <w:fldChar w:fldCharType="begin"/>
            </w:r>
            <w:r w:rsidR="006A77A1">
              <w:rPr>
                <w:noProof/>
                <w:webHidden/>
              </w:rPr>
              <w:instrText xml:space="preserve"> PAGEREF _Toc94189845 \h </w:instrText>
            </w:r>
            <w:r w:rsidR="006A77A1">
              <w:rPr>
                <w:noProof/>
                <w:webHidden/>
              </w:rPr>
            </w:r>
            <w:r w:rsidR="006A77A1">
              <w:rPr>
                <w:noProof/>
                <w:webHidden/>
              </w:rPr>
              <w:fldChar w:fldCharType="separate"/>
            </w:r>
            <w:r w:rsidR="006A77A1">
              <w:rPr>
                <w:noProof/>
                <w:webHidden/>
              </w:rPr>
              <w:t>15</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6" w:history="1">
            <w:r w:rsidR="006A77A1" w:rsidRPr="00E540C0">
              <w:rPr>
                <w:rStyle w:val="Hyperlink"/>
                <w:noProof/>
              </w:rPr>
              <w:t>4.1.5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WS04-MD-18 TO 21.03 Issued Guarantee Amount and Expiry Date Should Not Exceed Counter-Guarantee Amount and Expiry</w:t>
            </w:r>
            <w:r w:rsidR="006A77A1">
              <w:rPr>
                <w:noProof/>
                <w:webHidden/>
              </w:rPr>
              <w:tab/>
            </w:r>
            <w:r w:rsidR="006A77A1">
              <w:rPr>
                <w:noProof/>
                <w:webHidden/>
              </w:rPr>
              <w:fldChar w:fldCharType="begin"/>
            </w:r>
            <w:r w:rsidR="006A77A1">
              <w:rPr>
                <w:noProof/>
                <w:webHidden/>
              </w:rPr>
              <w:instrText xml:space="preserve"> PAGEREF _Toc94189846 \h </w:instrText>
            </w:r>
            <w:r w:rsidR="006A77A1">
              <w:rPr>
                <w:noProof/>
                <w:webHidden/>
              </w:rPr>
            </w:r>
            <w:r w:rsidR="006A77A1">
              <w:rPr>
                <w:noProof/>
                <w:webHidden/>
              </w:rPr>
              <w:fldChar w:fldCharType="separate"/>
            </w:r>
            <w:r w:rsidR="006A77A1">
              <w:rPr>
                <w:noProof/>
                <w:webHidden/>
              </w:rPr>
              <w:t>17</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7" w:history="1">
            <w:r w:rsidR="006A77A1" w:rsidRPr="00E540C0">
              <w:rPr>
                <w:rStyle w:val="Hyperlink"/>
                <w:noProof/>
              </w:rPr>
              <w:t>4.1.6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WS04-MD-32.01 Fields Required In Enquiry</w:t>
            </w:r>
            <w:r w:rsidR="006A77A1">
              <w:rPr>
                <w:noProof/>
                <w:webHidden/>
              </w:rPr>
              <w:tab/>
            </w:r>
            <w:r w:rsidR="006A77A1">
              <w:rPr>
                <w:noProof/>
                <w:webHidden/>
              </w:rPr>
              <w:fldChar w:fldCharType="begin"/>
            </w:r>
            <w:r w:rsidR="006A77A1">
              <w:rPr>
                <w:noProof/>
                <w:webHidden/>
              </w:rPr>
              <w:instrText xml:space="preserve"> PAGEREF _Toc94189847 \h </w:instrText>
            </w:r>
            <w:r w:rsidR="006A77A1">
              <w:rPr>
                <w:noProof/>
                <w:webHidden/>
              </w:rPr>
            </w:r>
            <w:r w:rsidR="006A77A1">
              <w:rPr>
                <w:noProof/>
                <w:webHidden/>
              </w:rPr>
              <w:fldChar w:fldCharType="separate"/>
            </w:r>
            <w:r w:rsidR="006A77A1">
              <w:rPr>
                <w:noProof/>
                <w:webHidden/>
              </w:rPr>
              <w:t>21</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8" w:history="1">
            <w:r w:rsidR="006A77A1" w:rsidRPr="00E540C0">
              <w:rPr>
                <w:rStyle w:val="Hyperlink"/>
                <w:noProof/>
              </w:rPr>
              <w:t>4.1.7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WS04-MD-33.01 Fields Required In Enquiry</w:t>
            </w:r>
            <w:r w:rsidR="006A77A1">
              <w:rPr>
                <w:noProof/>
                <w:webHidden/>
              </w:rPr>
              <w:tab/>
            </w:r>
            <w:r w:rsidR="006A77A1">
              <w:rPr>
                <w:noProof/>
                <w:webHidden/>
              </w:rPr>
              <w:fldChar w:fldCharType="begin"/>
            </w:r>
            <w:r w:rsidR="006A77A1">
              <w:rPr>
                <w:noProof/>
                <w:webHidden/>
              </w:rPr>
              <w:instrText xml:space="preserve"> PAGEREF _Toc94189848 \h </w:instrText>
            </w:r>
            <w:r w:rsidR="006A77A1">
              <w:rPr>
                <w:noProof/>
                <w:webHidden/>
              </w:rPr>
            </w:r>
            <w:r w:rsidR="006A77A1">
              <w:rPr>
                <w:noProof/>
                <w:webHidden/>
              </w:rPr>
              <w:fldChar w:fldCharType="separate"/>
            </w:r>
            <w:r w:rsidR="006A77A1">
              <w:rPr>
                <w:noProof/>
                <w:webHidden/>
              </w:rPr>
              <w:t>23</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49" w:history="1">
            <w:r w:rsidR="006A77A1" w:rsidRPr="00E540C0">
              <w:rPr>
                <w:rStyle w:val="Hyperlink"/>
                <w:noProof/>
              </w:rPr>
              <w:t>4.1.8</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WS04-MD-12.01 Associate Version Required In Main Version of Pay/Reject Claim under Guarantee</w:t>
            </w:r>
            <w:r w:rsidR="006A77A1">
              <w:rPr>
                <w:noProof/>
                <w:webHidden/>
              </w:rPr>
              <w:tab/>
            </w:r>
            <w:r w:rsidR="006A77A1">
              <w:rPr>
                <w:noProof/>
                <w:webHidden/>
              </w:rPr>
              <w:fldChar w:fldCharType="begin"/>
            </w:r>
            <w:r w:rsidR="006A77A1">
              <w:rPr>
                <w:noProof/>
                <w:webHidden/>
              </w:rPr>
              <w:instrText xml:space="preserve"> PAGEREF _Toc94189849 \h </w:instrText>
            </w:r>
            <w:r w:rsidR="006A77A1">
              <w:rPr>
                <w:noProof/>
                <w:webHidden/>
              </w:rPr>
            </w:r>
            <w:r w:rsidR="006A77A1">
              <w:rPr>
                <w:noProof/>
                <w:webHidden/>
              </w:rPr>
              <w:fldChar w:fldCharType="separate"/>
            </w:r>
            <w:r w:rsidR="006A77A1">
              <w:rPr>
                <w:noProof/>
                <w:webHidden/>
              </w:rPr>
              <w:t>25</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50" w:history="1">
            <w:r w:rsidR="006A77A1" w:rsidRPr="00E540C0">
              <w:rPr>
                <w:rStyle w:val="Hyperlink"/>
                <w:noProof/>
              </w:rPr>
              <w:t>4.1.9</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WS04-MD-18 TO 21.04 MT799 Associate Version Required In Main Version of Guarantee Received</w:t>
            </w:r>
            <w:r w:rsidR="006A77A1">
              <w:rPr>
                <w:noProof/>
                <w:webHidden/>
              </w:rPr>
              <w:tab/>
            </w:r>
            <w:r w:rsidR="006A77A1">
              <w:rPr>
                <w:noProof/>
                <w:webHidden/>
              </w:rPr>
              <w:fldChar w:fldCharType="begin"/>
            </w:r>
            <w:r w:rsidR="006A77A1">
              <w:rPr>
                <w:noProof/>
                <w:webHidden/>
              </w:rPr>
              <w:instrText xml:space="preserve"> PAGEREF _Toc94189850 \h </w:instrText>
            </w:r>
            <w:r w:rsidR="006A77A1">
              <w:rPr>
                <w:noProof/>
                <w:webHidden/>
              </w:rPr>
            </w:r>
            <w:r w:rsidR="006A77A1">
              <w:rPr>
                <w:noProof/>
                <w:webHidden/>
              </w:rPr>
              <w:fldChar w:fldCharType="separate"/>
            </w:r>
            <w:r w:rsidR="006A77A1">
              <w:rPr>
                <w:noProof/>
                <w:webHidden/>
              </w:rPr>
              <w:t>26</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51" w:history="1">
            <w:r w:rsidR="006A77A1" w:rsidRPr="00E540C0">
              <w:rPr>
                <w:rStyle w:val="Hyperlink"/>
                <w:noProof/>
              </w:rPr>
              <w:t>4.1.10</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WS04-MD-18 TO 21.05 Claimed Charges Processing Under Guarantee Received</w:t>
            </w:r>
            <w:r w:rsidR="006A77A1">
              <w:rPr>
                <w:noProof/>
                <w:webHidden/>
              </w:rPr>
              <w:tab/>
            </w:r>
            <w:r w:rsidR="006A77A1">
              <w:rPr>
                <w:noProof/>
                <w:webHidden/>
              </w:rPr>
              <w:fldChar w:fldCharType="begin"/>
            </w:r>
            <w:r w:rsidR="006A77A1">
              <w:rPr>
                <w:noProof/>
                <w:webHidden/>
              </w:rPr>
              <w:instrText xml:space="preserve"> PAGEREF _Toc94189851 \h </w:instrText>
            </w:r>
            <w:r w:rsidR="006A77A1">
              <w:rPr>
                <w:noProof/>
                <w:webHidden/>
              </w:rPr>
            </w:r>
            <w:r w:rsidR="006A77A1">
              <w:rPr>
                <w:noProof/>
                <w:webHidden/>
              </w:rPr>
              <w:fldChar w:fldCharType="separate"/>
            </w:r>
            <w:r w:rsidR="006A77A1">
              <w:rPr>
                <w:noProof/>
                <w:webHidden/>
              </w:rPr>
              <w:t>28</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52" w:history="1">
            <w:r w:rsidR="006A77A1" w:rsidRPr="00E540C0">
              <w:rPr>
                <w:rStyle w:val="Hyperlink"/>
                <w:noProof/>
              </w:rPr>
              <w:t>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Cases</w:t>
            </w:r>
            <w:r w:rsidR="006A77A1">
              <w:rPr>
                <w:noProof/>
                <w:webHidden/>
              </w:rPr>
              <w:tab/>
            </w:r>
            <w:r w:rsidR="006A77A1">
              <w:rPr>
                <w:noProof/>
                <w:webHidden/>
              </w:rPr>
              <w:fldChar w:fldCharType="begin"/>
            </w:r>
            <w:r w:rsidR="006A77A1">
              <w:rPr>
                <w:noProof/>
                <w:webHidden/>
              </w:rPr>
              <w:instrText xml:space="preserve"> PAGEREF _Toc94189852 \h </w:instrText>
            </w:r>
            <w:r w:rsidR="006A77A1">
              <w:rPr>
                <w:noProof/>
                <w:webHidden/>
              </w:rPr>
            </w:r>
            <w:r w:rsidR="006A77A1">
              <w:rPr>
                <w:noProof/>
                <w:webHidden/>
              </w:rPr>
              <w:fldChar w:fldCharType="separate"/>
            </w:r>
            <w:r w:rsidR="006A77A1">
              <w:rPr>
                <w:noProof/>
                <w:webHidden/>
              </w:rPr>
              <w:t>37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3" w:history="1">
            <w:r w:rsidR="006A77A1" w:rsidRPr="00E540C0">
              <w:rPr>
                <w:rStyle w:val="Hyperlink"/>
                <w:noProof/>
              </w:rPr>
              <w:t>5.1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_Toc94189853 \h </w:instrText>
            </w:r>
            <w:r w:rsidR="006A77A1">
              <w:rPr>
                <w:noProof/>
                <w:webHidden/>
              </w:rPr>
            </w:r>
            <w:r w:rsidR="006A77A1">
              <w:rPr>
                <w:noProof/>
                <w:webHidden/>
              </w:rPr>
              <w:fldChar w:fldCharType="separate"/>
            </w:r>
            <w:r w:rsidR="006A77A1">
              <w:rPr>
                <w:noProof/>
                <w:webHidden/>
              </w:rPr>
              <w:t>37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4" w:history="1">
            <w:r w:rsidR="006A77A1" w:rsidRPr="00E540C0">
              <w:rPr>
                <w:rStyle w:val="Hyperlink"/>
                <w:noProof/>
              </w:rPr>
              <w:t>5.2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_Toc94189854 \h </w:instrText>
            </w:r>
            <w:r w:rsidR="006A77A1">
              <w:rPr>
                <w:noProof/>
                <w:webHidden/>
              </w:rPr>
            </w:r>
            <w:r w:rsidR="006A77A1">
              <w:rPr>
                <w:noProof/>
                <w:webHidden/>
              </w:rPr>
              <w:fldChar w:fldCharType="separate"/>
            </w:r>
            <w:r w:rsidR="006A77A1">
              <w:rPr>
                <w:noProof/>
                <w:webHidden/>
              </w:rPr>
              <w:t>37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5" w:history="1">
            <w:r w:rsidR="006A77A1" w:rsidRPr="00E540C0">
              <w:rPr>
                <w:rStyle w:val="Hyperlink"/>
                <w:noProof/>
              </w:rPr>
              <w:t>5.3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_Toc94189855 \h </w:instrText>
            </w:r>
            <w:r w:rsidR="006A77A1">
              <w:rPr>
                <w:noProof/>
                <w:webHidden/>
              </w:rPr>
            </w:r>
            <w:r w:rsidR="006A77A1">
              <w:rPr>
                <w:noProof/>
                <w:webHidden/>
              </w:rPr>
              <w:fldChar w:fldCharType="separate"/>
            </w:r>
            <w:r w:rsidR="006A77A1">
              <w:rPr>
                <w:noProof/>
                <w:webHidden/>
              </w:rPr>
              <w:t>37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6" w:history="1">
            <w:r w:rsidR="006A77A1" w:rsidRPr="00E540C0">
              <w:rPr>
                <w:rStyle w:val="Hyperlink"/>
                <w:noProof/>
              </w:rPr>
              <w:t>5.4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_Toc94189856 \h </w:instrText>
            </w:r>
            <w:r w:rsidR="006A77A1">
              <w:rPr>
                <w:noProof/>
                <w:webHidden/>
              </w:rPr>
            </w:r>
            <w:r w:rsidR="006A77A1">
              <w:rPr>
                <w:noProof/>
                <w:webHidden/>
              </w:rPr>
              <w:fldChar w:fldCharType="separate"/>
            </w:r>
            <w:r w:rsidR="006A77A1">
              <w:rPr>
                <w:noProof/>
                <w:webHidden/>
              </w:rPr>
              <w:t>37</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7" w:history="1">
            <w:r w:rsidR="006A77A1" w:rsidRPr="00E540C0">
              <w:rPr>
                <w:rStyle w:val="Hyperlink"/>
                <w:noProof/>
              </w:rPr>
              <w:t>5.5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_Toc94189857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8" w:history="1">
            <w:r w:rsidR="006A77A1" w:rsidRPr="00E540C0">
              <w:rPr>
                <w:rStyle w:val="Hyperlink"/>
                <w:noProof/>
              </w:rPr>
              <w:t>5.6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_Toc94189858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59" w:history="1">
            <w:r w:rsidR="006A77A1" w:rsidRPr="00E540C0">
              <w:rPr>
                <w:rStyle w:val="Hyperlink"/>
                <w:noProof/>
              </w:rPr>
              <w:t>5.7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_Toc94189859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0" w:history="1">
            <w:r w:rsidR="006A77A1" w:rsidRPr="00E540C0">
              <w:rPr>
                <w:rStyle w:val="Hyperlink"/>
                <w:noProof/>
              </w:rPr>
              <w:t>5.8</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_Toc94189860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1" w:history="1">
            <w:r w:rsidR="006A77A1" w:rsidRPr="00E540C0">
              <w:rPr>
                <w:rStyle w:val="Hyperlink"/>
                <w:noProof/>
              </w:rPr>
              <w:t>5.9</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_Toc94189861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2" w:history="1">
            <w:r w:rsidR="006A77A1" w:rsidRPr="00E540C0">
              <w:rPr>
                <w:rStyle w:val="Hyperlink"/>
                <w:noProof/>
              </w:rPr>
              <w:t>5.10</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Use Case</w:t>
            </w:r>
            <w:r w:rsidR="006A77A1">
              <w:rPr>
                <w:noProof/>
                <w:webHidden/>
              </w:rPr>
              <w:tab/>
            </w:r>
            <w:r w:rsidR="006A77A1">
              <w:rPr>
                <w:noProof/>
                <w:webHidden/>
              </w:rPr>
              <w:fldChar w:fldCharType="begin"/>
            </w:r>
            <w:r w:rsidR="006A77A1">
              <w:rPr>
                <w:noProof/>
                <w:webHidden/>
              </w:rPr>
              <w:instrText xml:space="preserve"> PAGEREF _Toc94189862 \h </w:instrText>
            </w:r>
            <w:r w:rsidR="006A77A1">
              <w:rPr>
                <w:noProof/>
                <w:webHidden/>
              </w:rPr>
            </w:r>
            <w:r w:rsidR="006A77A1">
              <w:rPr>
                <w:noProof/>
                <w:webHidden/>
              </w:rPr>
              <w:fldChar w:fldCharType="separate"/>
            </w:r>
            <w:r w:rsidR="006A77A1">
              <w:rPr>
                <w:noProof/>
                <w:webHidden/>
              </w:rPr>
              <w:t>38</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63" w:history="1">
            <w:r w:rsidR="006A77A1" w:rsidRPr="00E540C0">
              <w:rPr>
                <w:rStyle w:val="Hyperlink"/>
                <w:noProof/>
              </w:rPr>
              <w:t>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Assumptions</w:t>
            </w:r>
            <w:r w:rsidR="006A77A1">
              <w:rPr>
                <w:noProof/>
                <w:webHidden/>
              </w:rPr>
              <w:tab/>
            </w:r>
            <w:r w:rsidR="006A77A1">
              <w:rPr>
                <w:noProof/>
                <w:webHidden/>
              </w:rPr>
              <w:fldChar w:fldCharType="begin"/>
            </w:r>
            <w:r w:rsidR="006A77A1">
              <w:rPr>
                <w:noProof/>
                <w:webHidden/>
              </w:rPr>
              <w:instrText xml:space="preserve"> PAGEREF _Toc94189863 \h </w:instrText>
            </w:r>
            <w:r w:rsidR="006A77A1">
              <w:rPr>
                <w:noProof/>
                <w:webHidden/>
              </w:rPr>
            </w:r>
            <w:r w:rsidR="006A77A1">
              <w:rPr>
                <w:noProof/>
                <w:webHidden/>
              </w:rPr>
              <w:fldChar w:fldCharType="separate"/>
            </w:r>
            <w:r w:rsidR="006A77A1">
              <w:rPr>
                <w:noProof/>
                <w:webHidden/>
              </w:rPr>
              <w:t>39</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64" w:history="1">
            <w:r w:rsidR="006A77A1" w:rsidRPr="00E540C0">
              <w:rPr>
                <w:rStyle w:val="Hyperlink"/>
                <w:noProof/>
              </w:rPr>
              <w:t>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Exclusions (Specific Functionality that is not covered by this Development)</w:t>
            </w:r>
            <w:r w:rsidR="006A77A1">
              <w:rPr>
                <w:noProof/>
                <w:webHidden/>
              </w:rPr>
              <w:tab/>
            </w:r>
            <w:r w:rsidR="006A77A1">
              <w:rPr>
                <w:noProof/>
                <w:webHidden/>
              </w:rPr>
              <w:fldChar w:fldCharType="begin"/>
            </w:r>
            <w:r w:rsidR="006A77A1">
              <w:rPr>
                <w:noProof/>
                <w:webHidden/>
              </w:rPr>
              <w:instrText xml:space="preserve"> PAGEREF _Toc94189864 \h </w:instrText>
            </w:r>
            <w:r w:rsidR="006A77A1">
              <w:rPr>
                <w:noProof/>
                <w:webHidden/>
              </w:rPr>
            </w:r>
            <w:r w:rsidR="006A77A1">
              <w:rPr>
                <w:noProof/>
                <w:webHidden/>
              </w:rPr>
              <w:fldChar w:fldCharType="separate"/>
            </w:r>
            <w:r w:rsidR="006A77A1">
              <w:rPr>
                <w:noProof/>
                <w:webHidden/>
              </w:rPr>
              <w:t>39</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865" w:history="1">
            <w:r w:rsidR="006A77A1" w:rsidRPr="00E540C0">
              <w:rPr>
                <w:rStyle w:val="Hyperlink"/>
                <w:noProof/>
              </w:rPr>
              <w:t>8.</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Proposed Product Solution</w:t>
            </w:r>
            <w:r w:rsidR="006A77A1">
              <w:rPr>
                <w:noProof/>
                <w:webHidden/>
              </w:rPr>
              <w:tab/>
            </w:r>
            <w:r w:rsidR="006A77A1">
              <w:rPr>
                <w:noProof/>
                <w:webHidden/>
              </w:rPr>
              <w:fldChar w:fldCharType="begin"/>
            </w:r>
            <w:r w:rsidR="006A77A1">
              <w:rPr>
                <w:noProof/>
                <w:webHidden/>
              </w:rPr>
              <w:instrText xml:space="preserve"> PAGEREF _Toc94189865 \h </w:instrText>
            </w:r>
            <w:r w:rsidR="006A77A1">
              <w:rPr>
                <w:noProof/>
                <w:webHidden/>
              </w:rPr>
            </w:r>
            <w:r w:rsidR="006A77A1">
              <w:rPr>
                <w:noProof/>
                <w:webHidden/>
              </w:rPr>
              <w:fldChar w:fldCharType="separate"/>
            </w:r>
            <w:r w:rsidR="006A77A1">
              <w:rPr>
                <w:noProof/>
                <w:webHidden/>
              </w:rPr>
              <w:t>39</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6" w:history="1">
            <w:r w:rsidR="006A77A1" w:rsidRPr="00E540C0">
              <w:rPr>
                <w:rStyle w:val="Hyperlink"/>
                <w:noProof/>
              </w:rPr>
              <w:t>8.1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Requirement Classification</w:t>
            </w:r>
            <w:r w:rsidR="006A77A1">
              <w:rPr>
                <w:noProof/>
                <w:webHidden/>
              </w:rPr>
              <w:tab/>
            </w:r>
            <w:r w:rsidR="006A77A1">
              <w:rPr>
                <w:noProof/>
                <w:webHidden/>
              </w:rPr>
              <w:fldChar w:fldCharType="begin"/>
            </w:r>
            <w:r w:rsidR="006A77A1">
              <w:rPr>
                <w:noProof/>
                <w:webHidden/>
              </w:rPr>
              <w:instrText xml:space="preserve"> PAGEREF _Toc94189866 \h </w:instrText>
            </w:r>
            <w:r w:rsidR="006A77A1">
              <w:rPr>
                <w:noProof/>
                <w:webHidden/>
              </w:rPr>
            </w:r>
            <w:r w:rsidR="006A77A1">
              <w:rPr>
                <w:noProof/>
                <w:webHidden/>
              </w:rPr>
              <w:fldChar w:fldCharType="separate"/>
            </w:r>
            <w:r w:rsidR="006A77A1">
              <w:rPr>
                <w:noProof/>
                <w:webHidden/>
              </w:rPr>
              <w:t>39</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7" w:history="1">
            <w:r w:rsidR="006A77A1" w:rsidRPr="00E540C0">
              <w:rPr>
                <w:rStyle w:val="Hyperlink"/>
                <w:noProof/>
              </w:rPr>
              <w:t>8.2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Existing Functionality</w:t>
            </w:r>
            <w:r w:rsidR="006A77A1">
              <w:rPr>
                <w:noProof/>
                <w:webHidden/>
              </w:rPr>
              <w:tab/>
            </w:r>
            <w:r w:rsidR="006A77A1">
              <w:rPr>
                <w:noProof/>
                <w:webHidden/>
              </w:rPr>
              <w:fldChar w:fldCharType="begin"/>
            </w:r>
            <w:r w:rsidR="006A77A1">
              <w:rPr>
                <w:noProof/>
                <w:webHidden/>
              </w:rPr>
              <w:instrText xml:space="preserve"> PAGEREF _Toc94189867 \h </w:instrText>
            </w:r>
            <w:r w:rsidR="006A77A1">
              <w:rPr>
                <w:noProof/>
                <w:webHidden/>
              </w:rPr>
            </w:r>
            <w:r w:rsidR="006A77A1">
              <w:rPr>
                <w:noProof/>
                <w:webHidden/>
              </w:rPr>
              <w:fldChar w:fldCharType="separate"/>
            </w:r>
            <w:r w:rsidR="006A77A1">
              <w:rPr>
                <w:noProof/>
                <w:webHidden/>
              </w:rPr>
              <w:t>40</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68" w:history="1">
            <w:r w:rsidR="006A77A1" w:rsidRPr="00E540C0">
              <w:rPr>
                <w:rStyle w:val="Hyperlink"/>
                <w:noProof/>
              </w:rPr>
              <w:t>8.2.1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Existing Feature 1</w:t>
            </w:r>
            <w:r w:rsidR="006A77A1">
              <w:rPr>
                <w:noProof/>
                <w:webHidden/>
              </w:rPr>
              <w:tab/>
            </w:r>
            <w:r w:rsidR="006A77A1">
              <w:rPr>
                <w:noProof/>
                <w:webHidden/>
              </w:rPr>
              <w:fldChar w:fldCharType="begin"/>
            </w:r>
            <w:r w:rsidR="006A77A1">
              <w:rPr>
                <w:noProof/>
                <w:webHidden/>
              </w:rPr>
              <w:instrText xml:space="preserve"> PAGEREF _Toc94189868 \h </w:instrText>
            </w:r>
            <w:r w:rsidR="006A77A1">
              <w:rPr>
                <w:noProof/>
                <w:webHidden/>
              </w:rPr>
            </w:r>
            <w:r w:rsidR="006A77A1">
              <w:rPr>
                <w:noProof/>
                <w:webHidden/>
              </w:rPr>
              <w:fldChar w:fldCharType="separate"/>
            </w:r>
            <w:r w:rsidR="006A77A1">
              <w:rPr>
                <w:noProof/>
                <w:webHidden/>
              </w:rPr>
              <w:t>40</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69" w:history="1">
            <w:r w:rsidR="006A77A1" w:rsidRPr="00E540C0">
              <w:rPr>
                <w:rStyle w:val="Hyperlink"/>
                <w:noProof/>
              </w:rPr>
              <w:t>8.3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Proposed New Product Functionality</w:t>
            </w:r>
            <w:r w:rsidR="006A77A1">
              <w:rPr>
                <w:noProof/>
                <w:webHidden/>
              </w:rPr>
              <w:tab/>
            </w:r>
            <w:r w:rsidR="006A77A1">
              <w:rPr>
                <w:noProof/>
                <w:webHidden/>
              </w:rPr>
              <w:fldChar w:fldCharType="begin"/>
            </w:r>
            <w:r w:rsidR="006A77A1">
              <w:rPr>
                <w:noProof/>
                <w:webHidden/>
              </w:rPr>
              <w:instrText xml:space="preserve"> PAGEREF _Toc94189869 \h </w:instrText>
            </w:r>
            <w:r w:rsidR="006A77A1">
              <w:rPr>
                <w:noProof/>
                <w:webHidden/>
              </w:rPr>
            </w:r>
            <w:r w:rsidR="006A77A1">
              <w:rPr>
                <w:noProof/>
                <w:webHidden/>
              </w:rPr>
              <w:fldChar w:fldCharType="separate"/>
            </w:r>
            <w:r w:rsidR="006A77A1">
              <w:rPr>
                <w:noProof/>
                <w:webHidden/>
              </w:rPr>
              <w:t>40</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0" w:history="1">
            <w:r w:rsidR="006A77A1" w:rsidRPr="00E540C0">
              <w:rPr>
                <w:rStyle w:val="Hyperlink"/>
                <w:noProof/>
              </w:rPr>
              <w:t>8.3.1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WS04-MD-01 TO 07.01 New Product “Warranty Guarantee”</w:t>
            </w:r>
            <w:r w:rsidR="006A77A1">
              <w:rPr>
                <w:noProof/>
                <w:webHidden/>
              </w:rPr>
              <w:tab/>
            </w:r>
            <w:r w:rsidR="006A77A1">
              <w:rPr>
                <w:noProof/>
                <w:webHidden/>
              </w:rPr>
              <w:fldChar w:fldCharType="begin"/>
            </w:r>
            <w:r w:rsidR="006A77A1">
              <w:rPr>
                <w:noProof/>
                <w:webHidden/>
              </w:rPr>
              <w:instrText xml:space="preserve"> PAGEREF _Toc94189870 \h </w:instrText>
            </w:r>
            <w:r w:rsidR="006A77A1">
              <w:rPr>
                <w:noProof/>
                <w:webHidden/>
              </w:rPr>
            </w:r>
            <w:r w:rsidR="006A77A1">
              <w:rPr>
                <w:noProof/>
                <w:webHidden/>
              </w:rPr>
              <w:fldChar w:fldCharType="separate"/>
            </w:r>
            <w:r w:rsidR="006A77A1">
              <w:rPr>
                <w:noProof/>
                <w:webHidden/>
              </w:rPr>
              <w:t>40</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1" w:history="1">
            <w:r w:rsidR="006A77A1" w:rsidRPr="00E540C0">
              <w:rPr>
                <w:rStyle w:val="Hyperlink"/>
                <w:noProof/>
              </w:rPr>
              <w:t>8.3.2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WS04-MD-01 TO 07.02 Local Fields Required In Guarantee Issuance Versions</w:t>
            </w:r>
            <w:r w:rsidR="006A77A1">
              <w:rPr>
                <w:noProof/>
                <w:webHidden/>
              </w:rPr>
              <w:tab/>
            </w:r>
            <w:r w:rsidR="006A77A1">
              <w:rPr>
                <w:noProof/>
                <w:webHidden/>
              </w:rPr>
              <w:fldChar w:fldCharType="begin"/>
            </w:r>
            <w:r w:rsidR="006A77A1">
              <w:rPr>
                <w:noProof/>
                <w:webHidden/>
              </w:rPr>
              <w:instrText xml:space="preserve"> PAGEREF _Toc94189871 \h </w:instrText>
            </w:r>
            <w:r w:rsidR="006A77A1">
              <w:rPr>
                <w:noProof/>
                <w:webHidden/>
              </w:rPr>
            </w:r>
            <w:r w:rsidR="006A77A1">
              <w:rPr>
                <w:noProof/>
                <w:webHidden/>
              </w:rPr>
              <w:fldChar w:fldCharType="separate"/>
            </w:r>
            <w:r w:rsidR="006A77A1">
              <w:rPr>
                <w:noProof/>
                <w:webHidden/>
              </w:rPr>
              <w:t>43</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2" w:history="1">
            <w:r w:rsidR="006A77A1" w:rsidRPr="00E540C0">
              <w:rPr>
                <w:rStyle w:val="Hyperlink"/>
                <w:noProof/>
              </w:rPr>
              <w:t>8.3.3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New Product WS02-AR-01.03 Open Current Account</w:t>
            </w:r>
            <w:r w:rsidR="006A77A1">
              <w:rPr>
                <w:noProof/>
                <w:webHidden/>
              </w:rPr>
              <w:tab/>
            </w:r>
            <w:r w:rsidR="006A77A1">
              <w:rPr>
                <w:noProof/>
                <w:webHidden/>
              </w:rPr>
              <w:fldChar w:fldCharType="begin"/>
            </w:r>
            <w:r w:rsidR="006A77A1">
              <w:rPr>
                <w:noProof/>
                <w:webHidden/>
              </w:rPr>
              <w:instrText xml:space="preserve"> PAGEREF _Toc94189872 \h </w:instrText>
            </w:r>
            <w:r w:rsidR="006A77A1">
              <w:rPr>
                <w:noProof/>
                <w:webHidden/>
              </w:rPr>
            </w:r>
            <w:r w:rsidR="006A77A1">
              <w:rPr>
                <w:noProof/>
                <w:webHidden/>
              </w:rPr>
              <w:fldChar w:fldCharType="separate"/>
            </w:r>
            <w:r w:rsidR="006A77A1">
              <w:rPr>
                <w:noProof/>
                <w:webHidden/>
              </w:rPr>
              <w:t>45</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3" w:history="1">
            <w:r w:rsidR="006A77A1" w:rsidRPr="00E540C0">
              <w:rPr>
                <w:rStyle w:val="Hyperlink"/>
                <w:noProof/>
              </w:rPr>
              <w:t>8.3.4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WS04-MD-18 TO 21.02 Local Fields Required In Guarantee Received and Guarantee Claim Register Versions</w:t>
            </w:r>
            <w:r w:rsidR="006A77A1">
              <w:rPr>
                <w:noProof/>
                <w:webHidden/>
              </w:rPr>
              <w:tab/>
            </w:r>
            <w:r w:rsidR="006A77A1">
              <w:rPr>
                <w:noProof/>
                <w:webHidden/>
              </w:rPr>
              <w:fldChar w:fldCharType="begin"/>
            </w:r>
            <w:r w:rsidR="006A77A1">
              <w:rPr>
                <w:noProof/>
                <w:webHidden/>
              </w:rPr>
              <w:instrText xml:space="preserve"> PAGEREF _Toc94189873 \h </w:instrText>
            </w:r>
            <w:r w:rsidR="006A77A1">
              <w:rPr>
                <w:noProof/>
                <w:webHidden/>
              </w:rPr>
            </w:r>
            <w:r w:rsidR="006A77A1">
              <w:rPr>
                <w:noProof/>
                <w:webHidden/>
              </w:rPr>
              <w:fldChar w:fldCharType="separate"/>
            </w:r>
            <w:r w:rsidR="006A77A1">
              <w:rPr>
                <w:noProof/>
                <w:webHidden/>
              </w:rPr>
              <w:t>47</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4" w:history="1">
            <w:r w:rsidR="006A77A1" w:rsidRPr="00E540C0">
              <w:rPr>
                <w:rStyle w:val="Hyperlink"/>
                <w:noProof/>
              </w:rPr>
              <w:t>8.3.5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WS04-MD-18 TO 21.03 Issued Guarantee Amount and Expiry Date Should Not Exceed Counter-Guarantee Amount and Expiry</w:t>
            </w:r>
            <w:r w:rsidR="006A77A1">
              <w:rPr>
                <w:noProof/>
                <w:webHidden/>
              </w:rPr>
              <w:tab/>
            </w:r>
            <w:r w:rsidR="006A77A1">
              <w:rPr>
                <w:noProof/>
                <w:webHidden/>
              </w:rPr>
              <w:fldChar w:fldCharType="begin"/>
            </w:r>
            <w:r w:rsidR="006A77A1">
              <w:rPr>
                <w:noProof/>
                <w:webHidden/>
              </w:rPr>
              <w:instrText xml:space="preserve"> PAGEREF _Toc94189874 \h </w:instrText>
            </w:r>
            <w:r w:rsidR="006A77A1">
              <w:rPr>
                <w:noProof/>
                <w:webHidden/>
              </w:rPr>
            </w:r>
            <w:r w:rsidR="006A77A1">
              <w:rPr>
                <w:noProof/>
                <w:webHidden/>
              </w:rPr>
              <w:fldChar w:fldCharType="separate"/>
            </w:r>
            <w:r w:rsidR="006A77A1">
              <w:rPr>
                <w:noProof/>
                <w:webHidden/>
              </w:rPr>
              <w:t>49</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5" w:history="1">
            <w:r w:rsidR="006A77A1" w:rsidRPr="00E540C0">
              <w:rPr>
                <w:rStyle w:val="Hyperlink"/>
                <w:noProof/>
              </w:rPr>
              <w:t>8.3.6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WS04-MD-32.01 Fields Required In Enquiry</w:t>
            </w:r>
            <w:r w:rsidR="006A77A1">
              <w:rPr>
                <w:noProof/>
                <w:webHidden/>
              </w:rPr>
              <w:tab/>
            </w:r>
            <w:r w:rsidR="006A77A1">
              <w:rPr>
                <w:noProof/>
                <w:webHidden/>
              </w:rPr>
              <w:fldChar w:fldCharType="begin"/>
            </w:r>
            <w:r w:rsidR="006A77A1">
              <w:rPr>
                <w:noProof/>
                <w:webHidden/>
              </w:rPr>
              <w:instrText xml:space="preserve"> PAGEREF _Toc94189875 \h </w:instrText>
            </w:r>
            <w:r w:rsidR="006A77A1">
              <w:rPr>
                <w:noProof/>
                <w:webHidden/>
              </w:rPr>
            </w:r>
            <w:r w:rsidR="006A77A1">
              <w:rPr>
                <w:noProof/>
                <w:webHidden/>
              </w:rPr>
              <w:fldChar w:fldCharType="separate"/>
            </w:r>
            <w:r w:rsidR="006A77A1">
              <w:rPr>
                <w:noProof/>
                <w:webHidden/>
              </w:rPr>
              <w:t>53</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6" w:history="1">
            <w:r w:rsidR="006A77A1" w:rsidRPr="00E540C0">
              <w:rPr>
                <w:rStyle w:val="Hyperlink"/>
                <w:noProof/>
              </w:rPr>
              <w:t>8.3.7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WS04-MD-33.01 Fields Required In Enquiry</w:t>
            </w:r>
            <w:r w:rsidR="006A77A1">
              <w:rPr>
                <w:noProof/>
                <w:webHidden/>
              </w:rPr>
              <w:tab/>
            </w:r>
            <w:r w:rsidR="006A77A1">
              <w:rPr>
                <w:noProof/>
                <w:webHidden/>
              </w:rPr>
              <w:fldChar w:fldCharType="begin"/>
            </w:r>
            <w:r w:rsidR="006A77A1">
              <w:rPr>
                <w:noProof/>
                <w:webHidden/>
              </w:rPr>
              <w:instrText xml:space="preserve"> PAGEREF _Toc94189876 \h </w:instrText>
            </w:r>
            <w:r w:rsidR="006A77A1">
              <w:rPr>
                <w:noProof/>
                <w:webHidden/>
              </w:rPr>
            </w:r>
            <w:r w:rsidR="006A77A1">
              <w:rPr>
                <w:noProof/>
                <w:webHidden/>
              </w:rPr>
              <w:fldChar w:fldCharType="separate"/>
            </w:r>
            <w:r w:rsidR="006A77A1">
              <w:rPr>
                <w:noProof/>
                <w:webHidden/>
              </w:rPr>
              <w:t>56</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7" w:history="1">
            <w:r w:rsidR="006A77A1" w:rsidRPr="00E540C0">
              <w:rPr>
                <w:rStyle w:val="Hyperlink"/>
                <w:noProof/>
              </w:rPr>
              <w:t>8.3.8</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WS04-MD-12.01 Associate Version Required In Main Version of Pay/Reject Claim under Guarantee</w:t>
            </w:r>
            <w:r w:rsidR="006A77A1">
              <w:rPr>
                <w:noProof/>
                <w:webHidden/>
              </w:rPr>
              <w:tab/>
            </w:r>
            <w:r w:rsidR="006A77A1">
              <w:rPr>
                <w:noProof/>
                <w:webHidden/>
              </w:rPr>
              <w:fldChar w:fldCharType="begin"/>
            </w:r>
            <w:r w:rsidR="006A77A1">
              <w:rPr>
                <w:noProof/>
                <w:webHidden/>
              </w:rPr>
              <w:instrText xml:space="preserve"> PAGEREF _Toc94189877 \h </w:instrText>
            </w:r>
            <w:r w:rsidR="006A77A1">
              <w:rPr>
                <w:noProof/>
                <w:webHidden/>
              </w:rPr>
            </w:r>
            <w:r w:rsidR="006A77A1">
              <w:rPr>
                <w:noProof/>
                <w:webHidden/>
              </w:rPr>
              <w:fldChar w:fldCharType="separate"/>
            </w:r>
            <w:r w:rsidR="006A77A1">
              <w:rPr>
                <w:noProof/>
                <w:webHidden/>
              </w:rPr>
              <w:t>59</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8" w:history="1">
            <w:r w:rsidR="006A77A1" w:rsidRPr="00E540C0">
              <w:rPr>
                <w:rStyle w:val="Hyperlink"/>
                <w:noProof/>
              </w:rPr>
              <w:t>8.3.1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WS04-MD-18 TO 21.04 MT799 Associate Version Required In Main Version of Guarantee Received</w:t>
            </w:r>
            <w:r w:rsidR="006A77A1">
              <w:rPr>
                <w:noProof/>
                <w:webHidden/>
              </w:rPr>
              <w:tab/>
            </w:r>
            <w:r w:rsidR="006A77A1">
              <w:rPr>
                <w:noProof/>
                <w:webHidden/>
              </w:rPr>
              <w:fldChar w:fldCharType="begin"/>
            </w:r>
            <w:r w:rsidR="006A77A1">
              <w:rPr>
                <w:noProof/>
                <w:webHidden/>
              </w:rPr>
              <w:instrText xml:space="preserve"> PAGEREF _Toc94189878 \h </w:instrText>
            </w:r>
            <w:r w:rsidR="006A77A1">
              <w:rPr>
                <w:noProof/>
                <w:webHidden/>
              </w:rPr>
            </w:r>
            <w:r w:rsidR="006A77A1">
              <w:rPr>
                <w:noProof/>
                <w:webHidden/>
              </w:rPr>
              <w:fldChar w:fldCharType="separate"/>
            </w:r>
            <w:r w:rsidR="006A77A1">
              <w:rPr>
                <w:noProof/>
                <w:webHidden/>
              </w:rPr>
              <w:t>61</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79" w:history="1">
            <w:r w:rsidR="006A77A1" w:rsidRPr="00E540C0">
              <w:rPr>
                <w:rStyle w:val="Hyperlink"/>
                <w:noProof/>
              </w:rPr>
              <w:t>8.3.1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Topic 1 WS04-MD-18 TO 21.05 Claimed Charges Processing Under Guarantee Received</w:t>
            </w:r>
            <w:r w:rsidR="006A77A1">
              <w:rPr>
                <w:noProof/>
                <w:webHidden/>
              </w:rPr>
              <w:tab/>
            </w:r>
            <w:r w:rsidR="006A77A1">
              <w:rPr>
                <w:noProof/>
                <w:webHidden/>
              </w:rPr>
              <w:fldChar w:fldCharType="begin"/>
            </w:r>
            <w:r w:rsidR="006A77A1">
              <w:rPr>
                <w:noProof/>
                <w:webHidden/>
              </w:rPr>
              <w:instrText xml:space="preserve"> PAGEREF _Toc94189879 \h </w:instrText>
            </w:r>
            <w:r w:rsidR="006A77A1">
              <w:rPr>
                <w:noProof/>
                <w:webHidden/>
              </w:rPr>
            </w:r>
            <w:r w:rsidR="006A77A1">
              <w:rPr>
                <w:noProof/>
                <w:webHidden/>
              </w:rPr>
              <w:fldChar w:fldCharType="separate"/>
            </w:r>
            <w:r w:rsidR="006A77A1">
              <w:rPr>
                <w:noProof/>
                <w:webHidden/>
              </w:rPr>
              <w:t>64</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0" w:history="1">
            <w:r w:rsidR="006A77A1" w:rsidRPr="00E540C0">
              <w:rPr>
                <w:rStyle w:val="Hyperlink"/>
                <w:noProof/>
              </w:rPr>
              <w:t>8.4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Accounting</w:t>
            </w:r>
            <w:r w:rsidR="006A77A1">
              <w:rPr>
                <w:noProof/>
                <w:webHidden/>
              </w:rPr>
              <w:tab/>
            </w:r>
            <w:r w:rsidR="006A77A1">
              <w:rPr>
                <w:noProof/>
                <w:webHidden/>
              </w:rPr>
              <w:fldChar w:fldCharType="begin"/>
            </w:r>
            <w:r w:rsidR="006A77A1">
              <w:rPr>
                <w:noProof/>
                <w:webHidden/>
              </w:rPr>
              <w:instrText xml:space="preserve"> PAGEREF _Toc94189880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1" w:history="1">
            <w:r w:rsidR="006A77A1" w:rsidRPr="00E540C0">
              <w:rPr>
                <w:rStyle w:val="Hyperlink"/>
                <w:noProof/>
              </w:rPr>
              <w:t>8.5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Limits</w:t>
            </w:r>
            <w:r w:rsidR="006A77A1">
              <w:rPr>
                <w:noProof/>
                <w:webHidden/>
              </w:rPr>
              <w:tab/>
            </w:r>
            <w:r w:rsidR="006A77A1">
              <w:rPr>
                <w:noProof/>
                <w:webHidden/>
              </w:rPr>
              <w:fldChar w:fldCharType="begin"/>
            </w:r>
            <w:r w:rsidR="006A77A1">
              <w:rPr>
                <w:noProof/>
                <w:webHidden/>
              </w:rPr>
              <w:instrText xml:space="preserve"> PAGEREF _Toc94189881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2" w:history="1">
            <w:r w:rsidR="006A77A1" w:rsidRPr="00E540C0">
              <w:rPr>
                <w:rStyle w:val="Hyperlink"/>
                <w:noProof/>
              </w:rPr>
              <w:t>8.6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COB Processing</w:t>
            </w:r>
            <w:r w:rsidR="006A77A1">
              <w:rPr>
                <w:noProof/>
                <w:webHidden/>
              </w:rPr>
              <w:tab/>
            </w:r>
            <w:r w:rsidR="006A77A1">
              <w:rPr>
                <w:noProof/>
                <w:webHidden/>
              </w:rPr>
              <w:fldChar w:fldCharType="begin"/>
            </w:r>
            <w:r w:rsidR="006A77A1">
              <w:rPr>
                <w:noProof/>
                <w:webHidden/>
              </w:rPr>
              <w:instrText xml:space="preserve"> PAGEREF _Toc94189882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3" w:history="1">
            <w:r w:rsidR="006A77A1" w:rsidRPr="00E540C0">
              <w:rPr>
                <w:rStyle w:val="Hyperlink"/>
                <w:noProof/>
              </w:rPr>
              <w:t>8.7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Test Cases and Expected Results</w:t>
            </w:r>
            <w:r w:rsidR="006A77A1">
              <w:rPr>
                <w:noProof/>
                <w:webHidden/>
              </w:rPr>
              <w:tab/>
            </w:r>
            <w:r w:rsidR="006A77A1">
              <w:rPr>
                <w:noProof/>
                <w:webHidden/>
              </w:rPr>
              <w:fldChar w:fldCharType="begin"/>
            </w:r>
            <w:r w:rsidR="006A77A1">
              <w:rPr>
                <w:noProof/>
                <w:webHidden/>
              </w:rPr>
              <w:instrText xml:space="preserve"> PAGEREF _Toc94189883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4" w:history="1">
            <w:r w:rsidR="006A77A1" w:rsidRPr="00E540C0">
              <w:rPr>
                <w:rStyle w:val="Hyperlink"/>
                <w:noProof/>
              </w:rPr>
              <w:t>8.8</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New Tables</w:t>
            </w:r>
            <w:r w:rsidR="006A77A1">
              <w:rPr>
                <w:noProof/>
                <w:webHidden/>
              </w:rPr>
              <w:tab/>
            </w:r>
            <w:r w:rsidR="006A77A1">
              <w:rPr>
                <w:noProof/>
                <w:webHidden/>
              </w:rPr>
              <w:fldChar w:fldCharType="begin"/>
            </w:r>
            <w:r w:rsidR="006A77A1">
              <w:rPr>
                <w:noProof/>
                <w:webHidden/>
              </w:rPr>
              <w:instrText xml:space="preserve"> PAGEREF _Toc94189884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85" w:history="1">
            <w:r w:rsidR="006A77A1" w:rsidRPr="00E540C0">
              <w:rPr>
                <w:rStyle w:val="Hyperlink"/>
                <w:noProof/>
              </w:rPr>
              <w:t>8.8.1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[Table Name]</w:t>
            </w:r>
            <w:r w:rsidR="006A77A1">
              <w:rPr>
                <w:noProof/>
                <w:webHidden/>
              </w:rPr>
              <w:tab/>
            </w:r>
            <w:r w:rsidR="006A77A1">
              <w:rPr>
                <w:noProof/>
                <w:webHidden/>
              </w:rPr>
              <w:fldChar w:fldCharType="begin"/>
            </w:r>
            <w:r w:rsidR="006A77A1">
              <w:rPr>
                <w:noProof/>
                <w:webHidden/>
              </w:rPr>
              <w:instrText xml:space="preserve"> PAGEREF _Toc94189885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86" w:history="1">
            <w:r w:rsidR="006A77A1" w:rsidRPr="00E540C0">
              <w:rPr>
                <w:rStyle w:val="Hyperlink"/>
                <w:noProof/>
              </w:rPr>
              <w:t>8.8.2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Table Properties</w:t>
            </w:r>
            <w:r w:rsidR="006A77A1">
              <w:rPr>
                <w:noProof/>
                <w:webHidden/>
              </w:rPr>
              <w:tab/>
            </w:r>
            <w:r w:rsidR="006A77A1">
              <w:rPr>
                <w:noProof/>
                <w:webHidden/>
              </w:rPr>
              <w:fldChar w:fldCharType="begin"/>
            </w:r>
            <w:r w:rsidR="006A77A1">
              <w:rPr>
                <w:noProof/>
                <w:webHidden/>
              </w:rPr>
              <w:instrText xml:space="preserve"> PAGEREF _Toc94189886 \h </w:instrText>
            </w:r>
            <w:r w:rsidR="006A77A1">
              <w:rPr>
                <w:noProof/>
                <w:webHidden/>
              </w:rPr>
            </w:r>
            <w:r w:rsidR="006A77A1">
              <w:rPr>
                <w:noProof/>
                <w:webHidden/>
              </w:rPr>
              <w:fldChar w:fldCharType="separate"/>
            </w:r>
            <w:r w:rsidR="006A77A1">
              <w:rPr>
                <w:noProof/>
                <w:webHidden/>
              </w:rPr>
              <w:t>72</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87" w:history="1">
            <w:r w:rsidR="006A77A1" w:rsidRPr="00E540C0">
              <w:rPr>
                <w:rStyle w:val="Hyperlink"/>
                <w:noProof/>
              </w:rPr>
              <w:t>8.8.3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Table Layout</w:t>
            </w:r>
            <w:r w:rsidR="006A77A1">
              <w:rPr>
                <w:noProof/>
                <w:webHidden/>
              </w:rPr>
              <w:tab/>
            </w:r>
            <w:r w:rsidR="006A77A1">
              <w:rPr>
                <w:noProof/>
                <w:webHidden/>
              </w:rPr>
              <w:fldChar w:fldCharType="begin"/>
            </w:r>
            <w:r w:rsidR="006A77A1">
              <w:rPr>
                <w:noProof/>
                <w:webHidden/>
              </w:rPr>
              <w:instrText xml:space="preserve"> PAGEREF _Toc94189887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88" w:history="1">
            <w:r w:rsidR="006A77A1" w:rsidRPr="00E540C0">
              <w:rPr>
                <w:rStyle w:val="Hyperlink"/>
                <w:noProof/>
              </w:rPr>
              <w:t>8.8.4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Field Checks</w:t>
            </w:r>
            <w:r w:rsidR="006A77A1">
              <w:rPr>
                <w:noProof/>
                <w:webHidden/>
              </w:rPr>
              <w:tab/>
            </w:r>
            <w:r w:rsidR="006A77A1">
              <w:rPr>
                <w:noProof/>
                <w:webHidden/>
              </w:rPr>
              <w:fldChar w:fldCharType="begin"/>
            </w:r>
            <w:r w:rsidR="006A77A1">
              <w:rPr>
                <w:noProof/>
                <w:webHidden/>
              </w:rPr>
              <w:instrText xml:space="preserve"> PAGEREF _Toc94189888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89" w:history="1">
            <w:r w:rsidR="006A77A1" w:rsidRPr="00E540C0">
              <w:rPr>
                <w:rStyle w:val="Hyperlink"/>
                <w:noProof/>
              </w:rPr>
              <w:t>8.9</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Cross Validation Checks</w:t>
            </w:r>
            <w:r w:rsidR="006A77A1">
              <w:rPr>
                <w:noProof/>
                <w:webHidden/>
              </w:rPr>
              <w:tab/>
            </w:r>
            <w:r w:rsidR="006A77A1">
              <w:rPr>
                <w:noProof/>
                <w:webHidden/>
              </w:rPr>
              <w:fldChar w:fldCharType="begin"/>
            </w:r>
            <w:r w:rsidR="006A77A1">
              <w:rPr>
                <w:noProof/>
                <w:webHidden/>
              </w:rPr>
              <w:instrText xml:space="preserve"> PAGEREF _Toc94189889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0" w:history="1">
            <w:r w:rsidR="006A77A1" w:rsidRPr="00E540C0">
              <w:rPr>
                <w:rStyle w:val="Hyperlink"/>
                <w:noProof/>
              </w:rPr>
              <w:t>8.10</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Other Processing</w:t>
            </w:r>
            <w:r w:rsidR="006A77A1">
              <w:rPr>
                <w:noProof/>
                <w:webHidden/>
              </w:rPr>
              <w:tab/>
            </w:r>
            <w:r w:rsidR="006A77A1">
              <w:rPr>
                <w:noProof/>
                <w:webHidden/>
              </w:rPr>
              <w:fldChar w:fldCharType="begin"/>
            </w:r>
            <w:r w:rsidR="006A77A1">
              <w:rPr>
                <w:noProof/>
                <w:webHidden/>
              </w:rPr>
              <w:instrText xml:space="preserve"> PAGEREF _Toc94189890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1" w:history="1">
            <w:r w:rsidR="006A77A1" w:rsidRPr="00E540C0">
              <w:rPr>
                <w:rStyle w:val="Hyperlink"/>
                <w:noProof/>
              </w:rPr>
              <w:t>8.11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INSERT Files</w:t>
            </w:r>
            <w:r w:rsidR="006A77A1">
              <w:rPr>
                <w:noProof/>
                <w:webHidden/>
              </w:rPr>
              <w:tab/>
            </w:r>
            <w:r w:rsidR="006A77A1">
              <w:rPr>
                <w:noProof/>
                <w:webHidden/>
              </w:rPr>
              <w:fldChar w:fldCharType="begin"/>
            </w:r>
            <w:r w:rsidR="006A77A1">
              <w:rPr>
                <w:noProof/>
                <w:webHidden/>
              </w:rPr>
              <w:instrText xml:space="preserve"> PAGEREF _Toc94189891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2" w:history="1">
            <w:r w:rsidR="006A77A1" w:rsidRPr="00E540C0">
              <w:rPr>
                <w:rStyle w:val="Hyperlink"/>
                <w:noProof/>
              </w:rPr>
              <w:t>8.12</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Subroutines</w:t>
            </w:r>
            <w:r w:rsidR="006A77A1">
              <w:rPr>
                <w:noProof/>
                <w:webHidden/>
              </w:rPr>
              <w:tab/>
            </w:r>
            <w:r w:rsidR="006A77A1">
              <w:rPr>
                <w:noProof/>
                <w:webHidden/>
              </w:rPr>
              <w:fldChar w:fldCharType="begin"/>
            </w:r>
            <w:r w:rsidR="006A77A1">
              <w:rPr>
                <w:noProof/>
                <w:webHidden/>
              </w:rPr>
              <w:instrText xml:space="preserve"> PAGEREF _Toc94189892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93" w:history="1">
            <w:r w:rsidR="006A77A1" w:rsidRPr="00E540C0">
              <w:rPr>
                <w:rStyle w:val="Hyperlink"/>
                <w:noProof/>
              </w:rPr>
              <w:t>8.12.1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Subroutine Name</w:t>
            </w:r>
            <w:r w:rsidR="006A77A1">
              <w:rPr>
                <w:noProof/>
                <w:webHidden/>
              </w:rPr>
              <w:tab/>
            </w:r>
            <w:r w:rsidR="006A77A1">
              <w:rPr>
                <w:noProof/>
                <w:webHidden/>
              </w:rPr>
              <w:fldChar w:fldCharType="begin"/>
            </w:r>
            <w:r w:rsidR="006A77A1">
              <w:rPr>
                <w:noProof/>
                <w:webHidden/>
              </w:rPr>
              <w:instrText xml:space="preserve"> PAGEREF _Toc94189893 \h </w:instrText>
            </w:r>
            <w:r w:rsidR="006A77A1">
              <w:rPr>
                <w:noProof/>
                <w:webHidden/>
              </w:rPr>
            </w:r>
            <w:r w:rsidR="006A77A1">
              <w:rPr>
                <w:noProof/>
                <w:webHidden/>
              </w:rPr>
              <w:fldChar w:fldCharType="separate"/>
            </w:r>
            <w:r w:rsidR="006A77A1">
              <w:rPr>
                <w:noProof/>
                <w:webHidden/>
              </w:rPr>
              <w:t>73</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4" w:history="1">
            <w:r w:rsidR="006A77A1" w:rsidRPr="00E540C0">
              <w:rPr>
                <w:rStyle w:val="Hyperlink"/>
                <w:noProof/>
              </w:rPr>
              <w:t>8.13</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Data Records</w:t>
            </w:r>
            <w:r w:rsidR="006A77A1">
              <w:rPr>
                <w:noProof/>
                <w:webHidden/>
              </w:rPr>
              <w:tab/>
            </w:r>
            <w:r w:rsidR="006A77A1">
              <w:rPr>
                <w:noProof/>
                <w:webHidden/>
              </w:rPr>
              <w:fldChar w:fldCharType="begin"/>
            </w:r>
            <w:r w:rsidR="006A77A1">
              <w:rPr>
                <w:noProof/>
                <w:webHidden/>
              </w:rPr>
              <w:instrText xml:space="preserve"> PAGEREF _Toc94189894 \h </w:instrText>
            </w:r>
            <w:r w:rsidR="006A77A1">
              <w:rPr>
                <w:noProof/>
                <w:webHidden/>
              </w:rPr>
            </w:r>
            <w:r w:rsidR="006A77A1">
              <w:rPr>
                <w:noProof/>
                <w:webHidden/>
              </w:rPr>
              <w:fldChar w:fldCharType="separate"/>
            </w:r>
            <w:r w:rsidR="006A77A1">
              <w:rPr>
                <w:noProof/>
                <w:webHidden/>
              </w:rPr>
              <w:t>74</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5" w:history="1">
            <w:r w:rsidR="006A77A1" w:rsidRPr="00E540C0">
              <w:rPr>
                <w:rStyle w:val="Hyperlink"/>
                <w:noProof/>
              </w:rPr>
              <w:t>8.14</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LOCAL.TABLE</w:t>
            </w:r>
            <w:r w:rsidR="006A77A1">
              <w:rPr>
                <w:noProof/>
                <w:webHidden/>
              </w:rPr>
              <w:tab/>
            </w:r>
            <w:r w:rsidR="006A77A1">
              <w:rPr>
                <w:noProof/>
                <w:webHidden/>
              </w:rPr>
              <w:fldChar w:fldCharType="begin"/>
            </w:r>
            <w:r w:rsidR="006A77A1">
              <w:rPr>
                <w:noProof/>
                <w:webHidden/>
              </w:rPr>
              <w:instrText xml:space="preserve"> PAGEREF _Toc94189895 \h </w:instrText>
            </w:r>
            <w:r w:rsidR="006A77A1">
              <w:rPr>
                <w:noProof/>
                <w:webHidden/>
              </w:rPr>
            </w:r>
            <w:r w:rsidR="006A77A1">
              <w:rPr>
                <w:noProof/>
                <w:webHidden/>
              </w:rPr>
              <w:fldChar w:fldCharType="separate"/>
            </w:r>
            <w:r w:rsidR="006A77A1">
              <w:rPr>
                <w:noProof/>
                <w:webHidden/>
              </w:rPr>
              <w:t>74</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896" w:history="1">
            <w:r w:rsidR="006A77A1" w:rsidRPr="00E540C0">
              <w:rPr>
                <w:rStyle w:val="Hyperlink"/>
                <w:noProof/>
              </w:rPr>
              <w:t>8.14.1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Local Reference Name</w:t>
            </w:r>
            <w:r w:rsidR="006A77A1">
              <w:rPr>
                <w:noProof/>
                <w:webHidden/>
              </w:rPr>
              <w:tab/>
            </w:r>
            <w:r w:rsidR="006A77A1">
              <w:rPr>
                <w:noProof/>
                <w:webHidden/>
              </w:rPr>
              <w:fldChar w:fldCharType="begin"/>
            </w:r>
            <w:r w:rsidR="006A77A1">
              <w:rPr>
                <w:noProof/>
                <w:webHidden/>
              </w:rPr>
              <w:instrText xml:space="preserve"> PAGEREF _Toc94189896 \h </w:instrText>
            </w:r>
            <w:r w:rsidR="006A77A1">
              <w:rPr>
                <w:noProof/>
                <w:webHidden/>
              </w:rPr>
            </w:r>
            <w:r w:rsidR="006A77A1">
              <w:rPr>
                <w:noProof/>
                <w:webHidden/>
              </w:rPr>
              <w:fldChar w:fldCharType="separate"/>
            </w:r>
            <w:r w:rsidR="006A77A1">
              <w:rPr>
                <w:noProof/>
                <w:webHidden/>
              </w:rPr>
              <w:t>74</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7" w:history="1">
            <w:r w:rsidR="006A77A1" w:rsidRPr="00E540C0">
              <w:rPr>
                <w:rStyle w:val="Hyperlink"/>
                <w:noProof/>
              </w:rPr>
              <w:t>8.15</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LOCAL.REF.TABLE</w:t>
            </w:r>
            <w:r w:rsidR="006A77A1">
              <w:rPr>
                <w:noProof/>
                <w:webHidden/>
              </w:rPr>
              <w:tab/>
            </w:r>
            <w:r w:rsidR="006A77A1">
              <w:rPr>
                <w:noProof/>
                <w:webHidden/>
              </w:rPr>
              <w:fldChar w:fldCharType="begin"/>
            </w:r>
            <w:r w:rsidR="006A77A1">
              <w:rPr>
                <w:noProof/>
                <w:webHidden/>
              </w:rPr>
              <w:instrText xml:space="preserve"> PAGEREF _Toc94189897 \h </w:instrText>
            </w:r>
            <w:r w:rsidR="006A77A1">
              <w:rPr>
                <w:noProof/>
                <w:webHidden/>
              </w:rPr>
            </w:r>
            <w:r w:rsidR="006A77A1">
              <w:rPr>
                <w:noProof/>
                <w:webHidden/>
              </w:rPr>
              <w:fldChar w:fldCharType="separate"/>
            </w:r>
            <w:r w:rsidR="006A77A1">
              <w:rPr>
                <w:noProof/>
                <w:webHidden/>
              </w:rPr>
              <w:t>74</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8" w:history="1">
            <w:r w:rsidR="006A77A1" w:rsidRPr="00E540C0">
              <w:rPr>
                <w:rStyle w:val="Hyperlink"/>
                <w:noProof/>
              </w:rPr>
              <w:t>8.16</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I-DESCRIPTORS</w:t>
            </w:r>
            <w:r w:rsidR="006A77A1">
              <w:rPr>
                <w:noProof/>
                <w:webHidden/>
              </w:rPr>
              <w:tab/>
            </w:r>
            <w:r w:rsidR="006A77A1">
              <w:rPr>
                <w:noProof/>
                <w:webHidden/>
              </w:rPr>
              <w:fldChar w:fldCharType="begin"/>
            </w:r>
            <w:r w:rsidR="006A77A1">
              <w:rPr>
                <w:noProof/>
                <w:webHidden/>
              </w:rPr>
              <w:instrText xml:space="preserve"> PAGEREF _Toc94189898 \h </w:instrText>
            </w:r>
            <w:r w:rsidR="006A77A1">
              <w:rPr>
                <w:noProof/>
                <w:webHidden/>
              </w:rPr>
            </w:r>
            <w:r w:rsidR="006A77A1">
              <w:rPr>
                <w:noProof/>
                <w:webHidden/>
              </w:rPr>
              <w:fldChar w:fldCharType="separate"/>
            </w:r>
            <w:r w:rsidR="006A77A1">
              <w:rPr>
                <w:noProof/>
                <w:webHidden/>
              </w:rPr>
              <w:t>74</w:t>
            </w:r>
            <w:r w:rsidR="006A77A1">
              <w:rPr>
                <w:noProof/>
                <w:webHidden/>
              </w:rPr>
              <w:fldChar w:fldCharType="end"/>
            </w:r>
          </w:hyperlink>
        </w:p>
        <w:p w:rsidR="006A77A1" w:rsidRDefault="00E57FAD">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89899" w:history="1">
            <w:r w:rsidR="006A77A1" w:rsidRPr="00E540C0">
              <w:rPr>
                <w:rStyle w:val="Hyperlink"/>
                <w:noProof/>
              </w:rPr>
              <w:t>8.17</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STANDARD.SELECTION</w:t>
            </w:r>
            <w:r w:rsidR="006A77A1">
              <w:rPr>
                <w:noProof/>
                <w:webHidden/>
              </w:rPr>
              <w:tab/>
            </w:r>
            <w:r w:rsidR="006A77A1">
              <w:rPr>
                <w:noProof/>
                <w:webHidden/>
              </w:rPr>
              <w:fldChar w:fldCharType="begin"/>
            </w:r>
            <w:r w:rsidR="006A77A1">
              <w:rPr>
                <w:noProof/>
                <w:webHidden/>
              </w:rPr>
              <w:instrText xml:space="preserve"> PAGEREF _Toc94189899 \h </w:instrText>
            </w:r>
            <w:r w:rsidR="006A77A1">
              <w:rPr>
                <w:noProof/>
                <w:webHidden/>
              </w:rPr>
            </w:r>
            <w:r w:rsidR="006A77A1">
              <w:rPr>
                <w:noProof/>
                <w:webHidden/>
              </w:rPr>
              <w:fldChar w:fldCharType="separate"/>
            </w:r>
            <w:r w:rsidR="006A77A1">
              <w:rPr>
                <w:noProof/>
                <w:webHidden/>
              </w:rPr>
              <w:t>75</w:t>
            </w:r>
            <w:r w:rsidR="006A77A1">
              <w:rPr>
                <w:noProof/>
                <w:webHidden/>
              </w:rPr>
              <w:fldChar w:fldCharType="end"/>
            </w:r>
          </w:hyperlink>
        </w:p>
        <w:p w:rsidR="006A77A1" w:rsidRDefault="00E57FAD">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89900" w:history="1">
            <w:r w:rsidR="006A77A1" w:rsidRPr="00E540C0">
              <w:rPr>
                <w:rStyle w:val="Hyperlink"/>
                <w:noProof/>
              </w:rPr>
              <w:t>8.17.1</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API 1</w:t>
            </w:r>
            <w:r w:rsidR="006A77A1">
              <w:rPr>
                <w:noProof/>
                <w:webHidden/>
              </w:rPr>
              <w:tab/>
            </w:r>
            <w:r w:rsidR="006A77A1">
              <w:rPr>
                <w:noProof/>
                <w:webHidden/>
              </w:rPr>
              <w:fldChar w:fldCharType="begin"/>
            </w:r>
            <w:r w:rsidR="006A77A1">
              <w:rPr>
                <w:noProof/>
                <w:webHidden/>
              </w:rPr>
              <w:instrText xml:space="preserve"> PAGEREF _Toc94189900 \h </w:instrText>
            </w:r>
            <w:r w:rsidR="006A77A1">
              <w:rPr>
                <w:noProof/>
                <w:webHidden/>
              </w:rPr>
            </w:r>
            <w:r w:rsidR="006A77A1">
              <w:rPr>
                <w:noProof/>
                <w:webHidden/>
              </w:rPr>
              <w:fldChar w:fldCharType="separate"/>
            </w:r>
            <w:r w:rsidR="006A77A1">
              <w:rPr>
                <w:noProof/>
                <w:webHidden/>
              </w:rPr>
              <w:t>75</w:t>
            </w:r>
            <w:r w:rsidR="006A77A1">
              <w:rPr>
                <w:noProof/>
                <w:webHidden/>
              </w:rPr>
              <w:fldChar w:fldCharType="end"/>
            </w:r>
          </w:hyperlink>
        </w:p>
        <w:p w:rsidR="006A77A1" w:rsidRDefault="00E57FAD">
          <w:pPr>
            <w:pStyle w:val="TOC1"/>
            <w:rPr>
              <w:rFonts w:asciiTheme="minorHAnsi" w:eastAsiaTheme="minorEastAsia" w:hAnsiTheme="minorHAnsi" w:cstheme="minorBidi"/>
              <w:noProof/>
              <w:color w:val="auto"/>
              <w:sz w:val="22"/>
              <w:szCs w:val="22"/>
              <w:lang w:val="en-US" w:eastAsia="en-US"/>
            </w:rPr>
          </w:pPr>
          <w:hyperlink w:anchor="_Toc94189901" w:history="1">
            <w:r w:rsidR="006A77A1" w:rsidRPr="00E540C0">
              <w:rPr>
                <w:rStyle w:val="Hyperlink"/>
                <w:noProof/>
              </w:rPr>
              <w:t>9.</w:t>
            </w:r>
            <w:r w:rsidR="006A77A1">
              <w:rPr>
                <w:rFonts w:asciiTheme="minorHAnsi" w:eastAsiaTheme="minorEastAsia" w:hAnsiTheme="minorHAnsi" w:cstheme="minorBidi"/>
                <w:noProof/>
                <w:color w:val="auto"/>
                <w:sz w:val="22"/>
                <w:szCs w:val="22"/>
                <w:lang w:val="en-US" w:eastAsia="en-US"/>
              </w:rPr>
              <w:tab/>
            </w:r>
            <w:r w:rsidR="006A77A1" w:rsidRPr="00E540C0">
              <w:rPr>
                <w:rStyle w:val="Hyperlink"/>
                <w:noProof/>
              </w:rPr>
              <w:t>Functionality Point Matrix</w:t>
            </w:r>
            <w:r w:rsidR="006A77A1">
              <w:rPr>
                <w:noProof/>
                <w:webHidden/>
              </w:rPr>
              <w:tab/>
            </w:r>
            <w:r w:rsidR="006A77A1">
              <w:rPr>
                <w:noProof/>
                <w:webHidden/>
              </w:rPr>
              <w:fldChar w:fldCharType="begin"/>
            </w:r>
            <w:r w:rsidR="006A77A1">
              <w:rPr>
                <w:noProof/>
                <w:webHidden/>
              </w:rPr>
              <w:instrText xml:space="preserve"> PAGEREF _Toc94189901 \h </w:instrText>
            </w:r>
            <w:r w:rsidR="006A77A1">
              <w:rPr>
                <w:noProof/>
                <w:webHidden/>
              </w:rPr>
            </w:r>
            <w:r w:rsidR="006A77A1">
              <w:rPr>
                <w:noProof/>
                <w:webHidden/>
              </w:rPr>
              <w:fldChar w:fldCharType="separate"/>
            </w:r>
            <w:r w:rsidR="006A77A1">
              <w:rPr>
                <w:noProof/>
                <w:webHidden/>
              </w:rPr>
              <w:t>77</w:t>
            </w:r>
            <w:r w:rsidR="006A77A1">
              <w:rPr>
                <w:noProof/>
                <w:webHidden/>
              </w:rPr>
              <w:fldChar w:fldCharType="end"/>
            </w:r>
          </w:hyperlink>
        </w:p>
        <w:p w:rsidR="002B7235" w:rsidRDefault="002B7235" w:rsidP="002B7235">
          <w:r>
            <w:rPr>
              <w:b/>
              <w:bCs/>
              <w:noProof/>
            </w:rPr>
            <w:lastRenderedPageBreak/>
            <w:fldChar w:fldCharType="end"/>
          </w:r>
        </w:p>
      </w:sdtContent>
    </w:sdt>
    <w:p w:rsidR="002B7235" w:rsidRPr="002E53FA" w:rsidRDefault="002B7235" w:rsidP="002B7235">
      <w:pPr>
        <w:pStyle w:val="Heading1"/>
        <w:numPr>
          <w:ilvl w:val="0"/>
          <w:numId w:val="8"/>
        </w:numPr>
        <w:tabs>
          <w:tab w:val="clear" w:pos="972"/>
          <w:tab w:val="num" w:pos="360"/>
        </w:tabs>
        <w:ind w:hanging="972"/>
        <w:jc w:val="both"/>
        <w:rPr>
          <w:color w:val="003E75"/>
        </w:rPr>
      </w:pPr>
      <w:bookmarkStart w:id="9" w:name="_Toc92286333"/>
      <w:bookmarkStart w:id="10" w:name="_Toc94189834"/>
      <w:bookmarkEnd w:id="4"/>
      <w:bookmarkEnd w:id="5"/>
      <w:bookmarkEnd w:id="6"/>
      <w:bookmarkEnd w:id="7"/>
      <w:bookmarkEnd w:id="8"/>
      <w:r w:rsidRPr="002E53FA">
        <w:rPr>
          <w:color w:val="003E75"/>
        </w:rPr>
        <w:t>Contractual Information</w:t>
      </w:r>
      <w:bookmarkEnd w:id="9"/>
      <w:bookmarkEnd w:id="10"/>
      <w:r w:rsidRPr="002E53FA">
        <w:rPr>
          <w:color w:val="003E75"/>
        </w:rPr>
        <w:t xml:space="preserve"> </w:t>
      </w:r>
    </w:p>
    <w:p w:rsidR="002B7235" w:rsidRDefault="002B7235" w:rsidP="002B7235">
      <w:pPr>
        <w:spacing w:line="360" w:lineRule="auto"/>
        <w:jc w:val="both"/>
        <w:rPr>
          <w:rFonts w:ascii="Calibri" w:hAnsi="Calibri"/>
          <w:szCs w:val="22"/>
          <w:lang w:val="en-US" w:eastAsia="en-US"/>
        </w:rPr>
      </w:pPr>
      <w:r>
        <w:t>&lt;&lt; Standard contractual text statement&gt;&gt;</w:t>
      </w:r>
    </w:p>
    <w:p w:rsidR="002B7235" w:rsidRPr="003C1CB2" w:rsidRDefault="002B7235" w:rsidP="002B7235">
      <w:pPr>
        <w:spacing w:line="360" w:lineRule="auto"/>
        <w:jc w:val="both"/>
      </w:pPr>
      <w:r>
        <w:t xml:space="preserve">This Functional Specification Document (“FSD”) has been prepared by Temenos Headquarters SA (together with its affiliates, “Temenos”) in response to either an identified contractual gap in the course of an implementation, or a Change Request (“CR”) or Request For Services (“RFS”) from Temenos’ Client (as </w:t>
      </w:r>
      <w:r w:rsidRPr="003C1CB2">
        <w:t xml:space="preserve">named below), in each case to develop certain added functionality in the Software. </w:t>
      </w:r>
    </w:p>
    <w:p w:rsidR="002B7235" w:rsidRPr="003C1CB2" w:rsidRDefault="002B7235" w:rsidP="002B7235">
      <w:pPr>
        <w:spacing w:line="360" w:lineRule="auto"/>
        <w:jc w:val="both"/>
      </w:pPr>
      <w:r w:rsidRPr="003C1CB2">
        <w:t xml:space="preserve">By signing this FSD or otherwise approving or accepting this FSD in writing, Client indicates its acceptance and approval for Temenos to proceed with the work involved in designing and developing such proposed functional change to </w:t>
      </w:r>
      <w:r w:rsidRPr="000167E3">
        <w:t>the</w:t>
      </w:r>
      <w:r w:rsidRPr="003C1CB2">
        <w:rPr>
          <w:color w:val="1F497D"/>
        </w:rPr>
        <w:t xml:space="preserve"> </w:t>
      </w:r>
      <w:r w:rsidRPr="003C1CB2">
        <w:t>Software and (if applicable) the quotation for such work either set out herein or otherwise agreed between the Client and Temenos.</w:t>
      </w:r>
    </w:p>
    <w:p w:rsidR="002B7235" w:rsidRPr="003C1CB2" w:rsidRDefault="002B7235" w:rsidP="002B7235">
      <w:pPr>
        <w:spacing w:line="360" w:lineRule="auto"/>
        <w:jc w:val="both"/>
      </w:pPr>
      <w:r w:rsidRPr="003C1CB2">
        <w:t>The terms of the relevant Agreement between Temenos and Client in relation to</w:t>
      </w:r>
      <w:r w:rsidRPr="000167E3">
        <w:t xml:space="preserve"> the</w:t>
      </w:r>
      <w:r w:rsidRPr="003C1CB2">
        <w:t xml:space="preserve"> Software (together with the CR or RFS as applicable) shall govern this FSD and the services provided in connection herewith. Terms used but not otherwise defined herein shall have the meaning set out in the Software Agreement. </w:t>
      </w:r>
    </w:p>
    <w:p w:rsidR="002B7235" w:rsidRDefault="002B7235" w:rsidP="002B7235">
      <w:pPr>
        <w:spacing w:line="360" w:lineRule="auto"/>
        <w:jc w:val="both"/>
      </w:pPr>
      <w:r w:rsidRPr="003C1CB2">
        <w:t xml:space="preserve">Please note that the relevant </w:t>
      </w:r>
      <w:r>
        <w:t>Developments</w:t>
      </w:r>
      <w:r w:rsidRPr="003C1CB2">
        <w:t xml:space="preserve"> will only be incorporated into the latest available Software. In case one or more </w:t>
      </w:r>
      <w:r>
        <w:t>D</w:t>
      </w:r>
      <w:r w:rsidRPr="003C1CB2">
        <w:t>evelopments need to be incorporated into the Client release, an approval from Design Authority Review Board is mandatory.  Any modifications to the FSD may impact the quotation (if any) and/or delivery release date and are therefore subject to mutual written agreement between Temenos and Client.</w:t>
      </w:r>
    </w:p>
    <w:p w:rsidR="002B7235" w:rsidRPr="00FA3435" w:rsidRDefault="002B7235" w:rsidP="002B7235">
      <w:pPr>
        <w:jc w:val="both"/>
        <w:rPr>
          <w:rFonts w:cs="Arial"/>
          <w:b/>
          <w:sz w:val="24"/>
        </w:rPr>
      </w:pPr>
      <w:r w:rsidRPr="00FA3435">
        <w:rPr>
          <w:rFonts w:cs="Arial"/>
          <w:b/>
          <w:sz w:val="24"/>
        </w:rPr>
        <w:t>Development Reference: EN</w:t>
      </w:r>
      <w:r>
        <w:rPr>
          <w:rFonts w:cs="Arial"/>
          <w:b/>
          <w:sz w:val="24"/>
        </w:rPr>
        <w:t>:</w:t>
      </w:r>
      <w:r w:rsidRPr="007956E2">
        <w:rPr>
          <w:rFonts w:cs="Arial"/>
          <w:b/>
          <w:sz w:val="24"/>
          <w:lang w:val="fr-FR"/>
        </w:rPr>
        <w:t xml:space="preserve"> </w:t>
      </w:r>
      <w:r>
        <w:rPr>
          <w:rFonts w:cs="Arial"/>
          <w:b/>
          <w:sz w:val="24"/>
          <w:lang w:val="fr-FR"/>
        </w:rPr>
        <w:t>TBI_MD</w:t>
      </w:r>
      <w:r w:rsidRPr="007956E2">
        <w:rPr>
          <w:rFonts w:cs="Arial"/>
          <w:b/>
          <w:sz w:val="24"/>
          <w:lang w:val="fr-FR"/>
        </w:rPr>
        <w:t>_FSD_v1.0</w:t>
      </w:r>
    </w:p>
    <w:p w:rsidR="002B7235" w:rsidRPr="00FA3435" w:rsidRDefault="002B7235" w:rsidP="002B7235">
      <w:pPr>
        <w:jc w:val="both"/>
        <w:rPr>
          <w:rFonts w:cs="Arial"/>
          <w:b/>
          <w:sz w:val="24"/>
        </w:rPr>
      </w:pPr>
    </w:p>
    <w:p w:rsidR="002B7235" w:rsidRDefault="002B7235" w:rsidP="002B7235">
      <w:pPr>
        <w:jc w:val="both"/>
        <w:rPr>
          <w:rFonts w:cs="Arial"/>
          <w:b/>
          <w:sz w:val="24"/>
        </w:rPr>
      </w:pPr>
      <w:r w:rsidRPr="00FA3435">
        <w:rPr>
          <w:rFonts w:cs="Arial"/>
          <w:b/>
          <w:sz w:val="24"/>
        </w:rPr>
        <w:t xml:space="preserve">Development Description: </w:t>
      </w:r>
      <w:r w:rsidR="002037F4">
        <w:rPr>
          <w:rFonts w:cs="Arial"/>
          <w:b/>
          <w:sz w:val="24"/>
        </w:rPr>
        <w:t>MISCELLENEOUS DEALS</w:t>
      </w:r>
    </w:p>
    <w:p w:rsidR="002B7235" w:rsidRPr="00FA3435" w:rsidRDefault="002B7235" w:rsidP="002B7235">
      <w:pPr>
        <w:jc w:val="both"/>
        <w:rPr>
          <w:rFonts w:cs="Arial"/>
          <w:b/>
          <w:sz w:val="24"/>
        </w:rPr>
      </w:pPr>
    </w:p>
    <w:p w:rsidR="002B7235" w:rsidRDefault="00EF5181" w:rsidP="002B7235">
      <w:pPr>
        <w:jc w:val="both"/>
        <w:rPr>
          <w:rFonts w:cs="Arial"/>
          <w:b/>
          <w:sz w:val="24"/>
        </w:rPr>
      </w:pPr>
      <w:r>
        <w:rPr>
          <w:rFonts w:cs="Arial"/>
          <w:b/>
          <w:sz w:val="24"/>
        </w:rPr>
        <w:t>Client Name(s)</w:t>
      </w:r>
      <w:r w:rsidR="002B7235" w:rsidRPr="00420FA4">
        <w:rPr>
          <w:rFonts w:cs="Arial"/>
          <w:b/>
          <w:sz w:val="24"/>
        </w:rPr>
        <w:t xml:space="preserve">: </w:t>
      </w:r>
      <w:r w:rsidR="002B7235">
        <w:rPr>
          <w:rFonts w:cs="Arial"/>
          <w:b/>
          <w:sz w:val="24"/>
        </w:rPr>
        <w:t>Trade Bank of Iraq</w:t>
      </w:r>
    </w:p>
    <w:p w:rsidR="002B7235" w:rsidRPr="00420FA4" w:rsidRDefault="002B7235" w:rsidP="002B7235">
      <w:pPr>
        <w:jc w:val="both"/>
        <w:rPr>
          <w:rFonts w:cs="Arial"/>
          <w:b/>
          <w:sz w:val="24"/>
        </w:rPr>
      </w:pPr>
    </w:p>
    <w:p w:rsidR="002B7235" w:rsidRPr="00420FA4" w:rsidRDefault="002B7235" w:rsidP="002B7235">
      <w:pPr>
        <w:rPr>
          <w:rFonts w:cs="Arial"/>
          <w:b/>
          <w:sz w:val="24"/>
        </w:rPr>
      </w:pPr>
      <w:r w:rsidRPr="00420FA4">
        <w:rPr>
          <w:rFonts w:cs="Arial"/>
          <w:b/>
          <w:sz w:val="24"/>
        </w:rPr>
        <w:t xml:space="preserve">Client Reference: </w:t>
      </w:r>
      <w:r>
        <w:rPr>
          <w:rFonts w:cs="Arial"/>
          <w:b/>
          <w:sz w:val="24"/>
        </w:rPr>
        <w:t>Trade Bank of Iraq</w:t>
      </w:r>
      <w:r w:rsidRPr="00455F96">
        <w:rPr>
          <w:rFonts w:cs="Arial"/>
          <w:b/>
          <w:sz w:val="24"/>
        </w:rPr>
        <w:t xml:space="preserve"> - </w:t>
      </w:r>
      <w:r>
        <w:rPr>
          <w:rFonts w:cs="Arial"/>
          <w:b/>
          <w:sz w:val="24"/>
        </w:rPr>
        <w:t>WS04_MD</w:t>
      </w:r>
      <w:r w:rsidRPr="00F7088F">
        <w:rPr>
          <w:rFonts w:cs="Arial"/>
          <w:b/>
          <w:sz w:val="24"/>
        </w:rPr>
        <w:t>_TBIKSA_BPR_Gap Analysis v1.0</w:t>
      </w:r>
    </w:p>
    <w:p w:rsidR="002B7235" w:rsidRPr="00420FA4" w:rsidRDefault="002B7235" w:rsidP="002B7235">
      <w:pPr>
        <w:jc w:val="both"/>
        <w:rPr>
          <w:rFonts w:cs="Arial"/>
          <w:b/>
          <w:sz w:val="24"/>
        </w:rPr>
      </w:pPr>
      <w:r w:rsidRPr="00420FA4">
        <w:rPr>
          <w:rFonts w:cs="Arial"/>
          <w:b/>
          <w:sz w:val="24"/>
        </w:rPr>
        <w:t xml:space="preserve">Opportunity Reference: </w:t>
      </w:r>
    </w:p>
    <w:p w:rsidR="002B7235" w:rsidRPr="00420FA4" w:rsidRDefault="002B7235" w:rsidP="002B7235">
      <w:pPr>
        <w:jc w:val="both"/>
        <w:rPr>
          <w:rFonts w:cs="Arial"/>
          <w:b/>
          <w:sz w:val="24"/>
        </w:rPr>
      </w:pPr>
    </w:p>
    <w:p w:rsidR="002B7235" w:rsidRPr="00420FA4" w:rsidRDefault="002B7235" w:rsidP="002B7235">
      <w:pPr>
        <w:jc w:val="both"/>
        <w:rPr>
          <w:rFonts w:cs="Arial"/>
          <w:b/>
          <w:sz w:val="24"/>
        </w:rPr>
      </w:pPr>
      <w:r w:rsidRPr="00420FA4">
        <w:rPr>
          <w:rFonts w:cs="Arial"/>
          <w:b/>
          <w:sz w:val="24"/>
        </w:rPr>
        <w:t>Request Reference:</w:t>
      </w:r>
    </w:p>
    <w:p w:rsidR="002B7235" w:rsidRPr="00420FA4" w:rsidRDefault="002B7235" w:rsidP="002B7235">
      <w:pPr>
        <w:spacing w:after="0"/>
        <w:jc w:val="both"/>
        <w:rPr>
          <w:rFonts w:cs="Arial"/>
          <w:sz w:val="22"/>
          <w:szCs w:val="22"/>
        </w:rPr>
      </w:pPr>
    </w:p>
    <w:tbl>
      <w:tblPr>
        <w:tblW w:w="8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8347"/>
      </w:tblGrid>
      <w:tr w:rsidR="002B7235" w:rsidRPr="00420FA4" w:rsidTr="00FD1803">
        <w:trPr>
          <w:trHeight w:val="626"/>
        </w:trPr>
        <w:tc>
          <w:tcPr>
            <w:tcW w:w="3775" w:type="dxa"/>
            <w:shd w:val="clear" w:color="auto" w:fill="auto"/>
          </w:tcPr>
          <w:p w:rsidR="002B7235" w:rsidRPr="00420FA4" w:rsidRDefault="002B7235" w:rsidP="00FD1803">
            <w:pPr>
              <w:pStyle w:val="BodyText"/>
              <w:jc w:val="both"/>
              <w:rPr>
                <w:rFonts w:cs="Arial"/>
                <w:b/>
                <w:bCs/>
                <w:sz w:val="22"/>
                <w:szCs w:val="22"/>
              </w:rPr>
            </w:pPr>
            <w:r w:rsidRPr="00420FA4">
              <w:rPr>
                <w:rFonts w:cs="Arial"/>
                <w:b/>
                <w:bCs/>
                <w:sz w:val="22"/>
                <w:szCs w:val="22"/>
              </w:rPr>
              <w:t>Signed for and on behalf of the Client: &lt;&lt;Should also be signed off by a Temenos internal owner for internal SI&gt;&gt;</w:t>
            </w:r>
          </w:p>
        </w:tc>
      </w:tr>
      <w:tr w:rsidR="002B7235" w:rsidRPr="00420FA4" w:rsidTr="00FD1803">
        <w:trPr>
          <w:trHeight w:val="370"/>
        </w:trPr>
        <w:tc>
          <w:tcPr>
            <w:tcW w:w="3775" w:type="dxa"/>
            <w:shd w:val="clear" w:color="auto" w:fill="auto"/>
          </w:tcPr>
          <w:p w:rsidR="002B7235" w:rsidRPr="00420FA4" w:rsidRDefault="002B7235" w:rsidP="00FD1803">
            <w:pPr>
              <w:pStyle w:val="BodyText"/>
              <w:jc w:val="both"/>
              <w:rPr>
                <w:rFonts w:cs="Arial"/>
                <w:bCs/>
                <w:sz w:val="22"/>
                <w:szCs w:val="22"/>
              </w:rPr>
            </w:pPr>
            <w:r w:rsidRPr="00420FA4">
              <w:rPr>
                <w:rFonts w:cs="Arial"/>
                <w:bCs/>
                <w:sz w:val="22"/>
                <w:szCs w:val="22"/>
              </w:rPr>
              <w:t>Name:</w:t>
            </w:r>
          </w:p>
        </w:tc>
      </w:tr>
      <w:tr w:rsidR="002B7235" w:rsidRPr="00420FA4" w:rsidTr="00FD1803">
        <w:trPr>
          <w:trHeight w:val="370"/>
        </w:trPr>
        <w:tc>
          <w:tcPr>
            <w:tcW w:w="3775" w:type="dxa"/>
            <w:shd w:val="clear" w:color="auto" w:fill="auto"/>
          </w:tcPr>
          <w:p w:rsidR="002B7235" w:rsidRPr="00420FA4" w:rsidRDefault="002B7235" w:rsidP="00FD1803">
            <w:pPr>
              <w:pStyle w:val="BodyText"/>
              <w:jc w:val="both"/>
              <w:rPr>
                <w:rFonts w:cs="Arial"/>
                <w:bCs/>
                <w:sz w:val="22"/>
                <w:szCs w:val="22"/>
              </w:rPr>
            </w:pPr>
            <w:r w:rsidRPr="00420FA4">
              <w:rPr>
                <w:rFonts w:cs="Arial"/>
                <w:bCs/>
                <w:sz w:val="22"/>
                <w:szCs w:val="22"/>
              </w:rPr>
              <w:t>Signature:</w:t>
            </w:r>
          </w:p>
          <w:p w:rsidR="002B7235" w:rsidRPr="00420FA4" w:rsidRDefault="002B7235" w:rsidP="00FD1803">
            <w:pPr>
              <w:pStyle w:val="BodyText"/>
              <w:jc w:val="both"/>
              <w:rPr>
                <w:rFonts w:cs="Arial"/>
                <w:bCs/>
                <w:sz w:val="22"/>
                <w:szCs w:val="22"/>
              </w:rPr>
            </w:pPr>
          </w:p>
        </w:tc>
      </w:tr>
      <w:tr w:rsidR="002B7235" w:rsidRPr="00420FA4" w:rsidTr="00FD1803">
        <w:trPr>
          <w:trHeight w:val="370"/>
        </w:trPr>
        <w:tc>
          <w:tcPr>
            <w:tcW w:w="3775" w:type="dxa"/>
            <w:shd w:val="clear" w:color="auto" w:fill="auto"/>
          </w:tcPr>
          <w:p w:rsidR="002B7235" w:rsidRPr="00420FA4" w:rsidRDefault="002B7235" w:rsidP="00FD1803">
            <w:pPr>
              <w:pStyle w:val="BodyText"/>
              <w:jc w:val="both"/>
              <w:rPr>
                <w:rFonts w:cs="Arial"/>
                <w:bCs/>
                <w:sz w:val="22"/>
                <w:szCs w:val="22"/>
              </w:rPr>
            </w:pPr>
            <w:r w:rsidRPr="00420FA4">
              <w:rPr>
                <w:rFonts w:cs="Arial"/>
                <w:bCs/>
                <w:sz w:val="22"/>
                <w:szCs w:val="22"/>
              </w:rPr>
              <w:lastRenderedPageBreak/>
              <w:t>Date:</w:t>
            </w:r>
          </w:p>
        </w:tc>
      </w:tr>
      <w:tr w:rsidR="002B7235" w:rsidRPr="00420FA4" w:rsidTr="00FD1803">
        <w:trPr>
          <w:trHeight w:val="153"/>
        </w:trPr>
        <w:tc>
          <w:tcPr>
            <w:tcW w:w="3775" w:type="dxa"/>
            <w:shd w:val="clear" w:color="auto" w:fill="auto"/>
          </w:tcPr>
          <w:p w:rsidR="002B7235" w:rsidRPr="00420FA4" w:rsidRDefault="002B7235" w:rsidP="00FD1803">
            <w:pPr>
              <w:pStyle w:val="BodyText"/>
              <w:jc w:val="both"/>
              <w:rPr>
                <w:rFonts w:cs="Arial"/>
                <w:bCs/>
                <w:sz w:val="22"/>
                <w:szCs w:val="22"/>
              </w:rPr>
            </w:pPr>
            <w:r w:rsidRPr="00420FA4">
              <w:rPr>
                <w:rFonts w:cs="Arial"/>
                <w:bCs/>
                <w:sz w:val="22"/>
                <w:szCs w:val="22"/>
              </w:rPr>
              <w:t>Position:</w:t>
            </w:r>
          </w:p>
        </w:tc>
      </w:tr>
    </w:tbl>
    <w:p w:rsidR="002B7235" w:rsidRPr="00420FA4" w:rsidRDefault="002B7235" w:rsidP="002B7235">
      <w:pPr>
        <w:jc w:val="both"/>
        <w:rPr>
          <w:rFonts w:cs="Arial"/>
        </w:rPr>
      </w:pPr>
    </w:p>
    <w:p w:rsidR="002B7235" w:rsidRPr="00420FA4" w:rsidRDefault="002B7235" w:rsidP="002B7235">
      <w:pPr>
        <w:tabs>
          <w:tab w:val="left" w:pos="8220"/>
        </w:tabs>
        <w:jc w:val="both"/>
        <w:rPr>
          <w:rFonts w:cs="Arial"/>
          <w:b/>
          <w:bCs/>
          <w:sz w:val="18"/>
          <w:szCs w:val="18"/>
        </w:rPr>
      </w:pPr>
      <w:r w:rsidRPr="00420FA4">
        <w:rPr>
          <w:rFonts w:cs="Arial"/>
          <w:b/>
          <w:bCs/>
          <w:sz w:val="18"/>
          <w:szCs w:val="18"/>
        </w:rPr>
        <w:t xml:space="preserve">&lt;&lt;Estimation section here should be removed for non-chargeable </w:t>
      </w:r>
      <w:r>
        <w:rPr>
          <w:rFonts w:cs="Arial"/>
          <w:b/>
          <w:bCs/>
          <w:sz w:val="18"/>
          <w:szCs w:val="18"/>
        </w:rPr>
        <w:t>development</w:t>
      </w:r>
      <w:r w:rsidRPr="00420FA4">
        <w:rPr>
          <w:rFonts w:cs="Arial"/>
          <w:b/>
          <w:bCs/>
          <w:sz w:val="18"/>
          <w:szCs w:val="18"/>
        </w:rPr>
        <w:t>s&gt;&gt;</w:t>
      </w:r>
    </w:p>
    <w:p w:rsidR="002B7235" w:rsidRDefault="002B7235" w:rsidP="002B7235">
      <w:pPr>
        <w:tabs>
          <w:tab w:val="left" w:pos="8220"/>
        </w:tabs>
        <w:jc w:val="both"/>
        <w:rPr>
          <w:rFonts w:cs="Arial"/>
          <w:b/>
          <w:bCs/>
          <w:sz w:val="24"/>
          <w:szCs w:val="18"/>
        </w:rPr>
      </w:pPr>
      <w:r w:rsidRPr="00420FA4">
        <w:rPr>
          <w:rFonts w:cs="Arial"/>
          <w:b/>
          <w:bCs/>
          <w:sz w:val="24"/>
          <w:szCs w:val="18"/>
        </w:rPr>
        <w:t>Quotation:</w:t>
      </w:r>
    </w:p>
    <w:p w:rsidR="002B7235" w:rsidRPr="00420FA4" w:rsidRDefault="002B7235" w:rsidP="002B7235">
      <w:pPr>
        <w:tabs>
          <w:tab w:val="left" w:pos="8220"/>
        </w:tabs>
        <w:jc w:val="both"/>
        <w:rPr>
          <w:rFonts w:cs="Arial"/>
          <w:b/>
          <w:bCs/>
          <w:sz w:val="24"/>
          <w:szCs w:val="18"/>
        </w:rPr>
      </w:pPr>
      <w:r>
        <w:rPr>
          <w:rFonts w:cs="Arial"/>
          <w:b/>
          <w:bCs/>
          <w:sz w:val="24"/>
          <w:szCs w:val="18"/>
        </w:rPr>
        <w:t>N/A</w:t>
      </w:r>
    </w:p>
    <w:tbl>
      <w:tblPr>
        <w:tblW w:w="6697"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61"/>
        <w:gridCol w:w="1118"/>
        <w:gridCol w:w="1118"/>
      </w:tblGrid>
      <w:tr w:rsidR="002B7235" w:rsidRPr="00420FA4" w:rsidTr="00FD1803">
        <w:tc>
          <w:tcPr>
            <w:tcW w:w="4461" w:type="dxa"/>
            <w:tcBorders>
              <w:top w:val="single" w:sz="6" w:space="0" w:color="auto"/>
            </w:tcBorders>
            <w:shd w:val="pct20" w:color="auto" w:fill="auto"/>
          </w:tcPr>
          <w:p w:rsidR="002B7235" w:rsidRPr="00420FA4" w:rsidRDefault="002B7235" w:rsidP="00FD1803">
            <w:pPr>
              <w:spacing w:before="60" w:after="60"/>
              <w:jc w:val="both"/>
              <w:rPr>
                <w:rFonts w:cs="Arial"/>
                <w:i/>
                <w:iCs/>
                <w:sz w:val="18"/>
              </w:rPr>
            </w:pPr>
          </w:p>
        </w:tc>
        <w:tc>
          <w:tcPr>
            <w:tcW w:w="1118" w:type="dxa"/>
            <w:tcBorders>
              <w:top w:val="single" w:sz="6" w:space="0" w:color="auto"/>
            </w:tcBorders>
            <w:shd w:val="pct20" w:color="auto" w:fill="auto"/>
            <w:vAlign w:val="center"/>
          </w:tcPr>
          <w:p w:rsidR="002B7235" w:rsidRPr="00420FA4" w:rsidRDefault="002B7235" w:rsidP="00FD1803">
            <w:pPr>
              <w:spacing w:before="60" w:after="60"/>
              <w:ind w:left="-108" w:firstLine="108"/>
              <w:jc w:val="both"/>
              <w:rPr>
                <w:rFonts w:cs="Arial"/>
                <w:sz w:val="18"/>
              </w:rPr>
            </w:pPr>
            <w:r w:rsidRPr="00420FA4">
              <w:rPr>
                <w:rFonts w:cs="Arial"/>
                <w:sz w:val="18"/>
              </w:rPr>
              <w:t>Sub Total</w:t>
            </w:r>
          </w:p>
        </w:tc>
        <w:tc>
          <w:tcPr>
            <w:tcW w:w="1118" w:type="dxa"/>
            <w:tcBorders>
              <w:top w:val="single" w:sz="6" w:space="0" w:color="auto"/>
            </w:tcBorders>
            <w:shd w:val="pct20" w:color="auto" w:fill="auto"/>
            <w:vAlign w:val="center"/>
          </w:tcPr>
          <w:p w:rsidR="002B7235" w:rsidRPr="00420FA4" w:rsidRDefault="002B7235" w:rsidP="00FD1803">
            <w:pPr>
              <w:spacing w:after="0"/>
              <w:jc w:val="both"/>
              <w:rPr>
                <w:rFonts w:cs="Arial"/>
                <w:b/>
                <w:bCs/>
                <w:sz w:val="18"/>
              </w:rPr>
            </w:pPr>
            <w:r w:rsidRPr="00420FA4">
              <w:rPr>
                <w:rFonts w:cs="Arial"/>
                <w:b/>
                <w:bCs/>
                <w:sz w:val="18"/>
              </w:rPr>
              <w:t>Total</w:t>
            </w:r>
          </w:p>
        </w:tc>
      </w:tr>
      <w:tr w:rsidR="002B7235" w:rsidRPr="00420FA4" w:rsidTr="00FD1803">
        <w:tc>
          <w:tcPr>
            <w:tcW w:w="4461" w:type="dxa"/>
            <w:tcBorders>
              <w:top w:val="nil"/>
            </w:tcBorders>
          </w:tcPr>
          <w:p w:rsidR="002B7235" w:rsidRPr="00420FA4" w:rsidRDefault="002B7235" w:rsidP="00FD1803">
            <w:pPr>
              <w:spacing w:before="60" w:after="60"/>
              <w:jc w:val="both"/>
              <w:rPr>
                <w:rFonts w:cs="Arial"/>
                <w:b/>
                <w:bCs/>
                <w:sz w:val="18"/>
              </w:rPr>
            </w:pPr>
            <w:r w:rsidRPr="00420FA4">
              <w:rPr>
                <w:rFonts w:cs="Arial"/>
                <w:b/>
                <w:bCs/>
                <w:sz w:val="18"/>
              </w:rPr>
              <w:t>Design</w:t>
            </w:r>
          </w:p>
        </w:tc>
        <w:tc>
          <w:tcPr>
            <w:tcW w:w="1118" w:type="dxa"/>
            <w:tcBorders>
              <w:top w:val="nil"/>
            </w:tcBorders>
            <w:vAlign w:val="center"/>
          </w:tcPr>
          <w:p w:rsidR="002B7235" w:rsidRPr="00420FA4" w:rsidRDefault="002B7235" w:rsidP="00FD1803">
            <w:pPr>
              <w:spacing w:before="60" w:after="60"/>
              <w:jc w:val="both"/>
              <w:rPr>
                <w:rFonts w:cs="Arial"/>
                <w:sz w:val="18"/>
              </w:rPr>
            </w:pPr>
          </w:p>
        </w:tc>
        <w:tc>
          <w:tcPr>
            <w:tcW w:w="1118" w:type="dxa"/>
            <w:tcBorders>
              <w:top w:val="nil"/>
            </w:tcBorders>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ind w:firstLine="252"/>
              <w:jc w:val="both"/>
              <w:rPr>
                <w:rFonts w:cs="Arial"/>
                <w:sz w:val="18"/>
              </w:rPr>
            </w:pPr>
            <w:r w:rsidRPr="00420FA4">
              <w:rPr>
                <w:rFonts w:cs="Arial"/>
                <w:sz w:val="18"/>
              </w:rPr>
              <w:t>Functional Specification</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jc w:val="both"/>
              <w:rPr>
                <w:rFonts w:cs="Arial"/>
                <w:b/>
                <w:bCs/>
                <w:sz w:val="18"/>
              </w:rPr>
            </w:pPr>
            <w:r w:rsidRPr="00420FA4">
              <w:rPr>
                <w:rFonts w:cs="Arial"/>
                <w:b/>
                <w:bCs/>
                <w:sz w:val="18"/>
              </w:rPr>
              <w:t>Development</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ind w:firstLine="252"/>
              <w:jc w:val="both"/>
              <w:rPr>
                <w:rFonts w:cs="Arial"/>
                <w:sz w:val="18"/>
              </w:rPr>
            </w:pPr>
            <w:r w:rsidRPr="00420FA4">
              <w:rPr>
                <w:rFonts w:cs="Arial"/>
                <w:sz w:val="18"/>
              </w:rPr>
              <w:t>Technical Specification</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ind w:firstLine="252"/>
              <w:jc w:val="both"/>
              <w:rPr>
                <w:rFonts w:cs="Arial"/>
                <w:sz w:val="18"/>
              </w:rPr>
            </w:pPr>
            <w:r w:rsidRPr="00420FA4">
              <w:rPr>
                <w:rFonts w:cs="Arial"/>
                <w:sz w:val="18"/>
              </w:rPr>
              <w:t>Coding</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ind w:firstLine="252"/>
              <w:jc w:val="both"/>
              <w:rPr>
                <w:rFonts w:cs="Arial"/>
                <w:sz w:val="18"/>
              </w:rPr>
            </w:pPr>
            <w:r w:rsidRPr="00420FA4">
              <w:rPr>
                <w:rFonts w:cs="Arial"/>
                <w:sz w:val="18"/>
              </w:rPr>
              <w:t>Testing</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ind w:firstLine="252"/>
              <w:jc w:val="both"/>
              <w:rPr>
                <w:rFonts w:cs="Arial"/>
                <w:sz w:val="18"/>
              </w:rPr>
            </w:pPr>
            <w:r w:rsidRPr="00420FA4">
              <w:rPr>
                <w:rFonts w:cs="Arial"/>
                <w:sz w:val="18"/>
              </w:rPr>
              <w:t>Documentation</w:t>
            </w:r>
          </w:p>
        </w:tc>
        <w:tc>
          <w:tcPr>
            <w:tcW w:w="1118" w:type="dxa"/>
            <w:vAlign w:val="center"/>
          </w:tcPr>
          <w:p w:rsidR="002B7235" w:rsidRPr="00420FA4" w:rsidRDefault="002B7235" w:rsidP="00FD1803">
            <w:pPr>
              <w:spacing w:before="60" w:after="60"/>
              <w:jc w:val="both"/>
              <w:rPr>
                <w:rFonts w:cs="Arial"/>
                <w:sz w:val="18"/>
              </w:rPr>
            </w:pPr>
          </w:p>
        </w:tc>
        <w:tc>
          <w:tcPr>
            <w:tcW w:w="1118" w:type="dxa"/>
            <w:vAlign w:val="center"/>
          </w:tcPr>
          <w:p w:rsidR="002B7235" w:rsidRPr="00420FA4" w:rsidRDefault="002B7235" w:rsidP="00FD1803">
            <w:pPr>
              <w:spacing w:after="0"/>
              <w:jc w:val="both"/>
              <w:rPr>
                <w:rFonts w:cs="Arial"/>
                <w:b/>
                <w:bCs/>
                <w:sz w:val="18"/>
              </w:rPr>
            </w:pPr>
          </w:p>
        </w:tc>
      </w:tr>
      <w:tr w:rsidR="002B7235" w:rsidRPr="00420FA4" w:rsidTr="00FD1803">
        <w:tc>
          <w:tcPr>
            <w:tcW w:w="4461" w:type="dxa"/>
          </w:tcPr>
          <w:p w:rsidR="002B7235" w:rsidRPr="00420FA4" w:rsidRDefault="002B7235" w:rsidP="00FD1803">
            <w:pPr>
              <w:spacing w:before="60" w:after="60"/>
              <w:jc w:val="both"/>
              <w:rPr>
                <w:rFonts w:cs="Arial"/>
                <w:b/>
                <w:bCs/>
                <w:sz w:val="18"/>
              </w:rPr>
            </w:pPr>
            <w:r w:rsidRPr="00420FA4">
              <w:rPr>
                <w:rFonts w:cs="Arial"/>
                <w:b/>
                <w:bCs/>
                <w:sz w:val="18"/>
              </w:rPr>
              <w:t>Delivery Management</w:t>
            </w:r>
          </w:p>
        </w:tc>
        <w:tc>
          <w:tcPr>
            <w:tcW w:w="1118" w:type="dxa"/>
            <w:vAlign w:val="center"/>
          </w:tcPr>
          <w:p w:rsidR="002B7235" w:rsidRPr="00420FA4" w:rsidRDefault="002B7235" w:rsidP="00FD1803">
            <w:pPr>
              <w:spacing w:before="60" w:after="60"/>
              <w:jc w:val="both"/>
              <w:rPr>
                <w:rFonts w:cs="Arial"/>
                <w:b/>
                <w:bCs/>
                <w:sz w:val="18"/>
              </w:rPr>
            </w:pPr>
          </w:p>
        </w:tc>
        <w:tc>
          <w:tcPr>
            <w:tcW w:w="1118" w:type="dxa"/>
            <w:tcBorders>
              <w:bottom w:val="single" w:sz="12" w:space="0" w:color="auto"/>
            </w:tcBorders>
            <w:vAlign w:val="center"/>
          </w:tcPr>
          <w:p w:rsidR="002B7235" w:rsidRPr="00420FA4" w:rsidRDefault="002B7235" w:rsidP="00FD1803">
            <w:pPr>
              <w:spacing w:after="0"/>
              <w:jc w:val="both"/>
              <w:rPr>
                <w:rFonts w:cs="Arial"/>
                <w:b/>
                <w:bCs/>
                <w:sz w:val="18"/>
              </w:rPr>
            </w:pPr>
          </w:p>
        </w:tc>
      </w:tr>
      <w:tr w:rsidR="002B7235" w:rsidRPr="00420FA4" w:rsidTr="00FD1803">
        <w:tc>
          <w:tcPr>
            <w:tcW w:w="5579" w:type="dxa"/>
            <w:gridSpan w:val="2"/>
            <w:tcBorders>
              <w:right w:val="single" w:sz="4" w:space="0" w:color="auto"/>
            </w:tcBorders>
            <w:vAlign w:val="center"/>
          </w:tcPr>
          <w:p w:rsidR="002B7235" w:rsidRPr="00420FA4" w:rsidRDefault="002B7235" w:rsidP="00FD1803">
            <w:pPr>
              <w:spacing w:before="60" w:after="60"/>
              <w:jc w:val="both"/>
              <w:rPr>
                <w:rFonts w:cs="Arial"/>
                <w:b/>
                <w:bCs/>
                <w:sz w:val="18"/>
              </w:rPr>
            </w:pPr>
            <w:r w:rsidRPr="00420FA4">
              <w:rPr>
                <w:rFonts w:cs="Arial"/>
                <w:b/>
                <w:bCs/>
                <w:sz w:val="18"/>
              </w:rPr>
              <w:t>TOTAL MAN DAYS</w:t>
            </w:r>
          </w:p>
        </w:tc>
        <w:tc>
          <w:tcPr>
            <w:tcW w:w="1118" w:type="dxa"/>
            <w:tcBorders>
              <w:top w:val="single" w:sz="12" w:space="0" w:color="auto"/>
              <w:left w:val="single" w:sz="4" w:space="0" w:color="auto"/>
              <w:bottom w:val="double" w:sz="4" w:space="0" w:color="auto"/>
              <w:right w:val="single" w:sz="4" w:space="0" w:color="auto"/>
            </w:tcBorders>
            <w:vAlign w:val="center"/>
          </w:tcPr>
          <w:p w:rsidR="002B7235" w:rsidRPr="00420FA4" w:rsidRDefault="002B7235" w:rsidP="00FD1803">
            <w:pPr>
              <w:spacing w:after="0"/>
              <w:jc w:val="both"/>
              <w:rPr>
                <w:rFonts w:cs="Arial"/>
                <w:b/>
                <w:bCs/>
                <w:sz w:val="18"/>
              </w:rPr>
            </w:pPr>
          </w:p>
        </w:tc>
      </w:tr>
    </w:tbl>
    <w:p w:rsidR="002B7235" w:rsidRPr="00420FA4" w:rsidRDefault="002B7235" w:rsidP="002B7235">
      <w:pPr>
        <w:tabs>
          <w:tab w:val="left" w:pos="8220"/>
        </w:tabs>
        <w:jc w:val="both"/>
        <w:rPr>
          <w:rFonts w:cs="Arial"/>
          <w:b/>
          <w:bCs/>
          <w:sz w:val="18"/>
          <w:szCs w:val="18"/>
        </w:rPr>
      </w:pPr>
    </w:p>
    <w:p w:rsidR="002B7235" w:rsidRPr="00420FA4" w:rsidRDefault="002B7235" w:rsidP="002B7235">
      <w:pPr>
        <w:tabs>
          <w:tab w:val="left" w:pos="8220"/>
        </w:tabs>
        <w:jc w:val="both"/>
        <w:rPr>
          <w:rFonts w:cs="Arial"/>
        </w:rPr>
      </w:pPr>
      <w:r w:rsidRPr="00420FA4">
        <w:rPr>
          <w:rFonts w:cs="Arial"/>
          <w:b/>
          <w:sz w:val="24"/>
        </w:rPr>
        <w:t>Release Commitment: &lt;&lt; To be completed for client SI&gt;&gt;</w:t>
      </w:r>
      <w:r w:rsidRPr="00420FA4">
        <w:rPr>
          <w:rFonts w:cs="Arial"/>
        </w:rPr>
        <w:tab/>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21"/>
        <w:gridCol w:w="3029"/>
      </w:tblGrid>
      <w:tr w:rsidR="002B7235" w:rsidRPr="00420FA4" w:rsidTr="00FD1803">
        <w:trPr>
          <w:cantSplit/>
          <w:trHeight w:val="470"/>
        </w:trPr>
        <w:tc>
          <w:tcPr>
            <w:tcW w:w="6621" w:type="dxa"/>
            <w:tcBorders>
              <w:top w:val="single" w:sz="4" w:space="0" w:color="auto"/>
              <w:left w:val="single" w:sz="4" w:space="0" w:color="auto"/>
              <w:bottom w:val="single" w:sz="4" w:space="0" w:color="auto"/>
              <w:right w:val="nil"/>
            </w:tcBorders>
            <w:vAlign w:val="center"/>
          </w:tcPr>
          <w:p w:rsidR="002B7235" w:rsidRPr="00420FA4" w:rsidRDefault="002B7235" w:rsidP="00FD1803">
            <w:pPr>
              <w:jc w:val="both"/>
              <w:rPr>
                <w:rFonts w:cs="Arial"/>
                <w:b/>
                <w:bCs/>
              </w:rPr>
            </w:pPr>
            <w:r w:rsidRPr="00420FA4">
              <w:rPr>
                <w:rFonts w:cs="Arial"/>
                <w:b/>
                <w:bCs/>
              </w:rPr>
              <w:t xml:space="preserve">Monthly Release for delivering this </w:t>
            </w:r>
            <w:r>
              <w:rPr>
                <w:rFonts w:cs="Arial"/>
                <w:b/>
                <w:bCs/>
              </w:rPr>
              <w:t>development</w:t>
            </w:r>
            <w:r w:rsidRPr="00420FA4">
              <w:rPr>
                <w:rFonts w:cs="Arial"/>
                <w:b/>
                <w:bCs/>
              </w:rPr>
              <w:t>, provided sign-off is received before the expiry date of this release commitment</w:t>
            </w:r>
          </w:p>
        </w:tc>
        <w:tc>
          <w:tcPr>
            <w:tcW w:w="3029" w:type="dxa"/>
            <w:tcBorders>
              <w:top w:val="single" w:sz="4" w:space="0" w:color="auto"/>
              <w:left w:val="single" w:sz="4" w:space="0" w:color="auto"/>
              <w:bottom w:val="single" w:sz="4" w:space="0" w:color="auto"/>
              <w:right w:val="single" w:sz="4" w:space="0" w:color="auto"/>
            </w:tcBorders>
            <w:vAlign w:val="center"/>
          </w:tcPr>
          <w:p w:rsidR="002B7235" w:rsidRPr="00420FA4" w:rsidRDefault="002B7235" w:rsidP="00FD1803">
            <w:pPr>
              <w:jc w:val="both"/>
              <w:rPr>
                <w:rFonts w:cs="Arial"/>
                <w:b/>
                <w:szCs w:val="20"/>
              </w:rPr>
            </w:pPr>
            <w:r w:rsidRPr="00420FA4">
              <w:rPr>
                <w:rFonts w:cs="Arial"/>
                <w:b/>
                <w:szCs w:val="20"/>
              </w:rPr>
              <w:t>Release yyyymm</w:t>
            </w:r>
          </w:p>
        </w:tc>
      </w:tr>
    </w:tbl>
    <w:p w:rsidR="002B7235" w:rsidRPr="00420FA4" w:rsidRDefault="002B7235" w:rsidP="002B7235">
      <w:pPr>
        <w:jc w:val="both"/>
        <w:rPr>
          <w:rFonts w:cs="Arial"/>
        </w:rPr>
      </w:pPr>
    </w:p>
    <w:p w:rsidR="002B7235" w:rsidRDefault="002B7235" w:rsidP="002B7235">
      <w:pPr>
        <w:spacing w:before="0" w:after="0" w:line="360" w:lineRule="auto"/>
        <w:jc w:val="both"/>
        <w:rPr>
          <w:rFonts w:cs="Arial"/>
        </w:rPr>
      </w:pPr>
      <w:r w:rsidRPr="00420FA4">
        <w:rPr>
          <w:rFonts w:cs="Arial"/>
        </w:rPr>
        <w:t>The above release date is the month of the expected release in which the new functionality will be made available. This is dependent upon signature or acceptance of this FSD by the ‘Expiry date of Release Commitment” noted below.</w:t>
      </w:r>
    </w:p>
    <w:p w:rsidR="002B7235" w:rsidRPr="00420FA4" w:rsidRDefault="002B7235" w:rsidP="002B7235">
      <w:pPr>
        <w:spacing w:before="0" w:after="0" w:line="360" w:lineRule="auto"/>
        <w:jc w:val="both"/>
        <w:rPr>
          <w:rFonts w:cs="Arial"/>
        </w:rPr>
      </w:pPr>
    </w:p>
    <w:tbl>
      <w:tblPr>
        <w:tblpPr w:leftFromText="180" w:rightFromText="180" w:vertAnchor="text" w:horzAnchor="margin" w:tblpX="36" w:tblpY="5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340"/>
        <w:gridCol w:w="360"/>
        <w:gridCol w:w="2520"/>
        <w:gridCol w:w="2160"/>
      </w:tblGrid>
      <w:tr w:rsidR="002B7235" w:rsidRPr="00420FA4" w:rsidTr="00FD1803">
        <w:trPr>
          <w:cantSplit/>
        </w:trPr>
        <w:tc>
          <w:tcPr>
            <w:tcW w:w="2268" w:type="dxa"/>
            <w:tcBorders>
              <w:top w:val="single" w:sz="4" w:space="0" w:color="auto"/>
              <w:left w:val="single" w:sz="4" w:space="0" w:color="auto"/>
              <w:bottom w:val="single" w:sz="4" w:space="0" w:color="auto"/>
              <w:right w:val="single" w:sz="4" w:space="0" w:color="auto"/>
            </w:tcBorders>
            <w:vAlign w:val="center"/>
          </w:tcPr>
          <w:p w:rsidR="002B7235" w:rsidRPr="00420FA4" w:rsidRDefault="002B7235" w:rsidP="00FD1803">
            <w:pPr>
              <w:spacing w:before="60" w:after="60"/>
              <w:jc w:val="both"/>
              <w:rPr>
                <w:rFonts w:cs="Arial"/>
                <w:b/>
                <w:bCs/>
              </w:rPr>
            </w:pPr>
            <w:r w:rsidRPr="00420FA4">
              <w:rPr>
                <w:rFonts w:cs="Arial"/>
                <w:b/>
                <w:bCs/>
              </w:rPr>
              <w:t>Date of Issue of this Release Commitment</w:t>
            </w:r>
          </w:p>
        </w:tc>
        <w:tc>
          <w:tcPr>
            <w:tcW w:w="2340" w:type="dxa"/>
            <w:tcBorders>
              <w:top w:val="single" w:sz="4" w:space="0" w:color="auto"/>
              <w:left w:val="single" w:sz="4" w:space="0" w:color="auto"/>
              <w:bottom w:val="single" w:sz="4" w:space="0" w:color="auto"/>
              <w:right w:val="single" w:sz="4" w:space="0" w:color="auto"/>
            </w:tcBorders>
            <w:vAlign w:val="center"/>
          </w:tcPr>
          <w:p w:rsidR="002B7235" w:rsidRPr="00420FA4" w:rsidRDefault="002B7235" w:rsidP="00FD1803">
            <w:pPr>
              <w:spacing w:before="60" w:after="60"/>
              <w:jc w:val="both"/>
              <w:rPr>
                <w:rFonts w:cs="Arial"/>
                <w:b/>
                <w:bCs/>
              </w:rPr>
            </w:pPr>
          </w:p>
        </w:tc>
        <w:tc>
          <w:tcPr>
            <w:tcW w:w="360" w:type="dxa"/>
            <w:tcBorders>
              <w:top w:val="nil"/>
              <w:left w:val="single" w:sz="4" w:space="0" w:color="auto"/>
              <w:bottom w:val="nil"/>
              <w:right w:val="single" w:sz="4" w:space="0" w:color="auto"/>
            </w:tcBorders>
            <w:vAlign w:val="center"/>
          </w:tcPr>
          <w:p w:rsidR="002B7235" w:rsidRPr="00420FA4" w:rsidRDefault="002B7235" w:rsidP="00FD1803">
            <w:pPr>
              <w:spacing w:before="60" w:after="60"/>
              <w:jc w:val="both"/>
              <w:rPr>
                <w:rFonts w:cs="Arial"/>
                <w:b/>
                <w:bCs/>
                <w:iCs/>
              </w:rPr>
            </w:pPr>
          </w:p>
        </w:tc>
        <w:tc>
          <w:tcPr>
            <w:tcW w:w="2520" w:type="dxa"/>
            <w:tcBorders>
              <w:top w:val="single" w:sz="4" w:space="0" w:color="auto"/>
              <w:left w:val="single" w:sz="4" w:space="0" w:color="auto"/>
              <w:bottom w:val="single" w:sz="4" w:space="0" w:color="auto"/>
              <w:right w:val="single" w:sz="4" w:space="0" w:color="auto"/>
            </w:tcBorders>
            <w:vAlign w:val="center"/>
          </w:tcPr>
          <w:p w:rsidR="002B7235" w:rsidRPr="00420FA4" w:rsidRDefault="002B7235" w:rsidP="00FD1803">
            <w:pPr>
              <w:spacing w:before="60" w:after="60"/>
              <w:jc w:val="both"/>
              <w:rPr>
                <w:rFonts w:cs="Arial"/>
                <w:b/>
                <w:bCs/>
              </w:rPr>
            </w:pPr>
            <w:r w:rsidRPr="00420FA4">
              <w:rPr>
                <w:rFonts w:cs="Arial"/>
                <w:b/>
                <w:bCs/>
              </w:rPr>
              <w:t>Date of Expiry of this Release Commitment</w:t>
            </w:r>
          </w:p>
        </w:tc>
        <w:tc>
          <w:tcPr>
            <w:tcW w:w="2160" w:type="dxa"/>
            <w:tcBorders>
              <w:top w:val="single" w:sz="4" w:space="0" w:color="auto"/>
              <w:left w:val="single" w:sz="4" w:space="0" w:color="auto"/>
              <w:bottom w:val="single" w:sz="4" w:space="0" w:color="auto"/>
              <w:right w:val="single" w:sz="4" w:space="0" w:color="auto"/>
            </w:tcBorders>
            <w:vAlign w:val="center"/>
          </w:tcPr>
          <w:p w:rsidR="002B7235" w:rsidRPr="00420FA4" w:rsidRDefault="002B7235" w:rsidP="00FD1803">
            <w:pPr>
              <w:spacing w:before="60" w:after="60"/>
              <w:jc w:val="both"/>
              <w:rPr>
                <w:rFonts w:cs="Arial"/>
                <w:b/>
                <w:bCs/>
                <w:iCs/>
              </w:rPr>
            </w:pPr>
          </w:p>
        </w:tc>
      </w:tr>
    </w:tbl>
    <w:p w:rsidR="002B7235" w:rsidRPr="00420FA4" w:rsidRDefault="002B7235" w:rsidP="002B7235">
      <w:pPr>
        <w:spacing w:before="0" w:after="0"/>
        <w:jc w:val="both"/>
        <w:rPr>
          <w:rFonts w:cs="Arial"/>
          <w:vanish/>
        </w:rPr>
      </w:pPr>
    </w:p>
    <w:p w:rsidR="002B7235" w:rsidRDefault="002B7235" w:rsidP="002B7235">
      <w:pPr>
        <w:jc w:val="both"/>
        <w:rPr>
          <w:rFonts w:cs="Arial"/>
        </w:rPr>
      </w:pPr>
    </w:p>
    <w:p w:rsidR="002B7235" w:rsidRDefault="002B7235" w:rsidP="002B7235">
      <w:pPr>
        <w:pStyle w:val="Heading1"/>
        <w:numPr>
          <w:ilvl w:val="0"/>
          <w:numId w:val="8"/>
        </w:numPr>
        <w:tabs>
          <w:tab w:val="clear" w:pos="972"/>
          <w:tab w:val="num" w:pos="360"/>
        </w:tabs>
        <w:ind w:hanging="972"/>
        <w:jc w:val="both"/>
        <w:rPr>
          <w:color w:val="003E75"/>
        </w:rPr>
      </w:pPr>
      <w:bookmarkStart w:id="11" w:name="_Toc92286334"/>
      <w:bookmarkStart w:id="12" w:name="_Toc94189835"/>
      <w:r w:rsidRPr="00F317D5">
        <w:rPr>
          <w:color w:val="003E75"/>
        </w:rPr>
        <w:t>Acronyms</w:t>
      </w:r>
      <w:bookmarkEnd w:id="11"/>
      <w:bookmarkEnd w:id="12"/>
    </w:p>
    <w:tbl>
      <w:tblPr>
        <w:tblStyle w:val="TableGrid"/>
        <w:tblW w:w="8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490"/>
      </w:tblGrid>
      <w:tr w:rsidR="002B7235" w:rsidRPr="00420FA4" w:rsidTr="00FD1803">
        <w:tc>
          <w:tcPr>
            <w:tcW w:w="2065" w:type="dxa"/>
          </w:tcPr>
          <w:p w:rsidR="002B7235" w:rsidRPr="008C57AC" w:rsidRDefault="002B7235" w:rsidP="00FD1803">
            <w:pPr>
              <w:jc w:val="both"/>
              <w:rPr>
                <w:rStyle w:val="BoldBlueLight"/>
                <w:rFonts w:cs="Arial"/>
                <w:b w:val="0"/>
                <w:bCs w:val="0"/>
                <w:color w:val="003E75"/>
                <w:kern w:val="32"/>
                <w:szCs w:val="18"/>
              </w:rPr>
            </w:pPr>
            <w:r w:rsidRPr="008C57AC">
              <w:rPr>
                <w:rStyle w:val="BoldBlueLight"/>
                <w:rFonts w:cs="Arial"/>
                <w:color w:val="003E75"/>
                <w:szCs w:val="18"/>
              </w:rPr>
              <w:t>Acronym</w:t>
            </w:r>
          </w:p>
        </w:tc>
        <w:tc>
          <w:tcPr>
            <w:tcW w:w="6490" w:type="dxa"/>
          </w:tcPr>
          <w:p w:rsidR="002B7235" w:rsidRPr="008C57AC" w:rsidRDefault="002B7235" w:rsidP="00FD1803">
            <w:pPr>
              <w:jc w:val="both"/>
              <w:rPr>
                <w:rStyle w:val="BoldBlueLight"/>
                <w:rFonts w:cs="Arial"/>
                <w:szCs w:val="18"/>
              </w:rPr>
            </w:pPr>
            <w:r w:rsidRPr="008C57AC">
              <w:rPr>
                <w:rStyle w:val="BoldBlueLight"/>
                <w:rFonts w:cs="Arial"/>
                <w:color w:val="003E75"/>
                <w:szCs w:val="18"/>
              </w:rPr>
              <w:t>Description</w:t>
            </w:r>
          </w:p>
        </w:tc>
      </w:tr>
      <w:tr w:rsidR="002B7235" w:rsidRPr="00420FA4" w:rsidTr="00FD1803">
        <w:tc>
          <w:tcPr>
            <w:tcW w:w="2065" w:type="dxa"/>
          </w:tcPr>
          <w:p w:rsidR="002B7235" w:rsidRPr="00420FA4" w:rsidRDefault="002B7235" w:rsidP="00FD1803">
            <w:pPr>
              <w:jc w:val="both"/>
              <w:rPr>
                <w:rFonts w:cs="Arial"/>
                <w:sz w:val="18"/>
              </w:rPr>
            </w:pPr>
            <w:r>
              <w:rPr>
                <w:rFonts w:cs="Arial"/>
                <w:sz w:val="18"/>
              </w:rPr>
              <w:t>BPR</w:t>
            </w:r>
          </w:p>
        </w:tc>
        <w:tc>
          <w:tcPr>
            <w:tcW w:w="6490" w:type="dxa"/>
          </w:tcPr>
          <w:p w:rsidR="002B7235" w:rsidRPr="00420FA4" w:rsidRDefault="002B7235" w:rsidP="00FD1803">
            <w:pPr>
              <w:jc w:val="both"/>
              <w:rPr>
                <w:rFonts w:cs="Arial"/>
                <w:sz w:val="18"/>
              </w:rPr>
            </w:pPr>
            <w:r>
              <w:rPr>
                <w:rFonts w:cs="Arial"/>
                <w:sz w:val="18"/>
              </w:rPr>
              <w:t>Business Process Review</w:t>
            </w:r>
          </w:p>
        </w:tc>
      </w:tr>
      <w:tr w:rsidR="002B7235" w:rsidRPr="00420FA4" w:rsidTr="00FD1803">
        <w:tc>
          <w:tcPr>
            <w:tcW w:w="2065" w:type="dxa"/>
          </w:tcPr>
          <w:p w:rsidR="002B7235" w:rsidRPr="00420FA4" w:rsidRDefault="002B7235" w:rsidP="00FD1803">
            <w:pPr>
              <w:jc w:val="both"/>
              <w:rPr>
                <w:rFonts w:cs="Arial"/>
                <w:sz w:val="18"/>
              </w:rPr>
            </w:pPr>
            <w:r>
              <w:rPr>
                <w:rFonts w:cs="Arial"/>
                <w:sz w:val="18"/>
              </w:rPr>
              <w:t>FSD</w:t>
            </w:r>
          </w:p>
        </w:tc>
        <w:tc>
          <w:tcPr>
            <w:tcW w:w="6490" w:type="dxa"/>
          </w:tcPr>
          <w:p w:rsidR="002B7235" w:rsidRPr="00420FA4" w:rsidRDefault="002B7235" w:rsidP="00FD1803">
            <w:pPr>
              <w:jc w:val="both"/>
              <w:rPr>
                <w:rFonts w:cs="Arial"/>
                <w:sz w:val="18"/>
              </w:rPr>
            </w:pPr>
            <w:r>
              <w:rPr>
                <w:rFonts w:cs="Arial"/>
                <w:sz w:val="18"/>
              </w:rPr>
              <w:t>Functional Specification Document</w:t>
            </w:r>
          </w:p>
        </w:tc>
      </w:tr>
      <w:tr w:rsidR="002B7235" w:rsidRPr="00420FA4" w:rsidTr="00FD1803">
        <w:tc>
          <w:tcPr>
            <w:tcW w:w="2065" w:type="dxa"/>
          </w:tcPr>
          <w:p w:rsidR="002B7235" w:rsidRPr="00420FA4" w:rsidRDefault="002B7235" w:rsidP="00FD1803">
            <w:pPr>
              <w:jc w:val="both"/>
              <w:rPr>
                <w:rFonts w:cs="Arial"/>
                <w:sz w:val="18"/>
              </w:rPr>
            </w:pPr>
            <w:r>
              <w:rPr>
                <w:rFonts w:cs="Arial"/>
                <w:sz w:val="18"/>
              </w:rPr>
              <w:t>MD</w:t>
            </w:r>
          </w:p>
        </w:tc>
        <w:tc>
          <w:tcPr>
            <w:tcW w:w="6490" w:type="dxa"/>
          </w:tcPr>
          <w:p w:rsidR="002B7235" w:rsidRPr="00420FA4" w:rsidRDefault="002B7235" w:rsidP="00FD1803">
            <w:pPr>
              <w:jc w:val="both"/>
              <w:rPr>
                <w:rFonts w:cs="Arial"/>
                <w:sz w:val="18"/>
              </w:rPr>
            </w:pPr>
            <w:r>
              <w:rPr>
                <w:rFonts w:cs="Arial"/>
                <w:sz w:val="18"/>
              </w:rPr>
              <w:t xml:space="preserve">Miscellaneous Deals </w:t>
            </w:r>
          </w:p>
        </w:tc>
      </w:tr>
      <w:tr w:rsidR="002B7235" w:rsidRPr="00420FA4" w:rsidTr="00FD1803">
        <w:tc>
          <w:tcPr>
            <w:tcW w:w="2065" w:type="dxa"/>
          </w:tcPr>
          <w:p w:rsidR="002B7235" w:rsidRDefault="002B7235" w:rsidP="00FD1803">
            <w:pPr>
              <w:jc w:val="both"/>
              <w:rPr>
                <w:rFonts w:cs="Arial"/>
                <w:sz w:val="18"/>
              </w:rPr>
            </w:pPr>
            <w:r>
              <w:rPr>
                <w:rFonts w:cs="Arial"/>
                <w:sz w:val="18"/>
              </w:rPr>
              <w:lastRenderedPageBreak/>
              <w:t>MD.DEAL</w:t>
            </w:r>
          </w:p>
        </w:tc>
        <w:tc>
          <w:tcPr>
            <w:tcW w:w="6490" w:type="dxa"/>
          </w:tcPr>
          <w:p w:rsidR="002B7235" w:rsidRDefault="002B7235" w:rsidP="002B7235">
            <w:pPr>
              <w:jc w:val="both"/>
              <w:rPr>
                <w:rFonts w:cs="Arial"/>
                <w:sz w:val="18"/>
              </w:rPr>
            </w:pPr>
            <w:r>
              <w:rPr>
                <w:rFonts w:cs="Arial"/>
                <w:sz w:val="18"/>
              </w:rPr>
              <w:t>Miscellaneous Deal</w:t>
            </w:r>
          </w:p>
        </w:tc>
      </w:tr>
    </w:tbl>
    <w:p w:rsidR="002B7235" w:rsidRPr="00F317D5" w:rsidRDefault="002B7235" w:rsidP="002B7235">
      <w:pPr>
        <w:pStyle w:val="Heading1"/>
        <w:numPr>
          <w:ilvl w:val="0"/>
          <w:numId w:val="8"/>
        </w:numPr>
        <w:tabs>
          <w:tab w:val="clear" w:pos="972"/>
          <w:tab w:val="num" w:pos="360"/>
          <w:tab w:val="num" w:pos="900"/>
        </w:tabs>
        <w:ind w:hanging="972"/>
        <w:jc w:val="both"/>
        <w:rPr>
          <w:color w:val="003E75"/>
        </w:rPr>
      </w:pPr>
      <w:bookmarkStart w:id="13" w:name="_Toc92286335"/>
      <w:bookmarkStart w:id="14" w:name="_Toc94189836"/>
      <w:r w:rsidRPr="00F317D5">
        <w:rPr>
          <w:color w:val="003E75"/>
        </w:rPr>
        <w:t>Background</w:t>
      </w:r>
      <w:bookmarkEnd w:id="13"/>
      <w:bookmarkEnd w:id="14"/>
    </w:p>
    <w:p w:rsidR="002B7235" w:rsidRPr="004D2655" w:rsidRDefault="002B7235" w:rsidP="002B7235">
      <w:pPr>
        <w:pStyle w:val="Heading2"/>
        <w:tabs>
          <w:tab w:val="clear" w:pos="756"/>
          <w:tab w:val="num" w:pos="450"/>
        </w:tabs>
        <w:ind w:left="540"/>
        <w:jc w:val="both"/>
        <w:rPr>
          <w:color w:val="36A9E5"/>
        </w:rPr>
      </w:pPr>
      <w:bookmarkStart w:id="15" w:name="_Toc92286336"/>
      <w:bookmarkStart w:id="16" w:name="_Toc94189837"/>
      <w:bookmarkStart w:id="17" w:name="_Toc202769789"/>
      <w:r w:rsidRPr="004D2655">
        <w:rPr>
          <w:color w:val="36A9E5"/>
        </w:rPr>
        <w:t>Introduction</w:t>
      </w:r>
      <w:bookmarkEnd w:id="15"/>
      <w:bookmarkEnd w:id="16"/>
    </w:p>
    <w:p w:rsidR="002B7235" w:rsidRDefault="002B7235" w:rsidP="002B7235">
      <w:pPr>
        <w:spacing w:before="0" w:after="0"/>
        <w:rPr>
          <w:rFonts w:ascii="Calibri" w:hAnsi="Calibri" w:cs="Calibri"/>
          <w:color w:val="000000"/>
          <w:sz w:val="22"/>
          <w:szCs w:val="22"/>
          <w:lang w:val="en-US" w:eastAsia="en-US"/>
        </w:rPr>
      </w:pPr>
      <w:r w:rsidRPr="008D3E27">
        <w:rPr>
          <w:rFonts w:ascii="Calibri" w:hAnsi="Calibri" w:cs="Calibri"/>
          <w:color w:val="000000"/>
          <w:sz w:val="22"/>
          <w:szCs w:val="22"/>
          <w:lang w:val="en-US" w:eastAsia="en-US"/>
        </w:rPr>
        <w:t>Trade Bank of Iraq opens its first external Branch at Riyadh – Kingdom of Saudi Arabia, Abraj Al Tawuniya – Al-Olya District – King Fahad Road and it is also the first Iraqi Trade Finance Bank at Kingdom of Saudi Arabia. The Branch seeks to expand business relations between both Financial &amp; Banking sectors thus supporting investment between the two countries.</w:t>
      </w:r>
    </w:p>
    <w:p w:rsidR="002B7235" w:rsidRDefault="002B7235" w:rsidP="002B7235">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610"/>
        <w:gridCol w:w="4317"/>
      </w:tblGrid>
      <w:tr w:rsidR="002B7235" w:rsidRPr="00420FA4" w:rsidTr="002A4BD0">
        <w:trPr>
          <w:tblHeader/>
        </w:trPr>
        <w:tc>
          <w:tcPr>
            <w:tcW w:w="2335" w:type="dxa"/>
            <w:shd w:val="clear" w:color="auto" w:fill="auto"/>
          </w:tcPr>
          <w:p w:rsidR="002B7235" w:rsidRPr="008C57AC" w:rsidRDefault="002B7235" w:rsidP="00FD1803">
            <w:pPr>
              <w:jc w:val="both"/>
              <w:rPr>
                <w:rFonts w:eastAsia="Calibri" w:cs="Arial"/>
                <w:b/>
                <w:bCs/>
                <w:color w:val="003E75"/>
                <w:szCs w:val="22"/>
              </w:rPr>
            </w:pPr>
            <w:r w:rsidRPr="008C57AC">
              <w:rPr>
                <w:rFonts w:eastAsia="Calibri" w:cs="Arial"/>
                <w:b/>
                <w:bCs/>
                <w:color w:val="003E75"/>
                <w:szCs w:val="22"/>
              </w:rPr>
              <w:t>Requirement Reference</w:t>
            </w:r>
          </w:p>
        </w:tc>
        <w:tc>
          <w:tcPr>
            <w:tcW w:w="2610" w:type="dxa"/>
            <w:shd w:val="clear" w:color="auto" w:fill="auto"/>
          </w:tcPr>
          <w:p w:rsidR="002B7235" w:rsidRPr="008C57AC" w:rsidRDefault="002B7235" w:rsidP="00FD1803">
            <w:pPr>
              <w:jc w:val="both"/>
              <w:rPr>
                <w:rFonts w:eastAsia="Calibri" w:cs="Arial"/>
                <w:b/>
                <w:bCs/>
                <w:color w:val="003E75"/>
                <w:szCs w:val="22"/>
              </w:rPr>
            </w:pPr>
            <w:r w:rsidRPr="008C57AC">
              <w:rPr>
                <w:rFonts w:eastAsia="Calibri" w:cs="Arial"/>
                <w:b/>
                <w:bCs/>
                <w:color w:val="003E75"/>
                <w:szCs w:val="22"/>
              </w:rPr>
              <w:t>Requirement Title</w:t>
            </w:r>
          </w:p>
        </w:tc>
        <w:tc>
          <w:tcPr>
            <w:tcW w:w="4317" w:type="dxa"/>
            <w:shd w:val="clear" w:color="auto" w:fill="auto"/>
          </w:tcPr>
          <w:p w:rsidR="002B7235" w:rsidRPr="008C57AC" w:rsidRDefault="002B7235" w:rsidP="00FD1803">
            <w:pPr>
              <w:jc w:val="both"/>
              <w:rPr>
                <w:rFonts w:eastAsia="Calibri" w:cs="Arial"/>
                <w:b/>
                <w:bCs/>
                <w:color w:val="003E75"/>
                <w:szCs w:val="22"/>
              </w:rPr>
            </w:pPr>
            <w:r w:rsidRPr="008C57AC">
              <w:rPr>
                <w:rFonts w:eastAsia="Calibri" w:cs="Arial"/>
                <w:b/>
                <w:bCs/>
                <w:color w:val="003E75"/>
                <w:szCs w:val="22"/>
              </w:rPr>
              <w:t>Summary Description</w:t>
            </w:r>
          </w:p>
        </w:tc>
      </w:tr>
      <w:tr w:rsidR="002B7235" w:rsidRPr="00420FA4" w:rsidTr="002A4BD0">
        <w:tc>
          <w:tcPr>
            <w:tcW w:w="2335" w:type="dxa"/>
            <w:shd w:val="clear" w:color="auto" w:fill="auto"/>
          </w:tcPr>
          <w:p w:rsidR="002B7235" w:rsidRPr="00F06D82" w:rsidRDefault="0028074D" w:rsidP="00FD1803">
            <w:pPr>
              <w:jc w:val="both"/>
              <w:rPr>
                <w:rFonts w:eastAsia="Calibri" w:cs="Arial"/>
                <w:bCs/>
                <w:szCs w:val="20"/>
              </w:rPr>
            </w:pPr>
            <w:r w:rsidRPr="0028074D">
              <w:rPr>
                <w:rFonts w:eastAsia="Calibri" w:cs="Arial"/>
                <w:bCs/>
                <w:szCs w:val="20"/>
              </w:rPr>
              <w:t>WS04-MD-01 TO 07.01</w:t>
            </w:r>
          </w:p>
        </w:tc>
        <w:tc>
          <w:tcPr>
            <w:tcW w:w="2610" w:type="dxa"/>
            <w:shd w:val="clear" w:color="auto" w:fill="auto"/>
          </w:tcPr>
          <w:p w:rsidR="0028074D" w:rsidRPr="0028074D" w:rsidRDefault="0028074D" w:rsidP="0028074D">
            <w:pPr>
              <w:jc w:val="both"/>
              <w:rPr>
                <w:rFonts w:eastAsia="Calibri" w:cs="Arial"/>
                <w:szCs w:val="20"/>
              </w:rPr>
            </w:pPr>
            <w:r w:rsidRPr="0028074D">
              <w:rPr>
                <w:rFonts w:eastAsia="Calibri" w:cs="Arial"/>
                <w:szCs w:val="20"/>
              </w:rPr>
              <w:t>New Pro</w:t>
            </w:r>
            <w:r>
              <w:rPr>
                <w:rFonts w:eastAsia="Calibri" w:cs="Arial"/>
                <w:szCs w:val="20"/>
              </w:rPr>
              <w:t>duct to be added</w:t>
            </w:r>
          </w:p>
          <w:p w:rsidR="002B7235" w:rsidRPr="00420FA4" w:rsidRDefault="0028074D" w:rsidP="0028074D">
            <w:pPr>
              <w:jc w:val="both"/>
              <w:rPr>
                <w:rFonts w:eastAsia="Calibri" w:cs="Arial"/>
                <w:szCs w:val="20"/>
              </w:rPr>
            </w:pPr>
            <w:r w:rsidRPr="0028074D">
              <w:rPr>
                <w:rFonts w:eastAsia="Calibri" w:cs="Arial"/>
                <w:szCs w:val="20"/>
              </w:rPr>
              <w:t>*Warranty Guarantee</w:t>
            </w:r>
          </w:p>
        </w:tc>
        <w:tc>
          <w:tcPr>
            <w:tcW w:w="4317" w:type="dxa"/>
            <w:shd w:val="clear" w:color="auto" w:fill="auto"/>
          </w:tcPr>
          <w:p w:rsidR="002B7235" w:rsidRPr="00420FA4" w:rsidRDefault="0028074D" w:rsidP="00FD1803">
            <w:pPr>
              <w:jc w:val="both"/>
              <w:rPr>
                <w:rFonts w:eastAsia="Calibri" w:cs="Arial"/>
                <w:szCs w:val="20"/>
              </w:rPr>
            </w:pPr>
            <w:r>
              <w:rPr>
                <w:rFonts w:eastAsia="Calibri" w:cs="Arial"/>
                <w:szCs w:val="20"/>
              </w:rPr>
              <w:t xml:space="preserve">Bank has a business requirement that they need another guarantee type to be incorporated in the system by the name of </w:t>
            </w:r>
            <w:r w:rsidRPr="0028074D">
              <w:rPr>
                <w:rFonts w:eastAsia="Calibri" w:cs="Arial"/>
                <w:b/>
                <w:szCs w:val="20"/>
              </w:rPr>
              <w:t>“Warranty Guarantee”</w:t>
            </w:r>
            <w:r>
              <w:rPr>
                <w:rFonts w:eastAsia="Calibri" w:cs="Arial"/>
                <w:szCs w:val="20"/>
              </w:rPr>
              <w:t>.</w:t>
            </w:r>
          </w:p>
        </w:tc>
      </w:tr>
      <w:tr w:rsidR="002B7235" w:rsidRPr="00420FA4" w:rsidTr="002A4BD0">
        <w:tc>
          <w:tcPr>
            <w:tcW w:w="2335" w:type="dxa"/>
            <w:shd w:val="clear" w:color="auto" w:fill="auto"/>
          </w:tcPr>
          <w:p w:rsidR="002B7235" w:rsidRPr="0028074D" w:rsidRDefault="0028074D" w:rsidP="00FD1803">
            <w:pPr>
              <w:jc w:val="both"/>
              <w:rPr>
                <w:rFonts w:eastAsia="Calibri" w:cs="Arial"/>
                <w:bCs/>
                <w:szCs w:val="20"/>
              </w:rPr>
            </w:pPr>
            <w:r w:rsidRPr="0028074D">
              <w:rPr>
                <w:rFonts w:eastAsia="Calibri" w:cs="Arial"/>
                <w:bCs/>
                <w:szCs w:val="20"/>
              </w:rPr>
              <w:t>WS04-MD-01 TO 07.02</w:t>
            </w:r>
          </w:p>
        </w:tc>
        <w:tc>
          <w:tcPr>
            <w:tcW w:w="2610" w:type="dxa"/>
            <w:shd w:val="clear" w:color="auto" w:fill="auto"/>
          </w:tcPr>
          <w:p w:rsidR="0028074D" w:rsidRPr="0028074D" w:rsidRDefault="0028074D" w:rsidP="0028074D">
            <w:pPr>
              <w:jc w:val="both"/>
              <w:rPr>
                <w:rFonts w:eastAsia="Calibri" w:cs="Arial"/>
                <w:szCs w:val="20"/>
              </w:rPr>
            </w:pPr>
            <w:r w:rsidRPr="0028074D">
              <w:rPr>
                <w:rFonts w:eastAsia="Calibri" w:cs="Arial"/>
                <w:szCs w:val="20"/>
              </w:rPr>
              <w:t>Field to be added in GTEE Iss</w:t>
            </w:r>
            <w:r>
              <w:rPr>
                <w:rFonts w:eastAsia="Calibri" w:cs="Arial"/>
                <w:szCs w:val="20"/>
              </w:rPr>
              <w:t xml:space="preserve">uance version; </w:t>
            </w:r>
          </w:p>
          <w:p w:rsidR="0028074D" w:rsidRPr="0028074D" w:rsidRDefault="0028074D" w:rsidP="0028074D">
            <w:pPr>
              <w:jc w:val="both"/>
              <w:rPr>
                <w:rFonts w:eastAsia="Calibri" w:cs="Arial"/>
                <w:szCs w:val="20"/>
              </w:rPr>
            </w:pPr>
            <w:r>
              <w:rPr>
                <w:rFonts w:eastAsia="Calibri" w:cs="Arial"/>
                <w:szCs w:val="20"/>
              </w:rPr>
              <w:t>*</w:t>
            </w:r>
            <w:r w:rsidRPr="0028074D">
              <w:rPr>
                <w:rFonts w:eastAsia="Calibri" w:cs="Arial"/>
                <w:szCs w:val="20"/>
              </w:rPr>
              <w:t>Beneficiary Country (Free Text Field)</w:t>
            </w:r>
          </w:p>
          <w:p w:rsidR="0028074D" w:rsidRPr="0028074D" w:rsidRDefault="0028074D" w:rsidP="0028074D">
            <w:pPr>
              <w:jc w:val="both"/>
              <w:rPr>
                <w:rFonts w:eastAsia="Calibri" w:cs="Arial"/>
                <w:szCs w:val="20"/>
              </w:rPr>
            </w:pPr>
            <w:r>
              <w:rPr>
                <w:rFonts w:eastAsia="Calibri" w:cs="Arial"/>
                <w:szCs w:val="20"/>
              </w:rPr>
              <w:t>*</w:t>
            </w:r>
            <w:r w:rsidRPr="0028074D">
              <w:rPr>
                <w:rFonts w:eastAsia="Calibri" w:cs="Arial"/>
                <w:szCs w:val="20"/>
              </w:rPr>
              <w:t>Counter-Guarantee Reference (Enquir</w:t>
            </w:r>
            <w:r>
              <w:rPr>
                <w:rFonts w:eastAsia="Calibri" w:cs="Arial"/>
                <w:szCs w:val="20"/>
              </w:rPr>
              <w:t>y to reflect all GTEE Received)</w:t>
            </w:r>
          </w:p>
          <w:p w:rsidR="002B7235" w:rsidRPr="00420FA4" w:rsidRDefault="0028074D" w:rsidP="0028074D">
            <w:pPr>
              <w:jc w:val="both"/>
              <w:rPr>
                <w:rFonts w:eastAsia="Calibri" w:cs="Arial"/>
                <w:szCs w:val="20"/>
              </w:rPr>
            </w:pPr>
            <w:r w:rsidRPr="0028074D">
              <w:rPr>
                <w:rFonts w:eastAsia="Calibri" w:cs="Arial"/>
                <w:szCs w:val="20"/>
              </w:rPr>
              <w:t>The same Fields To Be Reflect In The Report - GTEE Outstanding</w:t>
            </w:r>
          </w:p>
        </w:tc>
        <w:tc>
          <w:tcPr>
            <w:tcW w:w="4317" w:type="dxa"/>
            <w:shd w:val="clear" w:color="auto" w:fill="auto"/>
          </w:tcPr>
          <w:p w:rsidR="002B7235" w:rsidRPr="00420FA4" w:rsidRDefault="0028074D" w:rsidP="00FD1803">
            <w:pPr>
              <w:jc w:val="both"/>
              <w:rPr>
                <w:rFonts w:cs="Arial"/>
                <w:szCs w:val="20"/>
              </w:rPr>
            </w:pPr>
            <w:r>
              <w:rPr>
                <w:rFonts w:cs="Arial"/>
                <w:szCs w:val="20"/>
              </w:rPr>
              <w:t xml:space="preserve">The beneficiary country </w:t>
            </w:r>
            <w:r w:rsidRPr="0028074D">
              <w:rPr>
                <w:rFonts w:cs="Arial"/>
                <w:b/>
                <w:szCs w:val="20"/>
              </w:rPr>
              <w:t>“free text local field”</w:t>
            </w:r>
            <w:r>
              <w:rPr>
                <w:rFonts w:cs="Arial"/>
                <w:szCs w:val="20"/>
              </w:rPr>
              <w:t xml:space="preserve"> is required for the purpose of sanctions screening and reporting. This field is required in all versions/screens of </w:t>
            </w:r>
            <w:r w:rsidRPr="00274CD4">
              <w:rPr>
                <w:rFonts w:cs="Arial"/>
                <w:b/>
                <w:szCs w:val="20"/>
              </w:rPr>
              <w:t>“Guarantee Issued”</w:t>
            </w:r>
            <w:r w:rsidR="00274CD4">
              <w:rPr>
                <w:rFonts w:cs="Arial"/>
                <w:szCs w:val="20"/>
              </w:rPr>
              <w:t xml:space="preserve"> transactions</w:t>
            </w:r>
            <w:r>
              <w:rPr>
                <w:rFonts w:cs="Arial"/>
                <w:szCs w:val="20"/>
              </w:rPr>
              <w:t>.</w:t>
            </w:r>
          </w:p>
        </w:tc>
      </w:tr>
      <w:tr w:rsidR="00274CD4" w:rsidRPr="00420FA4" w:rsidTr="002A4BD0">
        <w:tc>
          <w:tcPr>
            <w:tcW w:w="2335" w:type="dxa"/>
            <w:shd w:val="clear" w:color="auto" w:fill="auto"/>
          </w:tcPr>
          <w:p w:rsidR="00274CD4" w:rsidRPr="00F06D82" w:rsidRDefault="00274CD4" w:rsidP="00274CD4">
            <w:pPr>
              <w:jc w:val="both"/>
              <w:rPr>
                <w:rFonts w:eastAsia="Calibri" w:cs="Arial"/>
                <w:bCs/>
                <w:szCs w:val="20"/>
              </w:rPr>
            </w:pPr>
            <w:r w:rsidRPr="0028074D">
              <w:rPr>
                <w:rFonts w:eastAsia="Calibri" w:cs="Arial"/>
                <w:bCs/>
                <w:szCs w:val="20"/>
              </w:rPr>
              <w:t>WS04-MD-18 TO 21.01</w:t>
            </w:r>
          </w:p>
        </w:tc>
        <w:tc>
          <w:tcPr>
            <w:tcW w:w="2610" w:type="dxa"/>
            <w:shd w:val="clear" w:color="auto" w:fill="auto"/>
          </w:tcPr>
          <w:p w:rsidR="00274CD4" w:rsidRPr="0028074D" w:rsidRDefault="00274CD4" w:rsidP="00274CD4">
            <w:pPr>
              <w:jc w:val="both"/>
              <w:rPr>
                <w:rFonts w:eastAsia="Calibri" w:cs="Arial"/>
                <w:szCs w:val="20"/>
              </w:rPr>
            </w:pPr>
            <w:r w:rsidRPr="0028074D">
              <w:rPr>
                <w:rFonts w:eastAsia="Calibri" w:cs="Arial"/>
                <w:szCs w:val="20"/>
              </w:rPr>
              <w:t>Local Field to be Added on GTEE Received</w:t>
            </w:r>
          </w:p>
          <w:p w:rsidR="00274CD4" w:rsidRPr="0028074D" w:rsidRDefault="00274CD4" w:rsidP="00274CD4">
            <w:pPr>
              <w:jc w:val="both"/>
              <w:rPr>
                <w:rFonts w:eastAsia="Calibri" w:cs="Arial"/>
                <w:szCs w:val="20"/>
              </w:rPr>
            </w:pPr>
            <w:r>
              <w:rPr>
                <w:rFonts w:eastAsia="Calibri" w:cs="Arial"/>
                <w:szCs w:val="20"/>
              </w:rPr>
              <w:t>*</w:t>
            </w:r>
            <w:r w:rsidRPr="0028074D">
              <w:rPr>
                <w:rFonts w:eastAsia="Calibri" w:cs="Arial"/>
                <w:szCs w:val="20"/>
              </w:rPr>
              <w:t>Type of GTEE (Free Text Field)</w:t>
            </w:r>
          </w:p>
          <w:p w:rsidR="00274CD4" w:rsidRPr="00420FA4" w:rsidRDefault="00274CD4" w:rsidP="00274CD4">
            <w:pPr>
              <w:jc w:val="both"/>
              <w:rPr>
                <w:rFonts w:eastAsia="Calibri" w:cs="Arial"/>
                <w:szCs w:val="20"/>
              </w:rPr>
            </w:pPr>
            <w:r>
              <w:rPr>
                <w:rFonts w:eastAsia="Calibri" w:cs="Arial"/>
                <w:szCs w:val="20"/>
              </w:rPr>
              <w:t>*</w:t>
            </w:r>
            <w:r w:rsidRPr="0028074D">
              <w:rPr>
                <w:rFonts w:eastAsia="Calibri" w:cs="Arial"/>
                <w:szCs w:val="20"/>
              </w:rPr>
              <w:t>Issuer's Country Field (Free Text Field)</w:t>
            </w:r>
          </w:p>
        </w:tc>
        <w:tc>
          <w:tcPr>
            <w:tcW w:w="4317" w:type="dxa"/>
            <w:shd w:val="clear" w:color="auto" w:fill="auto"/>
          </w:tcPr>
          <w:p w:rsidR="00274CD4" w:rsidRPr="00420FA4" w:rsidRDefault="00274CD4" w:rsidP="00274CD4">
            <w:pPr>
              <w:jc w:val="both"/>
              <w:rPr>
                <w:rFonts w:cs="Arial"/>
                <w:szCs w:val="20"/>
              </w:rPr>
            </w:pPr>
            <w:r>
              <w:rPr>
                <w:rFonts w:cs="Arial"/>
                <w:szCs w:val="20"/>
              </w:rPr>
              <w:t xml:space="preserve">The beneficiary country </w:t>
            </w:r>
            <w:r w:rsidRPr="0028074D">
              <w:rPr>
                <w:rFonts w:cs="Arial"/>
                <w:b/>
                <w:szCs w:val="20"/>
              </w:rPr>
              <w:t>“</w:t>
            </w:r>
            <w:r w:rsidR="00CA424C">
              <w:rPr>
                <w:rFonts w:cs="Arial"/>
                <w:b/>
                <w:szCs w:val="20"/>
              </w:rPr>
              <w:t>Free T</w:t>
            </w:r>
            <w:r w:rsidRPr="0028074D">
              <w:rPr>
                <w:rFonts w:cs="Arial"/>
                <w:b/>
                <w:szCs w:val="20"/>
              </w:rPr>
              <w:t>ext</w:t>
            </w:r>
            <w:r w:rsidR="00CA424C">
              <w:rPr>
                <w:rFonts w:cs="Arial"/>
                <w:b/>
                <w:szCs w:val="20"/>
              </w:rPr>
              <w:t xml:space="preserve"> L</w:t>
            </w:r>
            <w:r w:rsidRPr="0028074D">
              <w:rPr>
                <w:rFonts w:cs="Arial"/>
                <w:b/>
                <w:szCs w:val="20"/>
              </w:rPr>
              <w:t>ocal</w:t>
            </w:r>
            <w:r w:rsidR="00CA424C">
              <w:rPr>
                <w:rFonts w:cs="Arial"/>
                <w:b/>
                <w:szCs w:val="20"/>
              </w:rPr>
              <w:t xml:space="preserve"> F</w:t>
            </w:r>
            <w:r w:rsidRPr="0028074D">
              <w:rPr>
                <w:rFonts w:cs="Arial"/>
                <w:b/>
                <w:szCs w:val="20"/>
              </w:rPr>
              <w:t>ield”</w:t>
            </w:r>
            <w:r>
              <w:rPr>
                <w:rFonts w:cs="Arial"/>
                <w:szCs w:val="20"/>
              </w:rPr>
              <w:t xml:space="preserve"> is required for the purpose of sanctions screening and reporting. This field is required in all versions/screens of </w:t>
            </w:r>
            <w:r w:rsidRPr="00274CD4">
              <w:rPr>
                <w:rFonts w:cs="Arial"/>
                <w:b/>
                <w:szCs w:val="20"/>
              </w:rPr>
              <w:t>“Guarantee Received”</w:t>
            </w:r>
            <w:r>
              <w:rPr>
                <w:rFonts w:cs="Arial"/>
                <w:szCs w:val="20"/>
              </w:rPr>
              <w:t xml:space="preserve"> transactions.</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WS04-MD-18 TO 21.02</w:t>
            </w:r>
          </w:p>
        </w:tc>
        <w:tc>
          <w:tcPr>
            <w:tcW w:w="2610" w:type="dxa"/>
            <w:shd w:val="clear" w:color="auto" w:fill="auto"/>
          </w:tcPr>
          <w:p w:rsidR="00274CD4" w:rsidRPr="00274CD4" w:rsidRDefault="00274CD4" w:rsidP="00274CD4">
            <w:pPr>
              <w:jc w:val="both"/>
              <w:rPr>
                <w:rFonts w:eastAsia="Calibri" w:cs="Arial"/>
                <w:szCs w:val="20"/>
              </w:rPr>
            </w:pPr>
            <w:r w:rsidRPr="00274CD4">
              <w:rPr>
                <w:rFonts w:eastAsia="Calibri" w:cs="Arial"/>
                <w:szCs w:val="20"/>
              </w:rPr>
              <w:t>Field to be added in GTEE R</w:t>
            </w:r>
            <w:r>
              <w:rPr>
                <w:rFonts w:eastAsia="Calibri" w:cs="Arial"/>
                <w:szCs w:val="20"/>
              </w:rPr>
              <w:t>eceived/Claim Register version;</w:t>
            </w:r>
          </w:p>
          <w:p w:rsidR="00274CD4" w:rsidRPr="00274CD4" w:rsidRDefault="00274CD4" w:rsidP="00274CD4">
            <w:pPr>
              <w:jc w:val="both"/>
              <w:rPr>
                <w:rFonts w:eastAsia="Calibri" w:cs="Arial"/>
                <w:szCs w:val="20"/>
              </w:rPr>
            </w:pPr>
            <w:r>
              <w:rPr>
                <w:rFonts w:eastAsia="Calibri" w:cs="Arial"/>
                <w:szCs w:val="20"/>
              </w:rPr>
              <w:t>*</w:t>
            </w:r>
            <w:r w:rsidRPr="00274CD4">
              <w:rPr>
                <w:rFonts w:eastAsia="Calibri" w:cs="Arial"/>
                <w:szCs w:val="20"/>
              </w:rPr>
              <w:t xml:space="preserve">Beneficiary Name To Be Changed To Applicant. </w:t>
            </w:r>
          </w:p>
          <w:p w:rsidR="00274CD4" w:rsidRPr="00420FA4" w:rsidRDefault="00274CD4" w:rsidP="00274CD4">
            <w:pPr>
              <w:jc w:val="both"/>
              <w:rPr>
                <w:rFonts w:eastAsia="Calibri" w:cs="Arial"/>
                <w:szCs w:val="20"/>
              </w:rPr>
            </w:pPr>
            <w:r>
              <w:rPr>
                <w:rFonts w:eastAsia="Calibri" w:cs="Arial"/>
                <w:szCs w:val="20"/>
              </w:rPr>
              <w:t>*</w:t>
            </w:r>
            <w:r w:rsidRPr="00274CD4">
              <w:rPr>
                <w:rFonts w:eastAsia="Calibri" w:cs="Arial"/>
                <w:szCs w:val="20"/>
              </w:rPr>
              <w:t>Applicant Country  (Free Text Field)</w:t>
            </w:r>
          </w:p>
        </w:tc>
        <w:tc>
          <w:tcPr>
            <w:tcW w:w="4317" w:type="dxa"/>
            <w:shd w:val="clear" w:color="auto" w:fill="auto"/>
          </w:tcPr>
          <w:p w:rsidR="00274CD4" w:rsidRDefault="00274CD4" w:rsidP="00CA424C">
            <w:pPr>
              <w:jc w:val="both"/>
              <w:rPr>
                <w:rFonts w:cs="Arial"/>
                <w:szCs w:val="20"/>
              </w:rPr>
            </w:pPr>
            <w:r>
              <w:rPr>
                <w:rFonts w:cs="Arial"/>
                <w:szCs w:val="20"/>
              </w:rPr>
              <w:t xml:space="preserve">In the </w:t>
            </w:r>
            <w:r w:rsidR="00CA424C" w:rsidRPr="00CA424C">
              <w:rPr>
                <w:rFonts w:cs="Arial"/>
                <w:b/>
                <w:szCs w:val="20"/>
              </w:rPr>
              <w:t>“Guarantee R</w:t>
            </w:r>
            <w:r w:rsidRPr="00CA424C">
              <w:rPr>
                <w:rFonts w:cs="Arial"/>
                <w:b/>
                <w:szCs w:val="20"/>
              </w:rPr>
              <w:t>eceived</w:t>
            </w:r>
            <w:r w:rsidR="00CA424C" w:rsidRPr="00CA424C">
              <w:rPr>
                <w:rFonts w:cs="Arial"/>
                <w:b/>
                <w:szCs w:val="20"/>
              </w:rPr>
              <w:t>”</w:t>
            </w:r>
            <w:r>
              <w:rPr>
                <w:rFonts w:cs="Arial"/>
                <w:szCs w:val="20"/>
              </w:rPr>
              <w:t xml:space="preserve"> </w:t>
            </w:r>
            <w:r w:rsidR="00CA424C">
              <w:rPr>
                <w:rFonts w:cs="Arial"/>
                <w:szCs w:val="20"/>
              </w:rPr>
              <w:t xml:space="preserve">as well as the </w:t>
            </w:r>
            <w:r w:rsidR="00CA424C" w:rsidRPr="00CA424C">
              <w:rPr>
                <w:rFonts w:cs="Arial"/>
                <w:b/>
                <w:szCs w:val="20"/>
              </w:rPr>
              <w:t>“Claim Register Under Guarantee Received”</w:t>
            </w:r>
            <w:r w:rsidR="00CA424C">
              <w:rPr>
                <w:rFonts w:cs="Arial"/>
                <w:b/>
                <w:szCs w:val="20"/>
              </w:rPr>
              <w:t xml:space="preserve"> </w:t>
            </w:r>
            <w:r w:rsidR="00CA424C">
              <w:rPr>
                <w:rFonts w:cs="Arial"/>
                <w:szCs w:val="20"/>
              </w:rPr>
              <w:t xml:space="preserve">transaction screen </w:t>
            </w:r>
            <w:r w:rsidR="00CA424C" w:rsidRPr="00CA424C">
              <w:rPr>
                <w:rFonts w:cs="Arial"/>
                <w:b/>
                <w:szCs w:val="20"/>
              </w:rPr>
              <w:t>“Free Text Local Field”</w:t>
            </w:r>
            <w:r w:rsidR="00CA424C">
              <w:rPr>
                <w:rFonts w:cs="Arial"/>
                <w:szCs w:val="20"/>
              </w:rPr>
              <w:t xml:space="preserve"> is required for the purpose of sanctio</w:t>
            </w:r>
            <w:r w:rsidR="006A5466">
              <w:rPr>
                <w:rFonts w:cs="Arial"/>
                <w:szCs w:val="20"/>
              </w:rPr>
              <w:t xml:space="preserve">ns screening and reporting. The </w:t>
            </w:r>
            <w:r w:rsidR="00B91BF5">
              <w:rPr>
                <w:rFonts w:cs="Arial"/>
                <w:szCs w:val="20"/>
              </w:rPr>
              <w:t>“</w:t>
            </w:r>
            <w:r w:rsidR="00B91BF5" w:rsidRPr="00B91BF5">
              <w:rPr>
                <w:rFonts w:cs="Arial"/>
                <w:b/>
                <w:szCs w:val="20"/>
              </w:rPr>
              <w:t>BENEF.CUST.1</w:t>
            </w:r>
            <w:r w:rsidR="00B91BF5">
              <w:rPr>
                <w:rFonts w:cs="Arial"/>
                <w:szCs w:val="20"/>
              </w:rPr>
              <w:t>” and “</w:t>
            </w:r>
            <w:r w:rsidR="00B91BF5" w:rsidRPr="00B91BF5">
              <w:rPr>
                <w:rFonts w:cs="Arial"/>
                <w:b/>
                <w:szCs w:val="20"/>
              </w:rPr>
              <w:t>BEN.ADDRESS</w:t>
            </w:r>
            <w:r w:rsidR="00B91BF5">
              <w:rPr>
                <w:rFonts w:cs="Arial"/>
                <w:szCs w:val="20"/>
              </w:rPr>
              <w:t>” field screen name to be changed from “Beneficiary” to “Applicant”.</w:t>
            </w:r>
          </w:p>
          <w:p w:rsidR="00B91BF5" w:rsidRPr="00420FA4" w:rsidRDefault="00B91BF5" w:rsidP="00CA424C">
            <w:pPr>
              <w:jc w:val="both"/>
              <w:rPr>
                <w:rFonts w:cs="Arial"/>
                <w:szCs w:val="20"/>
              </w:rPr>
            </w:pPr>
            <w:r>
              <w:rPr>
                <w:rFonts w:cs="Arial"/>
                <w:szCs w:val="20"/>
              </w:rPr>
              <w:t xml:space="preserve">Also, another local field for “Applicant Country” to be also added where we can add the drop-down from the </w:t>
            </w:r>
            <w:r w:rsidRPr="00B91BF5">
              <w:rPr>
                <w:rFonts w:cs="Arial"/>
                <w:b/>
                <w:szCs w:val="20"/>
              </w:rPr>
              <w:t>“Country”</w:t>
            </w:r>
            <w:r>
              <w:rPr>
                <w:rFonts w:cs="Arial"/>
                <w:szCs w:val="20"/>
              </w:rPr>
              <w:t xml:space="preserve"> table.</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WS04-MD-18 TO 21.02</w:t>
            </w:r>
          </w:p>
        </w:tc>
        <w:tc>
          <w:tcPr>
            <w:tcW w:w="2610" w:type="dxa"/>
            <w:shd w:val="clear" w:color="auto" w:fill="auto"/>
          </w:tcPr>
          <w:p w:rsidR="00274CD4" w:rsidRPr="00420FA4" w:rsidRDefault="00B91BF5" w:rsidP="00703FFD">
            <w:pPr>
              <w:jc w:val="both"/>
              <w:rPr>
                <w:rFonts w:eastAsia="Calibri" w:cs="Arial"/>
                <w:szCs w:val="20"/>
              </w:rPr>
            </w:pPr>
            <w:r>
              <w:rPr>
                <w:rFonts w:eastAsia="Calibri" w:cs="Arial"/>
                <w:szCs w:val="20"/>
              </w:rPr>
              <w:t>Error Message Required</w:t>
            </w:r>
            <w:r w:rsidR="00703FFD">
              <w:rPr>
                <w:rFonts w:eastAsia="Calibri" w:cs="Arial"/>
                <w:szCs w:val="20"/>
              </w:rPr>
              <w:t xml:space="preserve"> In Guarantee Issued Against Guarantee Received</w:t>
            </w:r>
          </w:p>
        </w:tc>
        <w:tc>
          <w:tcPr>
            <w:tcW w:w="4317" w:type="dxa"/>
            <w:shd w:val="clear" w:color="auto" w:fill="auto"/>
          </w:tcPr>
          <w:p w:rsidR="00274CD4" w:rsidRPr="00420FA4" w:rsidRDefault="00703FFD" w:rsidP="00274CD4">
            <w:pPr>
              <w:jc w:val="both"/>
              <w:rPr>
                <w:rFonts w:cs="Arial"/>
                <w:szCs w:val="20"/>
              </w:rPr>
            </w:pPr>
            <w:r w:rsidRPr="00703FFD">
              <w:rPr>
                <w:rFonts w:cs="Arial"/>
                <w:szCs w:val="20"/>
              </w:rPr>
              <w:t xml:space="preserve">Guarantee Issued Should Give Error Message When Expiry Date And Amount Are Exceeding The Counter Received Guarantee Expiry Date </w:t>
            </w:r>
            <w:r w:rsidRPr="00703FFD">
              <w:rPr>
                <w:rFonts w:cs="Arial"/>
                <w:szCs w:val="20"/>
              </w:rPr>
              <w:lastRenderedPageBreak/>
              <w:t>And Amount.</w:t>
            </w:r>
            <w:r>
              <w:rPr>
                <w:rFonts w:cs="Arial"/>
                <w:szCs w:val="20"/>
              </w:rPr>
              <w:t xml:space="preserve"> This functionality is not readily available in the system and will be customized. </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Pr>
                <w:rFonts w:eastAsia="Calibri" w:cs="Arial"/>
                <w:bCs/>
                <w:szCs w:val="20"/>
              </w:rPr>
              <w:lastRenderedPageBreak/>
              <w:t>WS04-MD-32.01</w:t>
            </w:r>
          </w:p>
        </w:tc>
        <w:tc>
          <w:tcPr>
            <w:tcW w:w="2610" w:type="dxa"/>
            <w:shd w:val="clear" w:color="auto" w:fill="auto"/>
          </w:tcPr>
          <w:p w:rsidR="00274CD4" w:rsidRPr="00420FA4" w:rsidRDefault="00982605" w:rsidP="00274CD4">
            <w:pPr>
              <w:jc w:val="both"/>
              <w:rPr>
                <w:rFonts w:eastAsia="Calibri" w:cs="Arial"/>
                <w:szCs w:val="20"/>
              </w:rPr>
            </w:pPr>
            <w:r>
              <w:rPr>
                <w:rFonts w:eastAsia="Calibri" w:cs="Arial"/>
                <w:szCs w:val="20"/>
              </w:rPr>
              <w:t xml:space="preserve">Local </w:t>
            </w:r>
            <w:r w:rsidR="002A4BD0">
              <w:rPr>
                <w:rFonts w:eastAsia="Calibri" w:cs="Arial"/>
                <w:szCs w:val="20"/>
              </w:rPr>
              <w:t>field required in</w:t>
            </w:r>
            <w:r>
              <w:rPr>
                <w:rFonts w:eastAsia="Calibri" w:cs="Arial"/>
                <w:szCs w:val="20"/>
              </w:rPr>
              <w:t xml:space="preserve">  </w:t>
            </w:r>
            <w:r w:rsidR="002A4BD0">
              <w:rPr>
                <w:rFonts w:eastAsia="Calibri" w:cs="Arial"/>
                <w:szCs w:val="20"/>
              </w:rPr>
              <w:t xml:space="preserve">Guarantee </w:t>
            </w:r>
            <w:r w:rsidR="00703FFD" w:rsidRPr="00703FFD">
              <w:rPr>
                <w:rFonts w:eastAsia="Calibri" w:cs="Arial"/>
                <w:szCs w:val="20"/>
              </w:rPr>
              <w:t>Issued Outstanding Report</w:t>
            </w:r>
          </w:p>
        </w:tc>
        <w:tc>
          <w:tcPr>
            <w:tcW w:w="4317" w:type="dxa"/>
            <w:shd w:val="clear" w:color="auto" w:fill="auto"/>
          </w:tcPr>
          <w:p w:rsidR="00703FFD" w:rsidRPr="00703FFD" w:rsidRDefault="00703FFD" w:rsidP="00703FFD">
            <w:pPr>
              <w:jc w:val="both"/>
              <w:rPr>
                <w:rFonts w:cs="Arial"/>
                <w:szCs w:val="20"/>
              </w:rPr>
            </w:pPr>
            <w:r w:rsidRPr="00703FFD">
              <w:rPr>
                <w:rFonts w:cs="Arial"/>
                <w:szCs w:val="20"/>
              </w:rPr>
              <w:t>In Guarantee Issued And Received Outstanding Report The Below Mentioned Field Need To Be Incorporated:</w:t>
            </w:r>
          </w:p>
          <w:p w:rsidR="00703FFD" w:rsidRPr="00703FFD" w:rsidRDefault="00703FFD" w:rsidP="00703FFD">
            <w:pPr>
              <w:jc w:val="both"/>
              <w:rPr>
                <w:rFonts w:cs="Arial"/>
                <w:szCs w:val="20"/>
              </w:rPr>
            </w:pPr>
            <w:r>
              <w:rPr>
                <w:rFonts w:cs="Arial"/>
                <w:szCs w:val="20"/>
              </w:rPr>
              <w:t>*</w:t>
            </w:r>
            <w:r w:rsidRPr="00703FFD">
              <w:rPr>
                <w:rFonts w:cs="Arial"/>
                <w:szCs w:val="20"/>
              </w:rPr>
              <w:t>CHARGE.DATE</w:t>
            </w:r>
          </w:p>
          <w:p w:rsidR="00703FFD" w:rsidRPr="00703FFD" w:rsidRDefault="00703FFD" w:rsidP="00703FFD">
            <w:pPr>
              <w:jc w:val="both"/>
              <w:rPr>
                <w:rFonts w:cs="Arial"/>
                <w:szCs w:val="20"/>
              </w:rPr>
            </w:pPr>
            <w:r>
              <w:rPr>
                <w:rFonts w:cs="Arial"/>
                <w:szCs w:val="20"/>
              </w:rPr>
              <w:t>*</w:t>
            </w:r>
            <w:r w:rsidRPr="00703FFD">
              <w:rPr>
                <w:rFonts w:cs="Arial"/>
                <w:szCs w:val="20"/>
              </w:rPr>
              <w:t>CHARGE.CURR</w:t>
            </w:r>
          </w:p>
          <w:p w:rsidR="00703FFD" w:rsidRPr="00703FFD" w:rsidRDefault="00703FFD" w:rsidP="00703FFD">
            <w:pPr>
              <w:jc w:val="both"/>
              <w:rPr>
                <w:rFonts w:cs="Arial"/>
                <w:szCs w:val="20"/>
              </w:rPr>
            </w:pPr>
            <w:r>
              <w:rPr>
                <w:rFonts w:cs="Arial"/>
                <w:szCs w:val="20"/>
              </w:rPr>
              <w:t>*</w:t>
            </w:r>
            <w:r w:rsidRPr="00703FFD">
              <w:rPr>
                <w:rFonts w:cs="Arial"/>
                <w:szCs w:val="20"/>
              </w:rPr>
              <w:t>CHARGE.CODE</w:t>
            </w:r>
          </w:p>
          <w:p w:rsidR="00274CD4" w:rsidRPr="00420FA4" w:rsidRDefault="00703FFD" w:rsidP="00703FFD">
            <w:pPr>
              <w:jc w:val="both"/>
              <w:rPr>
                <w:rFonts w:cs="Arial"/>
                <w:szCs w:val="20"/>
              </w:rPr>
            </w:pPr>
            <w:r>
              <w:rPr>
                <w:rFonts w:cs="Arial"/>
                <w:szCs w:val="20"/>
              </w:rPr>
              <w:t>*</w:t>
            </w:r>
            <w:r w:rsidRPr="00703FFD">
              <w:rPr>
                <w:rFonts w:cs="Arial"/>
                <w:szCs w:val="20"/>
              </w:rPr>
              <w:t>CHARGE.AMOUNT</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WS04-MD-33.01</w:t>
            </w:r>
          </w:p>
        </w:tc>
        <w:tc>
          <w:tcPr>
            <w:tcW w:w="2610" w:type="dxa"/>
            <w:shd w:val="clear" w:color="auto" w:fill="auto"/>
          </w:tcPr>
          <w:p w:rsidR="00274CD4" w:rsidRPr="00420FA4" w:rsidRDefault="002A4BD0" w:rsidP="00274CD4">
            <w:pPr>
              <w:jc w:val="both"/>
              <w:rPr>
                <w:rFonts w:eastAsia="Calibri" w:cs="Arial"/>
                <w:szCs w:val="20"/>
              </w:rPr>
            </w:pPr>
            <w:r>
              <w:rPr>
                <w:rFonts w:eastAsia="Calibri" w:cs="Arial"/>
                <w:szCs w:val="20"/>
              </w:rPr>
              <w:t xml:space="preserve">Local field required in </w:t>
            </w:r>
            <w:r w:rsidR="00982605" w:rsidRPr="00982605">
              <w:rPr>
                <w:rFonts w:eastAsia="Calibri" w:cs="Arial"/>
                <w:szCs w:val="20"/>
              </w:rPr>
              <w:t>Guarantee Received Outstanding Report</w:t>
            </w:r>
          </w:p>
        </w:tc>
        <w:tc>
          <w:tcPr>
            <w:tcW w:w="4317" w:type="dxa"/>
            <w:shd w:val="clear" w:color="auto" w:fill="auto"/>
          </w:tcPr>
          <w:p w:rsidR="00703FFD" w:rsidRPr="00703FFD" w:rsidRDefault="00703FFD" w:rsidP="00703FFD">
            <w:pPr>
              <w:jc w:val="both"/>
              <w:rPr>
                <w:rFonts w:cs="Arial"/>
                <w:szCs w:val="20"/>
              </w:rPr>
            </w:pPr>
            <w:r w:rsidRPr="00703FFD">
              <w:rPr>
                <w:rFonts w:cs="Arial"/>
                <w:szCs w:val="20"/>
              </w:rPr>
              <w:t>In Guarantee Issued And Received Outstanding Report The Below Mentioned Field Need To Be Incorporated:</w:t>
            </w:r>
          </w:p>
          <w:p w:rsidR="00703FFD" w:rsidRPr="00703FFD" w:rsidRDefault="00703FFD" w:rsidP="00703FFD">
            <w:pPr>
              <w:jc w:val="both"/>
              <w:rPr>
                <w:rFonts w:cs="Arial"/>
                <w:szCs w:val="20"/>
              </w:rPr>
            </w:pPr>
            <w:r>
              <w:rPr>
                <w:rFonts w:cs="Arial"/>
                <w:szCs w:val="20"/>
              </w:rPr>
              <w:t>*</w:t>
            </w:r>
            <w:r w:rsidRPr="00703FFD">
              <w:rPr>
                <w:rFonts w:cs="Arial"/>
                <w:szCs w:val="20"/>
              </w:rPr>
              <w:t>CHARGE.DATE</w:t>
            </w:r>
          </w:p>
          <w:p w:rsidR="00703FFD" w:rsidRPr="00703FFD" w:rsidRDefault="00703FFD" w:rsidP="00703FFD">
            <w:pPr>
              <w:jc w:val="both"/>
              <w:rPr>
                <w:rFonts w:cs="Arial"/>
                <w:szCs w:val="20"/>
              </w:rPr>
            </w:pPr>
            <w:r>
              <w:rPr>
                <w:rFonts w:cs="Arial"/>
                <w:szCs w:val="20"/>
              </w:rPr>
              <w:t>*</w:t>
            </w:r>
            <w:r w:rsidRPr="00703FFD">
              <w:rPr>
                <w:rFonts w:cs="Arial"/>
                <w:szCs w:val="20"/>
              </w:rPr>
              <w:t>CHARGE.CURR</w:t>
            </w:r>
          </w:p>
          <w:p w:rsidR="00703FFD" w:rsidRPr="00703FFD" w:rsidRDefault="00703FFD" w:rsidP="00703FFD">
            <w:pPr>
              <w:jc w:val="both"/>
              <w:rPr>
                <w:rFonts w:cs="Arial"/>
                <w:szCs w:val="20"/>
              </w:rPr>
            </w:pPr>
            <w:r>
              <w:rPr>
                <w:rFonts w:cs="Arial"/>
                <w:szCs w:val="20"/>
              </w:rPr>
              <w:t>*</w:t>
            </w:r>
            <w:r w:rsidRPr="00703FFD">
              <w:rPr>
                <w:rFonts w:cs="Arial"/>
                <w:szCs w:val="20"/>
              </w:rPr>
              <w:t>CHARGE.CODE</w:t>
            </w:r>
          </w:p>
          <w:p w:rsidR="00274CD4" w:rsidRPr="00420FA4" w:rsidRDefault="00703FFD" w:rsidP="00703FFD">
            <w:pPr>
              <w:jc w:val="both"/>
              <w:rPr>
                <w:rFonts w:cs="Arial"/>
                <w:szCs w:val="20"/>
              </w:rPr>
            </w:pPr>
            <w:r>
              <w:rPr>
                <w:rFonts w:cs="Arial"/>
                <w:szCs w:val="20"/>
              </w:rPr>
              <w:t>*</w:t>
            </w:r>
            <w:r w:rsidRPr="00703FFD">
              <w:rPr>
                <w:rFonts w:cs="Arial"/>
                <w:szCs w:val="20"/>
              </w:rPr>
              <w:t>CHARGE.AMOUNT</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WS04-MD-12.01</w:t>
            </w:r>
          </w:p>
        </w:tc>
        <w:tc>
          <w:tcPr>
            <w:tcW w:w="2610" w:type="dxa"/>
            <w:shd w:val="clear" w:color="auto" w:fill="auto"/>
          </w:tcPr>
          <w:p w:rsidR="00274CD4" w:rsidRPr="00420FA4" w:rsidRDefault="002A4BD0" w:rsidP="00982605">
            <w:pPr>
              <w:jc w:val="both"/>
              <w:rPr>
                <w:rFonts w:eastAsia="Calibri" w:cs="Arial"/>
                <w:szCs w:val="20"/>
              </w:rPr>
            </w:pPr>
            <w:r>
              <w:rPr>
                <w:rFonts w:eastAsia="Calibri" w:cs="Arial"/>
                <w:szCs w:val="20"/>
              </w:rPr>
              <w:t xml:space="preserve">Associate Version Required In </w:t>
            </w:r>
            <w:r w:rsidR="00982605" w:rsidRPr="00982605">
              <w:rPr>
                <w:rFonts w:eastAsia="Calibri" w:cs="Arial"/>
                <w:szCs w:val="20"/>
              </w:rPr>
              <w:t>Pay/Reject Claim under Guarantee</w:t>
            </w:r>
          </w:p>
        </w:tc>
        <w:tc>
          <w:tcPr>
            <w:tcW w:w="4317" w:type="dxa"/>
            <w:shd w:val="clear" w:color="auto" w:fill="auto"/>
          </w:tcPr>
          <w:p w:rsidR="00982605" w:rsidRPr="00982605" w:rsidRDefault="00982605" w:rsidP="00982605">
            <w:pPr>
              <w:jc w:val="both"/>
              <w:rPr>
                <w:rFonts w:eastAsia="Calibri" w:cs="Arial"/>
                <w:szCs w:val="20"/>
              </w:rPr>
            </w:pPr>
            <w:r>
              <w:rPr>
                <w:rFonts w:eastAsia="Calibri" w:cs="Arial"/>
                <w:szCs w:val="20"/>
              </w:rPr>
              <w:t xml:space="preserve">At Invocation Claim Version; </w:t>
            </w:r>
          </w:p>
          <w:p w:rsidR="00274CD4" w:rsidRPr="00420FA4" w:rsidRDefault="00982605" w:rsidP="00982605">
            <w:pPr>
              <w:jc w:val="both"/>
              <w:rPr>
                <w:rFonts w:cs="Arial"/>
                <w:szCs w:val="20"/>
              </w:rPr>
            </w:pPr>
            <w:r w:rsidRPr="00982605">
              <w:rPr>
                <w:rFonts w:eastAsia="Calibri" w:cs="Arial"/>
                <w:szCs w:val="20"/>
              </w:rPr>
              <w:t>Add version Of MT-799</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WS04-MD-18 TO 21.03</w:t>
            </w:r>
          </w:p>
        </w:tc>
        <w:tc>
          <w:tcPr>
            <w:tcW w:w="2610" w:type="dxa"/>
            <w:shd w:val="clear" w:color="auto" w:fill="auto"/>
          </w:tcPr>
          <w:p w:rsidR="00274CD4" w:rsidRPr="00A86EF7" w:rsidRDefault="00A86EF7" w:rsidP="00A86EF7">
            <w:pPr>
              <w:spacing w:before="0" w:after="0"/>
              <w:jc w:val="both"/>
              <w:rPr>
                <w:rFonts w:ascii="Calibri" w:hAnsi="Calibri" w:cs="Calibri"/>
                <w:color w:val="000000"/>
                <w:sz w:val="22"/>
                <w:szCs w:val="22"/>
                <w:lang w:val="en-US" w:eastAsia="en-US"/>
              </w:rPr>
            </w:pPr>
            <w:r>
              <w:rPr>
                <w:rFonts w:ascii="Calibri" w:hAnsi="Calibri" w:cs="Calibri"/>
                <w:color w:val="000000"/>
                <w:sz w:val="22"/>
                <w:szCs w:val="22"/>
              </w:rPr>
              <w:t>Associate Version Required In Guarantee Received</w:t>
            </w:r>
          </w:p>
        </w:tc>
        <w:tc>
          <w:tcPr>
            <w:tcW w:w="4317" w:type="dxa"/>
            <w:shd w:val="clear" w:color="auto" w:fill="auto"/>
          </w:tcPr>
          <w:p w:rsidR="00A86EF7" w:rsidRPr="00A86EF7" w:rsidRDefault="00A86EF7" w:rsidP="00A86EF7">
            <w:pPr>
              <w:jc w:val="both"/>
              <w:rPr>
                <w:rFonts w:cs="Arial"/>
                <w:szCs w:val="20"/>
              </w:rPr>
            </w:pPr>
            <w:r w:rsidRPr="00A86EF7">
              <w:rPr>
                <w:rFonts w:cs="Arial"/>
                <w:szCs w:val="20"/>
              </w:rPr>
              <w:t>Under GTEE Rec</w:t>
            </w:r>
            <w:r>
              <w:rPr>
                <w:rFonts w:cs="Arial"/>
                <w:szCs w:val="20"/>
              </w:rPr>
              <w:t xml:space="preserve">eived Issuance Version: </w:t>
            </w:r>
          </w:p>
          <w:p w:rsidR="00274CD4" w:rsidRPr="00420FA4" w:rsidRDefault="00985F6E" w:rsidP="00A86EF7">
            <w:pPr>
              <w:jc w:val="both"/>
              <w:rPr>
                <w:rFonts w:cs="Arial"/>
                <w:szCs w:val="20"/>
              </w:rPr>
            </w:pPr>
            <w:r>
              <w:rPr>
                <w:rFonts w:cs="Arial"/>
                <w:szCs w:val="20"/>
              </w:rPr>
              <w:t>MT799 Associate</w:t>
            </w:r>
            <w:r w:rsidR="00A86EF7" w:rsidRPr="00A86EF7">
              <w:rPr>
                <w:rFonts w:cs="Arial"/>
                <w:szCs w:val="20"/>
              </w:rPr>
              <w:t xml:space="preserve"> Versions to be added on </w:t>
            </w:r>
            <w:r>
              <w:rPr>
                <w:rFonts w:cs="Arial"/>
                <w:szCs w:val="20"/>
              </w:rPr>
              <w:t xml:space="preserve">main </w:t>
            </w:r>
            <w:r w:rsidR="00A86EF7" w:rsidRPr="00A86EF7">
              <w:rPr>
                <w:rFonts w:cs="Arial"/>
                <w:szCs w:val="20"/>
              </w:rPr>
              <w:t>version</w:t>
            </w:r>
            <w:r>
              <w:rPr>
                <w:rFonts w:cs="Arial"/>
                <w:szCs w:val="20"/>
              </w:rPr>
              <w:t>/screen</w:t>
            </w:r>
            <w:r w:rsidR="00A86EF7" w:rsidRPr="00A86EF7">
              <w:rPr>
                <w:rFonts w:cs="Arial"/>
                <w:szCs w:val="20"/>
              </w:rPr>
              <w:t>.</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r w:rsidRPr="0028074D">
              <w:rPr>
                <w:rFonts w:eastAsia="Calibri" w:cs="Arial"/>
                <w:bCs/>
                <w:szCs w:val="20"/>
              </w:rPr>
              <w:t>WS04-MD-18 TO 21.02</w:t>
            </w:r>
          </w:p>
        </w:tc>
        <w:tc>
          <w:tcPr>
            <w:tcW w:w="2610" w:type="dxa"/>
            <w:shd w:val="clear" w:color="auto" w:fill="auto"/>
          </w:tcPr>
          <w:p w:rsidR="00274CD4" w:rsidRPr="00420FA4" w:rsidRDefault="00985F6E" w:rsidP="00274CD4">
            <w:pPr>
              <w:jc w:val="both"/>
              <w:rPr>
                <w:rFonts w:eastAsia="Calibri" w:cs="Arial"/>
                <w:szCs w:val="20"/>
              </w:rPr>
            </w:pPr>
            <w:r>
              <w:rPr>
                <w:rFonts w:eastAsia="Calibri" w:cs="Arial"/>
                <w:szCs w:val="20"/>
              </w:rPr>
              <w:t>Claimed Charges Processing And Settlement</w:t>
            </w:r>
          </w:p>
        </w:tc>
        <w:tc>
          <w:tcPr>
            <w:tcW w:w="4317" w:type="dxa"/>
            <w:shd w:val="clear" w:color="auto" w:fill="auto"/>
          </w:tcPr>
          <w:p w:rsidR="00985F6E" w:rsidRPr="00985F6E" w:rsidRDefault="00985F6E" w:rsidP="00985F6E">
            <w:pPr>
              <w:jc w:val="both"/>
              <w:rPr>
                <w:rFonts w:cs="Arial"/>
                <w:b/>
                <w:szCs w:val="20"/>
              </w:rPr>
            </w:pPr>
            <w:r w:rsidRPr="00985F6E">
              <w:rPr>
                <w:rFonts w:cs="Arial"/>
                <w:b/>
                <w:szCs w:val="20"/>
              </w:rPr>
              <w:t>Under Guarantee Received Charges:</w:t>
            </w:r>
          </w:p>
          <w:p w:rsidR="00985F6E" w:rsidRPr="00985F6E" w:rsidRDefault="00985F6E" w:rsidP="00985F6E">
            <w:pPr>
              <w:jc w:val="both"/>
              <w:rPr>
                <w:rFonts w:cs="Arial"/>
                <w:szCs w:val="20"/>
              </w:rPr>
            </w:pPr>
            <w:r w:rsidRPr="00985F6E">
              <w:rPr>
                <w:rFonts w:cs="Arial"/>
                <w:szCs w:val="20"/>
              </w:rPr>
              <w:t xml:space="preserve">Accounting Entry For Claimed Charges </w:t>
            </w:r>
          </w:p>
          <w:p w:rsidR="00985F6E" w:rsidRPr="00985F6E" w:rsidRDefault="00985F6E" w:rsidP="00985F6E">
            <w:pPr>
              <w:jc w:val="both"/>
              <w:rPr>
                <w:rFonts w:cs="Arial"/>
                <w:szCs w:val="20"/>
              </w:rPr>
            </w:pPr>
            <w:r w:rsidRPr="00985F6E">
              <w:rPr>
                <w:rFonts w:cs="Arial"/>
                <w:szCs w:val="20"/>
              </w:rPr>
              <w:t xml:space="preserve">Debit Suspense </w:t>
            </w:r>
          </w:p>
          <w:p w:rsidR="00985F6E" w:rsidRPr="00985F6E" w:rsidRDefault="002F0F40" w:rsidP="00985F6E">
            <w:pPr>
              <w:jc w:val="both"/>
              <w:rPr>
                <w:rFonts w:cs="Arial"/>
                <w:szCs w:val="20"/>
              </w:rPr>
            </w:pPr>
            <w:r>
              <w:rPr>
                <w:rFonts w:cs="Arial"/>
                <w:szCs w:val="20"/>
              </w:rPr>
              <w:t>And Credit P/L</w:t>
            </w:r>
          </w:p>
          <w:p w:rsidR="00985F6E" w:rsidRPr="00985F6E" w:rsidRDefault="002F0F40" w:rsidP="00985F6E">
            <w:pPr>
              <w:jc w:val="both"/>
              <w:rPr>
                <w:rFonts w:cs="Arial"/>
                <w:szCs w:val="20"/>
              </w:rPr>
            </w:pPr>
            <w:r>
              <w:rPr>
                <w:rFonts w:cs="Arial"/>
                <w:szCs w:val="20"/>
              </w:rPr>
              <w:t>*</w:t>
            </w:r>
            <w:r w:rsidR="00985F6E" w:rsidRPr="00985F6E">
              <w:rPr>
                <w:rFonts w:cs="Arial"/>
                <w:szCs w:val="20"/>
              </w:rPr>
              <w:t xml:space="preserve">Then Settle The Entry After Funds Are Received In Nostro Account Nostro A/C Debit </w:t>
            </w:r>
          </w:p>
          <w:p w:rsidR="00985F6E" w:rsidRPr="00985F6E" w:rsidRDefault="00985F6E" w:rsidP="00985F6E">
            <w:pPr>
              <w:jc w:val="both"/>
              <w:rPr>
                <w:rFonts w:cs="Arial"/>
                <w:szCs w:val="20"/>
              </w:rPr>
            </w:pPr>
            <w:r w:rsidRPr="00985F6E">
              <w:rPr>
                <w:rFonts w:cs="Arial"/>
                <w:szCs w:val="20"/>
              </w:rPr>
              <w:t xml:space="preserve">And Suspense Account Credit. </w:t>
            </w:r>
          </w:p>
          <w:p w:rsidR="00274CD4" w:rsidRPr="00420FA4" w:rsidRDefault="00985F6E" w:rsidP="00985F6E">
            <w:pPr>
              <w:jc w:val="both"/>
              <w:rPr>
                <w:rFonts w:cs="Arial"/>
                <w:szCs w:val="20"/>
              </w:rPr>
            </w:pPr>
            <w:r w:rsidRPr="00985F6E">
              <w:rPr>
                <w:rFonts w:cs="Arial"/>
                <w:szCs w:val="20"/>
              </w:rPr>
              <w:t>(Settl</w:t>
            </w:r>
            <w:r>
              <w:rPr>
                <w:rFonts w:cs="Arial"/>
                <w:szCs w:val="20"/>
              </w:rPr>
              <w:t>e</w:t>
            </w:r>
            <w:r w:rsidRPr="00985F6E">
              <w:rPr>
                <w:rFonts w:cs="Arial"/>
                <w:szCs w:val="20"/>
              </w:rPr>
              <w:t>ment will be done manually by user by Fund Transfer)</w:t>
            </w: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p>
        </w:tc>
        <w:tc>
          <w:tcPr>
            <w:tcW w:w="2610" w:type="dxa"/>
            <w:shd w:val="clear" w:color="auto" w:fill="auto"/>
          </w:tcPr>
          <w:p w:rsidR="00274CD4" w:rsidRPr="00420FA4" w:rsidRDefault="00274CD4" w:rsidP="00274CD4">
            <w:pPr>
              <w:jc w:val="both"/>
              <w:rPr>
                <w:rFonts w:eastAsia="Calibri" w:cs="Arial"/>
                <w:szCs w:val="20"/>
              </w:rPr>
            </w:pPr>
          </w:p>
        </w:tc>
        <w:tc>
          <w:tcPr>
            <w:tcW w:w="4317" w:type="dxa"/>
            <w:shd w:val="clear" w:color="auto" w:fill="auto"/>
          </w:tcPr>
          <w:p w:rsidR="00274CD4" w:rsidRPr="00420FA4" w:rsidRDefault="00274CD4" w:rsidP="00274CD4">
            <w:pPr>
              <w:jc w:val="both"/>
              <w:rPr>
                <w:rFonts w:cs="Arial"/>
                <w:szCs w:val="20"/>
              </w:rPr>
            </w:pPr>
          </w:p>
        </w:tc>
      </w:tr>
      <w:tr w:rsidR="00274CD4" w:rsidRPr="00420FA4" w:rsidTr="002A4BD0">
        <w:tc>
          <w:tcPr>
            <w:tcW w:w="2335" w:type="dxa"/>
            <w:shd w:val="clear" w:color="auto" w:fill="auto"/>
          </w:tcPr>
          <w:p w:rsidR="00274CD4" w:rsidRPr="00420FA4" w:rsidRDefault="00274CD4" w:rsidP="00274CD4">
            <w:pPr>
              <w:jc w:val="both"/>
              <w:rPr>
                <w:rFonts w:eastAsia="Calibri" w:cs="Arial"/>
                <w:bCs/>
                <w:szCs w:val="20"/>
              </w:rPr>
            </w:pPr>
          </w:p>
        </w:tc>
        <w:tc>
          <w:tcPr>
            <w:tcW w:w="2610" w:type="dxa"/>
            <w:shd w:val="clear" w:color="auto" w:fill="auto"/>
          </w:tcPr>
          <w:p w:rsidR="00274CD4" w:rsidRPr="009D7C21" w:rsidRDefault="00274CD4" w:rsidP="00274CD4">
            <w:pPr>
              <w:jc w:val="both"/>
              <w:rPr>
                <w:rFonts w:eastAsia="Calibri" w:cs="Arial"/>
                <w:szCs w:val="20"/>
              </w:rPr>
            </w:pPr>
          </w:p>
        </w:tc>
        <w:tc>
          <w:tcPr>
            <w:tcW w:w="4317" w:type="dxa"/>
            <w:shd w:val="clear" w:color="auto" w:fill="auto"/>
          </w:tcPr>
          <w:p w:rsidR="00274CD4" w:rsidRPr="00420FA4" w:rsidRDefault="00274CD4" w:rsidP="00274CD4">
            <w:pPr>
              <w:jc w:val="both"/>
              <w:rPr>
                <w:rFonts w:cs="Arial"/>
                <w:szCs w:val="20"/>
              </w:rPr>
            </w:pPr>
          </w:p>
        </w:tc>
      </w:tr>
    </w:tbl>
    <w:p w:rsidR="002B7235" w:rsidRPr="004D2655" w:rsidRDefault="002B7235" w:rsidP="002B7235">
      <w:pPr>
        <w:pStyle w:val="Heading2"/>
        <w:tabs>
          <w:tab w:val="clear" w:pos="756"/>
          <w:tab w:val="num" w:pos="450"/>
        </w:tabs>
        <w:spacing w:line="360" w:lineRule="auto"/>
        <w:ind w:left="540"/>
        <w:jc w:val="both"/>
        <w:rPr>
          <w:color w:val="36A9E5"/>
        </w:rPr>
      </w:pPr>
      <w:bookmarkStart w:id="18" w:name="_Toc92286337"/>
      <w:bookmarkStart w:id="19" w:name="_Toc94189838"/>
      <w:r w:rsidRPr="004D2655">
        <w:rPr>
          <w:color w:val="36A9E5"/>
        </w:rPr>
        <w:t>Reference Documents</w:t>
      </w:r>
      <w:bookmarkEnd w:id="18"/>
      <w:bookmarkEnd w:id="19"/>
    </w:p>
    <w:p w:rsidR="002B7235" w:rsidRDefault="002B7235" w:rsidP="002B7235">
      <w:pPr>
        <w:spacing w:line="360" w:lineRule="auto"/>
        <w:jc w:val="both"/>
        <w:rPr>
          <w:rFonts w:cs="Arial"/>
        </w:rPr>
      </w:pPr>
      <w:r>
        <w:rPr>
          <w:rFonts w:cs="Arial"/>
        </w:rPr>
        <w:t>Trade Bank of Iraq</w:t>
      </w:r>
      <w:r w:rsidRPr="001F3180">
        <w:rPr>
          <w:rFonts w:cs="Arial"/>
        </w:rPr>
        <w:t xml:space="preserve"> </w:t>
      </w:r>
      <w:r>
        <w:rPr>
          <w:rFonts w:cs="Arial"/>
        </w:rPr>
        <w:t>–</w:t>
      </w:r>
      <w:r w:rsidRPr="001F3180">
        <w:rPr>
          <w:rFonts w:cs="Arial"/>
        </w:rPr>
        <w:t xml:space="preserve"> </w:t>
      </w:r>
      <w:r>
        <w:rPr>
          <w:rFonts w:cs="Arial"/>
        </w:rPr>
        <w:t xml:space="preserve">TBI </w:t>
      </w:r>
      <w:r w:rsidR="002F0F40">
        <w:rPr>
          <w:rFonts w:cs="Arial"/>
        </w:rPr>
        <w:t>MD</w:t>
      </w:r>
      <w:r>
        <w:rPr>
          <w:rFonts w:cs="Arial"/>
        </w:rPr>
        <w:t xml:space="preserve"> BPR Reference Sheet V1.1.xlsx</w:t>
      </w:r>
    </w:p>
    <w:p w:rsidR="002B7235" w:rsidRDefault="002F0F40" w:rsidP="002B7235">
      <w:pPr>
        <w:spacing w:line="360" w:lineRule="auto"/>
        <w:jc w:val="both"/>
        <w:rPr>
          <w:rFonts w:cs="Arial"/>
        </w:rPr>
      </w:pPr>
      <w:r>
        <w:rPr>
          <w:rFonts w:cs="Arial"/>
        </w:rPr>
        <w:lastRenderedPageBreak/>
        <w:fldChar w:fldCharType="begin"/>
      </w:r>
      <w:r>
        <w:rPr>
          <w:rFonts w:cs="Arial"/>
        </w:rPr>
        <w:instrText xml:space="preserve"> LINK </w:instrText>
      </w:r>
      <w:r w:rsidR="00607B16">
        <w:rPr>
          <w:rFonts w:cs="Arial"/>
        </w:rPr>
        <w:instrText xml:space="preserve"> "C:\\Users\\Administrator\\Desktop\\TBI MD BPR Reference Sheet V1.1.xlsx"  </w:instrText>
      </w:r>
      <w:r>
        <w:rPr>
          <w:rFonts w:cs="Arial"/>
        </w:rPr>
        <w:instrText xml:space="preserve">\a \p \f 0 </w:instrText>
      </w:r>
      <w:r>
        <w:rPr>
          <w:rFonts w:cs="Arial"/>
        </w:rPr>
        <w:fldChar w:fldCharType="separate"/>
      </w:r>
      <w:r w:rsidR="00E57FAD">
        <w:rPr>
          <w:rFonts w:cs="Arial"/>
        </w:rPr>
        <w:object w:dxaOrig="1543"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51.75pt" o:ole="">
            <v:imagedata r:id="rId12" o:title=""/>
          </v:shape>
        </w:object>
      </w:r>
      <w:r>
        <w:rPr>
          <w:rFonts w:cs="Arial"/>
        </w:rPr>
        <w:fldChar w:fldCharType="end"/>
      </w:r>
    </w:p>
    <w:p w:rsidR="002B7235" w:rsidRPr="004D2655" w:rsidRDefault="002B7235" w:rsidP="002B7235">
      <w:pPr>
        <w:pStyle w:val="Heading2"/>
        <w:tabs>
          <w:tab w:val="clear" w:pos="756"/>
          <w:tab w:val="num" w:pos="450"/>
        </w:tabs>
        <w:spacing w:line="360" w:lineRule="auto"/>
        <w:ind w:left="540"/>
        <w:jc w:val="both"/>
        <w:rPr>
          <w:color w:val="36A9E5"/>
        </w:rPr>
      </w:pPr>
      <w:bookmarkStart w:id="20" w:name="_Toc92286338"/>
      <w:bookmarkStart w:id="21" w:name="_Toc94189839"/>
      <w:r w:rsidRPr="004D2655">
        <w:rPr>
          <w:color w:val="36A9E5"/>
        </w:rPr>
        <w:t>Related and Dependent Enhancements</w:t>
      </w:r>
      <w:bookmarkEnd w:id="20"/>
      <w:bookmarkEnd w:id="21"/>
    </w:p>
    <w:p w:rsidR="002B7235" w:rsidRDefault="002F0F40" w:rsidP="002B7235">
      <w:pPr>
        <w:spacing w:line="360" w:lineRule="auto"/>
        <w:jc w:val="both"/>
        <w:rPr>
          <w:rFonts w:cs="Arial"/>
        </w:rPr>
      </w:pPr>
      <w:r>
        <w:rPr>
          <w:rFonts w:cs="Arial"/>
        </w:rPr>
        <w:t>MD</w:t>
      </w:r>
      <w:r w:rsidR="002B7235">
        <w:rPr>
          <w:rFonts w:cs="Arial"/>
        </w:rPr>
        <w:t xml:space="preserve"> makes use of:</w:t>
      </w:r>
    </w:p>
    <w:p w:rsidR="002B7235" w:rsidRDefault="002B7235" w:rsidP="002B7235">
      <w:pPr>
        <w:pStyle w:val="ListParagraph"/>
        <w:numPr>
          <w:ilvl w:val="0"/>
          <w:numId w:val="22"/>
        </w:numPr>
        <w:spacing w:line="360" w:lineRule="auto"/>
        <w:jc w:val="both"/>
        <w:rPr>
          <w:rFonts w:cs="Arial"/>
        </w:rPr>
      </w:pPr>
      <w:r>
        <w:rPr>
          <w:rFonts w:cs="Arial"/>
        </w:rPr>
        <w:t>CUSTOMER</w:t>
      </w:r>
    </w:p>
    <w:p w:rsidR="002B7235" w:rsidRDefault="002B7235" w:rsidP="002B7235">
      <w:pPr>
        <w:pStyle w:val="ListParagraph"/>
        <w:numPr>
          <w:ilvl w:val="0"/>
          <w:numId w:val="22"/>
        </w:numPr>
        <w:spacing w:line="360" w:lineRule="auto"/>
        <w:jc w:val="both"/>
        <w:rPr>
          <w:rFonts w:cs="Arial"/>
        </w:rPr>
      </w:pPr>
      <w:r>
        <w:rPr>
          <w:rFonts w:cs="Arial"/>
        </w:rPr>
        <w:t>ACCOUNT</w:t>
      </w:r>
    </w:p>
    <w:p w:rsidR="002B7235" w:rsidRDefault="002B7235" w:rsidP="002B7235">
      <w:pPr>
        <w:spacing w:line="360" w:lineRule="auto"/>
        <w:jc w:val="both"/>
        <w:rPr>
          <w:rFonts w:cs="Arial"/>
        </w:rPr>
      </w:pPr>
    </w:p>
    <w:p w:rsidR="002B7235" w:rsidRDefault="002B7235" w:rsidP="002B7235">
      <w:pPr>
        <w:spacing w:line="360" w:lineRule="auto"/>
        <w:jc w:val="both"/>
        <w:rPr>
          <w:rFonts w:cs="Arial"/>
        </w:rPr>
      </w:pPr>
      <w:r>
        <w:rPr>
          <w:rFonts w:cs="Arial"/>
        </w:rPr>
        <w:t>Core Dependencies:</w:t>
      </w:r>
    </w:p>
    <w:p w:rsidR="002B7235" w:rsidRDefault="002B7235" w:rsidP="002B7235">
      <w:pPr>
        <w:pStyle w:val="ListParagraph"/>
        <w:numPr>
          <w:ilvl w:val="0"/>
          <w:numId w:val="23"/>
        </w:numPr>
        <w:spacing w:line="360" w:lineRule="auto"/>
        <w:jc w:val="both"/>
        <w:rPr>
          <w:rFonts w:cs="Arial"/>
        </w:rPr>
      </w:pPr>
      <w:r>
        <w:rPr>
          <w:rFonts w:cs="Arial"/>
        </w:rPr>
        <w:t>Delivery</w:t>
      </w:r>
    </w:p>
    <w:p w:rsidR="002B7235" w:rsidRDefault="002B7235" w:rsidP="002B7235">
      <w:pPr>
        <w:pStyle w:val="ListParagraph"/>
        <w:numPr>
          <w:ilvl w:val="0"/>
          <w:numId w:val="23"/>
        </w:numPr>
        <w:spacing w:line="360" w:lineRule="auto"/>
        <w:jc w:val="both"/>
        <w:rPr>
          <w:rFonts w:cs="Arial"/>
        </w:rPr>
      </w:pPr>
      <w:r>
        <w:rPr>
          <w:rFonts w:cs="Arial"/>
        </w:rPr>
        <w:t>Accounting</w:t>
      </w:r>
    </w:p>
    <w:p w:rsidR="002B7235" w:rsidRDefault="002B7235" w:rsidP="002B7235">
      <w:pPr>
        <w:pStyle w:val="ListParagraph"/>
        <w:numPr>
          <w:ilvl w:val="0"/>
          <w:numId w:val="23"/>
        </w:numPr>
        <w:spacing w:line="360" w:lineRule="auto"/>
        <w:jc w:val="both"/>
        <w:rPr>
          <w:rFonts w:cs="Arial"/>
        </w:rPr>
      </w:pPr>
      <w:r>
        <w:rPr>
          <w:rFonts w:cs="Arial"/>
        </w:rPr>
        <w:t>Limits</w:t>
      </w:r>
    </w:p>
    <w:p w:rsidR="002B7235" w:rsidRDefault="002B7235" w:rsidP="002B7235">
      <w:pPr>
        <w:spacing w:line="360" w:lineRule="auto"/>
        <w:jc w:val="both"/>
        <w:rPr>
          <w:rFonts w:cs="Arial"/>
        </w:rPr>
      </w:pPr>
    </w:p>
    <w:p w:rsidR="002B7235" w:rsidRPr="00E57A37" w:rsidRDefault="00F81C64" w:rsidP="002B7235">
      <w:pPr>
        <w:spacing w:line="360" w:lineRule="auto"/>
        <w:jc w:val="both"/>
        <w:rPr>
          <w:rFonts w:cs="Arial"/>
        </w:rPr>
      </w:pPr>
      <w:r>
        <w:rPr>
          <w:rFonts w:cs="Arial"/>
        </w:rPr>
        <w:t>MD</w:t>
      </w:r>
      <w:r w:rsidR="002B7235">
        <w:rPr>
          <w:rFonts w:cs="Arial"/>
        </w:rPr>
        <w:t xml:space="preserve"> also uses other Static tables</w:t>
      </w:r>
    </w:p>
    <w:p w:rsidR="002B7235" w:rsidRPr="0025264C" w:rsidRDefault="002B7235" w:rsidP="002B7235">
      <w:pPr>
        <w:pStyle w:val="Heading1"/>
        <w:numPr>
          <w:ilvl w:val="0"/>
          <w:numId w:val="8"/>
        </w:numPr>
        <w:tabs>
          <w:tab w:val="clear" w:pos="972"/>
          <w:tab w:val="num" w:pos="360"/>
          <w:tab w:val="num" w:pos="900"/>
        </w:tabs>
        <w:spacing w:line="360" w:lineRule="auto"/>
        <w:ind w:hanging="972"/>
        <w:jc w:val="both"/>
        <w:rPr>
          <w:color w:val="003E75"/>
        </w:rPr>
      </w:pPr>
      <w:bookmarkStart w:id="22" w:name="_Proposed_Functional_Solution"/>
      <w:bookmarkStart w:id="23" w:name="_Toc92286339"/>
      <w:bookmarkStart w:id="24" w:name="_Toc94189840"/>
      <w:bookmarkEnd w:id="22"/>
      <w:r w:rsidRPr="00335E19">
        <w:rPr>
          <w:color w:val="003E75"/>
        </w:rPr>
        <w:t>Proposed Functional Solution Description</w:t>
      </w:r>
      <w:bookmarkEnd w:id="23"/>
      <w:bookmarkEnd w:id="24"/>
      <w:r w:rsidRPr="00335E19">
        <w:rPr>
          <w:color w:val="003E75"/>
        </w:rPr>
        <w:t xml:space="preserve"> </w:t>
      </w:r>
    </w:p>
    <w:p w:rsidR="002B7235" w:rsidRPr="004025A4" w:rsidRDefault="002B7235" w:rsidP="002B7235">
      <w:pPr>
        <w:pStyle w:val="Heading2"/>
        <w:tabs>
          <w:tab w:val="clear" w:pos="756"/>
          <w:tab w:val="num" w:pos="450"/>
        </w:tabs>
        <w:spacing w:line="360" w:lineRule="auto"/>
        <w:ind w:left="540"/>
        <w:jc w:val="both"/>
        <w:rPr>
          <w:color w:val="36A9E5"/>
        </w:rPr>
      </w:pPr>
      <w:bookmarkStart w:id="25" w:name="_Toc92286340"/>
      <w:bookmarkStart w:id="26" w:name="_Toc94189841"/>
      <w:r w:rsidRPr="004D2655">
        <w:rPr>
          <w:color w:val="36A9E5"/>
        </w:rPr>
        <w:t>Requirements or Gap Description</w:t>
      </w:r>
      <w:bookmarkEnd w:id="25"/>
      <w:bookmarkEnd w:id="26"/>
    </w:p>
    <w:p w:rsidR="002B7235" w:rsidRPr="003F30C6" w:rsidRDefault="002B7235" w:rsidP="009C7D8B">
      <w:pPr>
        <w:pStyle w:val="Heading3"/>
      </w:pPr>
      <w:bookmarkStart w:id="27" w:name="_Toc75864281"/>
      <w:bookmarkStart w:id="28" w:name="_Toc92286341"/>
      <w:bookmarkStart w:id="29" w:name="_Toc94189842"/>
      <w:r w:rsidRPr="003F30C6">
        <w:t>Requirement</w:t>
      </w:r>
      <w:r w:rsidR="009C7D8B">
        <w:t xml:space="preserve"> </w:t>
      </w:r>
      <w:r w:rsidR="009C7D8B" w:rsidRPr="009C7D8B">
        <w:t>WS04-MD-01 TO 07.01</w:t>
      </w:r>
      <w:r w:rsidRPr="003F30C6">
        <w:t xml:space="preserve"> </w:t>
      </w:r>
      <w:bookmarkEnd w:id="27"/>
      <w:bookmarkEnd w:id="28"/>
      <w:r w:rsidR="009C06F7">
        <w:t>New Product “Warranty Guarantee”</w:t>
      </w:r>
      <w:bookmarkEnd w:id="29"/>
    </w:p>
    <w:p w:rsidR="002B7235" w:rsidRDefault="00E93104" w:rsidP="002B7235">
      <w:pPr>
        <w:spacing w:before="240" w:line="360" w:lineRule="auto"/>
        <w:jc w:val="both"/>
      </w:pPr>
      <w:r>
        <w:t xml:space="preserve">There is a requirement </w:t>
      </w:r>
      <w:r w:rsidR="00BC5073">
        <w:t>for a new guarantee type to be added in the list of guarantee products i.e. “Warranty Guarantee”</w:t>
      </w:r>
      <w:r w:rsidR="00801735">
        <w:t>. A new</w:t>
      </w:r>
      <w:r w:rsidR="00240CA8">
        <w:t xml:space="preserve"> transaction</w:t>
      </w:r>
      <w:r w:rsidR="00801735">
        <w:t xml:space="preserve"> </w:t>
      </w:r>
      <w:r w:rsidR="00240CA8">
        <w:t xml:space="preserve">version/screen will be created by the name of “Warranty Guarantee”. The </w:t>
      </w:r>
      <w:r w:rsidR="00697687">
        <w:t>new guarantee will be placed in the guarantees menu for the user to process the transaction like other guarantees that are part of the menu.</w:t>
      </w:r>
    </w:p>
    <w:p w:rsidR="002B7235" w:rsidRDefault="002B7235" w:rsidP="002B7235">
      <w:pPr>
        <w:spacing w:before="240" w:line="360" w:lineRule="auto"/>
        <w:jc w:val="both"/>
      </w:pP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2B7235" w:rsidRDefault="002B7235" w:rsidP="002B7235">
      <w:pPr>
        <w:spacing w:before="240" w:line="360" w:lineRule="auto"/>
        <w:jc w:val="both"/>
      </w:pPr>
      <w:r>
        <w:t>End user</w:t>
      </w:r>
      <w:r w:rsidR="00697687">
        <w:t xml:space="preserve"> will access the system and open the guarantees menu to process the transaction</w:t>
      </w:r>
      <w:r>
        <w:t>.</w:t>
      </w:r>
      <w:r w:rsidR="005A7354">
        <w:t xml:space="preserve"> After accessing the transaction screen through the menu user can process the transaction.</w:t>
      </w:r>
    </w:p>
    <w:p w:rsidR="00697687" w:rsidRDefault="00697687" w:rsidP="002B7235">
      <w:pPr>
        <w:spacing w:before="240" w:line="360" w:lineRule="auto"/>
        <w:jc w:val="both"/>
      </w:pPr>
      <w:r>
        <w:rPr>
          <w:noProof/>
          <w:lang w:val="en-US" w:eastAsia="en-US"/>
        </w:rPr>
        <w:lastRenderedPageBreak/>
        <w:drawing>
          <wp:inline distT="0" distB="0" distL="0" distR="0" wp14:anchorId="06C1AB96" wp14:editId="72B154C6">
            <wp:extent cx="4152381" cy="292380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2381" cy="2923809"/>
                    </a:xfrm>
                    <a:prstGeom prst="rect">
                      <a:avLst/>
                    </a:prstGeom>
                  </pic:spPr>
                </pic:pic>
              </a:graphicData>
            </a:graphic>
          </wp:inline>
        </w:drawing>
      </w:r>
      <w:r>
        <w:rPr>
          <w:noProof/>
          <w:lang w:val="en-US" w:eastAsia="en-US"/>
        </w:rPr>
        <w:drawing>
          <wp:inline distT="0" distB="0" distL="0" distR="0" wp14:anchorId="584CFFA3" wp14:editId="6278B23D">
            <wp:extent cx="5945505" cy="2802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5505" cy="2802255"/>
                    </a:xfrm>
                    <a:prstGeom prst="rect">
                      <a:avLst/>
                    </a:prstGeom>
                  </pic:spPr>
                </pic:pic>
              </a:graphicData>
            </a:graphic>
          </wp:inline>
        </w:drawing>
      </w:r>
      <w:r w:rsidR="005A7354">
        <w:rPr>
          <w:noProof/>
          <w:lang w:val="en-US" w:eastAsia="en-US"/>
        </w:rPr>
        <w:lastRenderedPageBreak/>
        <w:drawing>
          <wp:inline distT="0" distB="0" distL="0" distR="0" wp14:anchorId="4B5F5A74" wp14:editId="5CCBFBC3">
            <wp:extent cx="4161905" cy="544761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1905" cy="5447619"/>
                    </a:xfrm>
                    <a:prstGeom prst="rect">
                      <a:avLst/>
                    </a:prstGeom>
                  </pic:spPr>
                </pic:pic>
              </a:graphicData>
            </a:graphic>
          </wp:inline>
        </w:drawing>
      </w:r>
      <w:r w:rsidR="005A7354">
        <w:rPr>
          <w:noProof/>
          <w:lang w:val="en-US" w:eastAsia="en-US"/>
        </w:rPr>
        <w:drawing>
          <wp:inline distT="0" distB="0" distL="0" distR="0" wp14:anchorId="492138FF" wp14:editId="70681AD9">
            <wp:extent cx="5945505" cy="25266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5505" cy="2526665"/>
                    </a:xfrm>
                    <a:prstGeom prst="rect">
                      <a:avLst/>
                    </a:prstGeom>
                  </pic:spPr>
                </pic:pic>
              </a:graphicData>
            </a:graphic>
          </wp:inline>
        </w:drawing>
      </w:r>
    </w:p>
    <w:p w:rsidR="00801C92" w:rsidRDefault="00801C92" w:rsidP="002B7235">
      <w:pPr>
        <w:spacing w:before="240" w:line="360" w:lineRule="auto"/>
        <w:jc w:val="both"/>
      </w:pPr>
      <w:r>
        <w:rPr>
          <w:noProof/>
          <w:lang w:val="en-US" w:eastAsia="en-US"/>
        </w:rPr>
        <w:lastRenderedPageBreak/>
        <w:drawing>
          <wp:inline distT="0" distB="0" distL="0" distR="0" wp14:anchorId="384E8056" wp14:editId="76E43435">
            <wp:extent cx="5945505" cy="3168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5505" cy="3168650"/>
                    </a:xfrm>
                    <a:prstGeom prst="rect">
                      <a:avLst/>
                    </a:prstGeom>
                  </pic:spPr>
                </pic:pic>
              </a:graphicData>
            </a:graphic>
          </wp:inline>
        </w:drawing>
      </w:r>
      <w:r>
        <w:rPr>
          <w:noProof/>
          <w:lang w:val="en-US" w:eastAsia="en-US"/>
        </w:rPr>
        <w:drawing>
          <wp:inline distT="0" distB="0" distL="0" distR="0" wp14:anchorId="06A85926" wp14:editId="775C1B7B">
            <wp:extent cx="5945505" cy="3168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505" cy="3168650"/>
                    </a:xfrm>
                    <a:prstGeom prst="rect">
                      <a:avLst/>
                    </a:prstGeom>
                  </pic:spPr>
                </pic:pic>
              </a:graphicData>
            </a:graphic>
          </wp:inline>
        </w:drawing>
      </w:r>
    </w:p>
    <w:p w:rsidR="002B7235" w:rsidRDefault="002B7235" w:rsidP="002B7235">
      <w:pPr>
        <w:spacing w:before="240" w:line="360" w:lineRule="auto"/>
        <w:jc w:val="both"/>
      </w:pPr>
    </w:p>
    <w:p w:rsidR="002B7235" w:rsidRPr="003F30C6" w:rsidRDefault="002B7235" w:rsidP="005A7354">
      <w:pPr>
        <w:pStyle w:val="Heading3"/>
        <w:rPr>
          <w:color w:val="8C9FBB"/>
        </w:rPr>
      </w:pPr>
      <w:bookmarkStart w:id="30" w:name="_Toc75864282"/>
      <w:bookmarkStart w:id="31" w:name="_Toc92286342"/>
      <w:bookmarkStart w:id="32" w:name="_Toc94189843"/>
      <w:r w:rsidRPr="003F30C6">
        <w:rPr>
          <w:color w:val="8C9FBB"/>
        </w:rPr>
        <w:t>Requirement</w:t>
      </w:r>
      <w:bookmarkEnd w:id="30"/>
      <w:bookmarkEnd w:id="31"/>
      <w:r w:rsidR="005A7354">
        <w:rPr>
          <w:color w:val="8C9FBB"/>
        </w:rPr>
        <w:t xml:space="preserve"> </w:t>
      </w:r>
      <w:r w:rsidR="005A7354" w:rsidRPr="005A7354">
        <w:rPr>
          <w:color w:val="8C9FBB"/>
        </w:rPr>
        <w:t>WS04-MD-01 TO 07.02</w:t>
      </w:r>
      <w:r w:rsidR="005A7354">
        <w:rPr>
          <w:color w:val="8C9FBB"/>
        </w:rPr>
        <w:t xml:space="preserve"> Local Fields Required In Guarantee Issuance Versions</w:t>
      </w:r>
      <w:bookmarkEnd w:id="32"/>
    </w:p>
    <w:p w:rsidR="002B7235" w:rsidRPr="000E2F7E" w:rsidRDefault="005A7354" w:rsidP="002B7235">
      <w:pPr>
        <w:spacing w:before="240" w:line="360" w:lineRule="auto"/>
        <w:jc w:val="both"/>
      </w:pPr>
      <w:r>
        <w:rPr>
          <w:rFonts w:eastAsia="Calibri" w:cs="Arial"/>
          <w:szCs w:val="20"/>
        </w:rPr>
        <w:t xml:space="preserve">There is a requirement for “free text local fields” to be made available at the guarantee issuance step. These fields include the “Beneficiary Country” fields to which we can add the </w:t>
      </w:r>
      <w:r w:rsidR="00D5166A">
        <w:rPr>
          <w:rFonts w:eastAsia="Calibri" w:cs="Arial"/>
          <w:szCs w:val="20"/>
        </w:rPr>
        <w:t>country table and make it a drop-down field. A</w:t>
      </w:r>
      <w:r w:rsidR="00801C92">
        <w:rPr>
          <w:rFonts w:eastAsia="Calibri" w:cs="Arial"/>
          <w:szCs w:val="20"/>
        </w:rPr>
        <w:t>lso, counter guarantee reference field is also required in the guarantee issuance screen which is already available in the NBP-KSA environment.</w:t>
      </w:r>
      <w:r w:rsidR="000D453C">
        <w:rPr>
          <w:rFonts w:eastAsia="Calibri" w:cs="Arial"/>
          <w:szCs w:val="20"/>
        </w:rPr>
        <w:t xml:space="preserve"> The same fields to be reflect in t</w:t>
      </w:r>
      <w:r w:rsidR="000D453C" w:rsidRPr="000D453C">
        <w:rPr>
          <w:rFonts w:eastAsia="Calibri" w:cs="Arial"/>
          <w:szCs w:val="20"/>
        </w:rPr>
        <w:t>he</w:t>
      </w:r>
      <w:r w:rsidR="000D453C">
        <w:rPr>
          <w:rFonts w:eastAsia="Calibri" w:cs="Arial"/>
          <w:szCs w:val="20"/>
        </w:rPr>
        <w:t xml:space="preserve"> Guarantee Issued </w:t>
      </w:r>
      <w:r w:rsidR="000D453C" w:rsidRPr="000D453C">
        <w:rPr>
          <w:rFonts w:eastAsia="Calibri" w:cs="Arial"/>
          <w:szCs w:val="20"/>
        </w:rPr>
        <w:t>Outstanding</w:t>
      </w:r>
      <w:r w:rsidR="000D453C">
        <w:rPr>
          <w:rFonts w:eastAsia="Calibri" w:cs="Arial"/>
          <w:szCs w:val="20"/>
        </w:rPr>
        <w:t xml:space="preserve"> </w:t>
      </w:r>
      <w:r w:rsidR="000D453C" w:rsidRPr="000D453C">
        <w:rPr>
          <w:rFonts w:eastAsia="Calibri" w:cs="Arial"/>
          <w:szCs w:val="20"/>
        </w:rPr>
        <w:t>Report</w:t>
      </w:r>
      <w:r w:rsidR="000D453C">
        <w:rPr>
          <w:rFonts w:eastAsia="Calibri" w:cs="Arial"/>
          <w:szCs w:val="20"/>
        </w:rPr>
        <w:t>.</w:t>
      </w: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lastRenderedPageBreak/>
        <w:t>Workflows</w:t>
      </w:r>
    </w:p>
    <w:p w:rsidR="002B7235" w:rsidRDefault="009C7D8B" w:rsidP="002B7235">
      <w:pPr>
        <w:spacing w:before="240" w:line="360" w:lineRule="auto"/>
        <w:jc w:val="both"/>
      </w:pPr>
      <w:r>
        <w:t>In the guarantees menu when end user click on the guarantee issuance option and select the type of guarantee which is to be processed. The transaction processing screen will open and in the screen are the fields available for the user to input the relevant data pertaining to the transaction. The local fields will be made available on the main screen tab “Guarantee Basic Details”.</w:t>
      </w:r>
      <w:r w:rsidR="000D453C">
        <w:t xml:space="preserve"> </w:t>
      </w:r>
      <w:r w:rsidR="000D453C">
        <w:rPr>
          <w:rFonts w:eastAsia="Calibri" w:cs="Arial"/>
          <w:szCs w:val="20"/>
        </w:rPr>
        <w:t>The same fields to be reflect in t</w:t>
      </w:r>
      <w:r w:rsidR="000D453C" w:rsidRPr="000D453C">
        <w:rPr>
          <w:rFonts w:eastAsia="Calibri" w:cs="Arial"/>
          <w:szCs w:val="20"/>
        </w:rPr>
        <w:t>he</w:t>
      </w:r>
      <w:r w:rsidR="000D453C">
        <w:rPr>
          <w:rFonts w:eastAsia="Calibri" w:cs="Arial"/>
          <w:szCs w:val="20"/>
        </w:rPr>
        <w:t xml:space="preserve"> Guarantee Issued </w:t>
      </w:r>
      <w:r w:rsidR="000D453C" w:rsidRPr="000D453C">
        <w:rPr>
          <w:rFonts w:eastAsia="Calibri" w:cs="Arial"/>
          <w:szCs w:val="20"/>
        </w:rPr>
        <w:t>Outstanding</w:t>
      </w:r>
      <w:r w:rsidR="000D453C">
        <w:rPr>
          <w:rFonts w:eastAsia="Calibri" w:cs="Arial"/>
          <w:szCs w:val="20"/>
        </w:rPr>
        <w:t xml:space="preserve"> </w:t>
      </w:r>
      <w:r w:rsidR="000D453C" w:rsidRPr="000D453C">
        <w:rPr>
          <w:rFonts w:eastAsia="Calibri" w:cs="Arial"/>
          <w:szCs w:val="20"/>
        </w:rPr>
        <w:t>Report</w:t>
      </w:r>
      <w:r w:rsidR="000D453C">
        <w:rPr>
          <w:rFonts w:eastAsia="Calibri" w:cs="Arial"/>
          <w:szCs w:val="20"/>
        </w:rPr>
        <w:t>.</w:t>
      </w:r>
    </w:p>
    <w:p w:rsidR="002B7235" w:rsidRDefault="009C7D8B" w:rsidP="002B7235">
      <w:pPr>
        <w:spacing w:before="240" w:line="360" w:lineRule="auto"/>
        <w:jc w:val="both"/>
      </w:pPr>
      <w:r>
        <w:rPr>
          <w:noProof/>
          <w:lang w:val="en-US" w:eastAsia="en-US"/>
        </w:rPr>
        <w:drawing>
          <wp:inline distT="0" distB="0" distL="0" distR="0" wp14:anchorId="673F185D" wp14:editId="03E25309">
            <wp:extent cx="5945505" cy="3168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5505" cy="3168650"/>
                    </a:xfrm>
                    <a:prstGeom prst="rect">
                      <a:avLst/>
                    </a:prstGeom>
                  </pic:spPr>
                </pic:pic>
              </a:graphicData>
            </a:graphic>
          </wp:inline>
        </w:drawing>
      </w:r>
      <w:r w:rsidRPr="009C7D8B">
        <w:rPr>
          <w:noProof/>
          <w:lang w:val="en-US" w:eastAsia="en-US"/>
        </w:rPr>
        <w:t xml:space="preserve"> </w:t>
      </w:r>
      <w:r>
        <w:rPr>
          <w:noProof/>
          <w:lang w:val="en-US" w:eastAsia="en-US"/>
        </w:rPr>
        <w:drawing>
          <wp:inline distT="0" distB="0" distL="0" distR="0" wp14:anchorId="6AD7C749" wp14:editId="2C2B0203">
            <wp:extent cx="5945505" cy="3168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505" cy="3168650"/>
                    </a:xfrm>
                    <a:prstGeom prst="rect">
                      <a:avLst/>
                    </a:prstGeom>
                  </pic:spPr>
                </pic:pic>
              </a:graphicData>
            </a:graphic>
          </wp:inline>
        </w:drawing>
      </w:r>
    </w:p>
    <w:p w:rsidR="002B7235" w:rsidRDefault="002B7235" w:rsidP="002B7235">
      <w:pPr>
        <w:spacing w:before="240" w:line="360" w:lineRule="auto"/>
        <w:jc w:val="both"/>
        <w:rPr>
          <w:noProof/>
          <w:lang w:val="en-US" w:eastAsia="en-US"/>
        </w:rPr>
      </w:pPr>
      <w:r w:rsidRPr="00201443">
        <w:rPr>
          <w:noProof/>
          <w:lang w:val="en-US" w:eastAsia="en-US"/>
        </w:rPr>
        <w:t xml:space="preserve"> </w:t>
      </w:r>
    </w:p>
    <w:p w:rsidR="002B7235" w:rsidRDefault="002B7235" w:rsidP="009C7D8B">
      <w:pPr>
        <w:pStyle w:val="Heading3"/>
        <w:rPr>
          <w:color w:val="8C9FBB"/>
        </w:rPr>
      </w:pPr>
      <w:bookmarkStart w:id="33" w:name="_Toc75864283"/>
      <w:bookmarkStart w:id="34" w:name="_Toc92286343"/>
      <w:bookmarkStart w:id="35" w:name="_Toc94189844"/>
      <w:r w:rsidRPr="003F30C6">
        <w:lastRenderedPageBreak/>
        <w:t xml:space="preserve">Requirement </w:t>
      </w:r>
      <w:bookmarkEnd w:id="33"/>
      <w:r w:rsidR="009C7D8B" w:rsidRPr="009C7D8B">
        <w:t>WS04-MD-18 TO 21.01</w:t>
      </w:r>
      <w:r>
        <w:t xml:space="preserve"> </w:t>
      </w:r>
      <w:bookmarkEnd w:id="34"/>
      <w:r w:rsidR="009C7D8B">
        <w:rPr>
          <w:color w:val="8C9FBB"/>
        </w:rPr>
        <w:t>Local Fields Required In Guarantee Received Versions</w:t>
      </w:r>
      <w:bookmarkEnd w:id="35"/>
    </w:p>
    <w:p w:rsidR="00B306BC" w:rsidRPr="00B306BC" w:rsidRDefault="00B306BC" w:rsidP="00B306BC"/>
    <w:p w:rsidR="002B7235" w:rsidRDefault="00B306BC" w:rsidP="002B7235">
      <w:pPr>
        <w:jc w:val="both"/>
        <w:rPr>
          <w:rFonts w:eastAsia="Calibri" w:cs="Arial"/>
          <w:szCs w:val="20"/>
        </w:rPr>
      </w:pPr>
      <w:r>
        <w:rPr>
          <w:rFonts w:eastAsia="Calibri" w:cs="Arial"/>
          <w:szCs w:val="20"/>
        </w:rPr>
        <w:t>There is a requirement for “free text local fields” to be made available at the guarantee issuance step. These fields include the “Type Of Gtee”</w:t>
      </w:r>
      <w:r w:rsidR="00E44603">
        <w:rPr>
          <w:rFonts w:eastAsia="Calibri" w:cs="Arial"/>
          <w:szCs w:val="20"/>
        </w:rPr>
        <w:t xml:space="preserve"> which could be free text field</w:t>
      </w:r>
      <w:r>
        <w:rPr>
          <w:rFonts w:eastAsia="Calibri" w:cs="Arial"/>
          <w:szCs w:val="20"/>
        </w:rPr>
        <w:t xml:space="preserve"> </w:t>
      </w:r>
      <w:r w:rsidR="00E44603">
        <w:rPr>
          <w:rFonts w:eastAsia="Calibri" w:cs="Arial"/>
          <w:szCs w:val="20"/>
        </w:rPr>
        <w:t>as well as “Issuer’s Country” fields to which we can add the country table and make it a drop-down field.</w:t>
      </w:r>
      <w:r w:rsidR="000D453C">
        <w:rPr>
          <w:rFonts w:eastAsia="Calibri" w:cs="Arial"/>
          <w:szCs w:val="20"/>
        </w:rPr>
        <w:t xml:space="preserve"> The same fields to be reflect in t</w:t>
      </w:r>
      <w:r w:rsidR="000D453C" w:rsidRPr="000D453C">
        <w:rPr>
          <w:rFonts w:eastAsia="Calibri" w:cs="Arial"/>
          <w:szCs w:val="20"/>
        </w:rPr>
        <w:t>he</w:t>
      </w:r>
      <w:r w:rsidR="000D453C">
        <w:rPr>
          <w:rFonts w:eastAsia="Calibri" w:cs="Arial"/>
          <w:szCs w:val="20"/>
        </w:rPr>
        <w:t xml:space="preserve"> Guarantee Received </w:t>
      </w:r>
      <w:r w:rsidR="000D453C" w:rsidRPr="000D453C">
        <w:rPr>
          <w:rFonts w:eastAsia="Calibri" w:cs="Arial"/>
          <w:szCs w:val="20"/>
        </w:rPr>
        <w:t>Outstanding</w:t>
      </w:r>
      <w:r w:rsidR="000D453C">
        <w:rPr>
          <w:rFonts w:eastAsia="Calibri" w:cs="Arial"/>
          <w:szCs w:val="20"/>
        </w:rPr>
        <w:t xml:space="preserve"> </w:t>
      </w:r>
      <w:r w:rsidR="000D453C" w:rsidRPr="000D453C">
        <w:rPr>
          <w:rFonts w:eastAsia="Calibri" w:cs="Arial"/>
          <w:szCs w:val="20"/>
        </w:rPr>
        <w:t>Report</w:t>
      </w:r>
      <w:r w:rsidR="000D453C">
        <w:rPr>
          <w:rFonts w:eastAsia="Calibri" w:cs="Arial"/>
          <w:szCs w:val="20"/>
        </w:rPr>
        <w:t>.</w:t>
      </w:r>
    </w:p>
    <w:p w:rsidR="002B7235" w:rsidRDefault="002B7235" w:rsidP="002B7235"/>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2B7235" w:rsidRDefault="00E44603" w:rsidP="002B7235">
      <w:r>
        <w:t>In the guarantees menu when end user click on the guarantee received option and select the guarantee received transaction. The transaction processing screen will open and in the screen are the fields available for the user to input the relevant data pertaining to the transaction. The local fields will be made available on the main screen tab “Guarantee Basic Info”.</w:t>
      </w:r>
    </w:p>
    <w:p w:rsidR="00FD1803" w:rsidRDefault="00FD1803" w:rsidP="002B7235"/>
    <w:p w:rsidR="00FD1803" w:rsidRDefault="00E44603" w:rsidP="002B7235">
      <w:pPr>
        <w:rPr>
          <w:noProof/>
          <w:lang w:val="en-US" w:eastAsia="en-US"/>
        </w:rPr>
      </w:pPr>
      <w:r>
        <w:rPr>
          <w:noProof/>
          <w:lang w:val="en-US" w:eastAsia="en-US"/>
        </w:rPr>
        <w:drawing>
          <wp:inline distT="0" distB="0" distL="0" distR="0" wp14:anchorId="49EA992B" wp14:editId="76F8A781">
            <wp:extent cx="5945505" cy="3168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505" cy="3168650"/>
                    </a:xfrm>
                    <a:prstGeom prst="rect">
                      <a:avLst/>
                    </a:prstGeom>
                  </pic:spPr>
                </pic:pic>
              </a:graphicData>
            </a:graphic>
          </wp:inline>
        </w:drawing>
      </w:r>
      <w:r w:rsidRPr="00E44603">
        <w:rPr>
          <w:noProof/>
          <w:lang w:val="en-US" w:eastAsia="en-US"/>
        </w:rPr>
        <w:t xml:space="preserve"> </w:t>
      </w:r>
    </w:p>
    <w:p w:rsidR="00E44603" w:rsidRDefault="00E44603" w:rsidP="002B7235">
      <w:pPr>
        <w:rPr>
          <w:noProof/>
          <w:lang w:val="en-US" w:eastAsia="en-US"/>
        </w:rPr>
      </w:pPr>
      <w:r>
        <w:rPr>
          <w:noProof/>
          <w:lang w:val="en-US" w:eastAsia="en-US"/>
        </w:rPr>
        <w:lastRenderedPageBreak/>
        <w:drawing>
          <wp:inline distT="0" distB="0" distL="0" distR="0" wp14:anchorId="0F848628" wp14:editId="4CFD2F59">
            <wp:extent cx="5945505" cy="3168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505" cy="3168650"/>
                    </a:xfrm>
                    <a:prstGeom prst="rect">
                      <a:avLst/>
                    </a:prstGeom>
                  </pic:spPr>
                </pic:pic>
              </a:graphicData>
            </a:graphic>
          </wp:inline>
        </w:drawing>
      </w:r>
    </w:p>
    <w:p w:rsidR="000D453C" w:rsidRDefault="000D453C" w:rsidP="002B7235"/>
    <w:p w:rsidR="002B7235" w:rsidRPr="003F30C6" w:rsidRDefault="002B7235" w:rsidP="000D453C">
      <w:pPr>
        <w:pStyle w:val="Heading3"/>
      </w:pPr>
      <w:bookmarkStart w:id="36" w:name="_Toc75864284"/>
      <w:bookmarkStart w:id="37" w:name="_Toc92286344"/>
      <w:bookmarkStart w:id="38" w:name="_Toc94189845"/>
      <w:r w:rsidRPr="003F30C6">
        <w:t xml:space="preserve">Requirement </w:t>
      </w:r>
      <w:bookmarkEnd w:id="36"/>
      <w:r w:rsidR="000D453C" w:rsidRPr="000D453C">
        <w:t>WS04-MD-18 TO 21.02</w:t>
      </w:r>
      <w:r w:rsidRPr="00885CC6">
        <w:t xml:space="preserve"> </w:t>
      </w:r>
      <w:bookmarkEnd w:id="37"/>
      <w:r>
        <w:t xml:space="preserve">Local Fields </w:t>
      </w:r>
      <w:r w:rsidR="000D453C">
        <w:t>Required In Guarantee Received and Guarantee Claim Register Versions</w:t>
      </w:r>
      <w:bookmarkEnd w:id="38"/>
    </w:p>
    <w:p w:rsidR="002B7235" w:rsidRDefault="00FD1803" w:rsidP="005B6670">
      <w:pPr>
        <w:spacing w:before="240"/>
        <w:jc w:val="both"/>
        <w:rPr>
          <w:rFonts w:eastAsia="Calibri" w:cs="Arial"/>
          <w:szCs w:val="20"/>
        </w:rPr>
      </w:pPr>
      <w:r>
        <w:rPr>
          <w:rFonts w:eastAsia="Calibri" w:cs="Arial"/>
          <w:szCs w:val="20"/>
        </w:rPr>
        <w:t>There is a requirement for “free text local fields” to be made available at the guarantee received step and also the guarantee received claim register step. These fields include the “Applicant Name” which would be a free text field as well as “Applicant Country” fields to which we can add the country table and make it a drop-down field.</w:t>
      </w: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2B7235" w:rsidRDefault="00FD1803" w:rsidP="002B7235">
      <w:r>
        <w:t xml:space="preserve">In the guarantees menu when end user click on the guarantee received option and select the guarantee received transaction. The transaction processing screen will open and in the screen are the fields available for the user to input the relevant data pertaining to the transaction. The local fields will be made available on the main screen tab “Guarantee Basic Info”. </w:t>
      </w:r>
      <w:r w:rsidR="001E12EE">
        <w:t xml:space="preserve">In the claim register under guarantee screen these fields will reflect in the “Initiate Claim” tab. </w:t>
      </w:r>
    </w:p>
    <w:p w:rsidR="001E12EE" w:rsidRDefault="005B6670" w:rsidP="002B7235">
      <w:pPr>
        <w:rPr>
          <w:noProof/>
          <w:lang w:val="en-US" w:eastAsia="en-US"/>
        </w:rPr>
      </w:pPr>
      <w:r>
        <w:rPr>
          <w:noProof/>
          <w:lang w:val="en-US" w:eastAsia="en-US"/>
        </w:rPr>
        <w:lastRenderedPageBreak/>
        <w:drawing>
          <wp:inline distT="0" distB="0" distL="0" distR="0" wp14:anchorId="78C60406" wp14:editId="20BE4010">
            <wp:extent cx="5945505" cy="31686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505" cy="3168650"/>
                    </a:xfrm>
                    <a:prstGeom prst="rect">
                      <a:avLst/>
                    </a:prstGeom>
                  </pic:spPr>
                </pic:pic>
              </a:graphicData>
            </a:graphic>
          </wp:inline>
        </w:drawing>
      </w:r>
      <w:r w:rsidR="001E12EE" w:rsidRPr="001E12EE">
        <w:rPr>
          <w:noProof/>
          <w:lang w:val="en-US" w:eastAsia="en-US"/>
        </w:rPr>
        <w:t xml:space="preserve"> </w:t>
      </w:r>
      <w:r w:rsidR="001E12EE">
        <w:rPr>
          <w:noProof/>
          <w:lang w:val="en-US" w:eastAsia="en-US"/>
        </w:rPr>
        <w:drawing>
          <wp:inline distT="0" distB="0" distL="0" distR="0" wp14:anchorId="751F0822" wp14:editId="69EB02F7">
            <wp:extent cx="5945505" cy="3168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5505" cy="3168650"/>
                    </a:xfrm>
                    <a:prstGeom prst="rect">
                      <a:avLst/>
                    </a:prstGeom>
                  </pic:spPr>
                </pic:pic>
              </a:graphicData>
            </a:graphic>
          </wp:inline>
        </w:drawing>
      </w:r>
    </w:p>
    <w:p w:rsidR="001E12EE" w:rsidRDefault="001E12EE" w:rsidP="002B7235">
      <w:r>
        <w:rPr>
          <w:noProof/>
          <w:lang w:val="en-US" w:eastAsia="en-US"/>
        </w:rPr>
        <w:lastRenderedPageBreak/>
        <w:drawing>
          <wp:inline distT="0" distB="0" distL="0" distR="0" wp14:anchorId="4D8EA355" wp14:editId="1F8142EF">
            <wp:extent cx="5945505" cy="316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5505" cy="3168650"/>
                    </a:xfrm>
                    <a:prstGeom prst="rect">
                      <a:avLst/>
                    </a:prstGeom>
                  </pic:spPr>
                </pic:pic>
              </a:graphicData>
            </a:graphic>
          </wp:inline>
        </w:drawing>
      </w:r>
      <w:r w:rsidRPr="001E12EE">
        <w:rPr>
          <w:noProof/>
          <w:lang w:val="en-US" w:eastAsia="en-US"/>
        </w:rPr>
        <w:t xml:space="preserve"> </w:t>
      </w:r>
      <w:r>
        <w:rPr>
          <w:noProof/>
          <w:lang w:val="en-US" w:eastAsia="en-US"/>
        </w:rPr>
        <w:drawing>
          <wp:inline distT="0" distB="0" distL="0" distR="0" wp14:anchorId="0B4F4D57" wp14:editId="08329982">
            <wp:extent cx="5945505" cy="31642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5505" cy="3164205"/>
                    </a:xfrm>
                    <a:prstGeom prst="rect">
                      <a:avLst/>
                    </a:prstGeom>
                  </pic:spPr>
                </pic:pic>
              </a:graphicData>
            </a:graphic>
          </wp:inline>
        </w:drawing>
      </w:r>
    </w:p>
    <w:p w:rsidR="002B7235" w:rsidRDefault="002B7235" w:rsidP="002B7235">
      <w:pPr>
        <w:spacing w:before="240" w:line="360" w:lineRule="auto"/>
        <w:jc w:val="both"/>
        <w:rPr>
          <w:rFonts w:eastAsia="Calibri" w:cs="Arial"/>
          <w:szCs w:val="20"/>
        </w:rPr>
      </w:pPr>
    </w:p>
    <w:p w:rsidR="002B7235" w:rsidRPr="003F30C6" w:rsidRDefault="002B7235" w:rsidP="000C3D99">
      <w:pPr>
        <w:pStyle w:val="Heading3"/>
      </w:pPr>
      <w:bookmarkStart w:id="39" w:name="_Toc75864285"/>
      <w:bookmarkStart w:id="40" w:name="_Toc92286345"/>
      <w:bookmarkStart w:id="41" w:name="_Toc94189846"/>
      <w:r w:rsidRPr="003F30C6">
        <w:t>Requirement</w:t>
      </w:r>
      <w:r w:rsidR="000C3D99">
        <w:t xml:space="preserve"> </w:t>
      </w:r>
      <w:r w:rsidR="00FA7658">
        <w:t>WS04-MD-18 TO 21.03</w:t>
      </w:r>
      <w:r w:rsidRPr="003F30C6">
        <w:t xml:space="preserve"> </w:t>
      </w:r>
      <w:bookmarkEnd w:id="39"/>
      <w:bookmarkEnd w:id="40"/>
      <w:r w:rsidR="00767ED6">
        <w:t>Issued Guarantee Amount and Expiry Date Should Not Exceed Counter-Guarantee Amount and Expiry</w:t>
      </w:r>
      <w:bookmarkEnd w:id="41"/>
      <w:r w:rsidR="00767ED6">
        <w:t xml:space="preserve"> </w:t>
      </w:r>
    </w:p>
    <w:p w:rsidR="008A4411" w:rsidRDefault="00767ED6" w:rsidP="002B7235">
      <w:pPr>
        <w:spacing w:before="240" w:line="360" w:lineRule="auto"/>
        <w:jc w:val="both"/>
        <w:rPr>
          <w:rFonts w:eastAsia="Calibri" w:cs="Arial"/>
          <w:szCs w:val="20"/>
        </w:rPr>
      </w:pPr>
      <w:r>
        <w:rPr>
          <w:rFonts w:eastAsia="Calibri" w:cs="Arial"/>
          <w:szCs w:val="20"/>
        </w:rPr>
        <w:t>There is a requirement from the client to place an error message check for the transaction scenario when a guarantee is being issued against a counter-</w:t>
      </w:r>
      <w:r w:rsidR="008A4411">
        <w:rPr>
          <w:rFonts w:eastAsia="Calibri" w:cs="Arial"/>
          <w:szCs w:val="20"/>
        </w:rPr>
        <w:t>guarantee which has been processed in the system through the “Guarantee Received” functionality.</w:t>
      </w:r>
    </w:p>
    <w:p w:rsidR="00723C49" w:rsidRDefault="008A4411" w:rsidP="002B7235">
      <w:pPr>
        <w:spacing w:before="240" w:line="360" w:lineRule="auto"/>
        <w:jc w:val="both"/>
        <w:rPr>
          <w:rFonts w:eastAsia="Calibri" w:cs="Arial"/>
          <w:szCs w:val="20"/>
        </w:rPr>
      </w:pPr>
      <w:r>
        <w:rPr>
          <w:rFonts w:eastAsia="Calibri" w:cs="Arial"/>
          <w:szCs w:val="20"/>
        </w:rPr>
        <w:t>Once inward guarantee is received it is to be processed in the system and then another guarantee is to be issued against the received guarantee. The error message check is to be placed at the transaction level so that once user input the transaction details like the amount and expiry date in the respective fields</w:t>
      </w:r>
      <w:r w:rsidR="00723C49">
        <w:rPr>
          <w:rFonts w:eastAsia="Calibri" w:cs="Arial"/>
          <w:szCs w:val="20"/>
        </w:rPr>
        <w:t xml:space="preserve">. If the </w:t>
      </w:r>
      <w:r w:rsidR="00723C49">
        <w:rPr>
          <w:rFonts w:eastAsia="Calibri" w:cs="Arial"/>
          <w:szCs w:val="20"/>
        </w:rPr>
        <w:lastRenderedPageBreak/>
        <w:t>amount or expiry date or both values entered by the user exceed the amount and expiry date of the guarantee received record tagged with the transaction then system should give an error message.</w:t>
      </w:r>
    </w:p>
    <w:p w:rsidR="002B7235" w:rsidRDefault="002B7235" w:rsidP="002B7235">
      <w:pPr>
        <w:spacing w:before="240" w:line="360" w:lineRule="auto"/>
        <w:jc w:val="both"/>
        <w:rPr>
          <w:rFonts w:eastAsia="Calibri" w:cs="Arial"/>
          <w:szCs w:val="20"/>
        </w:rPr>
      </w:pPr>
      <w:r>
        <w:rPr>
          <w:rFonts w:eastAsia="Calibri" w:cs="Arial"/>
          <w:szCs w:val="20"/>
        </w:rPr>
        <w:t>The screen shots of the transaction screens with these fields is attached below for reference.</w:t>
      </w:r>
    </w:p>
    <w:p w:rsidR="00F6247A" w:rsidRDefault="00F6247A" w:rsidP="002B7235">
      <w:pPr>
        <w:spacing w:before="240" w:line="360" w:lineRule="auto"/>
        <w:jc w:val="both"/>
        <w:rPr>
          <w:noProof/>
          <w:lang w:val="en-US" w:eastAsia="en-US"/>
        </w:rPr>
      </w:pPr>
      <w:r>
        <w:rPr>
          <w:noProof/>
          <w:lang w:val="en-US" w:eastAsia="en-US"/>
        </w:rPr>
        <w:drawing>
          <wp:inline distT="0" distB="0" distL="0" distR="0" wp14:anchorId="0B79F1D2" wp14:editId="3DE1CE0E">
            <wp:extent cx="5945505" cy="3168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5505" cy="3168650"/>
                    </a:xfrm>
                    <a:prstGeom prst="rect">
                      <a:avLst/>
                    </a:prstGeom>
                  </pic:spPr>
                </pic:pic>
              </a:graphicData>
            </a:graphic>
          </wp:inline>
        </w:drawing>
      </w:r>
      <w:r>
        <w:rPr>
          <w:noProof/>
          <w:lang w:val="en-US" w:eastAsia="en-US"/>
        </w:rPr>
        <w:drawing>
          <wp:inline distT="0" distB="0" distL="0" distR="0" wp14:anchorId="5E37F64B" wp14:editId="39E96FD3">
            <wp:extent cx="5945505" cy="3168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3168650"/>
                    </a:xfrm>
                    <a:prstGeom prst="rect">
                      <a:avLst/>
                    </a:prstGeom>
                  </pic:spPr>
                </pic:pic>
              </a:graphicData>
            </a:graphic>
          </wp:inline>
        </w:drawing>
      </w:r>
      <w:r>
        <w:rPr>
          <w:noProof/>
          <w:lang w:val="en-US" w:eastAsia="en-US"/>
        </w:rPr>
        <w:t xml:space="preserve"> </w:t>
      </w:r>
    </w:p>
    <w:p w:rsidR="002B7235" w:rsidRPr="00DF14E6" w:rsidRDefault="00723C49" w:rsidP="002B7235">
      <w:pPr>
        <w:spacing w:before="240" w:line="360" w:lineRule="auto"/>
        <w:jc w:val="both"/>
        <w:rPr>
          <w:rFonts w:eastAsia="Calibri" w:cs="Arial"/>
          <w:szCs w:val="20"/>
        </w:rPr>
      </w:pPr>
      <w:r>
        <w:rPr>
          <w:noProof/>
          <w:lang w:val="en-US" w:eastAsia="en-US"/>
        </w:rPr>
        <w:lastRenderedPageBreak/>
        <w:drawing>
          <wp:inline distT="0" distB="0" distL="0" distR="0" wp14:anchorId="5CE09AD0" wp14:editId="3B318639">
            <wp:extent cx="5945505" cy="3168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05" cy="3168650"/>
                    </a:xfrm>
                    <a:prstGeom prst="rect">
                      <a:avLst/>
                    </a:prstGeom>
                  </pic:spPr>
                </pic:pic>
              </a:graphicData>
            </a:graphic>
          </wp:inline>
        </w:drawing>
      </w:r>
    </w:p>
    <w:p w:rsidR="002B7235"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2B7235" w:rsidRDefault="00F6247A" w:rsidP="002B7235">
      <w:pPr>
        <w:rPr>
          <w:rFonts w:eastAsia="Calibri" w:cs="Arial"/>
          <w:szCs w:val="20"/>
        </w:rPr>
      </w:pPr>
      <w:r>
        <w:rPr>
          <w:rFonts w:eastAsia="Calibri" w:cs="Arial"/>
          <w:szCs w:val="20"/>
        </w:rPr>
        <w:t>Once inward guarantee is received it is to be processed in the system and then another guarantee is to be issued against the received guarantee. The error message check is to be placed at the transaction level so that once user input the transaction details like the amount and expiry date in the respective fields. If the amount or expiry date or both values entered by the user exceed the amount and expiry date of the guarantee received record tagged with the transaction then system should give an error message.</w:t>
      </w:r>
    </w:p>
    <w:p w:rsidR="00F6247A" w:rsidRDefault="00F6247A" w:rsidP="002B7235">
      <w:pPr>
        <w:rPr>
          <w:rFonts w:eastAsia="Calibri" w:cs="Arial"/>
          <w:szCs w:val="20"/>
        </w:rPr>
      </w:pPr>
    </w:p>
    <w:p w:rsidR="00F6247A" w:rsidRPr="00F6247A" w:rsidRDefault="00F6247A" w:rsidP="002B7235">
      <w:pPr>
        <w:rPr>
          <w:rFonts w:eastAsia="Calibri" w:cs="Arial"/>
          <w:b/>
          <w:szCs w:val="20"/>
          <w:u w:val="single"/>
        </w:rPr>
      </w:pPr>
      <w:r w:rsidRPr="00F6247A">
        <w:rPr>
          <w:rFonts w:eastAsia="Calibri" w:cs="Arial"/>
          <w:b/>
          <w:szCs w:val="20"/>
          <w:u w:val="single"/>
        </w:rPr>
        <w:t>Field Names:</w:t>
      </w:r>
    </w:p>
    <w:p w:rsidR="00F6247A" w:rsidRPr="00B43384" w:rsidRDefault="00B43384" w:rsidP="00B43384">
      <w:pPr>
        <w:pStyle w:val="ListParagraph"/>
        <w:numPr>
          <w:ilvl w:val="0"/>
          <w:numId w:val="45"/>
        </w:numPr>
        <w:rPr>
          <w:rFonts w:eastAsia="Calibri" w:cs="Arial"/>
          <w:szCs w:val="20"/>
        </w:rPr>
      </w:pPr>
      <w:r>
        <w:rPr>
          <w:rFonts w:eastAsia="Calibri" w:cs="Arial"/>
          <w:szCs w:val="20"/>
        </w:rPr>
        <w:t xml:space="preserve">Guarantee Amount: </w:t>
      </w:r>
      <w:r w:rsidRPr="00B43384">
        <w:rPr>
          <w:rFonts w:eastAsia="Calibri" w:cs="Arial"/>
          <w:b/>
          <w:szCs w:val="20"/>
        </w:rPr>
        <w:t>PRINCIPAL.AMOUNT</w:t>
      </w:r>
    </w:p>
    <w:p w:rsidR="00B43384" w:rsidRPr="00B43384" w:rsidRDefault="00B43384" w:rsidP="00B43384">
      <w:pPr>
        <w:pStyle w:val="ListParagraph"/>
        <w:numPr>
          <w:ilvl w:val="0"/>
          <w:numId w:val="45"/>
        </w:numPr>
        <w:rPr>
          <w:rFonts w:eastAsia="Calibri" w:cs="Arial"/>
          <w:szCs w:val="20"/>
        </w:rPr>
      </w:pPr>
      <w:r>
        <w:rPr>
          <w:rFonts w:eastAsia="Calibri" w:cs="Arial"/>
          <w:szCs w:val="20"/>
        </w:rPr>
        <w:t xml:space="preserve">Expiry Date: </w:t>
      </w:r>
      <w:r w:rsidRPr="00B43384">
        <w:rPr>
          <w:rFonts w:eastAsia="Calibri" w:cs="Arial"/>
          <w:b/>
          <w:szCs w:val="20"/>
        </w:rPr>
        <w:t>ADVICE.EXPIRY.DATE</w:t>
      </w:r>
    </w:p>
    <w:p w:rsidR="00F6247A" w:rsidRDefault="00F6247A" w:rsidP="002B7235">
      <w:pPr>
        <w:rPr>
          <w:rFonts w:eastAsia="Calibri" w:cs="Arial"/>
          <w:szCs w:val="20"/>
        </w:rPr>
      </w:pPr>
    </w:p>
    <w:p w:rsidR="00F6247A" w:rsidRDefault="00F6247A" w:rsidP="002B7235">
      <w:pPr>
        <w:rPr>
          <w:rFonts w:eastAsia="Calibri" w:cs="Arial"/>
          <w:szCs w:val="20"/>
        </w:rPr>
      </w:pPr>
      <w:r>
        <w:rPr>
          <w:rFonts w:eastAsia="Calibri" w:cs="Arial"/>
          <w:szCs w:val="20"/>
        </w:rPr>
        <w:t>V</w:t>
      </w:r>
      <w:r w:rsidR="00B43384">
        <w:rPr>
          <w:rFonts w:eastAsia="Calibri" w:cs="Arial"/>
          <w:szCs w:val="20"/>
        </w:rPr>
        <w:t>ersion Names</w:t>
      </w:r>
      <w:r>
        <w:rPr>
          <w:rFonts w:eastAsia="Calibri" w:cs="Arial"/>
          <w:szCs w:val="20"/>
        </w:rPr>
        <w:t xml:space="preserve"> For Guarantee Received:</w:t>
      </w:r>
    </w:p>
    <w:p w:rsidR="00F6247A" w:rsidRDefault="00F6247A" w:rsidP="002B7235">
      <w:pPr>
        <w:rPr>
          <w:rFonts w:eastAsia="Calibri" w:cs="Arial"/>
          <w:szCs w:val="20"/>
        </w:rPr>
      </w:pPr>
    </w:p>
    <w:p w:rsidR="00F6247A" w:rsidRDefault="00B43384" w:rsidP="00B43384">
      <w:pPr>
        <w:pStyle w:val="ListParagraph"/>
        <w:numPr>
          <w:ilvl w:val="0"/>
          <w:numId w:val="46"/>
        </w:numPr>
        <w:rPr>
          <w:rFonts w:eastAsia="Calibri" w:cs="Arial"/>
          <w:szCs w:val="20"/>
        </w:rPr>
      </w:pPr>
      <w:r w:rsidRPr="00B43384">
        <w:rPr>
          <w:rFonts w:eastAsia="Calibri" w:cs="Arial"/>
          <w:szCs w:val="20"/>
        </w:rPr>
        <w:t xml:space="preserve">Guarantee Received Generic: </w:t>
      </w:r>
      <w:r w:rsidR="00F6247A" w:rsidRPr="00B43384">
        <w:rPr>
          <w:rFonts w:eastAsia="Calibri" w:cs="Arial"/>
          <w:b/>
          <w:szCs w:val="20"/>
        </w:rPr>
        <w:t>MD.DEAL,GTREC</w:t>
      </w:r>
    </w:p>
    <w:p w:rsidR="00B43384" w:rsidRPr="00B43384" w:rsidRDefault="00B43384" w:rsidP="00B43384">
      <w:pPr>
        <w:pStyle w:val="ListParagraph"/>
        <w:numPr>
          <w:ilvl w:val="0"/>
          <w:numId w:val="46"/>
        </w:numPr>
        <w:rPr>
          <w:rFonts w:eastAsia="Calibri" w:cs="Arial"/>
          <w:szCs w:val="20"/>
        </w:rPr>
      </w:pPr>
      <w:r>
        <w:rPr>
          <w:rFonts w:eastAsia="Calibri" w:cs="Arial"/>
          <w:szCs w:val="20"/>
        </w:rPr>
        <w:t xml:space="preserve">Guarantee Received Covering Facility: </w:t>
      </w:r>
      <w:r w:rsidRPr="00B43384">
        <w:rPr>
          <w:rFonts w:eastAsia="Calibri" w:cs="Arial"/>
          <w:b/>
          <w:szCs w:val="20"/>
        </w:rPr>
        <w:t>MD.DEAL,GTREC</w:t>
      </w:r>
    </w:p>
    <w:p w:rsidR="00B43384" w:rsidRPr="00B43384" w:rsidRDefault="00B43384" w:rsidP="00B43384">
      <w:pPr>
        <w:pStyle w:val="ListParagraph"/>
        <w:numPr>
          <w:ilvl w:val="0"/>
          <w:numId w:val="46"/>
        </w:numPr>
        <w:rPr>
          <w:rFonts w:eastAsia="Calibri" w:cs="Arial"/>
          <w:szCs w:val="20"/>
        </w:rPr>
      </w:pPr>
      <w:r w:rsidRPr="00B43384">
        <w:rPr>
          <w:rFonts w:eastAsia="Calibri" w:cs="Arial"/>
          <w:szCs w:val="20"/>
        </w:rPr>
        <w:t>Amendment to Guarantee Received</w:t>
      </w:r>
      <w:r>
        <w:rPr>
          <w:rFonts w:eastAsia="Calibri" w:cs="Arial"/>
          <w:szCs w:val="20"/>
        </w:rPr>
        <w:t xml:space="preserve">: </w:t>
      </w:r>
      <w:r w:rsidRPr="00B43384">
        <w:rPr>
          <w:rFonts w:eastAsia="Calibri" w:cs="Arial"/>
          <w:b/>
          <w:szCs w:val="20"/>
        </w:rPr>
        <w:t>MD.DEAL,GTREC</w:t>
      </w:r>
      <w:r>
        <w:rPr>
          <w:rFonts w:eastAsia="Calibri" w:cs="Arial"/>
          <w:b/>
          <w:szCs w:val="20"/>
        </w:rPr>
        <w:t>AMD</w:t>
      </w:r>
    </w:p>
    <w:p w:rsidR="00B43384" w:rsidRDefault="00B43384" w:rsidP="00B43384">
      <w:pPr>
        <w:rPr>
          <w:rFonts w:eastAsia="Calibri" w:cs="Arial"/>
          <w:szCs w:val="20"/>
        </w:rPr>
      </w:pPr>
    </w:p>
    <w:p w:rsidR="00B43384" w:rsidRDefault="00B43384" w:rsidP="00B43384">
      <w:pPr>
        <w:rPr>
          <w:rFonts w:eastAsia="Calibri" w:cs="Arial"/>
          <w:szCs w:val="20"/>
        </w:rPr>
      </w:pPr>
      <w:r>
        <w:rPr>
          <w:rFonts w:eastAsia="Calibri" w:cs="Arial"/>
          <w:szCs w:val="20"/>
        </w:rPr>
        <w:t>Versions Names For Guarantee Issued:</w:t>
      </w:r>
    </w:p>
    <w:p w:rsidR="00B43384" w:rsidRDefault="00B43384" w:rsidP="00B43384">
      <w:pPr>
        <w:rPr>
          <w:rFonts w:eastAsia="Calibri" w:cs="Arial"/>
          <w:szCs w:val="20"/>
        </w:rPr>
      </w:pPr>
    </w:p>
    <w:p w:rsidR="00B43384" w:rsidRPr="00B43384" w:rsidRDefault="00B43384" w:rsidP="00B43384">
      <w:pPr>
        <w:pStyle w:val="ListParagraph"/>
        <w:numPr>
          <w:ilvl w:val="0"/>
          <w:numId w:val="48"/>
        </w:numPr>
        <w:rPr>
          <w:rFonts w:eastAsia="Calibri" w:cs="Arial"/>
          <w:szCs w:val="20"/>
        </w:rPr>
      </w:pPr>
      <w:r w:rsidRPr="00B43384">
        <w:rPr>
          <w:rFonts w:eastAsia="Calibri" w:cs="Arial"/>
          <w:szCs w:val="20"/>
        </w:rPr>
        <w:t xml:space="preserve">Issue of Bank Guarantee: </w:t>
      </w:r>
      <w:r w:rsidRPr="00B43384">
        <w:rPr>
          <w:rFonts w:eastAsia="Calibri" w:cs="Arial"/>
          <w:b/>
          <w:szCs w:val="20"/>
        </w:rPr>
        <w:t>MD.DEAL,NBPKSA.GTISS</w:t>
      </w:r>
    </w:p>
    <w:p w:rsidR="00B43384" w:rsidRPr="00B43384" w:rsidRDefault="00B43384" w:rsidP="00B43384">
      <w:pPr>
        <w:pStyle w:val="ListParagraph"/>
        <w:numPr>
          <w:ilvl w:val="0"/>
          <w:numId w:val="48"/>
        </w:numPr>
        <w:rPr>
          <w:rFonts w:eastAsia="Calibri" w:cs="Arial"/>
          <w:szCs w:val="20"/>
        </w:rPr>
      </w:pPr>
      <w:r w:rsidRPr="00B43384">
        <w:rPr>
          <w:rFonts w:eastAsia="Calibri" w:cs="Arial"/>
          <w:szCs w:val="20"/>
        </w:rPr>
        <w:t xml:space="preserve">Issue of Bid Bond: </w:t>
      </w:r>
      <w:r w:rsidRPr="00B43384">
        <w:rPr>
          <w:rFonts w:eastAsia="Calibri" w:cs="Arial"/>
          <w:b/>
          <w:szCs w:val="20"/>
        </w:rPr>
        <w:t>MD.DEAL,NBPKSA.BBOND</w:t>
      </w:r>
    </w:p>
    <w:p w:rsidR="00B43384" w:rsidRPr="00B43384" w:rsidRDefault="00B43384" w:rsidP="00B43384">
      <w:pPr>
        <w:pStyle w:val="ListParagraph"/>
        <w:numPr>
          <w:ilvl w:val="0"/>
          <w:numId w:val="48"/>
        </w:numPr>
        <w:rPr>
          <w:rFonts w:eastAsia="Calibri" w:cs="Arial"/>
          <w:szCs w:val="20"/>
        </w:rPr>
      </w:pPr>
      <w:r w:rsidRPr="00B43384">
        <w:rPr>
          <w:rFonts w:eastAsia="Calibri" w:cs="Arial"/>
          <w:szCs w:val="20"/>
        </w:rPr>
        <w:t xml:space="preserve">Issue of Performance Bond: </w:t>
      </w:r>
      <w:r w:rsidRPr="00B43384">
        <w:rPr>
          <w:rFonts w:eastAsia="Calibri" w:cs="Arial"/>
          <w:b/>
          <w:szCs w:val="20"/>
        </w:rPr>
        <w:t>MD.DEAL,NBPKSA.PBOND</w:t>
      </w:r>
    </w:p>
    <w:p w:rsidR="00B43384" w:rsidRPr="00B43384" w:rsidRDefault="00B43384" w:rsidP="00B43384">
      <w:pPr>
        <w:pStyle w:val="ListParagraph"/>
        <w:numPr>
          <w:ilvl w:val="0"/>
          <w:numId w:val="48"/>
        </w:numPr>
        <w:rPr>
          <w:rFonts w:eastAsia="Calibri" w:cs="Arial"/>
          <w:szCs w:val="20"/>
        </w:rPr>
      </w:pPr>
      <w:r w:rsidRPr="00B43384">
        <w:rPr>
          <w:rFonts w:eastAsia="Calibri" w:cs="Arial"/>
          <w:szCs w:val="20"/>
        </w:rPr>
        <w:t xml:space="preserve">Issue of Stand By Import LCs: </w:t>
      </w:r>
      <w:r w:rsidRPr="00B43384">
        <w:rPr>
          <w:rFonts w:eastAsia="Calibri" w:cs="Arial"/>
          <w:b/>
          <w:szCs w:val="20"/>
        </w:rPr>
        <w:t>MD.DEAL,NBPKSA.STDBY</w:t>
      </w:r>
    </w:p>
    <w:p w:rsidR="00B43384" w:rsidRPr="007E0CA0" w:rsidRDefault="00B43384" w:rsidP="00B43384">
      <w:pPr>
        <w:pStyle w:val="ListParagraph"/>
        <w:numPr>
          <w:ilvl w:val="0"/>
          <w:numId w:val="48"/>
        </w:numPr>
        <w:rPr>
          <w:rFonts w:eastAsia="Calibri" w:cs="Arial"/>
          <w:szCs w:val="20"/>
        </w:rPr>
      </w:pPr>
      <w:r w:rsidRPr="00B43384">
        <w:rPr>
          <w:rFonts w:eastAsia="Calibri" w:cs="Arial"/>
          <w:szCs w:val="20"/>
        </w:rPr>
        <w:t xml:space="preserve">Issue of Advance Payment GTEE: </w:t>
      </w:r>
      <w:r w:rsidRPr="007E0CA0">
        <w:rPr>
          <w:rFonts w:eastAsia="Calibri" w:cs="Arial"/>
          <w:b/>
          <w:szCs w:val="20"/>
        </w:rPr>
        <w:t>MD.DEAL,NBPKSA.ADVPAY.INP</w:t>
      </w:r>
    </w:p>
    <w:p w:rsidR="007E0CA0" w:rsidRPr="007E0CA0" w:rsidRDefault="007E0CA0" w:rsidP="007E0CA0">
      <w:pPr>
        <w:pStyle w:val="ListParagraph"/>
        <w:numPr>
          <w:ilvl w:val="0"/>
          <w:numId w:val="48"/>
        </w:numPr>
        <w:rPr>
          <w:rFonts w:eastAsia="Calibri" w:cs="Arial"/>
          <w:szCs w:val="20"/>
        </w:rPr>
      </w:pPr>
      <w:r w:rsidRPr="007E0CA0">
        <w:rPr>
          <w:rFonts w:eastAsia="Calibri" w:cs="Arial"/>
          <w:szCs w:val="20"/>
        </w:rPr>
        <w:t xml:space="preserve">Issue of Financial Guarantee: </w:t>
      </w:r>
      <w:r w:rsidRPr="007E0CA0">
        <w:rPr>
          <w:rFonts w:eastAsia="Calibri" w:cs="Arial"/>
          <w:b/>
          <w:szCs w:val="20"/>
        </w:rPr>
        <w:t>MD.DEAL,NBPKSA.FINGTEE.INP</w:t>
      </w:r>
    </w:p>
    <w:p w:rsidR="007E0CA0" w:rsidRPr="007E0CA0" w:rsidRDefault="007E0CA0" w:rsidP="007E0CA0">
      <w:pPr>
        <w:pStyle w:val="ListParagraph"/>
        <w:numPr>
          <w:ilvl w:val="0"/>
          <w:numId w:val="48"/>
        </w:numPr>
        <w:rPr>
          <w:rFonts w:eastAsia="Calibri" w:cs="Arial"/>
          <w:szCs w:val="20"/>
        </w:rPr>
      </w:pPr>
      <w:r w:rsidRPr="007E0CA0">
        <w:rPr>
          <w:rFonts w:eastAsia="Calibri" w:cs="Arial"/>
          <w:szCs w:val="20"/>
        </w:rPr>
        <w:t xml:space="preserve">Issue of One OFF GTEE: </w:t>
      </w:r>
      <w:r w:rsidRPr="007E0CA0">
        <w:rPr>
          <w:rFonts w:eastAsia="Calibri" w:cs="Arial"/>
          <w:b/>
          <w:szCs w:val="20"/>
        </w:rPr>
        <w:t>MD.DEAL,NBPKSA.ONEOFF.INP</w:t>
      </w:r>
    </w:p>
    <w:p w:rsidR="005A18D7" w:rsidRPr="005A18D7" w:rsidRDefault="005A18D7" w:rsidP="005A18D7">
      <w:pPr>
        <w:pStyle w:val="ListParagraph"/>
        <w:numPr>
          <w:ilvl w:val="0"/>
          <w:numId w:val="48"/>
        </w:numPr>
        <w:rPr>
          <w:rFonts w:eastAsia="Calibri" w:cs="Arial"/>
          <w:szCs w:val="20"/>
        </w:rPr>
      </w:pPr>
      <w:r w:rsidRPr="005A18D7">
        <w:rPr>
          <w:rFonts w:eastAsia="Calibri" w:cs="Arial"/>
          <w:szCs w:val="20"/>
        </w:rPr>
        <w:t xml:space="preserve">Issue Shipping Guarantee under LC: </w:t>
      </w:r>
      <w:r w:rsidRPr="005A18D7">
        <w:rPr>
          <w:rFonts w:eastAsia="Calibri" w:cs="Arial"/>
          <w:b/>
          <w:szCs w:val="20"/>
        </w:rPr>
        <w:t>MD.DEAL,SHIPGLC</w:t>
      </w:r>
    </w:p>
    <w:p w:rsidR="007E0CA0" w:rsidRPr="00B43384" w:rsidRDefault="005A18D7" w:rsidP="005A18D7">
      <w:pPr>
        <w:pStyle w:val="ListParagraph"/>
        <w:numPr>
          <w:ilvl w:val="0"/>
          <w:numId w:val="48"/>
        </w:numPr>
        <w:rPr>
          <w:rFonts w:eastAsia="Calibri" w:cs="Arial"/>
          <w:szCs w:val="20"/>
        </w:rPr>
      </w:pPr>
      <w:r w:rsidRPr="005A18D7">
        <w:rPr>
          <w:rFonts w:eastAsia="Calibri" w:cs="Arial"/>
          <w:szCs w:val="20"/>
        </w:rPr>
        <w:t xml:space="preserve">Issue Shipping Guarantee under Import Collection Document: </w:t>
      </w:r>
      <w:r w:rsidRPr="005A18D7">
        <w:rPr>
          <w:rFonts w:eastAsia="Calibri" w:cs="Arial"/>
          <w:b/>
          <w:szCs w:val="20"/>
        </w:rPr>
        <w:t>MD.DEAL,SHIPGCOLL</w:t>
      </w:r>
    </w:p>
    <w:p w:rsidR="00F6247A" w:rsidRPr="00F6247A" w:rsidRDefault="00F6247A" w:rsidP="00B43384">
      <w:pPr>
        <w:rPr>
          <w:rFonts w:eastAsia="Calibri" w:cs="Arial"/>
          <w:szCs w:val="20"/>
        </w:rPr>
      </w:pPr>
    </w:p>
    <w:p w:rsidR="002B7235" w:rsidRDefault="00F6247A" w:rsidP="002B7235">
      <w:r>
        <w:rPr>
          <w:noProof/>
          <w:lang w:val="en-US" w:eastAsia="en-US"/>
        </w:rPr>
        <w:lastRenderedPageBreak/>
        <w:drawing>
          <wp:inline distT="0" distB="0" distL="0" distR="0" wp14:anchorId="3058535D" wp14:editId="13A90EE0">
            <wp:extent cx="5945505" cy="3168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5505" cy="3168650"/>
                    </a:xfrm>
                    <a:prstGeom prst="rect">
                      <a:avLst/>
                    </a:prstGeom>
                  </pic:spPr>
                </pic:pic>
              </a:graphicData>
            </a:graphic>
          </wp:inline>
        </w:drawing>
      </w:r>
    </w:p>
    <w:p w:rsidR="00537B55" w:rsidRDefault="00F6247A" w:rsidP="002B7235">
      <w:pPr>
        <w:rPr>
          <w:noProof/>
          <w:lang w:val="en-US" w:eastAsia="en-US"/>
        </w:rPr>
      </w:pPr>
      <w:r>
        <w:rPr>
          <w:noProof/>
          <w:lang w:val="en-US" w:eastAsia="en-US"/>
        </w:rPr>
        <w:drawing>
          <wp:inline distT="0" distB="0" distL="0" distR="0" wp14:anchorId="530081B1" wp14:editId="2C74DFC9">
            <wp:extent cx="5945505" cy="316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3168650"/>
                    </a:xfrm>
                    <a:prstGeom prst="rect">
                      <a:avLst/>
                    </a:prstGeom>
                  </pic:spPr>
                </pic:pic>
              </a:graphicData>
            </a:graphic>
          </wp:inline>
        </w:drawing>
      </w:r>
      <w:r w:rsidRPr="00F6247A">
        <w:rPr>
          <w:noProof/>
          <w:lang w:val="en-US" w:eastAsia="en-US"/>
        </w:rPr>
        <w:t xml:space="preserve"> </w:t>
      </w:r>
    </w:p>
    <w:p w:rsidR="00F6247A" w:rsidRDefault="00F6247A" w:rsidP="002B7235">
      <w:pPr>
        <w:rPr>
          <w:noProof/>
          <w:lang w:val="en-US" w:eastAsia="en-US"/>
        </w:rPr>
      </w:pPr>
      <w:r>
        <w:rPr>
          <w:noProof/>
          <w:lang w:val="en-US" w:eastAsia="en-US"/>
        </w:rPr>
        <w:lastRenderedPageBreak/>
        <w:drawing>
          <wp:inline distT="0" distB="0" distL="0" distR="0" wp14:anchorId="3E7F124A" wp14:editId="06F3212F">
            <wp:extent cx="5945505" cy="31642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5505" cy="3164205"/>
                    </a:xfrm>
                    <a:prstGeom prst="rect">
                      <a:avLst/>
                    </a:prstGeom>
                  </pic:spPr>
                </pic:pic>
              </a:graphicData>
            </a:graphic>
          </wp:inline>
        </w:drawing>
      </w:r>
    </w:p>
    <w:p w:rsidR="00F6247A" w:rsidRDefault="00F6247A" w:rsidP="002B7235">
      <w:r>
        <w:rPr>
          <w:noProof/>
          <w:lang w:val="en-US" w:eastAsia="en-US"/>
        </w:rPr>
        <w:drawing>
          <wp:inline distT="0" distB="0" distL="0" distR="0" wp14:anchorId="5837A271" wp14:editId="66121879">
            <wp:extent cx="5945505" cy="316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05" cy="3168650"/>
                    </a:xfrm>
                    <a:prstGeom prst="rect">
                      <a:avLst/>
                    </a:prstGeom>
                  </pic:spPr>
                </pic:pic>
              </a:graphicData>
            </a:graphic>
          </wp:inline>
        </w:drawing>
      </w:r>
    </w:p>
    <w:p w:rsidR="002B7235" w:rsidRPr="00F6247A" w:rsidRDefault="002B7235" w:rsidP="00F6247A">
      <w:pPr>
        <w:rPr>
          <w:noProof/>
          <w:lang w:val="en-US" w:eastAsia="en-US"/>
        </w:rPr>
      </w:pPr>
      <w:r w:rsidRPr="0027073B">
        <w:rPr>
          <w:noProof/>
          <w:lang w:val="en-US" w:eastAsia="en-US"/>
        </w:rPr>
        <w:t xml:space="preserve"> </w:t>
      </w:r>
    </w:p>
    <w:p w:rsidR="002B7235" w:rsidRPr="003F30C6" w:rsidRDefault="002B7235" w:rsidP="00F6247A">
      <w:pPr>
        <w:pStyle w:val="Heading3"/>
        <w:rPr>
          <w:color w:val="8C9FBB"/>
        </w:rPr>
      </w:pPr>
      <w:bookmarkStart w:id="42" w:name="_Toc75864286"/>
      <w:bookmarkStart w:id="43" w:name="_Toc92286346"/>
      <w:bookmarkStart w:id="44" w:name="_Toc94189847"/>
      <w:r w:rsidRPr="003F30C6">
        <w:rPr>
          <w:color w:val="8C9FBB"/>
        </w:rPr>
        <w:t xml:space="preserve">Requirement </w:t>
      </w:r>
      <w:bookmarkEnd w:id="42"/>
      <w:r w:rsidR="00F6247A" w:rsidRPr="00F6247A">
        <w:t>WS04-MD-32.01</w:t>
      </w:r>
      <w:r>
        <w:t xml:space="preserve"> </w:t>
      </w:r>
      <w:bookmarkEnd w:id="43"/>
      <w:r w:rsidR="00F6247A">
        <w:t>Fields Required In Enquiry</w:t>
      </w:r>
      <w:bookmarkEnd w:id="44"/>
    </w:p>
    <w:p w:rsidR="00E676B7" w:rsidRDefault="00F92506" w:rsidP="002B7235">
      <w:pPr>
        <w:spacing w:before="240" w:line="360" w:lineRule="auto"/>
        <w:jc w:val="both"/>
        <w:rPr>
          <w:rFonts w:eastAsia="Calibri" w:cs="Arial"/>
          <w:szCs w:val="20"/>
        </w:rPr>
      </w:pPr>
      <w:r>
        <w:rPr>
          <w:rFonts w:eastAsia="Calibri" w:cs="Arial"/>
          <w:szCs w:val="20"/>
        </w:rPr>
        <w:t>There is a requirement for fields to be mapped from MD.BALANCES table in the Guarantee Issued Outstanding Report. The Guarantee Issued Outstanding Report is a core enquiry. It displays the status of all the issued guarantee that are currently live in the system and have not expiry/settled/closed. The fields which are required to be mapped in this enquiry are to be extracted from MD.BALANCES table and the names of these fields are stated below:</w:t>
      </w:r>
    </w:p>
    <w:p w:rsidR="00F92506" w:rsidRDefault="00F92506" w:rsidP="00E676B7">
      <w:pPr>
        <w:spacing w:before="240" w:line="360" w:lineRule="auto"/>
        <w:jc w:val="both"/>
        <w:rPr>
          <w:rFonts w:eastAsia="Calibri" w:cs="Arial"/>
          <w:b/>
          <w:szCs w:val="20"/>
        </w:rPr>
      </w:pPr>
    </w:p>
    <w:p w:rsidR="00E676B7" w:rsidRPr="00F92506" w:rsidRDefault="00E676B7" w:rsidP="00E676B7">
      <w:pPr>
        <w:spacing w:before="240" w:line="360" w:lineRule="auto"/>
        <w:jc w:val="both"/>
        <w:rPr>
          <w:rFonts w:eastAsia="Calibri" w:cs="Arial"/>
          <w:b/>
          <w:szCs w:val="20"/>
        </w:rPr>
      </w:pPr>
      <w:r w:rsidRPr="00F92506">
        <w:rPr>
          <w:rFonts w:eastAsia="Calibri" w:cs="Arial"/>
          <w:b/>
          <w:szCs w:val="20"/>
        </w:rPr>
        <w:lastRenderedPageBreak/>
        <w:t>CHARGE.DATE</w:t>
      </w:r>
    </w:p>
    <w:p w:rsidR="00E676B7" w:rsidRPr="00F92506" w:rsidRDefault="00E676B7" w:rsidP="00E676B7">
      <w:pPr>
        <w:spacing w:before="240" w:line="360" w:lineRule="auto"/>
        <w:jc w:val="both"/>
        <w:rPr>
          <w:rFonts w:eastAsia="Calibri" w:cs="Arial"/>
          <w:b/>
          <w:szCs w:val="20"/>
        </w:rPr>
      </w:pPr>
      <w:r w:rsidRPr="00F92506">
        <w:rPr>
          <w:rFonts w:eastAsia="Calibri" w:cs="Arial"/>
          <w:b/>
          <w:szCs w:val="20"/>
        </w:rPr>
        <w:t>CHARGE.CURR</w:t>
      </w:r>
    </w:p>
    <w:p w:rsidR="00E676B7" w:rsidRPr="00F92506" w:rsidRDefault="00E676B7" w:rsidP="00E676B7">
      <w:pPr>
        <w:spacing w:before="240" w:line="360" w:lineRule="auto"/>
        <w:jc w:val="both"/>
        <w:rPr>
          <w:rFonts w:eastAsia="Calibri" w:cs="Arial"/>
          <w:b/>
          <w:szCs w:val="20"/>
        </w:rPr>
      </w:pPr>
      <w:r w:rsidRPr="00F92506">
        <w:rPr>
          <w:rFonts w:eastAsia="Calibri" w:cs="Arial"/>
          <w:b/>
          <w:szCs w:val="20"/>
        </w:rPr>
        <w:t>CHARGE.CODE</w:t>
      </w:r>
    </w:p>
    <w:p w:rsidR="002B7235" w:rsidRPr="00F92506" w:rsidRDefault="00E676B7" w:rsidP="002B7235">
      <w:pPr>
        <w:spacing w:before="240" w:line="360" w:lineRule="auto"/>
        <w:jc w:val="both"/>
        <w:rPr>
          <w:rFonts w:eastAsia="Calibri" w:cs="Arial"/>
          <w:b/>
          <w:szCs w:val="20"/>
        </w:rPr>
      </w:pPr>
      <w:r w:rsidRPr="00F92506">
        <w:rPr>
          <w:rFonts w:eastAsia="Calibri" w:cs="Arial"/>
          <w:b/>
          <w:szCs w:val="20"/>
        </w:rPr>
        <w:t>CHARGE.AMOUNT</w:t>
      </w: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E676B7" w:rsidRDefault="00E676B7" w:rsidP="00E676B7">
      <w:pPr>
        <w:spacing w:before="240" w:line="360" w:lineRule="auto"/>
        <w:jc w:val="both"/>
        <w:rPr>
          <w:rFonts w:eastAsia="Calibri" w:cs="Arial"/>
          <w:szCs w:val="20"/>
        </w:rPr>
      </w:pPr>
      <w:r>
        <w:rPr>
          <w:rFonts w:eastAsia="Calibri" w:cs="Arial"/>
          <w:szCs w:val="20"/>
        </w:rPr>
        <w:t>The screen shots of the enquiry with these fields is attached below for reference.</w:t>
      </w:r>
    </w:p>
    <w:p w:rsidR="00537B55" w:rsidRDefault="00E676B7" w:rsidP="00E676B7">
      <w:pPr>
        <w:spacing w:before="240" w:line="360" w:lineRule="auto"/>
        <w:jc w:val="both"/>
        <w:rPr>
          <w:noProof/>
          <w:lang w:val="en-US" w:eastAsia="en-US"/>
        </w:rPr>
      </w:pPr>
      <w:r>
        <w:rPr>
          <w:noProof/>
          <w:lang w:val="en-US" w:eastAsia="en-US"/>
        </w:rPr>
        <w:drawing>
          <wp:inline distT="0" distB="0" distL="0" distR="0" wp14:anchorId="42182897" wp14:editId="3C16DCD0">
            <wp:extent cx="5523809" cy="6323809"/>
            <wp:effectExtent l="0" t="0" r="127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23809" cy="6323809"/>
                    </a:xfrm>
                    <a:prstGeom prst="rect">
                      <a:avLst/>
                    </a:prstGeom>
                  </pic:spPr>
                </pic:pic>
              </a:graphicData>
            </a:graphic>
          </wp:inline>
        </w:drawing>
      </w:r>
      <w:r w:rsidRPr="00E676B7">
        <w:rPr>
          <w:noProof/>
          <w:lang w:val="en-US" w:eastAsia="en-US"/>
        </w:rPr>
        <w:t xml:space="preserve"> </w:t>
      </w:r>
    </w:p>
    <w:p w:rsidR="00E676B7" w:rsidRPr="00537B55" w:rsidRDefault="00E676B7" w:rsidP="00E676B7">
      <w:pPr>
        <w:spacing w:before="240" w:line="360" w:lineRule="auto"/>
        <w:jc w:val="both"/>
        <w:rPr>
          <w:noProof/>
          <w:lang w:val="en-US" w:eastAsia="en-US"/>
        </w:rPr>
      </w:pPr>
      <w:r>
        <w:rPr>
          <w:noProof/>
          <w:lang w:val="en-US" w:eastAsia="en-US"/>
        </w:rPr>
        <w:lastRenderedPageBreak/>
        <w:drawing>
          <wp:inline distT="0" distB="0" distL="0" distR="0" wp14:anchorId="74C8D4C4" wp14:editId="7B3F1F3A">
            <wp:extent cx="5945505" cy="3168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5505" cy="3168650"/>
                    </a:xfrm>
                    <a:prstGeom prst="rect">
                      <a:avLst/>
                    </a:prstGeom>
                  </pic:spPr>
                </pic:pic>
              </a:graphicData>
            </a:graphic>
          </wp:inline>
        </w:drawing>
      </w:r>
    </w:p>
    <w:tbl>
      <w:tblPr>
        <w:tblW w:w="5000" w:type="pct"/>
        <w:tblLook w:val="04A0" w:firstRow="1" w:lastRow="0" w:firstColumn="1" w:lastColumn="0" w:noHBand="0" w:noVBand="1"/>
      </w:tblPr>
      <w:tblGrid>
        <w:gridCol w:w="708"/>
        <w:gridCol w:w="517"/>
        <w:gridCol w:w="557"/>
        <w:gridCol w:w="445"/>
        <w:gridCol w:w="544"/>
        <w:gridCol w:w="347"/>
        <w:gridCol w:w="586"/>
        <w:gridCol w:w="530"/>
        <w:gridCol w:w="546"/>
        <w:gridCol w:w="527"/>
        <w:gridCol w:w="589"/>
        <w:gridCol w:w="566"/>
        <w:gridCol w:w="631"/>
        <w:gridCol w:w="622"/>
        <w:gridCol w:w="523"/>
        <w:gridCol w:w="546"/>
        <w:gridCol w:w="569"/>
      </w:tblGrid>
      <w:tr w:rsidR="00537B55" w:rsidRPr="00537B55" w:rsidTr="00537B55">
        <w:trPr>
          <w:trHeight w:val="300"/>
        </w:trPr>
        <w:tc>
          <w:tcPr>
            <w:tcW w:w="4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Transaction Ref</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Mnemonic</w:t>
            </w:r>
          </w:p>
        </w:tc>
        <w:tc>
          <w:tcPr>
            <w:tcW w:w="285"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Customer Id</w:t>
            </w:r>
          </w:p>
        </w:tc>
        <w:tc>
          <w:tcPr>
            <w:tcW w:w="236"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Type</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Issue Date</w:t>
            </w:r>
          </w:p>
        </w:tc>
        <w:tc>
          <w:tcPr>
            <w:tcW w:w="16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Ccy</w:t>
            </w:r>
          </w:p>
        </w:tc>
        <w:tc>
          <w:tcPr>
            <w:tcW w:w="34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Amount</w:t>
            </w:r>
          </w:p>
        </w:tc>
        <w:tc>
          <w:tcPr>
            <w:tcW w:w="30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Beneficiary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Expiry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MAT Date</w:t>
            </w:r>
          </w:p>
        </w:tc>
        <w:tc>
          <w:tcPr>
            <w:tcW w:w="314"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%Age</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AMT</w:t>
            </w:r>
          </w:p>
        </w:tc>
        <w:tc>
          <w:tcPr>
            <w:tcW w:w="348"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Reference</w:t>
            </w:r>
          </w:p>
        </w:tc>
        <w:tc>
          <w:tcPr>
            <w:tcW w:w="337"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Ccy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Amt</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537B55">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Code</w:t>
            </w:r>
          </w:p>
        </w:tc>
      </w:tr>
      <w:tr w:rsidR="00537B55" w:rsidRPr="00537B55" w:rsidTr="00537B55">
        <w:trPr>
          <w:trHeight w:val="300"/>
        </w:trPr>
        <w:tc>
          <w:tcPr>
            <w:tcW w:w="437" w:type="pct"/>
            <w:tcBorders>
              <w:top w:val="nil"/>
              <w:left w:val="single" w:sz="4" w:space="0" w:color="auto"/>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MD2110531730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C100296</w:t>
            </w:r>
          </w:p>
        </w:tc>
        <w:tc>
          <w:tcPr>
            <w:tcW w:w="285"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100296</w:t>
            </w:r>
          </w:p>
        </w:tc>
        <w:tc>
          <w:tcPr>
            <w:tcW w:w="236"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BBOND</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15-Apr-21</w:t>
            </w:r>
          </w:p>
        </w:tc>
        <w:tc>
          <w:tcPr>
            <w:tcW w:w="16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USD</w:t>
            </w:r>
          </w:p>
        </w:tc>
        <w:tc>
          <w:tcPr>
            <w:tcW w:w="34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100,000.00</w:t>
            </w:r>
          </w:p>
        </w:tc>
        <w:tc>
          <w:tcPr>
            <w:tcW w:w="30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BAJZ</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30-Jun-21</w:t>
            </w:r>
          </w:p>
        </w:tc>
        <w:tc>
          <w:tcPr>
            <w:tcW w:w="26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29-Jul-21</w:t>
            </w:r>
          </w:p>
        </w:tc>
        <w:tc>
          <w:tcPr>
            <w:tcW w:w="314"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348"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TBI-GTEE-04</w:t>
            </w:r>
          </w:p>
        </w:tc>
        <w:tc>
          <w:tcPr>
            <w:tcW w:w="337"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15-Apr-2021</w:t>
            </w:r>
          </w:p>
        </w:tc>
        <w:tc>
          <w:tcPr>
            <w:tcW w:w="26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SAR</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937.50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537B55">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GTEEISS</w:t>
            </w:r>
          </w:p>
        </w:tc>
      </w:tr>
    </w:tbl>
    <w:p w:rsidR="002B7235" w:rsidRPr="004025A4" w:rsidRDefault="002B7235" w:rsidP="002B7235">
      <w:pPr>
        <w:spacing w:before="240" w:line="360" w:lineRule="auto"/>
        <w:jc w:val="both"/>
      </w:pPr>
    </w:p>
    <w:p w:rsidR="002B7235" w:rsidRPr="003F30C6" w:rsidRDefault="002B7235" w:rsidP="00537B55">
      <w:pPr>
        <w:pStyle w:val="Heading3"/>
      </w:pPr>
      <w:bookmarkStart w:id="45" w:name="_Toc75864287"/>
      <w:bookmarkStart w:id="46" w:name="_Toc92286347"/>
      <w:bookmarkStart w:id="47" w:name="_Toc94189848"/>
      <w:r w:rsidRPr="003F30C6">
        <w:t xml:space="preserve">Requirement </w:t>
      </w:r>
      <w:bookmarkEnd w:id="45"/>
      <w:r w:rsidR="00537B55" w:rsidRPr="00537B55">
        <w:t>WS04-MD-33.01</w:t>
      </w:r>
      <w:r>
        <w:t xml:space="preserve"> </w:t>
      </w:r>
      <w:bookmarkEnd w:id="46"/>
      <w:r w:rsidR="00537B55">
        <w:t>Fields Required In Enquiry</w:t>
      </w:r>
      <w:bookmarkEnd w:id="47"/>
    </w:p>
    <w:p w:rsidR="00537B55" w:rsidRDefault="00537B55" w:rsidP="00537B55">
      <w:pPr>
        <w:spacing w:before="240" w:line="360" w:lineRule="auto"/>
        <w:jc w:val="both"/>
        <w:rPr>
          <w:rFonts w:eastAsia="Calibri" w:cs="Arial"/>
          <w:szCs w:val="20"/>
        </w:rPr>
      </w:pPr>
      <w:r>
        <w:rPr>
          <w:rFonts w:eastAsia="Calibri" w:cs="Arial"/>
          <w:szCs w:val="20"/>
        </w:rPr>
        <w:t>There is a requirement for fields to be mapped from MD.BALANCES table in the Guarantee Received Outstanding Report. The fields to be mapped from MD.BALANCES are stated below:</w:t>
      </w:r>
    </w:p>
    <w:p w:rsidR="00537B55" w:rsidRPr="00537B55" w:rsidRDefault="00537B55" w:rsidP="00537B55">
      <w:pPr>
        <w:spacing w:before="240" w:line="360" w:lineRule="auto"/>
        <w:jc w:val="both"/>
        <w:rPr>
          <w:rFonts w:eastAsia="Calibri" w:cs="Arial"/>
          <w:b/>
          <w:sz w:val="16"/>
          <w:szCs w:val="16"/>
        </w:rPr>
      </w:pPr>
      <w:r w:rsidRPr="00537B55">
        <w:rPr>
          <w:rFonts w:eastAsia="Calibri" w:cs="Arial"/>
          <w:b/>
          <w:sz w:val="16"/>
          <w:szCs w:val="16"/>
        </w:rPr>
        <w:t>CHARGE.DATE</w:t>
      </w:r>
    </w:p>
    <w:p w:rsidR="00537B55" w:rsidRPr="00537B55" w:rsidRDefault="00537B55" w:rsidP="00537B55">
      <w:pPr>
        <w:spacing w:before="240" w:line="360" w:lineRule="auto"/>
        <w:jc w:val="both"/>
        <w:rPr>
          <w:rFonts w:eastAsia="Calibri" w:cs="Arial"/>
          <w:b/>
          <w:sz w:val="16"/>
          <w:szCs w:val="16"/>
        </w:rPr>
      </w:pPr>
      <w:r w:rsidRPr="00537B55">
        <w:rPr>
          <w:rFonts w:eastAsia="Calibri" w:cs="Arial"/>
          <w:b/>
          <w:sz w:val="16"/>
          <w:szCs w:val="16"/>
        </w:rPr>
        <w:t>CHARGE.CURR</w:t>
      </w:r>
    </w:p>
    <w:p w:rsidR="00537B55" w:rsidRPr="00537B55" w:rsidRDefault="00537B55" w:rsidP="00537B55">
      <w:pPr>
        <w:spacing w:before="240" w:line="360" w:lineRule="auto"/>
        <w:jc w:val="both"/>
        <w:rPr>
          <w:rFonts w:eastAsia="Calibri" w:cs="Arial"/>
          <w:b/>
          <w:sz w:val="16"/>
          <w:szCs w:val="16"/>
        </w:rPr>
      </w:pPr>
      <w:r w:rsidRPr="00537B55">
        <w:rPr>
          <w:rFonts w:eastAsia="Calibri" w:cs="Arial"/>
          <w:b/>
          <w:sz w:val="16"/>
          <w:szCs w:val="16"/>
        </w:rPr>
        <w:t>CHARGE.CODE</w:t>
      </w:r>
    </w:p>
    <w:p w:rsidR="00537B55" w:rsidRPr="00537B55" w:rsidRDefault="00537B55" w:rsidP="00537B55">
      <w:pPr>
        <w:spacing w:before="240" w:line="360" w:lineRule="auto"/>
        <w:jc w:val="both"/>
        <w:rPr>
          <w:rFonts w:eastAsia="Calibri" w:cs="Arial"/>
          <w:b/>
          <w:sz w:val="16"/>
          <w:szCs w:val="16"/>
        </w:rPr>
      </w:pPr>
      <w:r w:rsidRPr="00537B55">
        <w:rPr>
          <w:rFonts w:eastAsia="Calibri" w:cs="Arial"/>
          <w:b/>
          <w:sz w:val="16"/>
          <w:szCs w:val="16"/>
        </w:rPr>
        <w:t>CHARGE.AMOUNT</w:t>
      </w:r>
    </w:p>
    <w:p w:rsidR="002B7235" w:rsidRDefault="002B7235" w:rsidP="002B7235">
      <w:pPr>
        <w:spacing w:before="240" w:line="360" w:lineRule="auto"/>
        <w:jc w:val="both"/>
        <w:rPr>
          <w:rFonts w:eastAsia="Calibri" w:cs="Arial"/>
          <w:szCs w:val="20"/>
        </w:rPr>
      </w:pP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537B55" w:rsidRDefault="00537B55" w:rsidP="00537B55">
      <w:pPr>
        <w:spacing w:before="240" w:line="360" w:lineRule="auto"/>
        <w:jc w:val="both"/>
        <w:rPr>
          <w:rFonts w:eastAsia="Calibri" w:cs="Arial"/>
          <w:szCs w:val="20"/>
        </w:rPr>
      </w:pPr>
      <w:r>
        <w:rPr>
          <w:rFonts w:eastAsia="Calibri" w:cs="Arial"/>
          <w:szCs w:val="20"/>
        </w:rPr>
        <w:t>The screen shots of the enquiry with these fields is attached below for reference.</w:t>
      </w:r>
    </w:p>
    <w:p w:rsidR="00537B55" w:rsidRDefault="002B7235" w:rsidP="00537B55">
      <w:pPr>
        <w:spacing w:before="240" w:line="360" w:lineRule="auto"/>
        <w:jc w:val="both"/>
        <w:rPr>
          <w:noProof/>
          <w:lang w:val="en-US" w:eastAsia="en-US"/>
        </w:rPr>
      </w:pPr>
      <w:r w:rsidRPr="001E2BC7">
        <w:rPr>
          <w:noProof/>
          <w:lang w:val="en-US" w:eastAsia="en-US"/>
        </w:rPr>
        <w:lastRenderedPageBreak/>
        <w:t xml:space="preserve"> </w:t>
      </w:r>
      <w:r w:rsidR="00537B55">
        <w:rPr>
          <w:noProof/>
          <w:lang w:val="en-US" w:eastAsia="en-US"/>
        </w:rPr>
        <w:drawing>
          <wp:inline distT="0" distB="0" distL="0" distR="0" wp14:anchorId="482958D9" wp14:editId="75424BE1">
            <wp:extent cx="5523809" cy="6323809"/>
            <wp:effectExtent l="0" t="0" r="127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23809" cy="6323809"/>
                    </a:xfrm>
                    <a:prstGeom prst="rect">
                      <a:avLst/>
                    </a:prstGeom>
                  </pic:spPr>
                </pic:pic>
              </a:graphicData>
            </a:graphic>
          </wp:inline>
        </w:drawing>
      </w:r>
      <w:r w:rsidR="00537B55" w:rsidRPr="00E676B7">
        <w:rPr>
          <w:noProof/>
          <w:lang w:val="en-US" w:eastAsia="en-US"/>
        </w:rPr>
        <w:t xml:space="preserve"> </w:t>
      </w:r>
      <w:r w:rsidR="00991FAA">
        <w:rPr>
          <w:noProof/>
          <w:lang w:val="en-US" w:eastAsia="en-US"/>
        </w:rPr>
        <w:drawing>
          <wp:inline distT="0" distB="0" distL="0" distR="0" wp14:anchorId="2BD24D50" wp14:editId="74B85A19">
            <wp:extent cx="5945505" cy="160401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5505" cy="1604010"/>
                    </a:xfrm>
                    <a:prstGeom prst="rect">
                      <a:avLst/>
                    </a:prstGeom>
                  </pic:spPr>
                </pic:pic>
              </a:graphicData>
            </a:graphic>
          </wp:inline>
        </w:drawing>
      </w:r>
    </w:p>
    <w:p w:rsidR="00537B55" w:rsidRPr="00537B55" w:rsidRDefault="00537B55" w:rsidP="00537B55">
      <w:pPr>
        <w:spacing w:before="240" w:line="360" w:lineRule="auto"/>
        <w:jc w:val="both"/>
        <w:rPr>
          <w:noProof/>
          <w:lang w:val="en-US" w:eastAsia="en-US"/>
        </w:rPr>
      </w:pPr>
    </w:p>
    <w:tbl>
      <w:tblPr>
        <w:tblW w:w="5000" w:type="pct"/>
        <w:tblLook w:val="04A0" w:firstRow="1" w:lastRow="0" w:firstColumn="1" w:lastColumn="0" w:noHBand="0" w:noVBand="1"/>
      </w:tblPr>
      <w:tblGrid>
        <w:gridCol w:w="708"/>
        <w:gridCol w:w="517"/>
        <w:gridCol w:w="557"/>
        <w:gridCol w:w="445"/>
        <w:gridCol w:w="544"/>
        <w:gridCol w:w="347"/>
        <w:gridCol w:w="586"/>
        <w:gridCol w:w="530"/>
        <w:gridCol w:w="546"/>
        <w:gridCol w:w="527"/>
        <w:gridCol w:w="589"/>
        <w:gridCol w:w="566"/>
        <w:gridCol w:w="631"/>
        <w:gridCol w:w="622"/>
        <w:gridCol w:w="523"/>
        <w:gridCol w:w="546"/>
        <w:gridCol w:w="569"/>
      </w:tblGrid>
      <w:tr w:rsidR="00537B55" w:rsidRPr="00537B55" w:rsidTr="00124266">
        <w:trPr>
          <w:trHeight w:val="300"/>
        </w:trPr>
        <w:tc>
          <w:tcPr>
            <w:tcW w:w="4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lastRenderedPageBreak/>
              <w:t>Transaction Ref</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Mnemonic</w:t>
            </w:r>
          </w:p>
        </w:tc>
        <w:tc>
          <w:tcPr>
            <w:tcW w:w="285"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Customer Id</w:t>
            </w:r>
          </w:p>
        </w:tc>
        <w:tc>
          <w:tcPr>
            <w:tcW w:w="236"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Type</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Issue Date</w:t>
            </w:r>
          </w:p>
        </w:tc>
        <w:tc>
          <w:tcPr>
            <w:tcW w:w="16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Ccy</w:t>
            </w:r>
          </w:p>
        </w:tc>
        <w:tc>
          <w:tcPr>
            <w:tcW w:w="34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Amount</w:t>
            </w:r>
          </w:p>
        </w:tc>
        <w:tc>
          <w:tcPr>
            <w:tcW w:w="30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Beneficiary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Expiry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MAT Date</w:t>
            </w:r>
          </w:p>
        </w:tc>
        <w:tc>
          <w:tcPr>
            <w:tcW w:w="314"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%Age</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AMT</w:t>
            </w:r>
          </w:p>
        </w:tc>
        <w:tc>
          <w:tcPr>
            <w:tcW w:w="348"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Reference</w:t>
            </w:r>
          </w:p>
        </w:tc>
        <w:tc>
          <w:tcPr>
            <w:tcW w:w="337"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Ccy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Amt</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537B55" w:rsidRPr="00537B55" w:rsidRDefault="00537B55" w:rsidP="00124266">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Code</w:t>
            </w:r>
          </w:p>
        </w:tc>
      </w:tr>
      <w:tr w:rsidR="00537B55" w:rsidRPr="00537B55" w:rsidTr="00124266">
        <w:trPr>
          <w:trHeight w:val="300"/>
        </w:trPr>
        <w:tc>
          <w:tcPr>
            <w:tcW w:w="437" w:type="pct"/>
            <w:tcBorders>
              <w:top w:val="nil"/>
              <w:left w:val="single" w:sz="4" w:space="0" w:color="auto"/>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MD2110531730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C100296</w:t>
            </w:r>
          </w:p>
        </w:tc>
        <w:tc>
          <w:tcPr>
            <w:tcW w:w="285"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100296</w:t>
            </w:r>
          </w:p>
        </w:tc>
        <w:tc>
          <w:tcPr>
            <w:tcW w:w="236"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BBOND</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15-Apr-21</w:t>
            </w:r>
          </w:p>
        </w:tc>
        <w:tc>
          <w:tcPr>
            <w:tcW w:w="16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USD</w:t>
            </w:r>
          </w:p>
        </w:tc>
        <w:tc>
          <w:tcPr>
            <w:tcW w:w="34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100,000.00</w:t>
            </w:r>
          </w:p>
        </w:tc>
        <w:tc>
          <w:tcPr>
            <w:tcW w:w="30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BAJZ</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30-Jun-21</w:t>
            </w:r>
          </w:p>
        </w:tc>
        <w:tc>
          <w:tcPr>
            <w:tcW w:w="26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29-Jul-21</w:t>
            </w:r>
          </w:p>
        </w:tc>
        <w:tc>
          <w:tcPr>
            <w:tcW w:w="314"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348"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TBI-GTEE-04</w:t>
            </w:r>
          </w:p>
        </w:tc>
        <w:tc>
          <w:tcPr>
            <w:tcW w:w="337"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15-Apr-2021</w:t>
            </w:r>
          </w:p>
        </w:tc>
        <w:tc>
          <w:tcPr>
            <w:tcW w:w="263"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SAR</w:t>
            </w:r>
          </w:p>
        </w:tc>
        <w:tc>
          <w:tcPr>
            <w:tcW w:w="280"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937.50</w:t>
            </w:r>
          </w:p>
        </w:tc>
        <w:tc>
          <w:tcPr>
            <w:tcW w:w="291" w:type="pct"/>
            <w:tcBorders>
              <w:top w:val="nil"/>
              <w:left w:val="nil"/>
              <w:bottom w:val="single" w:sz="4" w:space="0" w:color="auto"/>
              <w:right w:val="single" w:sz="4" w:space="0" w:color="auto"/>
            </w:tcBorders>
            <w:shd w:val="clear" w:color="000000" w:fill="EFF3FF"/>
            <w:noWrap/>
            <w:vAlign w:val="center"/>
            <w:hideMark/>
          </w:tcPr>
          <w:p w:rsidR="00537B55" w:rsidRPr="00537B55" w:rsidRDefault="00537B55" w:rsidP="00124266">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GTEEISS</w:t>
            </w:r>
          </w:p>
        </w:tc>
      </w:tr>
    </w:tbl>
    <w:p w:rsidR="002B7235" w:rsidRDefault="002B7235" w:rsidP="002B7235">
      <w:pPr>
        <w:spacing w:before="240" w:line="360" w:lineRule="auto"/>
        <w:jc w:val="both"/>
        <w:rPr>
          <w:rFonts w:eastAsia="Calibri" w:cs="Arial"/>
          <w:szCs w:val="20"/>
        </w:rPr>
      </w:pPr>
      <w:r w:rsidRPr="001E2BC7">
        <w:rPr>
          <w:noProof/>
          <w:lang w:val="en-US" w:eastAsia="en-US"/>
        </w:rPr>
        <w:t xml:space="preserve">   </w:t>
      </w:r>
    </w:p>
    <w:p w:rsidR="002B7235" w:rsidRDefault="002B7235" w:rsidP="000B79EE">
      <w:pPr>
        <w:pStyle w:val="Heading3"/>
      </w:pPr>
      <w:bookmarkStart w:id="48" w:name="_Toc75864288"/>
      <w:bookmarkStart w:id="49" w:name="_Toc92286348"/>
      <w:bookmarkStart w:id="50" w:name="_Toc94189849"/>
      <w:r w:rsidRPr="003F30C6">
        <w:t xml:space="preserve">Requirement </w:t>
      </w:r>
      <w:r w:rsidR="000B79EE" w:rsidRPr="000B79EE">
        <w:t>WS04-MD-12.01</w:t>
      </w:r>
      <w:r>
        <w:t xml:space="preserve"> </w:t>
      </w:r>
      <w:bookmarkEnd w:id="48"/>
      <w:bookmarkEnd w:id="49"/>
      <w:r w:rsidR="000B79EE">
        <w:t xml:space="preserve">Associate Version Required In Main Version of </w:t>
      </w:r>
      <w:r w:rsidR="000B79EE" w:rsidRPr="000B79EE">
        <w:t>Pay/Reject Claim under Guarantee</w:t>
      </w:r>
      <w:bookmarkEnd w:id="50"/>
    </w:p>
    <w:p w:rsidR="000B79EE" w:rsidRDefault="000B79EE" w:rsidP="000B79EE"/>
    <w:p w:rsidR="000B79EE" w:rsidRDefault="000B79EE" w:rsidP="000B79EE">
      <w:r>
        <w:t>There is a requirement for MT-799 swift message option to be added to the guarantee claim payment payment/rejection step. This can be achieved by adding the associate version of the MT-799 swift message to the main version of Guarantee Pay/Reject Claim version. The version names are stated below for your reference:</w:t>
      </w:r>
    </w:p>
    <w:p w:rsidR="000B79EE" w:rsidRDefault="000B79EE" w:rsidP="000B79EE"/>
    <w:p w:rsidR="000B79EE" w:rsidRDefault="000B79EE" w:rsidP="000B79EE">
      <w:r>
        <w:t xml:space="preserve">Main Version Name: </w:t>
      </w:r>
      <w:r w:rsidRPr="00C52F34">
        <w:rPr>
          <w:b/>
        </w:rPr>
        <w:t>MD.DEAL,GTINVEXE</w:t>
      </w:r>
      <w:r w:rsidR="00C52F34" w:rsidRPr="00C52F34">
        <w:t xml:space="preserve"> and </w:t>
      </w:r>
      <w:r w:rsidR="00C52F34" w:rsidRPr="00C52F34">
        <w:rPr>
          <w:b/>
        </w:rPr>
        <w:t>MD.DEAL,GTINVCAN</w:t>
      </w:r>
    </w:p>
    <w:p w:rsidR="00C52F34" w:rsidRPr="00C52F34" w:rsidRDefault="00C52F34" w:rsidP="00C52F34">
      <w:pPr>
        <w:spacing w:before="0" w:after="0"/>
        <w:rPr>
          <w:rFonts w:ascii="Trebuchet MS" w:hAnsi="Trebuchet MS"/>
          <w:sz w:val="19"/>
          <w:szCs w:val="19"/>
          <w:lang w:val="en-US" w:eastAsia="en-US"/>
        </w:rPr>
      </w:pPr>
      <w:r>
        <w:t xml:space="preserve">Associate Version: </w:t>
      </w:r>
      <w:r w:rsidRPr="00C52F34">
        <w:rPr>
          <w:b/>
        </w:rPr>
        <w:t>MD.DEAL,IN.MT799</w:t>
      </w:r>
    </w:p>
    <w:p w:rsidR="000B79EE" w:rsidRPr="000B79EE" w:rsidRDefault="000B79EE" w:rsidP="000B79EE"/>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2B7235" w:rsidRDefault="000B79EE" w:rsidP="000B79EE">
      <w:pPr>
        <w:spacing w:before="240" w:line="360" w:lineRule="auto"/>
        <w:jc w:val="both"/>
        <w:rPr>
          <w:rFonts w:eastAsia="Calibri" w:cs="Arial"/>
          <w:szCs w:val="20"/>
        </w:rPr>
      </w:pPr>
      <w:r>
        <w:rPr>
          <w:rFonts w:eastAsia="Calibri" w:cs="Arial"/>
          <w:szCs w:val="20"/>
        </w:rPr>
        <w:t xml:space="preserve">At Invocation Claim Version; </w:t>
      </w:r>
      <w:r w:rsidR="00991FAA">
        <w:rPr>
          <w:rFonts w:eastAsia="Calibri" w:cs="Arial"/>
          <w:szCs w:val="20"/>
        </w:rPr>
        <w:t>a</w:t>
      </w:r>
      <w:r w:rsidRPr="000B79EE">
        <w:rPr>
          <w:rFonts w:eastAsia="Calibri" w:cs="Arial"/>
          <w:szCs w:val="20"/>
        </w:rPr>
        <w:t>dd version Of MT-799</w:t>
      </w:r>
      <w:r>
        <w:rPr>
          <w:rFonts w:eastAsia="Calibri" w:cs="Arial"/>
          <w:szCs w:val="20"/>
        </w:rPr>
        <w:t xml:space="preserve">. </w:t>
      </w:r>
      <w:r w:rsidR="002B7235">
        <w:rPr>
          <w:rFonts w:eastAsia="Calibri" w:cs="Arial"/>
          <w:szCs w:val="20"/>
        </w:rPr>
        <w:t>The screen shots of the transaction level setup is attached below for reference</w:t>
      </w:r>
      <w:r w:rsidR="002B7235" w:rsidRPr="008C2DC8">
        <w:rPr>
          <w:rFonts w:eastAsia="Calibri" w:cs="Arial"/>
          <w:szCs w:val="20"/>
        </w:rPr>
        <w:t>.</w:t>
      </w:r>
    </w:p>
    <w:p w:rsidR="00991FAA" w:rsidRDefault="002B7235" w:rsidP="002B7235">
      <w:pPr>
        <w:spacing w:before="240" w:line="360" w:lineRule="auto"/>
        <w:jc w:val="both"/>
        <w:rPr>
          <w:noProof/>
          <w:lang w:val="en-US" w:eastAsia="en-US"/>
        </w:rPr>
      </w:pPr>
      <w:r w:rsidRPr="009D04E6">
        <w:rPr>
          <w:noProof/>
          <w:lang w:val="en-US" w:eastAsia="en-US"/>
        </w:rPr>
        <w:t xml:space="preserve"> </w:t>
      </w:r>
      <w:r w:rsidR="00C52F34">
        <w:rPr>
          <w:noProof/>
          <w:lang w:val="en-US" w:eastAsia="en-US"/>
        </w:rPr>
        <w:drawing>
          <wp:inline distT="0" distB="0" distL="0" distR="0" wp14:anchorId="3EC5AFB0" wp14:editId="0F1CEFD4">
            <wp:extent cx="5945505" cy="3168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5505" cy="3168650"/>
                    </a:xfrm>
                    <a:prstGeom prst="rect">
                      <a:avLst/>
                    </a:prstGeom>
                  </pic:spPr>
                </pic:pic>
              </a:graphicData>
            </a:graphic>
          </wp:inline>
        </w:drawing>
      </w:r>
    </w:p>
    <w:p w:rsidR="002B7235" w:rsidRDefault="00C52F34" w:rsidP="002B7235">
      <w:pPr>
        <w:spacing w:before="240" w:line="360" w:lineRule="auto"/>
        <w:jc w:val="both"/>
        <w:rPr>
          <w:noProof/>
          <w:lang w:val="en-US" w:eastAsia="en-US"/>
        </w:rPr>
      </w:pPr>
      <w:r>
        <w:rPr>
          <w:noProof/>
          <w:lang w:val="en-US" w:eastAsia="en-US"/>
        </w:rPr>
        <w:lastRenderedPageBreak/>
        <w:drawing>
          <wp:inline distT="0" distB="0" distL="0" distR="0" wp14:anchorId="09E87AED" wp14:editId="179A3FD5">
            <wp:extent cx="5945505" cy="3168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5505" cy="3168650"/>
                    </a:xfrm>
                    <a:prstGeom prst="rect">
                      <a:avLst/>
                    </a:prstGeom>
                  </pic:spPr>
                </pic:pic>
              </a:graphicData>
            </a:graphic>
          </wp:inline>
        </w:drawing>
      </w:r>
    </w:p>
    <w:p w:rsidR="002B7235" w:rsidRDefault="00C52F34" w:rsidP="002B7235">
      <w:pPr>
        <w:spacing w:before="240" w:line="360" w:lineRule="auto"/>
        <w:jc w:val="both"/>
        <w:rPr>
          <w:noProof/>
          <w:lang w:val="en-US" w:eastAsia="en-US"/>
        </w:rPr>
      </w:pPr>
      <w:r>
        <w:rPr>
          <w:noProof/>
          <w:lang w:val="en-US" w:eastAsia="en-US"/>
        </w:rPr>
        <w:drawing>
          <wp:inline distT="0" distB="0" distL="0" distR="0" wp14:anchorId="36AF3360" wp14:editId="2DA8ED6D">
            <wp:extent cx="5771429" cy="2523809"/>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1429" cy="2523809"/>
                    </a:xfrm>
                    <a:prstGeom prst="rect">
                      <a:avLst/>
                    </a:prstGeom>
                  </pic:spPr>
                </pic:pic>
              </a:graphicData>
            </a:graphic>
          </wp:inline>
        </w:drawing>
      </w:r>
    </w:p>
    <w:p w:rsidR="00C52F34" w:rsidRDefault="00C52F34" w:rsidP="002B7235">
      <w:pPr>
        <w:spacing w:before="240" w:line="360" w:lineRule="auto"/>
        <w:jc w:val="both"/>
        <w:rPr>
          <w:noProof/>
          <w:lang w:val="en-US" w:eastAsia="en-US"/>
        </w:rPr>
      </w:pPr>
    </w:p>
    <w:p w:rsidR="002B7235" w:rsidRPr="003F30C6" w:rsidRDefault="002B7235" w:rsidP="00FA7658">
      <w:pPr>
        <w:pStyle w:val="Heading3"/>
      </w:pPr>
      <w:bookmarkStart w:id="51" w:name="_Toc75864289"/>
      <w:bookmarkStart w:id="52" w:name="_Toc92286349"/>
      <w:bookmarkStart w:id="53" w:name="_Toc94189850"/>
      <w:r w:rsidRPr="003F30C6">
        <w:t>Requirement</w:t>
      </w:r>
      <w:r w:rsidR="00C52F34">
        <w:t xml:space="preserve"> </w:t>
      </w:r>
      <w:r w:rsidR="00181416">
        <w:t>WS04-MD-18 TO 21.04</w:t>
      </w:r>
      <w:r w:rsidR="00FA7658" w:rsidRPr="00FA7658">
        <w:t xml:space="preserve"> </w:t>
      </w:r>
      <w:r w:rsidR="00C52F34">
        <w:t>MT799</w:t>
      </w:r>
      <w:r w:rsidRPr="003F30C6">
        <w:t xml:space="preserve"> </w:t>
      </w:r>
      <w:bookmarkEnd w:id="51"/>
      <w:bookmarkEnd w:id="52"/>
      <w:r w:rsidR="00C52F34">
        <w:t xml:space="preserve">Associate Version Required In Main Version of </w:t>
      </w:r>
      <w:r w:rsidR="00C52F34" w:rsidRPr="000B79EE">
        <w:t>Guarantee</w:t>
      </w:r>
      <w:r w:rsidR="00C52F34">
        <w:t xml:space="preserve"> Received</w:t>
      </w:r>
      <w:bookmarkEnd w:id="53"/>
    </w:p>
    <w:p w:rsidR="00C52F34" w:rsidRDefault="00C52F34" w:rsidP="00C52F34">
      <w:r>
        <w:t xml:space="preserve">There is a requirement for MT-799 swift message option to be added to the guarantee </w:t>
      </w:r>
      <w:r w:rsidR="00C21489">
        <w:t xml:space="preserve">received transaction </w:t>
      </w:r>
      <w:r>
        <w:t>step. This can be achieved by adding the associate version of the MT-799 swift message to the main version of Guarantee Pay/Reject Claim version. The version names are stated below for your reference:</w:t>
      </w:r>
    </w:p>
    <w:p w:rsidR="00C52F34" w:rsidRDefault="00C52F34" w:rsidP="00C52F34"/>
    <w:p w:rsidR="00C52F34" w:rsidRDefault="00C52F34" w:rsidP="00C52F34">
      <w:r>
        <w:t xml:space="preserve">Main Version Name: </w:t>
      </w:r>
      <w:r w:rsidR="00C21489" w:rsidRPr="00C21489">
        <w:rPr>
          <w:b/>
        </w:rPr>
        <w:t>MD.DEAL,GTREC, MD.DEAL,GTFAC AND MD.DEAL,GTREC</w:t>
      </w:r>
    </w:p>
    <w:p w:rsidR="002B7235" w:rsidRPr="00021BBE" w:rsidRDefault="00C52F34" w:rsidP="00C52F34">
      <w:pPr>
        <w:spacing w:before="240" w:line="360" w:lineRule="auto"/>
        <w:jc w:val="both"/>
        <w:rPr>
          <w:rFonts w:eastAsia="Calibri" w:cs="Arial"/>
          <w:b/>
          <w:szCs w:val="20"/>
        </w:rPr>
      </w:pPr>
      <w:r>
        <w:t xml:space="preserve">Associate Version: </w:t>
      </w:r>
      <w:r w:rsidRPr="00C52F34">
        <w:rPr>
          <w:b/>
        </w:rPr>
        <w:t>MD.DEAL,IN.MT799</w:t>
      </w:r>
    </w:p>
    <w:p w:rsidR="002B7235" w:rsidRPr="001D4F12" w:rsidRDefault="002B7235" w:rsidP="002B7235">
      <w:pPr>
        <w:pStyle w:val="Heading4"/>
        <w:numPr>
          <w:ilvl w:val="3"/>
          <w:numId w:val="8"/>
        </w:numPr>
        <w:spacing w:line="360" w:lineRule="auto"/>
        <w:jc w:val="both"/>
        <w:rPr>
          <w:rFonts w:ascii="Arial" w:hAnsi="Arial" w:cs="Arial"/>
        </w:rPr>
      </w:pPr>
      <w:r>
        <w:rPr>
          <w:rFonts w:ascii="Arial" w:hAnsi="Arial" w:cs="Arial"/>
        </w:rPr>
        <w:lastRenderedPageBreak/>
        <w:t>Workflows</w:t>
      </w:r>
    </w:p>
    <w:p w:rsidR="002B7235" w:rsidRDefault="001C6A57" w:rsidP="002B7235">
      <w:pPr>
        <w:spacing w:before="240" w:line="360" w:lineRule="auto"/>
        <w:jc w:val="both"/>
        <w:rPr>
          <w:rFonts w:eastAsia="Calibri" w:cs="Arial"/>
          <w:szCs w:val="20"/>
        </w:rPr>
      </w:pPr>
      <w:r w:rsidRPr="001C6A57">
        <w:rPr>
          <w:rFonts w:eastAsia="Calibri" w:cs="Arial"/>
          <w:szCs w:val="20"/>
        </w:rPr>
        <w:t>Under GTEE Rec</w:t>
      </w:r>
      <w:r>
        <w:rPr>
          <w:rFonts w:eastAsia="Calibri" w:cs="Arial"/>
          <w:szCs w:val="20"/>
        </w:rPr>
        <w:t>e</w:t>
      </w:r>
      <w:r w:rsidRPr="001C6A57">
        <w:rPr>
          <w:rFonts w:eastAsia="Calibri" w:cs="Arial"/>
          <w:szCs w:val="20"/>
        </w:rPr>
        <w:t>ived Issuance Version; MT799 Associated Versions to be added on version. The screen shots of the transaction level setup is attached below for reference.</w:t>
      </w:r>
    </w:p>
    <w:p w:rsidR="001C6A57" w:rsidRDefault="001C6A57" w:rsidP="002B7235">
      <w:pPr>
        <w:spacing w:before="240" w:line="360" w:lineRule="auto"/>
        <w:jc w:val="both"/>
        <w:rPr>
          <w:noProof/>
          <w:lang w:val="en-US" w:eastAsia="en-US"/>
        </w:rPr>
      </w:pPr>
      <w:r>
        <w:rPr>
          <w:noProof/>
          <w:lang w:val="en-US" w:eastAsia="en-US"/>
        </w:rPr>
        <w:drawing>
          <wp:inline distT="0" distB="0" distL="0" distR="0" wp14:anchorId="745E6C58" wp14:editId="09EA8B9B">
            <wp:extent cx="5945505" cy="29311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5505" cy="2931160"/>
                    </a:xfrm>
                    <a:prstGeom prst="rect">
                      <a:avLst/>
                    </a:prstGeom>
                  </pic:spPr>
                </pic:pic>
              </a:graphicData>
            </a:graphic>
          </wp:inline>
        </w:drawing>
      </w:r>
      <w:r w:rsidRPr="001C6A57">
        <w:rPr>
          <w:noProof/>
          <w:lang w:val="en-US" w:eastAsia="en-US"/>
        </w:rPr>
        <w:t xml:space="preserve"> </w:t>
      </w:r>
      <w:r>
        <w:rPr>
          <w:noProof/>
          <w:lang w:val="en-US" w:eastAsia="en-US"/>
        </w:rPr>
        <w:drawing>
          <wp:inline distT="0" distB="0" distL="0" distR="0" wp14:anchorId="044E5037" wp14:editId="3CA6937F">
            <wp:extent cx="5945505" cy="292481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5505" cy="2924810"/>
                    </a:xfrm>
                    <a:prstGeom prst="rect">
                      <a:avLst/>
                    </a:prstGeom>
                  </pic:spPr>
                </pic:pic>
              </a:graphicData>
            </a:graphic>
          </wp:inline>
        </w:drawing>
      </w:r>
    </w:p>
    <w:p w:rsidR="001C6A57" w:rsidRDefault="001C6A57" w:rsidP="002B7235">
      <w:pPr>
        <w:spacing w:before="240" w:line="360" w:lineRule="auto"/>
        <w:jc w:val="both"/>
        <w:rPr>
          <w:noProof/>
          <w:lang w:val="en-US" w:eastAsia="en-US"/>
        </w:rPr>
      </w:pPr>
      <w:r>
        <w:rPr>
          <w:noProof/>
          <w:lang w:val="en-US" w:eastAsia="en-US"/>
        </w:rPr>
        <w:lastRenderedPageBreak/>
        <w:drawing>
          <wp:inline distT="0" distB="0" distL="0" distR="0" wp14:anchorId="79BC5DBC" wp14:editId="3E2E4037">
            <wp:extent cx="5945505" cy="31686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5505" cy="3168650"/>
                    </a:xfrm>
                    <a:prstGeom prst="rect">
                      <a:avLst/>
                    </a:prstGeom>
                  </pic:spPr>
                </pic:pic>
              </a:graphicData>
            </a:graphic>
          </wp:inline>
        </w:drawing>
      </w:r>
      <w:r w:rsidRPr="001C6A57">
        <w:rPr>
          <w:noProof/>
          <w:lang w:val="en-US" w:eastAsia="en-US"/>
        </w:rPr>
        <w:t xml:space="preserve"> </w:t>
      </w:r>
      <w:r>
        <w:rPr>
          <w:noProof/>
          <w:lang w:val="en-US" w:eastAsia="en-US"/>
        </w:rPr>
        <w:drawing>
          <wp:inline distT="0" distB="0" distL="0" distR="0" wp14:anchorId="039E9FDE" wp14:editId="50BFB997">
            <wp:extent cx="5945505" cy="259993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56540" cy="2604756"/>
                    </a:xfrm>
                    <a:prstGeom prst="rect">
                      <a:avLst/>
                    </a:prstGeom>
                  </pic:spPr>
                </pic:pic>
              </a:graphicData>
            </a:graphic>
          </wp:inline>
        </w:drawing>
      </w:r>
    </w:p>
    <w:p w:rsidR="001C6A57" w:rsidRPr="001C6A57" w:rsidRDefault="001C6A57" w:rsidP="002B7235">
      <w:pPr>
        <w:spacing w:before="240" w:line="360" w:lineRule="auto"/>
        <w:jc w:val="both"/>
        <w:rPr>
          <w:noProof/>
          <w:lang w:val="en-US" w:eastAsia="en-US"/>
        </w:rPr>
      </w:pPr>
    </w:p>
    <w:p w:rsidR="002B7235" w:rsidRDefault="002B7235" w:rsidP="001C6A57">
      <w:pPr>
        <w:pStyle w:val="Heading3"/>
      </w:pPr>
      <w:bookmarkStart w:id="54" w:name="_Toc92286350"/>
      <w:bookmarkStart w:id="55" w:name="_Toc94189851"/>
      <w:r w:rsidRPr="003F30C6">
        <w:t xml:space="preserve">Requirement </w:t>
      </w:r>
      <w:r w:rsidR="00181416">
        <w:t>WS04-MD-18 TO 21.05</w:t>
      </w:r>
      <w:r w:rsidRPr="00793301">
        <w:t xml:space="preserve"> </w:t>
      </w:r>
      <w:bookmarkEnd w:id="54"/>
      <w:r w:rsidR="001C6A57">
        <w:t>Claimed Charges Processing Under Guarantee Received</w:t>
      </w:r>
      <w:bookmarkEnd w:id="55"/>
    </w:p>
    <w:p w:rsidR="001C6A57" w:rsidRDefault="001C6A57" w:rsidP="001C6A57"/>
    <w:p w:rsidR="00611890" w:rsidRDefault="00611890" w:rsidP="00611890">
      <w:r>
        <w:t>There is a requirement for catering to the claimed charges processing for guarantees received. In case where customer A/C is not to be debited against charges that are pertaining to the transaction. The process of the claim charges treatment is stated below:</w:t>
      </w:r>
    </w:p>
    <w:p w:rsidR="00611890" w:rsidRDefault="00611890" w:rsidP="00611890"/>
    <w:p w:rsidR="00611890" w:rsidRDefault="00611890" w:rsidP="00611890">
      <w:r>
        <w:t>Under Guarantee Received Charges:</w:t>
      </w:r>
    </w:p>
    <w:p w:rsidR="00611890" w:rsidRDefault="00611890" w:rsidP="00611890"/>
    <w:p w:rsidR="00611890" w:rsidRDefault="00611890" w:rsidP="00611890">
      <w:r>
        <w:t xml:space="preserve">Accounting Entry for Claimed Charges </w:t>
      </w:r>
    </w:p>
    <w:p w:rsidR="00611890" w:rsidRDefault="00611890" w:rsidP="00611890">
      <w:r>
        <w:t xml:space="preserve">Debit Suspense </w:t>
      </w:r>
    </w:p>
    <w:p w:rsidR="00611890" w:rsidRDefault="00611890" w:rsidP="00611890">
      <w:r>
        <w:t>And Credit P/L</w:t>
      </w:r>
    </w:p>
    <w:p w:rsidR="00611890" w:rsidRDefault="00611890" w:rsidP="00611890"/>
    <w:p w:rsidR="00611890" w:rsidRDefault="00611890" w:rsidP="00611890">
      <w:r>
        <w:t xml:space="preserve">Then Settle the Entry After Funds Are Received In Nostro Account Nostro A/C Debit </w:t>
      </w:r>
    </w:p>
    <w:p w:rsidR="00611890" w:rsidRDefault="00611890" w:rsidP="00611890">
      <w:r>
        <w:t xml:space="preserve">And Suspense Account Credit. </w:t>
      </w:r>
    </w:p>
    <w:p w:rsidR="00611890" w:rsidRDefault="00611890" w:rsidP="00611890">
      <w:r>
        <w:t>(Settlement will be done manually by user by Fund Transfer)</w:t>
      </w:r>
    </w:p>
    <w:p w:rsidR="00611890" w:rsidRDefault="00611890" w:rsidP="00611890"/>
    <w:p w:rsidR="00611890" w:rsidRPr="00611890" w:rsidRDefault="00611890" w:rsidP="00611890"/>
    <w:p w:rsidR="002B7235" w:rsidRDefault="002B7235" w:rsidP="002B7235">
      <w:pPr>
        <w:pStyle w:val="Heading4"/>
        <w:numPr>
          <w:ilvl w:val="3"/>
          <w:numId w:val="8"/>
        </w:numPr>
        <w:spacing w:line="360" w:lineRule="auto"/>
        <w:jc w:val="both"/>
        <w:rPr>
          <w:rFonts w:ascii="Arial" w:hAnsi="Arial" w:cs="Arial"/>
        </w:rPr>
      </w:pPr>
      <w:r>
        <w:rPr>
          <w:rFonts w:ascii="Arial" w:hAnsi="Arial" w:cs="Arial"/>
        </w:rPr>
        <w:t>Workflows</w:t>
      </w:r>
    </w:p>
    <w:p w:rsidR="00611890" w:rsidRDefault="00611890" w:rsidP="00611890">
      <w:r>
        <w:t xml:space="preserve">The charges tab is available in the guarantee received transaction screen/version. End user can manually enter the suspense A/C number which is to be debited against the charge in the transaction. </w:t>
      </w:r>
    </w:p>
    <w:p w:rsidR="002B7235" w:rsidRDefault="00611890" w:rsidP="002B7235">
      <w:pPr>
        <w:spacing w:before="240" w:line="360" w:lineRule="auto"/>
        <w:jc w:val="both"/>
        <w:rPr>
          <w:rFonts w:eastAsia="Calibri" w:cs="Arial"/>
          <w:szCs w:val="20"/>
        </w:rPr>
      </w:pPr>
      <w:r>
        <w:rPr>
          <w:rFonts w:eastAsia="Calibri" w:cs="Arial"/>
          <w:szCs w:val="20"/>
        </w:rPr>
        <w:t>The s</w:t>
      </w:r>
      <w:r w:rsidR="002B7235">
        <w:rPr>
          <w:rFonts w:eastAsia="Calibri" w:cs="Arial"/>
          <w:szCs w:val="20"/>
        </w:rPr>
        <w:t>creen shots are attached below for reference. Please note that this is simulated version of a proposed solution and this is it supposed to appear on the T24 screen.</w:t>
      </w:r>
    </w:p>
    <w:p w:rsidR="002B7235" w:rsidRDefault="00E470CE" w:rsidP="002B7235">
      <w:pPr>
        <w:spacing w:before="240" w:line="360" w:lineRule="auto"/>
        <w:jc w:val="both"/>
        <w:rPr>
          <w:rFonts w:eastAsia="Calibri" w:cs="Arial"/>
          <w:szCs w:val="20"/>
        </w:rPr>
      </w:pPr>
      <w:r>
        <w:rPr>
          <w:noProof/>
          <w:lang w:val="en-US" w:eastAsia="en-US"/>
        </w:rPr>
        <w:drawing>
          <wp:inline distT="0" distB="0" distL="0" distR="0" wp14:anchorId="45ED86E3" wp14:editId="67115A1C">
            <wp:extent cx="5945505" cy="24428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5505" cy="2442845"/>
                    </a:xfrm>
                    <a:prstGeom prst="rect">
                      <a:avLst/>
                    </a:prstGeom>
                  </pic:spPr>
                </pic:pic>
              </a:graphicData>
            </a:graphic>
          </wp:inline>
        </w:drawing>
      </w:r>
    </w:p>
    <w:p w:rsidR="00E470CE" w:rsidRDefault="00E470CE" w:rsidP="002B7235">
      <w:pPr>
        <w:spacing w:before="240" w:line="360" w:lineRule="auto"/>
        <w:jc w:val="both"/>
        <w:rPr>
          <w:noProof/>
          <w:lang w:val="en-US" w:eastAsia="en-US"/>
        </w:rPr>
      </w:pPr>
      <w:r>
        <w:rPr>
          <w:noProof/>
          <w:lang w:val="en-US" w:eastAsia="en-US"/>
        </w:rPr>
        <w:lastRenderedPageBreak/>
        <w:drawing>
          <wp:inline distT="0" distB="0" distL="0" distR="0" wp14:anchorId="27FB5097" wp14:editId="2F9F2F7E">
            <wp:extent cx="5945505" cy="411226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5505" cy="4112260"/>
                    </a:xfrm>
                    <a:prstGeom prst="rect">
                      <a:avLst/>
                    </a:prstGeom>
                  </pic:spPr>
                </pic:pic>
              </a:graphicData>
            </a:graphic>
          </wp:inline>
        </w:drawing>
      </w:r>
      <w:r w:rsidRPr="00E470CE">
        <w:rPr>
          <w:noProof/>
          <w:lang w:val="en-US" w:eastAsia="en-US"/>
        </w:rPr>
        <w:t xml:space="preserve"> </w:t>
      </w:r>
      <w:r>
        <w:rPr>
          <w:noProof/>
          <w:lang w:val="en-US" w:eastAsia="en-US"/>
        </w:rPr>
        <w:lastRenderedPageBreak/>
        <w:drawing>
          <wp:inline distT="0" distB="0" distL="0" distR="0" wp14:anchorId="498F4A9A" wp14:editId="70DEABA0">
            <wp:extent cx="5523809" cy="6333333"/>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23809" cy="6333333"/>
                    </a:xfrm>
                    <a:prstGeom prst="rect">
                      <a:avLst/>
                    </a:prstGeom>
                  </pic:spPr>
                </pic:pic>
              </a:graphicData>
            </a:graphic>
          </wp:inline>
        </w:drawing>
      </w:r>
    </w:p>
    <w:p w:rsidR="00E42D4C" w:rsidRDefault="00E42D4C" w:rsidP="00E42D4C">
      <w:pPr>
        <w:spacing w:before="240" w:line="360" w:lineRule="auto"/>
        <w:jc w:val="both"/>
        <w:rPr>
          <w:rFonts w:eastAsia="Calibri" w:cs="Arial"/>
          <w:szCs w:val="20"/>
        </w:rPr>
      </w:pPr>
      <w:r>
        <w:rPr>
          <w:rFonts w:eastAsia="Calibri" w:cs="Arial"/>
          <w:szCs w:val="20"/>
        </w:rPr>
        <w:t>The transaction level process for commission claim / commission amortization. The screen shot illustration of this process is presented below for reference.</w:t>
      </w:r>
    </w:p>
    <w:p w:rsidR="00E42D4C" w:rsidRDefault="00E42D4C" w:rsidP="00E42D4C">
      <w:pPr>
        <w:spacing w:before="240" w:line="360" w:lineRule="auto"/>
        <w:jc w:val="both"/>
        <w:rPr>
          <w:noProof/>
          <w:lang w:val="en-US" w:eastAsia="en-US"/>
        </w:rPr>
      </w:pPr>
      <w:r>
        <w:rPr>
          <w:noProof/>
          <w:lang w:val="en-US" w:eastAsia="en-US"/>
        </w:rPr>
        <w:lastRenderedPageBreak/>
        <w:drawing>
          <wp:inline distT="0" distB="0" distL="0" distR="0" wp14:anchorId="498BE114" wp14:editId="16469FD9">
            <wp:extent cx="5945505" cy="25514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5505" cy="255143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2E6F0AAB" wp14:editId="74F91CDB">
            <wp:extent cx="5945505" cy="21774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5505" cy="2177415"/>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13D4FC7D" wp14:editId="6CE715DC">
            <wp:extent cx="5945505" cy="208896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4049" cy="2095477"/>
                    </a:xfrm>
                    <a:prstGeom prst="rect">
                      <a:avLst/>
                    </a:prstGeom>
                  </pic:spPr>
                </pic:pic>
              </a:graphicData>
            </a:graphic>
          </wp:inline>
        </w:drawing>
      </w:r>
    </w:p>
    <w:p w:rsidR="00E42D4C" w:rsidRDefault="00E42D4C" w:rsidP="00E42D4C">
      <w:pPr>
        <w:spacing w:before="240" w:line="360" w:lineRule="auto"/>
        <w:jc w:val="both"/>
        <w:rPr>
          <w:noProof/>
          <w:lang w:val="en-US" w:eastAsia="en-US"/>
        </w:rPr>
      </w:pPr>
      <w:r>
        <w:rPr>
          <w:noProof/>
          <w:lang w:val="en-US" w:eastAsia="en-US"/>
        </w:rPr>
        <w:t>After the guarantee transaction is authorized then claim settlement process is to commence. The screen shot illustration of that process is also attached below for reference.</w:t>
      </w:r>
    </w:p>
    <w:p w:rsidR="00E42D4C" w:rsidRDefault="00E42D4C" w:rsidP="00E42D4C">
      <w:pPr>
        <w:spacing w:before="240" w:line="360" w:lineRule="auto"/>
        <w:jc w:val="both"/>
        <w:rPr>
          <w:noProof/>
          <w:lang w:val="en-US" w:eastAsia="en-US"/>
        </w:rPr>
      </w:pPr>
      <w:r>
        <w:rPr>
          <w:noProof/>
          <w:lang w:val="en-US" w:eastAsia="en-US"/>
        </w:rPr>
        <w:lastRenderedPageBreak/>
        <w:drawing>
          <wp:inline distT="0" distB="0" distL="0" distR="0" wp14:anchorId="783E7994" wp14:editId="0FCB08E5">
            <wp:extent cx="5945505" cy="15722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5505" cy="157226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7B2102D8" wp14:editId="3C770783">
            <wp:extent cx="5945505" cy="45154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505" cy="4515485"/>
                    </a:xfrm>
                    <a:prstGeom prst="rect">
                      <a:avLst/>
                    </a:prstGeom>
                  </pic:spPr>
                </pic:pic>
              </a:graphicData>
            </a:graphic>
          </wp:inline>
        </w:drawing>
      </w:r>
      <w:r w:rsidRPr="00E42D4C">
        <w:rPr>
          <w:noProof/>
          <w:lang w:val="en-US" w:eastAsia="en-US"/>
        </w:rPr>
        <w:t xml:space="preserve"> </w:t>
      </w:r>
      <w:r>
        <w:rPr>
          <w:noProof/>
          <w:lang w:val="en-US" w:eastAsia="en-US"/>
        </w:rPr>
        <w:lastRenderedPageBreak/>
        <w:drawing>
          <wp:inline distT="0" distB="0" distL="0" distR="0" wp14:anchorId="3D680DEC" wp14:editId="5BEAEEB3">
            <wp:extent cx="5945505" cy="44704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5505" cy="447040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5ED42C4E" wp14:editId="0CB4A007">
            <wp:extent cx="5945505" cy="26282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5505" cy="2628265"/>
                    </a:xfrm>
                    <a:prstGeom prst="rect">
                      <a:avLst/>
                    </a:prstGeom>
                  </pic:spPr>
                </pic:pic>
              </a:graphicData>
            </a:graphic>
          </wp:inline>
        </w:drawing>
      </w:r>
    </w:p>
    <w:p w:rsidR="00E42D4C" w:rsidRDefault="00E42D4C" w:rsidP="002B7235">
      <w:pPr>
        <w:spacing w:before="240" w:line="360" w:lineRule="auto"/>
        <w:jc w:val="both"/>
        <w:rPr>
          <w:noProof/>
          <w:lang w:val="en-US" w:eastAsia="en-US"/>
        </w:rPr>
      </w:pPr>
    </w:p>
    <w:p w:rsidR="00752493" w:rsidRDefault="00752493" w:rsidP="002B7235">
      <w:pPr>
        <w:spacing w:before="240" w:line="360" w:lineRule="auto"/>
        <w:jc w:val="both"/>
        <w:rPr>
          <w:rFonts w:eastAsia="Calibri" w:cs="Arial"/>
          <w:szCs w:val="20"/>
        </w:rPr>
      </w:pPr>
    </w:p>
    <w:p w:rsidR="00752493" w:rsidRDefault="00752493" w:rsidP="002B7235">
      <w:pPr>
        <w:spacing w:before="240" w:line="360" w:lineRule="auto"/>
        <w:jc w:val="both"/>
        <w:rPr>
          <w:rFonts w:eastAsia="Calibri" w:cs="Arial"/>
          <w:szCs w:val="20"/>
        </w:rPr>
      </w:pPr>
    </w:p>
    <w:p w:rsidR="00752493" w:rsidRDefault="00752493" w:rsidP="002B7235">
      <w:pPr>
        <w:spacing w:before="240" w:line="360" w:lineRule="auto"/>
        <w:jc w:val="both"/>
        <w:rPr>
          <w:rFonts w:eastAsia="Calibri" w:cs="Arial"/>
          <w:szCs w:val="20"/>
        </w:rPr>
      </w:pPr>
    </w:p>
    <w:p w:rsidR="00FE533C" w:rsidRDefault="00996FD5" w:rsidP="002B7235">
      <w:pPr>
        <w:spacing w:before="240" w:line="360" w:lineRule="auto"/>
        <w:jc w:val="both"/>
        <w:rPr>
          <w:rFonts w:eastAsia="Calibri" w:cs="Arial"/>
          <w:szCs w:val="20"/>
        </w:rPr>
      </w:pPr>
      <w:r>
        <w:rPr>
          <w:rFonts w:eastAsia="Calibri" w:cs="Arial"/>
          <w:szCs w:val="20"/>
        </w:rPr>
        <w:lastRenderedPageBreak/>
        <w:t xml:space="preserve">The core functionality for </w:t>
      </w:r>
      <w:r w:rsidRPr="00996FD5">
        <w:rPr>
          <w:rFonts w:eastAsia="Calibri" w:cs="Arial"/>
          <w:szCs w:val="20"/>
        </w:rPr>
        <w:t>Amortisation/Accrual of Charges in MD.DEAL</w:t>
      </w:r>
      <w:r>
        <w:rPr>
          <w:rFonts w:eastAsia="Calibri" w:cs="Arial"/>
          <w:szCs w:val="20"/>
        </w:rPr>
        <w:t xml:space="preserve"> is stated below for reference.</w:t>
      </w:r>
    </w:p>
    <w:p w:rsidR="00996FD5" w:rsidRDefault="00996FD5" w:rsidP="002B7235">
      <w:pPr>
        <w:spacing w:before="240" w:line="360" w:lineRule="auto"/>
        <w:jc w:val="both"/>
        <w:rPr>
          <w:rFonts w:eastAsia="Calibri" w:cs="Arial"/>
          <w:szCs w:val="20"/>
        </w:rPr>
      </w:pPr>
      <w:r w:rsidRPr="00996FD5">
        <w:rPr>
          <w:rFonts w:eastAsia="Calibri" w:cs="Arial"/>
          <w:szCs w:val="20"/>
        </w:rPr>
        <w:t>The charges so defined in </w:t>
      </w:r>
      <w:r w:rsidRPr="00996FD5">
        <w:rPr>
          <w:rFonts w:eastAsia="Calibri" w:cs="Arial"/>
          <w:i/>
          <w:iCs/>
          <w:szCs w:val="20"/>
        </w:rPr>
        <w:t>MD.DEAL </w:t>
      </w:r>
      <w:r w:rsidRPr="00996FD5">
        <w:rPr>
          <w:rFonts w:eastAsia="Calibri" w:cs="Arial"/>
          <w:szCs w:val="20"/>
        </w:rPr>
        <w:t>can also be either amortised or accrued over a period of time. These charges, whether to be accrued or amortised, and the period over which these are to be accrued or amortised, etc., are defined in </w:t>
      </w:r>
      <w:r w:rsidRPr="00996FD5">
        <w:rPr>
          <w:rFonts w:eastAsia="Calibri" w:cs="Arial"/>
          <w:i/>
          <w:iCs/>
          <w:szCs w:val="20"/>
        </w:rPr>
        <w:t>FT.COMMISSION.TYPE</w:t>
      </w:r>
      <w:r w:rsidRPr="00996FD5">
        <w:rPr>
          <w:rFonts w:eastAsia="Calibri" w:cs="Arial"/>
          <w:szCs w:val="20"/>
        </w:rPr>
        <w:t>. </w:t>
      </w:r>
    </w:p>
    <w:p w:rsidR="002B7235" w:rsidRDefault="00060913" w:rsidP="00A2494E">
      <w:pPr>
        <w:spacing w:before="240" w:line="360" w:lineRule="auto"/>
        <w:jc w:val="center"/>
        <w:rPr>
          <w:rFonts w:eastAsia="Calibri" w:cs="Arial"/>
          <w:szCs w:val="20"/>
        </w:rPr>
      </w:pPr>
      <w:r>
        <w:rPr>
          <w:noProof/>
          <w:lang w:val="en-US" w:eastAsia="en-US"/>
        </w:rPr>
        <w:drawing>
          <wp:inline distT="0" distB="0" distL="0" distR="0" wp14:anchorId="6E7419C6" wp14:editId="02BFDE78">
            <wp:extent cx="5945505" cy="31686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5505" cy="3168650"/>
                    </a:xfrm>
                    <a:prstGeom prst="rect">
                      <a:avLst/>
                    </a:prstGeom>
                  </pic:spPr>
                </pic:pic>
              </a:graphicData>
            </a:graphic>
          </wp:inline>
        </w:drawing>
      </w:r>
      <w:r>
        <w:rPr>
          <w:noProof/>
          <w:lang w:val="en-US" w:eastAsia="en-US"/>
        </w:rPr>
        <w:drawing>
          <wp:inline distT="0" distB="0" distL="0" distR="0" wp14:anchorId="139D7B22" wp14:editId="20EA136A">
            <wp:extent cx="5945505" cy="31686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5505" cy="3168650"/>
                    </a:xfrm>
                    <a:prstGeom prst="rect">
                      <a:avLst/>
                    </a:prstGeom>
                  </pic:spPr>
                </pic:pic>
              </a:graphicData>
            </a:graphic>
          </wp:inline>
        </w:drawing>
      </w:r>
    </w:p>
    <w:p w:rsidR="00A2494E" w:rsidRDefault="00A2494E" w:rsidP="00A2494E">
      <w:pPr>
        <w:spacing w:before="240" w:line="360" w:lineRule="auto"/>
        <w:jc w:val="center"/>
        <w:rPr>
          <w:rFonts w:eastAsia="Calibri" w:cs="Arial"/>
          <w:szCs w:val="20"/>
        </w:rPr>
      </w:pPr>
      <w:r w:rsidRPr="00A2494E">
        <w:rPr>
          <w:rFonts w:eastAsia="Calibri" w:cs="Arial"/>
          <w:i/>
          <w:iCs/>
          <w:szCs w:val="20"/>
        </w:rPr>
        <w:t>FT.COMMISSION.TYPE</w:t>
      </w:r>
    </w:p>
    <w:p w:rsidR="00996FD5" w:rsidRPr="00996FD5" w:rsidRDefault="00996FD5" w:rsidP="002B7235">
      <w:pPr>
        <w:spacing w:before="240" w:line="360" w:lineRule="auto"/>
        <w:jc w:val="both"/>
        <w:rPr>
          <w:rFonts w:eastAsia="Calibri" w:cs="Arial"/>
          <w:szCs w:val="20"/>
        </w:rPr>
      </w:pPr>
      <w:r w:rsidRPr="00996FD5">
        <w:rPr>
          <w:rFonts w:eastAsia="Calibri" w:cs="Arial"/>
          <w:szCs w:val="20"/>
        </w:rPr>
        <w:t>If no values are defined in the above fields then the accrual of charge will not take place and P&amp;L will be credited directly on the charge date.</w:t>
      </w:r>
    </w:p>
    <w:p w:rsidR="00996FD5" w:rsidRDefault="00996FD5" w:rsidP="002B7235">
      <w:pPr>
        <w:spacing w:before="240" w:line="360" w:lineRule="auto"/>
        <w:jc w:val="both"/>
        <w:rPr>
          <w:rFonts w:eastAsia="Calibri" w:cs="Arial"/>
          <w:szCs w:val="20"/>
        </w:rPr>
      </w:pPr>
      <w:r w:rsidRPr="00996FD5">
        <w:rPr>
          <w:rFonts w:eastAsia="Calibri" w:cs="Arial"/>
          <w:szCs w:val="20"/>
        </w:rPr>
        <w:lastRenderedPageBreak/>
        <w:t>When a charge where amortise or accrue is defined is attached to an MD contract, on authorisation the system creates a record in the </w:t>
      </w:r>
      <w:r w:rsidRPr="00996FD5">
        <w:rPr>
          <w:rFonts w:eastAsia="Calibri" w:cs="Arial"/>
          <w:i/>
          <w:iCs/>
          <w:szCs w:val="20"/>
        </w:rPr>
        <w:t>EB.ACCRUAL </w:t>
      </w:r>
      <w:r w:rsidRPr="00996FD5">
        <w:rPr>
          <w:rFonts w:eastAsia="Calibri" w:cs="Arial"/>
          <w:szCs w:val="20"/>
        </w:rPr>
        <w:t>application where all the details required by the core system to carry out the accrual process are updated. Further, Ids of all the </w:t>
      </w:r>
      <w:r w:rsidRPr="00996FD5">
        <w:rPr>
          <w:rFonts w:eastAsia="Calibri" w:cs="Arial"/>
          <w:i/>
          <w:iCs/>
          <w:szCs w:val="20"/>
        </w:rPr>
        <w:t>EB.ACCRUAL </w:t>
      </w:r>
      <w:r w:rsidRPr="00996FD5">
        <w:rPr>
          <w:rFonts w:eastAsia="Calibri" w:cs="Arial"/>
          <w:szCs w:val="20"/>
        </w:rPr>
        <w:t>records created for a contract are updated in a concat file called </w:t>
      </w:r>
      <w:r w:rsidRPr="00996FD5">
        <w:rPr>
          <w:rFonts w:eastAsia="Calibri" w:cs="Arial"/>
          <w:i/>
          <w:iCs/>
          <w:szCs w:val="20"/>
        </w:rPr>
        <w:t>EB.ACCRUAL.CONCAT</w:t>
      </w:r>
      <w:r w:rsidRPr="00996FD5">
        <w:rPr>
          <w:rFonts w:eastAsia="Calibri" w:cs="Arial"/>
          <w:szCs w:val="20"/>
        </w:rPr>
        <w:t>. </w:t>
      </w:r>
    </w:p>
    <w:p w:rsidR="00A2494E" w:rsidRDefault="006A77A1" w:rsidP="00A2494E">
      <w:pPr>
        <w:spacing w:before="240" w:line="360" w:lineRule="auto"/>
        <w:jc w:val="center"/>
      </w:pPr>
      <w:r>
        <w:rPr>
          <w:noProof/>
          <w:lang w:val="en-US" w:eastAsia="en-US"/>
        </w:rPr>
        <w:drawing>
          <wp:inline distT="0" distB="0" distL="0" distR="0" wp14:anchorId="6B247208" wp14:editId="5E37EE77">
            <wp:extent cx="5428571" cy="4666667"/>
            <wp:effectExtent l="0" t="0" r="127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28571" cy="4666667"/>
                    </a:xfrm>
                    <a:prstGeom prst="rect">
                      <a:avLst/>
                    </a:prstGeom>
                  </pic:spPr>
                </pic:pic>
              </a:graphicData>
            </a:graphic>
          </wp:inline>
        </w:drawing>
      </w:r>
    </w:p>
    <w:p w:rsidR="00A2494E" w:rsidRPr="00A2494E" w:rsidRDefault="00A2494E" w:rsidP="00A2494E">
      <w:pPr>
        <w:spacing w:before="240" w:line="360" w:lineRule="auto"/>
        <w:jc w:val="center"/>
        <w:rPr>
          <w:rFonts w:eastAsia="Calibri" w:cs="Arial"/>
          <w:szCs w:val="20"/>
        </w:rPr>
      </w:pPr>
      <w:r w:rsidRPr="00A2494E">
        <w:rPr>
          <w:rFonts w:eastAsia="Calibri" w:cs="Arial"/>
          <w:i/>
          <w:iCs/>
          <w:szCs w:val="20"/>
        </w:rPr>
        <w:t>EB.ACCRUAL</w:t>
      </w:r>
    </w:p>
    <w:p w:rsidR="00996FD5" w:rsidRDefault="006A77A1" w:rsidP="006A77A1">
      <w:pPr>
        <w:spacing w:before="240" w:line="360" w:lineRule="auto"/>
        <w:jc w:val="center"/>
      </w:pPr>
      <w:r>
        <w:rPr>
          <w:noProof/>
          <w:lang w:val="en-US" w:eastAsia="en-US"/>
        </w:rPr>
        <w:drawing>
          <wp:inline distT="0" distB="0" distL="0" distR="0" wp14:anchorId="33D1A462" wp14:editId="3CA92222">
            <wp:extent cx="4857143" cy="1428571"/>
            <wp:effectExtent l="0" t="0" r="635"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7143" cy="1428571"/>
                    </a:xfrm>
                    <a:prstGeom prst="rect">
                      <a:avLst/>
                    </a:prstGeom>
                  </pic:spPr>
                </pic:pic>
              </a:graphicData>
            </a:graphic>
          </wp:inline>
        </w:drawing>
      </w:r>
    </w:p>
    <w:p w:rsidR="00A2494E" w:rsidRPr="00A2494E" w:rsidRDefault="00A2494E" w:rsidP="00A2494E">
      <w:pPr>
        <w:spacing w:before="240" w:line="360" w:lineRule="auto"/>
        <w:jc w:val="center"/>
        <w:rPr>
          <w:rFonts w:eastAsia="Calibri" w:cs="Arial"/>
          <w:szCs w:val="20"/>
        </w:rPr>
      </w:pPr>
      <w:r w:rsidRPr="00A2494E">
        <w:rPr>
          <w:rFonts w:eastAsia="Calibri" w:cs="Arial"/>
          <w:i/>
          <w:iCs/>
          <w:szCs w:val="20"/>
        </w:rPr>
        <w:t>EB.ACCRUAL.CONCAT</w:t>
      </w:r>
    </w:p>
    <w:p w:rsidR="00A2494E" w:rsidRDefault="00A2494E" w:rsidP="002B7235">
      <w:pPr>
        <w:spacing w:before="240" w:line="360" w:lineRule="auto"/>
        <w:jc w:val="both"/>
        <w:rPr>
          <w:rFonts w:eastAsia="Calibri" w:cs="Arial"/>
          <w:szCs w:val="20"/>
        </w:rPr>
      </w:pPr>
    </w:p>
    <w:p w:rsidR="00996FD5" w:rsidRDefault="00996FD5" w:rsidP="002B7235">
      <w:pPr>
        <w:spacing w:before="240" w:line="360" w:lineRule="auto"/>
        <w:jc w:val="both"/>
        <w:rPr>
          <w:rFonts w:eastAsia="Calibri" w:cs="Arial"/>
          <w:szCs w:val="20"/>
        </w:rPr>
      </w:pPr>
      <w:r w:rsidRPr="00996FD5">
        <w:rPr>
          <w:rFonts w:eastAsia="Calibri" w:cs="Arial"/>
          <w:szCs w:val="20"/>
        </w:rPr>
        <w:lastRenderedPageBreak/>
        <w:t>The valid values that are accepted in the AMORTISN.PERIOD field in </w:t>
      </w:r>
      <w:r w:rsidRPr="00996FD5">
        <w:rPr>
          <w:rFonts w:eastAsia="Calibri" w:cs="Arial"/>
          <w:i/>
          <w:iCs/>
          <w:szCs w:val="20"/>
        </w:rPr>
        <w:t>FT.COMMISSION.TYPE </w:t>
      </w:r>
      <w:r w:rsidRPr="00996FD5">
        <w:rPr>
          <w:rFonts w:eastAsia="Calibri" w:cs="Arial"/>
          <w:szCs w:val="20"/>
        </w:rPr>
        <w:t>(FTC) that are defaulted in the field PERIOD in the </w:t>
      </w:r>
      <w:r w:rsidRPr="00996FD5">
        <w:rPr>
          <w:rFonts w:eastAsia="Calibri" w:cs="Arial"/>
          <w:i/>
          <w:iCs/>
          <w:szCs w:val="20"/>
        </w:rPr>
        <w:t>EB.ACCRUAL </w:t>
      </w:r>
      <w:r w:rsidRPr="00996FD5">
        <w:rPr>
          <w:rFonts w:eastAsia="Calibri" w:cs="Arial"/>
          <w:szCs w:val="20"/>
        </w:rPr>
        <w:t>record are "C" (Model Bank period), "R" (period between schedules), nM (number of months) and nA (number of years). The start date and end date of the amortisation or accrual depends on the value input in this field as detailed below:</w:t>
      </w:r>
    </w:p>
    <w:p w:rsidR="00E57FAD" w:rsidRDefault="00E57FAD" w:rsidP="00F66CB2">
      <w:pPr>
        <w:spacing w:before="240" w:line="360" w:lineRule="auto"/>
        <w:jc w:val="both"/>
        <w:rPr>
          <w:rFonts w:eastAsia="Calibri" w:cs="Arial"/>
          <w:szCs w:val="20"/>
        </w:rPr>
      </w:pPr>
      <w:r>
        <w:rPr>
          <w:rFonts w:eastAsia="Calibri" w:cs="Arial"/>
          <w:szCs w:val="20"/>
        </w:rPr>
        <w:t>It is to be noted that the enquiry for accrued/amortized charges against MD.DEAL can be based on the EB.ACCRUAL table. The fields which will be appearing in this enquiry are stated bel</w:t>
      </w:r>
      <w:r w:rsidR="00F66CB2">
        <w:rPr>
          <w:rFonts w:eastAsia="Calibri" w:cs="Arial"/>
          <w:szCs w:val="20"/>
        </w:rPr>
        <w:t>ow in table form for reference. The report heads are at the top and their respective T24 field names are listed below.</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347"/>
        <w:gridCol w:w="1199"/>
        <w:gridCol w:w="1048"/>
        <w:gridCol w:w="1359"/>
        <w:gridCol w:w="1142"/>
        <w:gridCol w:w="1631"/>
      </w:tblGrid>
      <w:tr w:rsidR="00864B3B" w:rsidTr="00864B3B">
        <w:tc>
          <w:tcPr>
            <w:tcW w:w="1915"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Transaction Reference No: Field Name</w:t>
            </w:r>
          </w:p>
        </w:tc>
        <w:tc>
          <w:tcPr>
            <w:tcW w:w="158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Transaction Amount</w:t>
            </w:r>
          </w:p>
        </w:tc>
        <w:tc>
          <w:tcPr>
            <w:tcW w:w="144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Transaction Date</w:t>
            </w:r>
          </w:p>
        </w:tc>
        <w:tc>
          <w:tcPr>
            <w:tcW w:w="783"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Accrued Charge Currency</w:t>
            </w:r>
          </w:p>
        </w:tc>
        <w:tc>
          <w:tcPr>
            <w:tcW w:w="1140"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Accrued Charge Amount</w:t>
            </w:r>
          </w:p>
        </w:tc>
        <w:tc>
          <w:tcPr>
            <w:tcW w:w="1239"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Accrual Amount For Amortized Charge</w:t>
            </w:r>
          </w:p>
        </w:tc>
        <w:tc>
          <w:tcPr>
            <w:tcW w:w="125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Event Reference</w:t>
            </w:r>
          </w:p>
        </w:tc>
      </w:tr>
      <w:tr w:rsidR="00864B3B" w:rsidTr="00864B3B">
        <w:tc>
          <w:tcPr>
            <w:tcW w:w="1915"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CONTRACT.BAL.ID</w:t>
            </w:r>
          </w:p>
        </w:tc>
        <w:tc>
          <w:tcPr>
            <w:tcW w:w="158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PRIN.BALANCE</w:t>
            </w:r>
          </w:p>
        </w:tc>
        <w:tc>
          <w:tcPr>
            <w:tcW w:w="144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START.DATE</w:t>
            </w:r>
          </w:p>
        </w:tc>
        <w:tc>
          <w:tcPr>
            <w:tcW w:w="783"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CHARGE.CCY</w:t>
            </w:r>
          </w:p>
        </w:tc>
        <w:tc>
          <w:tcPr>
            <w:tcW w:w="1140"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CHARGE.AMT.LCY</w:t>
            </w:r>
          </w:p>
        </w:tc>
        <w:tc>
          <w:tcPr>
            <w:tcW w:w="1239"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ACCR.AMORT</w:t>
            </w:r>
          </w:p>
        </w:tc>
        <w:tc>
          <w:tcPr>
            <w:tcW w:w="1252" w:type="dxa"/>
          </w:tcPr>
          <w:p w:rsidR="00864B3B" w:rsidRPr="00975CAA" w:rsidRDefault="00864B3B" w:rsidP="00F66CB2">
            <w:pPr>
              <w:spacing w:before="240" w:line="360" w:lineRule="auto"/>
              <w:jc w:val="both"/>
              <w:rPr>
                <w:rFonts w:eastAsia="Calibri" w:cs="Arial"/>
                <w:sz w:val="14"/>
                <w:szCs w:val="14"/>
              </w:rPr>
            </w:pPr>
            <w:r w:rsidRPr="00975CAA">
              <w:rPr>
                <w:rFonts w:eastAsia="Calibri" w:cs="Arial"/>
                <w:sz w:val="14"/>
                <w:szCs w:val="14"/>
              </w:rPr>
              <w:t>PRODUCT.CATEGORY</w:t>
            </w:r>
          </w:p>
        </w:tc>
      </w:tr>
    </w:tbl>
    <w:p w:rsidR="00E57FAD" w:rsidRPr="007C7C52" w:rsidRDefault="00E57FAD" w:rsidP="002B7235">
      <w:pPr>
        <w:spacing w:before="240" w:line="360" w:lineRule="auto"/>
        <w:jc w:val="both"/>
        <w:rPr>
          <w:rFonts w:eastAsia="Calibri" w:cs="Arial"/>
          <w:szCs w:val="20"/>
        </w:rPr>
      </w:pPr>
      <w:bookmarkStart w:id="56" w:name="_GoBack"/>
      <w:bookmarkEnd w:id="56"/>
    </w:p>
    <w:p w:rsidR="002B7235" w:rsidRPr="00335E19" w:rsidRDefault="002B7235" w:rsidP="002B7235">
      <w:pPr>
        <w:pStyle w:val="Heading1"/>
        <w:numPr>
          <w:ilvl w:val="0"/>
          <w:numId w:val="8"/>
        </w:numPr>
        <w:tabs>
          <w:tab w:val="clear" w:pos="972"/>
          <w:tab w:val="num" w:pos="360"/>
          <w:tab w:val="num" w:pos="900"/>
        </w:tabs>
        <w:spacing w:line="360" w:lineRule="auto"/>
        <w:ind w:hanging="972"/>
        <w:jc w:val="both"/>
        <w:rPr>
          <w:color w:val="003E75"/>
        </w:rPr>
      </w:pPr>
      <w:bookmarkStart w:id="57" w:name="_Toc92286353"/>
      <w:bookmarkStart w:id="58" w:name="_Toc94189852"/>
      <w:bookmarkEnd w:id="17"/>
      <w:r w:rsidRPr="00335E19">
        <w:rPr>
          <w:color w:val="003E75"/>
        </w:rPr>
        <w:t>Use Cases</w:t>
      </w:r>
      <w:bookmarkEnd w:id="57"/>
      <w:bookmarkEnd w:id="58"/>
    </w:p>
    <w:p w:rsidR="002B7235" w:rsidRPr="004D2655" w:rsidRDefault="002B7235" w:rsidP="002B7235">
      <w:pPr>
        <w:pStyle w:val="Heading2"/>
        <w:tabs>
          <w:tab w:val="clear" w:pos="756"/>
          <w:tab w:val="num" w:pos="450"/>
        </w:tabs>
        <w:spacing w:line="360" w:lineRule="auto"/>
        <w:ind w:left="540"/>
        <w:jc w:val="both"/>
        <w:rPr>
          <w:color w:val="36A9E5"/>
        </w:rPr>
      </w:pPr>
      <w:bookmarkStart w:id="59" w:name="_Toc416037423"/>
      <w:bookmarkStart w:id="60" w:name="_Toc416040190"/>
      <w:bookmarkStart w:id="61" w:name="_Toc416331142"/>
      <w:bookmarkStart w:id="62" w:name="_Toc416333061"/>
      <w:bookmarkStart w:id="63" w:name="_Toc416037424"/>
      <w:bookmarkStart w:id="64" w:name="_Toc416040191"/>
      <w:bookmarkStart w:id="65" w:name="_Toc416331143"/>
      <w:bookmarkStart w:id="66" w:name="_Toc416333062"/>
      <w:bookmarkStart w:id="67" w:name="_Toc414403162"/>
      <w:bookmarkStart w:id="68" w:name="_Toc92286354"/>
      <w:bookmarkStart w:id="69" w:name="_Toc94189853"/>
      <w:bookmarkEnd w:id="59"/>
      <w:bookmarkEnd w:id="60"/>
      <w:bookmarkEnd w:id="61"/>
      <w:bookmarkEnd w:id="62"/>
      <w:bookmarkEnd w:id="63"/>
      <w:bookmarkEnd w:id="64"/>
      <w:bookmarkEnd w:id="65"/>
      <w:bookmarkEnd w:id="66"/>
      <w:r w:rsidRPr="004D2655">
        <w:rPr>
          <w:color w:val="36A9E5"/>
        </w:rPr>
        <w:t>Use Case</w:t>
      </w:r>
      <w:bookmarkEnd w:id="67"/>
      <w:bookmarkEnd w:id="68"/>
      <w:bookmarkEnd w:id="69"/>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bookmarkStart w:id="70" w:name="_Toc33105565"/>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6305A9" w:rsidRDefault="002B7235" w:rsidP="00FD1803">
            <w:pPr>
              <w:jc w:val="both"/>
              <w:rPr>
                <w:rFonts w:eastAsia="Calibri" w:cs="Arial"/>
                <w:b/>
                <w:bCs/>
                <w:color w:val="003E75"/>
                <w:szCs w:val="22"/>
              </w:rPr>
            </w:pPr>
            <w:r w:rsidRPr="006305A9">
              <w:rPr>
                <w:rFonts w:eastAsia="Calibri" w:cs="Arial"/>
                <w:b/>
                <w:bCs/>
                <w:color w:val="003E75"/>
                <w:szCs w:val="22"/>
              </w:rPr>
              <w:t>Expected Results</w:t>
            </w:r>
          </w:p>
        </w:tc>
      </w:tr>
      <w:tr w:rsidR="002B7235" w:rsidRPr="005C7A8F" w:rsidTr="00FD1803">
        <w:tc>
          <w:tcPr>
            <w:tcW w:w="4168" w:type="dxa"/>
            <w:shd w:val="clear" w:color="auto" w:fill="auto"/>
            <w:vAlign w:val="center"/>
          </w:tcPr>
          <w:p w:rsidR="002B7235" w:rsidRPr="00420FA4" w:rsidRDefault="00E80FC1" w:rsidP="00FD1803">
            <w:pPr>
              <w:rPr>
                <w:rFonts w:cs="Arial"/>
              </w:rPr>
            </w:pPr>
            <w:r w:rsidRPr="005424E0">
              <w:rPr>
                <w:rFonts w:cs="Arial"/>
              </w:rPr>
              <w:t>New Product “Warranty Guarantee”</w:t>
            </w:r>
          </w:p>
        </w:tc>
        <w:tc>
          <w:tcPr>
            <w:tcW w:w="5103" w:type="dxa"/>
            <w:shd w:val="clear" w:color="auto" w:fill="auto"/>
            <w:vAlign w:val="center"/>
          </w:tcPr>
          <w:p w:rsidR="002B7235" w:rsidRPr="006305A9" w:rsidRDefault="00E80FC1" w:rsidP="00FD1803">
            <w:pPr>
              <w:rPr>
                <w:rFonts w:cs="Arial"/>
              </w:rPr>
            </w:pPr>
            <w:r>
              <w:rPr>
                <w:noProof/>
                <w:lang w:val="en-US" w:eastAsia="en-US"/>
              </w:rPr>
              <w:t>After creating the new version of the “Warranty Guarantee” and doing the approprite setting at version level. The version will be placed in the “Guarantees Issued” HM in order for the transaction to be made available in the Guarantee Menu for the end user.</w:t>
            </w:r>
          </w:p>
        </w:tc>
      </w:tr>
    </w:tbl>
    <w:p w:rsidR="002B7235" w:rsidRDefault="002B7235" w:rsidP="002B7235">
      <w:pPr>
        <w:pStyle w:val="Heading2"/>
        <w:tabs>
          <w:tab w:val="clear" w:pos="756"/>
          <w:tab w:val="num" w:pos="450"/>
        </w:tabs>
        <w:spacing w:line="360" w:lineRule="auto"/>
        <w:ind w:left="540"/>
        <w:jc w:val="both"/>
        <w:rPr>
          <w:color w:val="36A9E5"/>
        </w:rPr>
      </w:pPr>
      <w:bookmarkStart w:id="71" w:name="_Toc89258558"/>
      <w:bookmarkStart w:id="72" w:name="_Toc92286355"/>
      <w:bookmarkStart w:id="73" w:name="_Toc94189854"/>
      <w:bookmarkEnd w:id="71"/>
      <w:r w:rsidRPr="004D2655">
        <w:rPr>
          <w:color w:val="36A9E5"/>
        </w:rPr>
        <w:t>Use Case</w:t>
      </w:r>
      <w:bookmarkEnd w:id="72"/>
      <w:bookmarkEnd w:id="73"/>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c>
          <w:tcPr>
            <w:tcW w:w="4168" w:type="dxa"/>
            <w:shd w:val="clear" w:color="auto" w:fill="auto"/>
            <w:vAlign w:val="center"/>
          </w:tcPr>
          <w:p w:rsidR="002B7235" w:rsidRPr="00420FA4" w:rsidRDefault="00E80FC1" w:rsidP="00FD1803">
            <w:pPr>
              <w:rPr>
                <w:rFonts w:cs="Arial"/>
              </w:rPr>
            </w:pPr>
            <w:r w:rsidRPr="005424E0">
              <w:rPr>
                <w:rFonts w:cs="Arial"/>
              </w:rPr>
              <w:t>Local Fields Required In Guarantee Issuance Versions</w:t>
            </w:r>
          </w:p>
        </w:tc>
        <w:tc>
          <w:tcPr>
            <w:tcW w:w="5103" w:type="dxa"/>
            <w:shd w:val="clear" w:color="auto" w:fill="auto"/>
            <w:vAlign w:val="center"/>
          </w:tcPr>
          <w:p w:rsidR="002B7235" w:rsidRPr="005C7A8F" w:rsidRDefault="00E80FC1" w:rsidP="00FD1803">
            <w:pPr>
              <w:spacing w:before="0"/>
              <w:rPr>
                <w:noProof/>
                <w:lang w:val="en-US" w:eastAsia="en-US"/>
              </w:rPr>
            </w:pPr>
            <w:r>
              <w:rPr>
                <w:noProof/>
                <w:lang w:val="en-US" w:eastAsia="en-US"/>
              </w:rPr>
              <w:t>LT to be created for the local fields respectively. These LTs are to be then placed appropriately at the application level LRT for MD.Deal. Then once this is done then the LTs are to be added at the version level.</w:t>
            </w:r>
          </w:p>
        </w:tc>
      </w:tr>
    </w:tbl>
    <w:p w:rsidR="002B7235" w:rsidRDefault="002B7235" w:rsidP="002B7235">
      <w:pPr>
        <w:pStyle w:val="Heading2"/>
        <w:tabs>
          <w:tab w:val="clear" w:pos="756"/>
          <w:tab w:val="num" w:pos="450"/>
        </w:tabs>
        <w:spacing w:line="360" w:lineRule="auto"/>
        <w:ind w:left="540"/>
        <w:jc w:val="both"/>
        <w:rPr>
          <w:color w:val="36A9E5"/>
        </w:rPr>
      </w:pPr>
      <w:bookmarkStart w:id="74" w:name="_Toc89258560"/>
      <w:bookmarkStart w:id="75" w:name="_Toc89258561"/>
      <w:bookmarkStart w:id="76" w:name="_Toc89258576"/>
      <w:bookmarkStart w:id="77" w:name="_Toc89258582"/>
      <w:bookmarkStart w:id="78" w:name="_Toc92286356"/>
      <w:bookmarkStart w:id="79" w:name="_Toc94189855"/>
      <w:bookmarkEnd w:id="70"/>
      <w:bookmarkEnd w:id="74"/>
      <w:bookmarkEnd w:id="75"/>
      <w:bookmarkEnd w:id="76"/>
      <w:bookmarkEnd w:id="77"/>
      <w:r w:rsidRPr="004D2655">
        <w:rPr>
          <w:color w:val="36A9E5"/>
        </w:rPr>
        <w:t>Use Case</w:t>
      </w:r>
      <w:bookmarkEnd w:id="78"/>
      <w:bookmarkEnd w:id="79"/>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c>
          <w:tcPr>
            <w:tcW w:w="4168" w:type="dxa"/>
            <w:shd w:val="clear" w:color="auto" w:fill="auto"/>
            <w:vAlign w:val="center"/>
          </w:tcPr>
          <w:p w:rsidR="002B7235" w:rsidRPr="00420FA4" w:rsidRDefault="00E80FC1" w:rsidP="00FD1803">
            <w:pPr>
              <w:rPr>
                <w:rFonts w:cs="Arial"/>
              </w:rPr>
            </w:pPr>
            <w:r w:rsidRPr="00E80FC1">
              <w:rPr>
                <w:rFonts w:cs="Arial"/>
              </w:rPr>
              <w:t>Local Fields Required In Guarantee Received Versions</w:t>
            </w:r>
          </w:p>
        </w:tc>
        <w:tc>
          <w:tcPr>
            <w:tcW w:w="5103" w:type="dxa"/>
            <w:shd w:val="clear" w:color="auto" w:fill="auto"/>
            <w:vAlign w:val="center"/>
          </w:tcPr>
          <w:p w:rsidR="002B7235" w:rsidRPr="005C7A8F" w:rsidRDefault="00E80FC1" w:rsidP="00FD1803">
            <w:pPr>
              <w:spacing w:before="0"/>
              <w:rPr>
                <w:noProof/>
                <w:lang w:val="en-US" w:eastAsia="en-US"/>
              </w:rPr>
            </w:pPr>
            <w:r>
              <w:rPr>
                <w:noProof/>
                <w:lang w:val="en-US" w:eastAsia="en-US"/>
              </w:rPr>
              <w:t>LT to be created for the local fields respectively. These LTs are to be then placed appropriately at the application level LRT for MD.Deal. Then once this is done then the LTs are to be added at the version level.</w:t>
            </w:r>
          </w:p>
        </w:tc>
      </w:tr>
    </w:tbl>
    <w:p w:rsidR="002B7235" w:rsidRDefault="002B7235" w:rsidP="002B7235">
      <w:pPr>
        <w:pStyle w:val="Heading2"/>
        <w:tabs>
          <w:tab w:val="clear" w:pos="756"/>
          <w:tab w:val="num" w:pos="450"/>
        </w:tabs>
        <w:spacing w:line="360" w:lineRule="auto"/>
        <w:ind w:left="540"/>
        <w:jc w:val="both"/>
        <w:rPr>
          <w:color w:val="36A9E5"/>
        </w:rPr>
      </w:pPr>
      <w:bookmarkStart w:id="80" w:name="_Toc89258585"/>
      <w:bookmarkStart w:id="81" w:name="_Toc89258586"/>
      <w:bookmarkStart w:id="82" w:name="_Toc89258601"/>
      <w:bookmarkStart w:id="83" w:name="_Toc89258607"/>
      <w:bookmarkStart w:id="84" w:name="_Toc92286357"/>
      <w:bookmarkStart w:id="85" w:name="_Toc94189856"/>
      <w:bookmarkEnd w:id="80"/>
      <w:bookmarkEnd w:id="81"/>
      <w:bookmarkEnd w:id="82"/>
      <w:bookmarkEnd w:id="83"/>
      <w:r w:rsidRPr="004D2655">
        <w:rPr>
          <w:color w:val="36A9E5"/>
        </w:rPr>
        <w:lastRenderedPageBreak/>
        <w:t>Use Case</w:t>
      </w:r>
      <w:bookmarkEnd w:id="84"/>
      <w:bookmarkEnd w:id="85"/>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80FC1" w:rsidRPr="005C7A8F" w:rsidTr="00FD1803">
        <w:tc>
          <w:tcPr>
            <w:tcW w:w="4168" w:type="dxa"/>
            <w:shd w:val="clear" w:color="auto" w:fill="auto"/>
            <w:vAlign w:val="center"/>
          </w:tcPr>
          <w:p w:rsidR="00E80FC1" w:rsidRPr="00420FA4" w:rsidRDefault="00E80FC1" w:rsidP="00E80FC1">
            <w:pPr>
              <w:rPr>
                <w:rFonts w:cs="Arial"/>
              </w:rPr>
            </w:pPr>
            <w:r w:rsidRPr="00E80FC1">
              <w:rPr>
                <w:rFonts w:cs="Arial"/>
              </w:rPr>
              <w:t>Local Fields Required In Guarantee Received and Guarantee Claim Register Versions</w:t>
            </w:r>
          </w:p>
        </w:tc>
        <w:tc>
          <w:tcPr>
            <w:tcW w:w="5103" w:type="dxa"/>
            <w:shd w:val="clear" w:color="auto" w:fill="auto"/>
            <w:vAlign w:val="center"/>
          </w:tcPr>
          <w:p w:rsidR="00E80FC1" w:rsidRPr="005C7A8F" w:rsidRDefault="00E80FC1" w:rsidP="00E80FC1">
            <w:pPr>
              <w:spacing w:before="0"/>
              <w:rPr>
                <w:noProof/>
                <w:lang w:val="en-US" w:eastAsia="en-US"/>
              </w:rPr>
            </w:pPr>
            <w:r>
              <w:rPr>
                <w:noProof/>
                <w:lang w:val="en-US" w:eastAsia="en-US"/>
              </w:rPr>
              <w:t>LT to be created for the local fields respectively. These LTs are to be then placed appropriately at the application level LRT for MD.Deal. Then once this is done then the LTs are to be added at the version level.</w:t>
            </w:r>
          </w:p>
        </w:tc>
      </w:tr>
    </w:tbl>
    <w:p w:rsidR="002B7235" w:rsidRDefault="002B7235" w:rsidP="002B7235">
      <w:pPr>
        <w:pStyle w:val="Heading2"/>
        <w:tabs>
          <w:tab w:val="clear" w:pos="756"/>
          <w:tab w:val="num" w:pos="450"/>
        </w:tabs>
        <w:spacing w:line="360" w:lineRule="auto"/>
        <w:ind w:left="540"/>
        <w:jc w:val="both"/>
        <w:rPr>
          <w:color w:val="36A9E5"/>
        </w:rPr>
      </w:pPr>
      <w:bookmarkStart w:id="86" w:name="_Toc89258610"/>
      <w:bookmarkStart w:id="87" w:name="_Toc89258611"/>
      <w:bookmarkStart w:id="88" w:name="_Toc89258626"/>
      <w:bookmarkStart w:id="89" w:name="_Toc89258632"/>
      <w:bookmarkStart w:id="90" w:name="_Toc92286358"/>
      <w:bookmarkStart w:id="91" w:name="_Toc94189857"/>
      <w:bookmarkEnd w:id="86"/>
      <w:bookmarkEnd w:id="87"/>
      <w:bookmarkEnd w:id="88"/>
      <w:bookmarkEnd w:id="89"/>
      <w:r w:rsidRPr="004D2655">
        <w:rPr>
          <w:color w:val="36A9E5"/>
        </w:rPr>
        <w:t>Use Case</w:t>
      </w:r>
      <w:bookmarkEnd w:id="90"/>
      <w:bookmarkEnd w:id="91"/>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c>
          <w:tcPr>
            <w:tcW w:w="4168" w:type="dxa"/>
            <w:shd w:val="clear" w:color="auto" w:fill="auto"/>
            <w:vAlign w:val="center"/>
          </w:tcPr>
          <w:p w:rsidR="002B7235" w:rsidRPr="00420FA4" w:rsidRDefault="00E80FC1" w:rsidP="00FD1803">
            <w:pPr>
              <w:rPr>
                <w:rFonts w:cs="Arial"/>
              </w:rPr>
            </w:pPr>
            <w:r w:rsidRPr="00E80FC1">
              <w:rPr>
                <w:rFonts w:cs="Arial"/>
              </w:rPr>
              <w:t>Issued Guarantee Amount and Expiry Date Should Not Exceed Counter-Guarantee Amount and Expiry</w:t>
            </w:r>
          </w:p>
        </w:tc>
        <w:tc>
          <w:tcPr>
            <w:tcW w:w="5103" w:type="dxa"/>
            <w:shd w:val="clear" w:color="auto" w:fill="auto"/>
            <w:vAlign w:val="center"/>
          </w:tcPr>
          <w:p w:rsidR="002B7235" w:rsidRPr="005C7A8F" w:rsidRDefault="00E80FC1" w:rsidP="00FD1803">
            <w:pPr>
              <w:spacing w:before="0"/>
              <w:jc w:val="both"/>
              <w:rPr>
                <w:noProof/>
                <w:lang w:val="en-US" w:eastAsia="en-US"/>
              </w:rPr>
            </w:pPr>
            <w:r>
              <w:rPr>
                <w:noProof/>
                <w:lang w:val="en-US" w:eastAsia="en-US"/>
              </w:rPr>
              <w:t>Error message check to be placed at transaction level. This can be achieved through customization.</w:t>
            </w:r>
          </w:p>
        </w:tc>
      </w:tr>
    </w:tbl>
    <w:p w:rsidR="002B7235" w:rsidRPr="00553928" w:rsidRDefault="002B7235" w:rsidP="002B7235">
      <w:pPr>
        <w:pStyle w:val="Heading2"/>
        <w:tabs>
          <w:tab w:val="clear" w:pos="756"/>
          <w:tab w:val="num" w:pos="450"/>
        </w:tabs>
        <w:spacing w:line="360" w:lineRule="auto"/>
        <w:ind w:left="540"/>
        <w:jc w:val="both"/>
        <w:rPr>
          <w:color w:val="36A9E5"/>
        </w:rPr>
      </w:pPr>
      <w:bookmarkStart w:id="92" w:name="_Toc89258635"/>
      <w:bookmarkStart w:id="93" w:name="_Toc89258636"/>
      <w:bookmarkStart w:id="94" w:name="_Toc89258651"/>
      <w:bookmarkStart w:id="95" w:name="_Toc89258657"/>
      <w:bookmarkStart w:id="96" w:name="_Toc92286359"/>
      <w:bookmarkStart w:id="97" w:name="_Toc94189858"/>
      <w:bookmarkEnd w:id="92"/>
      <w:bookmarkEnd w:id="93"/>
      <w:bookmarkEnd w:id="94"/>
      <w:bookmarkEnd w:id="95"/>
      <w:r w:rsidRPr="004D2655">
        <w:rPr>
          <w:color w:val="36A9E5"/>
        </w:rPr>
        <w:t>Use Case</w:t>
      </w:r>
      <w:bookmarkEnd w:id="96"/>
      <w:bookmarkEnd w:id="97"/>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rPr>
          <w:trHeight w:val="836"/>
        </w:trPr>
        <w:tc>
          <w:tcPr>
            <w:tcW w:w="4168" w:type="dxa"/>
            <w:shd w:val="clear" w:color="auto" w:fill="auto"/>
            <w:vAlign w:val="center"/>
          </w:tcPr>
          <w:p w:rsidR="002B7235" w:rsidRPr="00420FA4" w:rsidRDefault="00E80FC1" w:rsidP="00FD1803">
            <w:pPr>
              <w:rPr>
                <w:rFonts w:cs="Arial"/>
              </w:rPr>
            </w:pPr>
            <w:r w:rsidRPr="00E80FC1">
              <w:rPr>
                <w:rFonts w:cs="Arial"/>
              </w:rPr>
              <w:t>Fields Required In Enquiry</w:t>
            </w:r>
          </w:p>
        </w:tc>
        <w:tc>
          <w:tcPr>
            <w:tcW w:w="5103" w:type="dxa"/>
            <w:shd w:val="clear" w:color="auto" w:fill="auto"/>
            <w:vAlign w:val="center"/>
          </w:tcPr>
          <w:p w:rsidR="002B7235" w:rsidRPr="005C7A8F" w:rsidRDefault="00E80FC1" w:rsidP="00FD1803">
            <w:pPr>
              <w:spacing w:before="0"/>
              <w:jc w:val="both"/>
              <w:rPr>
                <w:noProof/>
                <w:lang w:val="en-US" w:eastAsia="en-US"/>
              </w:rPr>
            </w:pPr>
            <w:r>
              <w:rPr>
                <w:noProof/>
                <w:lang w:val="en-US" w:eastAsia="en-US"/>
              </w:rPr>
              <w:t>Respective fields to be mapped accordingly in the Guarantees Issued Outstanding Report</w:t>
            </w:r>
          </w:p>
        </w:tc>
      </w:tr>
    </w:tbl>
    <w:p w:rsidR="002B7235" w:rsidRDefault="002B7235" w:rsidP="002B7235">
      <w:pPr>
        <w:pStyle w:val="Heading2"/>
        <w:tabs>
          <w:tab w:val="clear" w:pos="756"/>
          <w:tab w:val="num" w:pos="450"/>
        </w:tabs>
        <w:spacing w:line="360" w:lineRule="auto"/>
        <w:ind w:left="540"/>
        <w:jc w:val="both"/>
        <w:rPr>
          <w:color w:val="36A9E5"/>
        </w:rPr>
      </w:pPr>
      <w:bookmarkStart w:id="98" w:name="_Toc89258850"/>
      <w:bookmarkStart w:id="99" w:name="_Toc94189859"/>
      <w:bookmarkStart w:id="100" w:name="_Toc89096267"/>
      <w:bookmarkEnd w:id="98"/>
      <w:r w:rsidRPr="004D2655">
        <w:rPr>
          <w:color w:val="36A9E5"/>
        </w:rPr>
        <w:t>Use Case</w:t>
      </w:r>
      <w:bookmarkEnd w:id="99"/>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rPr>
          <w:trHeight w:val="836"/>
        </w:trPr>
        <w:tc>
          <w:tcPr>
            <w:tcW w:w="4168" w:type="dxa"/>
            <w:shd w:val="clear" w:color="auto" w:fill="auto"/>
            <w:vAlign w:val="center"/>
          </w:tcPr>
          <w:p w:rsidR="002B7235" w:rsidRPr="00420FA4" w:rsidRDefault="00E80FC1" w:rsidP="00FD1803">
            <w:pPr>
              <w:rPr>
                <w:rFonts w:cs="Arial"/>
              </w:rPr>
            </w:pPr>
            <w:r w:rsidRPr="00E80FC1">
              <w:rPr>
                <w:rFonts w:cs="Arial"/>
              </w:rPr>
              <w:t>Fields Required In Enquiry</w:t>
            </w:r>
          </w:p>
        </w:tc>
        <w:tc>
          <w:tcPr>
            <w:tcW w:w="5103" w:type="dxa"/>
            <w:shd w:val="clear" w:color="auto" w:fill="auto"/>
            <w:vAlign w:val="center"/>
          </w:tcPr>
          <w:p w:rsidR="002B7235" w:rsidRPr="005C7A8F" w:rsidRDefault="00E80FC1" w:rsidP="00E80FC1">
            <w:pPr>
              <w:spacing w:before="0"/>
              <w:jc w:val="both"/>
              <w:rPr>
                <w:noProof/>
                <w:lang w:val="en-US" w:eastAsia="en-US"/>
              </w:rPr>
            </w:pPr>
            <w:r>
              <w:rPr>
                <w:noProof/>
                <w:lang w:val="en-US" w:eastAsia="en-US"/>
              </w:rPr>
              <w:t>Respective fields to be mapped accordingly in the Guarantees Received Outstanding Report</w:t>
            </w:r>
          </w:p>
        </w:tc>
      </w:tr>
    </w:tbl>
    <w:p w:rsidR="00A2494E" w:rsidRDefault="00A2494E" w:rsidP="00A2494E"/>
    <w:p w:rsidR="00A2494E" w:rsidRDefault="00A2494E" w:rsidP="00A2494E"/>
    <w:p w:rsidR="00A2494E" w:rsidRPr="00A2494E" w:rsidRDefault="00A2494E" w:rsidP="00A2494E"/>
    <w:p w:rsidR="002B7235" w:rsidRDefault="002B7235" w:rsidP="002B7235">
      <w:pPr>
        <w:pStyle w:val="Heading2"/>
        <w:tabs>
          <w:tab w:val="clear" w:pos="756"/>
          <w:tab w:val="num" w:pos="450"/>
        </w:tabs>
        <w:spacing w:line="360" w:lineRule="auto"/>
        <w:ind w:left="540"/>
        <w:jc w:val="both"/>
        <w:rPr>
          <w:color w:val="36A9E5"/>
        </w:rPr>
      </w:pPr>
      <w:bookmarkStart w:id="101" w:name="_Toc94189860"/>
      <w:r>
        <w:rPr>
          <w:color w:val="36A9E5"/>
        </w:rPr>
        <w:t>Use Case</w:t>
      </w:r>
      <w:bookmarkEnd w:id="101"/>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rPr>
          <w:trHeight w:val="836"/>
        </w:trPr>
        <w:tc>
          <w:tcPr>
            <w:tcW w:w="4168" w:type="dxa"/>
            <w:shd w:val="clear" w:color="auto" w:fill="auto"/>
            <w:vAlign w:val="center"/>
          </w:tcPr>
          <w:p w:rsidR="002B7235" w:rsidRPr="00420FA4" w:rsidRDefault="00E80FC1" w:rsidP="00FD1803">
            <w:pPr>
              <w:rPr>
                <w:rFonts w:cs="Arial"/>
              </w:rPr>
            </w:pPr>
            <w:r w:rsidRPr="00E80FC1">
              <w:rPr>
                <w:rFonts w:cs="Arial"/>
              </w:rPr>
              <w:t>Associate Version Required In Main Version of Pay/Reject Claim under Guarantee</w:t>
            </w:r>
          </w:p>
        </w:tc>
        <w:tc>
          <w:tcPr>
            <w:tcW w:w="5103" w:type="dxa"/>
            <w:shd w:val="clear" w:color="auto" w:fill="auto"/>
            <w:vAlign w:val="center"/>
          </w:tcPr>
          <w:p w:rsidR="002B7235" w:rsidRPr="005C7A8F" w:rsidRDefault="00E80FC1" w:rsidP="00FD1803">
            <w:pPr>
              <w:spacing w:before="0"/>
              <w:jc w:val="both"/>
              <w:rPr>
                <w:noProof/>
                <w:lang w:val="en-US" w:eastAsia="en-US"/>
              </w:rPr>
            </w:pPr>
            <w:r>
              <w:rPr>
                <w:noProof/>
                <w:lang w:val="en-US" w:eastAsia="en-US"/>
              </w:rPr>
              <w:t>MT799 swift message associate version to be added to the main version.</w:t>
            </w:r>
          </w:p>
        </w:tc>
      </w:tr>
    </w:tbl>
    <w:p w:rsidR="002B7235" w:rsidRDefault="002B7235" w:rsidP="002B7235">
      <w:pPr>
        <w:pStyle w:val="Heading2"/>
        <w:tabs>
          <w:tab w:val="clear" w:pos="756"/>
          <w:tab w:val="num" w:pos="450"/>
        </w:tabs>
        <w:spacing w:line="360" w:lineRule="auto"/>
        <w:ind w:left="540"/>
        <w:jc w:val="both"/>
        <w:rPr>
          <w:color w:val="36A9E5"/>
        </w:rPr>
      </w:pPr>
      <w:bookmarkStart w:id="102" w:name="_Toc94189861"/>
      <w:r>
        <w:rPr>
          <w:color w:val="36A9E5"/>
        </w:rPr>
        <w:lastRenderedPageBreak/>
        <w:t>Use Case</w:t>
      </w:r>
      <w:bookmarkEnd w:id="102"/>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rPr>
          <w:trHeight w:val="836"/>
        </w:trPr>
        <w:tc>
          <w:tcPr>
            <w:tcW w:w="4168" w:type="dxa"/>
            <w:shd w:val="clear" w:color="auto" w:fill="auto"/>
            <w:vAlign w:val="center"/>
          </w:tcPr>
          <w:p w:rsidR="002B7235" w:rsidRPr="00420FA4" w:rsidRDefault="00E80FC1" w:rsidP="00FD1803">
            <w:pPr>
              <w:rPr>
                <w:rFonts w:cs="Arial"/>
              </w:rPr>
            </w:pPr>
            <w:r w:rsidRPr="00E80FC1">
              <w:rPr>
                <w:rFonts w:cs="Arial"/>
              </w:rPr>
              <w:t>Requirement MT799 Associate Version Required In Main Version of Guarantee Received</w:t>
            </w:r>
          </w:p>
        </w:tc>
        <w:tc>
          <w:tcPr>
            <w:tcW w:w="5103" w:type="dxa"/>
            <w:shd w:val="clear" w:color="auto" w:fill="auto"/>
            <w:vAlign w:val="center"/>
          </w:tcPr>
          <w:p w:rsidR="002B7235" w:rsidRPr="005C7A8F" w:rsidRDefault="00E80FC1" w:rsidP="00FD1803">
            <w:pPr>
              <w:spacing w:before="0"/>
              <w:jc w:val="both"/>
              <w:rPr>
                <w:noProof/>
                <w:lang w:val="en-US" w:eastAsia="en-US"/>
              </w:rPr>
            </w:pPr>
            <w:r>
              <w:rPr>
                <w:noProof/>
                <w:lang w:val="en-US" w:eastAsia="en-US"/>
              </w:rPr>
              <w:t>MT799 swift message associate version to be added to the main version.</w:t>
            </w:r>
          </w:p>
        </w:tc>
      </w:tr>
    </w:tbl>
    <w:p w:rsidR="002B7235" w:rsidRDefault="002B7235" w:rsidP="002B7235">
      <w:pPr>
        <w:pStyle w:val="Heading2"/>
        <w:tabs>
          <w:tab w:val="clear" w:pos="756"/>
          <w:tab w:val="num" w:pos="450"/>
        </w:tabs>
        <w:spacing w:line="360" w:lineRule="auto"/>
        <w:ind w:left="540"/>
        <w:jc w:val="both"/>
        <w:rPr>
          <w:color w:val="36A9E5"/>
        </w:rPr>
      </w:pPr>
      <w:r>
        <w:rPr>
          <w:color w:val="36A9E5"/>
        </w:rPr>
        <w:t xml:space="preserve"> </w:t>
      </w:r>
      <w:bookmarkStart w:id="103" w:name="_Toc94189862"/>
      <w:r>
        <w:rPr>
          <w:color w:val="36A9E5"/>
        </w:rPr>
        <w:t>Use Case</w:t>
      </w:r>
      <w:bookmarkEnd w:id="103"/>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2B7235" w:rsidRPr="00420FA4" w:rsidTr="00FD1803">
        <w:tc>
          <w:tcPr>
            <w:tcW w:w="4168" w:type="dxa"/>
            <w:shd w:val="clear" w:color="auto" w:fill="auto"/>
          </w:tcPr>
          <w:p w:rsidR="002B7235" w:rsidRPr="00420FA4" w:rsidRDefault="002B7235" w:rsidP="00FD1803">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rsidR="002B7235" w:rsidRPr="00420FA4" w:rsidRDefault="002B7235" w:rsidP="00FD1803">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2B7235" w:rsidRPr="005C7A8F" w:rsidTr="00FD1803">
        <w:trPr>
          <w:trHeight w:val="836"/>
        </w:trPr>
        <w:tc>
          <w:tcPr>
            <w:tcW w:w="4168" w:type="dxa"/>
            <w:shd w:val="clear" w:color="auto" w:fill="auto"/>
            <w:vAlign w:val="center"/>
          </w:tcPr>
          <w:p w:rsidR="002B7235" w:rsidRPr="00420FA4" w:rsidRDefault="00E80FC1" w:rsidP="00FD1803">
            <w:pPr>
              <w:rPr>
                <w:rFonts w:cs="Arial"/>
              </w:rPr>
            </w:pPr>
            <w:r w:rsidRPr="00E80FC1">
              <w:rPr>
                <w:rFonts w:cs="Arial"/>
              </w:rPr>
              <w:t>Claimed Charges Processing Under Guarantee Received</w:t>
            </w:r>
          </w:p>
        </w:tc>
        <w:tc>
          <w:tcPr>
            <w:tcW w:w="5103" w:type="dxa"/>
            <w:shd w:val="clear" w:color="auto" w:fill="auto"/>
            <w:vAlign w:val="center"/>
          </w:tcPr>
          <w:p w:rsidR="002B7235" w:rsidRPr="005C7A8F" w:rsidRDefault="00E80FC1" w:rsidP="00FD1803">
            <w:pPr>
              <w:spacing w:before="0"/>
              <w:jc w:val="both"/>
              <w:rPr>
                <w:noProof/>
                <w:lang w:val="en-US" w:eastAsia="en-US"/>
              </w:rPr>
            </w:pPr>
            <w:r>
              <w:rPr>
                <w:noProof/>
                <w:lang w:val="en-US" w:eastAsia="en-US"/>
              </w:rPr>
              <w:t>Manual Process Using Suspense Account And MD.BALANCES to track the status of the charges. These charges are also to be settled manually as well through FT (Funds Transfer).</w:t>
            </w:r>
          </w:p>
        </w:tc>
      </w:tr>
    </w:tbl>
    <w:p w:rsidR="002B7235" w:rsidRPr="00E470CE" w:rsidRDefault="002B7235" w:rsidP="00E470CE">
      <w:pPr>
        <w:pStyle w:val="Heading2"/>
        <w:numPr>
          <w:ilvl w:val="0"/>
          <w:numId w:val="0"/>
        </w:numPr>
        <w:spacing w:line="360" w:lineRule="auto"/>
        <w:jc w:val="both"/>
        <w:rPr>
          <w:color w:val="36A9E5"/>
        </w:rPr>
      </w:pPr>
    </w:p>
    <w:p w:rsidR="002B7235" w:rsidRPr="00BF41A5" w:rsidRDefault="002B7235" w:rsidP="002B7235">
      <w:pPr>
        <w:pStyle w:val="Heading1"/>
        <w:numPr>
          <w:ilvl w:val="0"/>
          <w:numId w:val="8"/>
        </w:numPr>
        <w:tabs>
          <w:tab w:val="clear" w:pos="972"/>
          <w:tab w:val="num" w:pos="360"/>
          <w:tab w:val="num" w:pos="900"/>
        </w:tabs>
        <w:spacing w:line="360" w:lineRule="auto"/>
        <w:ind w:hanging="972"/>
        <w:jc w:val="both"/>
        <w:rPr>
          <w:color w:val="003E75"/>
        </w:rPr>
      </w:pPr>
      <w:bookmarkStart w:id="104" w:name="_Toc89259040"/>
      <w:bookmarkStart w:id="105" w:name="_Toc516230473"/>
      <w:bookmarkStart w:id="106" w:name="_Toc92286360"/>
      <w:bookmarkStart w:id="107" w:name="_Toc94189863"/>
      <w:bookmarkEnd w:id="100"/>
      <w:bookmarkEnd w:id="104"/>
      <w:r w:rsidRPr="00BF41A5">
        <w:rPr>
          <w:color w:val="003E75"/>
        </w:rPr>
        <w:t>Assumptions</w:t>
      </w:r>
      <w:bookmarkEnd w:id="105"/>
      <w:bookmarkEnd w:id="106"/>
      <w:bookmarkEnd w:id="107"/>
    </w:p>
    <w:p w:rsidR="002B7235" w:rsidRPr="00205EE7" w:rsidRDefault="002B7235" w:rsidP="002B7235">
      <w:pPr>
        <w:rPr>
          <w:rFonts w:ascii="Calibri" w:hAnsi="Calibri" w:cs="Calibri"/>
          <w:color w:val="1F497D"/>
          <w:sz w:val="22"/>
          <w:szCs w:val="22"/>
        </w:rPr>
      </w:pPr>
      <w:r w:rsidRPr="00205EE7">
        <w:rPr>
          <w:rFonts w:ascii="Calibri" w:hAnsi="Calibri" w:cs="Calibri"/>
          <w:color w:val="1F497D"/>
          <w:sz w:val="22"/>
          <w:szCs w:val="22"/>
        </w:rPr>
        <w:t>1 - User has internet connection</w:t>
      </w:r>
    </w:p>
    <w:p w:rsidR="002B7235" w:rsidRPr="00205EE7" w:rsidRDefault="002B7235" w:rsidP="002B7235">
      <w:pPr>
        <w:rPr>
          <w:rFonts w:ascii="Calibri" w:hAnsi="Calibri" w:cs="Calibri"/>
          <w:color w:val="1F497D"/>
          <w:sz w:val="22"/>
          <w:szCs w:val="22"/>
        </w:rPr>
      </w:pPr>
      <w:r w:rsidRPr="00205EE7">
        <w:rPr>
          <w:rFonts w:ascii="Calibri" w:hAnsi="Calibri" w:cs="Calibri"/>
          <w:color w:val="1F497D"/>
          <w:sz w:val="22"/>
          <w:szCs w:val="22"/>
        </w:rPr>
        <w:t>2 - User has Browser &amp; Valid URL</w:t>
      </w:r>
    </w:p>
    <w:p w:rsidR="002B7235" w:rsidRPr="00205EE7" w:rsidRDefault="002B7235" w:rsidP="002B7235">
      <w:pPr>
        <w:rPr>
          <w:rFonts w:ascii="Calibri" w:hAnsi="Calibri" w:cs="Calibri"/>
          <w:color w:val="1F497D"/>
          <w:sz w:val="22"/>
          <w:szCs w:val="22"/>
        </w:rPr>
      </w:pPr>
      <w:r w:rsidRPr="00205EE7">
        <w:rPr>
          <w:rFonts w:ascii="Calibri" w:hAnsi="Calibri" w:cs="Calibri"/>
          <w:color w:val="1F497D"/>
          <w:sz w:val="22"/>
          <w:szCs w:val="22"/>
        </w:rPr>
        <w:t xml:space="preserve">3 - User has Environment (T24) Access </w:t>
      </w:r>
    </w:p>
    <w:p w:rsidR="002B7235" w:rsidRPr="00205EE7" w:rsidRDefault="002B7235" w:rsidP="002B7235">
      <w:pPr>
        <w:rPr>
          <w:rFonts w:ascii="Calibri" w:hAnsi="Calibri" w:cs="Calibri"/>
          <w:color w:val="1F497D"/>
          <w:sz w:val="22"/>
          <w:szCs w:val="22"/>
        </w:rPr>
      </w:pPr>
      <w:r w:rsidRPr="00205EE7">
        <w:rPr>
          <w:rFonts w:ascii="Calibri" w:hAnsi="Calibri" w:cs="Calibri"/>
          <w:color w:val="1F497D"/>
          <w:sz w:val="22"/>
          <w:szCs w:val="22"/>
        </w:rPr>
        <w:t xml:space="preserve">4 - Bank provide SMTP credentials </w:t>
      </w:r>
    </w:p>
    <w:p w:rsidR="002B7235" w:rsidRDefault="002B7235" w:rsidP="002B7235">
      <w:pPr>
        <w:jc w:val="both"/>
        <w:rPr>
          <w:rFonts w:cs="Arial"/>
        </w:rPr>
      </w:pPr>
    </w:p>
    <w:p w:rsidR="002B7235" w:rsidRPr="0082525C" w:rsidRDefault="002B7235" w:rsidP="002B7235">
      <w:pPr>
        <w:pStyle w:val="Heading1"/>
        <w:numPr>
          <w:ilvl w:val="0"/>
          <w:numId w:val="8"/>
        </w:numPr>
        <w:tabs>
          <w:tab w:val="clear" w:pos="972"/>
          <w:tab w:val="num" w:pos="360"/>
          <w:tab w:val="num" w:pos="450"/>
          <w:tab w:val="left" w:pos="1440"/>
        </w:tabs>
        <w:spacing w:line="360" w:lineRule="auto"/>
        <w:ind w:hanging="972"/>
        <w:jc w:val="both"/>
        <w:rPr>
          <w:color w:val="003E75"/>
        </w:rPr>
      </w:pPr>
      <w:bookmarkStart w:id="108" w:name="_Toc92286361"/>
      <w:bookmarkStart w:id="109" w:name="_Toc94189864"/>
      <w:r w:rsidRPr="00335E19">
        <w:rPr>
          <w:color w:val="003E75"/>
        </w:rPr>
        <w:t>Exclusions (Specific Functionality tha</w:t>
      </w:r>
      <w:r>
        <w:rPr>
          <w:color w:val="003E75"/>
        </w:rPr>
        <w:t xml:space="preserve">t is not covered by </w:t>
      </w:r>
      <w:r w:rsidRPr="00335E19">
        <w:rPr>
          <w:color w:val="003E75"/>
        </w:rPr>
        <w:t xml:space="preserve">this </w:t>
      </w:r>
      <w:r>
        <w:rPr>
          <w:color w:val="003E75"/>
        </w:rPr>
        <w:t>Development</w:t>
      </w:r>
      <w:r w:rsidRPr="00335E19">
        <w:rPr>
          <w:color w:val="003E75"/>
        </w:rPr>
        <w:t>)</w:t>
      </w:r>
      <w:bookmarkEnd w:id="108"/>
      <w:bookmarkEnd w:id="109"/>
    </w:p>
    <w:p w:rsidR="002B7235" w:rsidRDefault="002B7235" w:rsidP="002B7235">
      <w:pPr>
        <w:numPr>
          <w:ilvl w:val="0"/>
          <w:numId w:val="20"/>
        </w:numPr>
        <w:rPr>
          <w:rFonts w:ascii="Calibri" w:hAnsi="Calibri" w:cs="Calibri"/>
          <w:color w:val="1F497D"/>
          <w:sz w:val="22"/>
          <w:szCs w:val="22"/>
        </w:rPr>
      </w:pPr>
      <w:r>
        <w:rPr>
          <w:rFonts w:ascii="Calibri" w:hAnsi="Calibri" w:cs="Calibri"/>
          <w:color w:val="1F497D"/>
          <w:sz w:val="22"/>
          <w:szCs w:val="22"/>
        </w:rPr>
        <w:t>In the document the name of components are refer the other bank, just for understanding the current process.</w:t>
      </w:r>
    </w:p>
    <w:p w:rsidR="002B7235" w:rsidRPr="00420FA4" w:rsidRDefault="002B7235" w:rsidP="002B7235">
      <w:pPr>
        <w:pStyle w:val="ColorfulList-Accent11"/>
        <w:spacing w:line="360" w:lineRule="auto"/>
        <w:ind w:left="0"/>
        <w:jc w:val="both"/>
        <w:rPr>
          <w:rFonts w:cs="Arial"/>
        </w:rPr>
      </w:pPr>
    </w:p>
    <w:p w:rsidR="002B7235" w:rsidRPr="00335E19" w:rsidRDefault="002B7235" w:rsidP="002B7235">
      <w:pPr>
        <w:pStyle w:val="Heading1"/>
        <w:numPr>
          <w:ilvl w:val="0"/>
          <w:numId w:val="8"/>
        </w:numPr>
        <w:tabs>
          <w:tab w:val="clear" w:pos="972"/>
          <w:tab w:val="num" w:pos="360"/>
          <w:tab w:val="num" w:pos="900"/>
        </w:tabs>
        <w:spacing w:line="360" w:lineRule="auto"/>
        <w:ind w:hanging="972"/>
        <w:jc w:val="both"/>
        <w:rPr>
          <w:color w:val="003E75"/>
        </w:rPr>
      </w:pPr>
      <w:bookmarkStart w:id="110" w:name="_Proposed_Product_Solution"/>
      <w:bookmarkStart w:id="111" w:name="_Toc92286362"/>
      <w:bookmarkStart w:id="112" w:name="_Toc94189865"/>
      <w:bookmarkEnd w:id="110"/>
      <w:r w:rsidRPr="00335E19">
        <w:rPr>
          <w:color w:val="003E75"/>
        </w:rPr>
        <w:t>Proposed Product Solution</w:t>
      </w:r>
      <w:bookmarkEnd w:id="111"/>
      <w:bookmarkEnd w:id="112"/>
      <w:r w:rsidRPr="00335E19">
        <w:rPr>
          <w:color w:val="003E75"/>
        </w:rPr>
        <w:t xml:space="preserve"> </w:t>
      </w:r>
    </w:p>
    <w:p w:rsidR="002B7235" w:rsidRPr="004D2655" w:rsidRDefault="002B7235" w:rsidP="002B7235">
      <w:pPr>
        <w:pStyle w:val="Heading2"/>
        <w:tabs>
          <w:tab w:val="clear" w:pos="756"/>
          <w:tab w:val="num" w:pos="450"/>
        </w:tabs>
        <w:spacing w:line="360" w:lineRule="auto"/>
        <w:ind w:left="540"/>
        <w:jc w:val="both"/>
        <w:rPr>
          <w:color w:val="36A9E5"/>
        </w:rPr>
      </w:pPr>
      <w:bookmarkStart w:id="113" w:name="_Toc92286363"/>
      <w:bookmarkStart w:id="114" w:name="_Toc94189866"/>
      <w:r w:rsidRPr="004D2655">
        <w:rPr>
          <w:color w:val="36A9E5"/>
        </w:rPr>
        <w:t>Requirement Classification</w:t>
      </w:r>
      <w:bookmarkEnd w:id="113"/>
      <w:bookmarkEnd w:id="114"/>
      <w:r w:rsidRPr="004D2655">
        <w:rPr>
          <w:color w:val="36A9E5"/>
        </w:rPr>
        <w:t xml:space="preserve"> </w:t>
      </w:r>
    </w:p>
    <w:tbl>
      <w:tblPr>
        <w:tblW w:w="8021" w:type="dxa"/>
        <w:tblLook w:val="04A0" w:firstRow="1" w:lastRow="0" w:firstColumn="1" w:lastColumn="0" w:noHBand="0" w:noVBand="1"/>
      </w:tblPr>
      <w:tblGrid>
        <w:gridCol w:w="1705"/>
        <w:gridCol w:w="2058"/>
        <w:gridCol w:w="2638"/>
        <w:gridCol w:w="1620"/>
      </w:tblGrid>
      <w:tr w:rsidR="002B7235" w:rsidRPr="00E56EDB" w:rsidTr="00FD1803">
        <w:trPr>
          <w:trHeight w:val="300"/>
        </w:trPr>
        <w:tc>
          <w:tcPr>
            <w:tcW w:w="1705" w:type="dxa"/>
            <w:tcBorders>
              <w:top w:val="single" w:sz="4" w:space="0" w:color="auto"/>
              <w:left w:val="single" w:sz="4" w:space="0" w:color="auto"/>
              <w:bottom w:val="single" w:sz="4" w:space="0" w:color="auto"/>
              <w:right w:val="single" w:sz="4" w:space="0" w:color="auto"/>
            </w:tcBorders>
            <w:shd w:val="clear" w:color="000000" w:fill="305496"/>
          </w:tcPr>
          <w:p w:rsidR="002B7235" w:rsidRDefault="002B7235" w:rsidP="00FD1803">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Gap Reference</w:t>
            </w:r>
          </w:p>
        </w:tc>
        <w:tc>
          <w:tcPr>
            <w:tcW w:w="2058" w:type="dxa"/>
            <w:tcBorders>
              <w:top w:val="single" w:sz="4" w:space="0" w:color="auto"/>
              <w:left w:val="single" w:sz="4" w:space="0" w:color="auto"/>
              <w:bottom w:val="single" w:sz="4" w:space="0" w:color="auto"/>
              <w:right w:val="single" w:sz="4" w:space="0" w:color="auto"/>
            </w:tcBorders>
            <w:shd w:val="clear" w:color="000000" w:fill="305496"/>
          </w:tcPr>
          <w:p w:rsidR="002B7235" w:rsidRDefault="002B7235" w:rsidP="00FD1803">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Description</w:t>
            </w:r>
          </w:p>
        </w:tc>
        <w:tc>
          <w:tcPr>
            <w:tcW w:w="2638" w:type="dxa"/>
            <w:tcBorders>
              <w:top w:val="single" w:sz="4" w:space="0" w:color="auto"/>
              <w:left w:val="single" w:sz="4" w:space="0" w:color="auto"/>
              <w:bottom w:val="single" w:sz="4" w:space="0" w:color="auto"/>
              <w:right w:val="single" w:sz="4" w:space="0" w:color="auto"/>
            </w:tcBorders>
            <w:shd w:val="clear" w:color="000000" w:fill="305496"/>
          </w:tcPr>
          <w:p w:rsidR="002B7235" w:rsidRDefault="002B7235" w:rsidP="00FD1803">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Summary</w:t>
            </w:r>
          </w:p>
          <w:p w:rsidR="002B7235" w:rsidRDefault="002B7235" w:rsidP="00FD1803">
            <w:pPr>
              <w:spacing w:before="0" w:after="0"/>
              <w:jc w:val="center"/>
              <w:rPr>
                <w:rFonts w:ascii="Segoe UI" w:hAnsi="Segoe UI" w:cs="Segoe UI"/>
                <w:b/>
                <w:bCs/>
                <w:color w:val="FFFFFF"/>
                <w:szCs w:val="20"/>
                <w:lang w:val="en-US" w:eastAsia="en-US"/>
              </w:rPr>
            </w:pPr>
          </w:p>
        </w:tc>
        <w:tc>
          <w:tcPr>
            <w:tcW w:w="1620" w:type="dxa"/>
            <w:tcBorders>
              <w:top w:val="single" w:sz="4" w:space="0" w:color="auto"/>
              <w:left w:val="nil"/>
              <w:bottom w:val="single" w:sz="4" w:space="0" w:color="auto"/>
              <w:right w:val="single" w:sz="4" w:space="0" w:color="auto"/>
            </w:tcBorders>
            <w:shd w:val="clear" w:color="000000" w:fill="305496"/>
            <w:hideMark/>
          </w:tcPr>
          <w:p w:rsidR="002B7235" w:rsidRPr="00E56EDB" w:rsidRDefault="002B7235" w:rsidP="00FD1803">
            <w:pPr>
              <w:spacing w:before="0" w:after="0"/>
              <w:jc w:val="center"/>
              <w:rPr>
                <w:rFonts w:ascii="Segoe UI" w:hAnsi="Segoe UI" w:cs="Segoe UI"/>
                <w:b/>
                <w:bCs/>
                <w:color w:val="FFFFFF"/>
                <w:szCs w:val="20"/>
                <w:lang w:val="en-US" w:eastAsia="en-US"/>
              </w:rPr>
            </w:pPr>
            <w:r w:rsidRPr="00E56EDB">
              <w:rPr>
                <w:rFonts w:ascii="Segoe UI" w:hAnsi="Segoe UI" w:cs="Segoe UI"/>
                <w:b/>
                <w:bCs/>
                <w:color w:val="FFFFFF"/>
                <w:szCs w:val="20"/>
                <w:lang w:val="en-US" w:eastAsia="en-US"/>
              </w:rPr>
              <w:t>Type of Gap</w:t>
            </w:r>
          </w:p>
        </w:tc>
      </w:tr>
      <w:tr w:rsidR="002B7235" w:rsidRPr="00E56EDB" w:rsidTr="00FD1803">
        <w:trPr>
          <w:trHeight w:val="300"/>
        </w:trPr>
        <w:tc>
          <w:tcPr>
            <w:tcW w:w="1705" w:type="dxa"/>
            <w:tcBorders>
              <w:top w:val="nil"/>
              <w:left w:val="single" w:sz="4" w:space="0" w:color="auto"/>
              <w:bottom w:val="single" w:sz="4" w:space="0" w:color="auto"/>
              <w:right w:val="single" w:sz="4" w:space="0" w:color="auto"/>
            </w:tcBorders>
          </w:tcPr>
          <w:p w:rsidR="002B7235" w:rsidRPr="00CA063E" w:rsidRDefault="00FA7658" w:rsidP="00FD1803">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WS04-MD-01 TO 07.01</w:t>
            </w:r>
          </w:p>
        </w:tc>
        <w:tc>
          <w:tcPr>
            <w:tcW w:w="2058" w:type="dxa"/>
            <w:tcBorders>
              <w:top w:val="nil"/>
              <w:left w:val="single" w:sz="4" w:space="0" w:color="auto"/>
              <w:bottom w:val="single" w:sz="4" w:space="0" w:color="auto"/>
              <w:right w:val="single" w:sz="4" w:space="0" w:color="auto"/>
            </w:tcBorders>
          </w:tcPr>
          <w:p w:rsidR="002B7235" w:rsidRPr="00CA063E" w:rsidRDefault="00FA7658" w:rsidP="00FD1803">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New Product “Warranty Guarantee”</w:t>
            </w:r>
          </w:p>
        </w:tc>
        <w:tc>
          <w:tcPr>
            <w:tcW w:w="2638" w:type="dxa"/>
            <w:tcBorders>
              <w:top w:val="nil"/>
              <w:left w:val="single" w:sz="4" w:space="0" w:color="auto"/>
              <w:bottom w:val="single" w:sz="4" w:space="0" w:color="auto"/>
              <w:right w:val="single" w:sz="4" w:space="0" w:color="auto"/>
            </w:tcBorders>
          </w:tcPr>
          <w:p w:rsidR="002B7235" w:rsidRPr="00CA063E" w:rsidRDefault="00B61E9C" w:rsidP="00FD1803">
            <w:pPr>
              <w:spacing w:before="0" w:after="0"/>
              <w:rPr>
                <w:rFonts w:ascii="Calibri" w:hAnsi="Calibri" w:cs="Calibri"/>
                <w:color w:val="000000"/>
                <w:szCs w:val="20"/>
                <w:lang w:val="en-US" w:eastAsia="en-US"/>
              </w:rPr>
            </w:pPr>
            <w:r>
              <w:rPr>
                <w:rFonts w:ascii="Calibri" w:hAnsi="Calibri" w:cs="Calibri"/>
                <w:color w:val="000000"/>
                <w:szCs w:val="20"/>
                <w:lang w:val="en-US" w:eastAsia="en-US"/>
              </w:rPr>
              <w:t>New Version To Be Created For The New Transaction Type And Placed In HM</w:t>
            </w:r>
          </w:p>
        </w:tc>
        <w:tc>
          <w:tcPr>
            <w:tcW w:w="1620" w:type="dxa"/>
            <w:tcBorders>
              <w:top w:val="nil"/>
              <w:left w:val="nil"/>
              <w:bottom w:val="single" w:sz="4" w:space="0" w:color="auto"/>
              <w:right w:val="single" w:sz="4" w:space="0" w:color="auto"/>
            </w:tcBorders>
            <w:shd w:val="clear" w:color="auto" w:fill="auto"/>
            <w:noWrap/>
            <w:hideMark/>
          </w:tcPr>
          <w:p w:rsidR="002B7235" w:rsidRPr="00CA063E" w:rsidRDefault="002B7235" w:rsidP="00FD180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2B7235" w:rsidRPr="00E56EDB" w:rsidTr="00FD1803">
        <w:trPr>
          <w:trHeight w:val="600"/>
        </w:trPr>
        <w:tc>
          <w:tcPr>
            <w:tcW w:w="1705" w:type="dxa"/>
            <w:tcBorders>
              <w:top w:val="nil"/>
              <w:left w:val="single" w:sz="4" w:space="0" w:color="auto"/>
              <w:bottom w:val="single" w:sz="4" w:space="0" w:color="auto"/>
              <w:right w:val="single" w:sz="4" w:space="0" w:color="auto"/>
            </w:tcBorders>
          </w:tcPr>
          <w:p w:rsidR="002B7235" w:rsidRPr="00CA063E" w:rsidRDefault="00FA7658" w:rsidP="00FD1803">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lastRenderedPageBreak/>
              <w:t>WS04-MD-01 TO 07.02</w:t>
            </w:r>
          </w:p>
        </w:tc>
        <w:tc>
          <w:tcPr>
            <w:tcW w:w="2058" w:type="dxa"/>
            <w:tcBorders>
              <w:top w:val="nil"/>
              <w:left w:val="single" w:sz="4" w:space="0" w:color="auto"/>
              <w:bottom w:val="single" w:sz="4" w:space="0" w:color="auto"/>
              <w:right w:val="single" w:sz="4" w:space="0" w:color="auto"/>
            </w:tcBorders>
          </w:tcPr>
          <w:p w:rsidR="002B7235" w:rsidRPr="00CA063E" w:rsidRDefault="00FA7658" w:rsidP="00FD1803">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Local Fields Required In Guarantee Issuance Versions</w:t>
            </w:r>
          </w:p>
        </w:tc>
        <w:tc>
          <w:tcPr>
            <w:tcW w:w="2638" w:type="dxa"/>
            <w:tcBorders>
              <w:top w:val="nil"/>
              <w:left w:val="single" w:sz="4" w:space="0" w:color="auto"/>
              <w:bottom w:val="single" w:sz="4" w:space="0" w:color="auto"/>
              <w:right w:val="single" w:sz="4" w:space="0" w:color="auto"/>
            </w:tcBorders>
          </w:tcPr>
          <w:p w:rsidR="002B7235" w:rsidRPr="00CA063E" w:rsidRDefault="00B61E9C" w:rsidP="00FD1803">
            <w:pPr>
              <w:spacing w:before="0" w:after="0"/>
              <w:rPr>
                <w:rFonts w:ascii="Calibri" w:hAnsi="Calibri" w:cs="Calibri"/>
                <w:color w:val="000000"/>
                <w:szCs w:val="20"/>
                <w:lang w:val="en-US" w:eastAsia="en-US"/>
              </w:rPr>
            </w:pPr>
            <w:r>
              <w:rPr>
                <w:rFonts w:ascii="Calibri" w:hAnsi="Calibri" w:cs="Calibri"/>
                <w:color w:val="000000"/>
                <w:szCs w:val="20"/>
                <w:lang w:val="en-US" w:eastAsia="en-US"/>
              </w:rPr>
              <w:t>LT LRT Setup To Be Made At Version Level</w:t>
            </w:r>
          </w:p>
        </w:tc>
        <w:tc>
          <w:tcPr>
            <w:tcW w:w="1620" w:type="dxa"/>
            <w:tcBorders>
              <w:top w:val="nil"/>
              <w:left w:val="nil"/>
              <w:bottom w:val="single" w:sz="4" w:space="0" w:color="auto"/>
              <w:right w:val="single" w:sz="4" w:space="0" w:color="auto"/>
            </w:tcBorders>
            <w:shd w:val="clear" w:color="auto" w:fill="auto"/>
            <w:noWrap/>
            <w:hideMark/>
          </w:tcPr>
          <w:p w:rsidR="002B7235" w:rsidRPr="00CA063E" w:rsidRDefault="002B7235" w:rsidP="00FD180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6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WS04-MD-18 TO 21.01</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Local Fields Required In Guarantee Received Versions</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LT LRT Setup To Be Made At Version Level</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9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WS04-MD-18 TO 21.02</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Local Fields Required In Guarantee Received and Guarantee Claim Register Versions</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LT LRT Setup To Be Made At Version Level</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3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WS04-MD-18 TO 21.03</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Issued Guarantee Amount and Expiry Date Should Not Exceed Counter-Guarantee Amount and Expiry</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Validation check error message to generate at transaction level</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Customization</w:t>
            </w:r>
          </w:p>
        </w:tc>
      </w:tr>
      <w:tr w:rsidR="00B61E9C" w:rsidRPr="00E56EDB" w:rsidTr="00FD1803">
        <w:trPr>
          <w:trHeight w:val="6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WS04-MD-32.01</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Fields Required In Enquiry</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Guarantees Issued Outstanding Report Field Mapping Required With MD.BALANCES table</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6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WS04-MD-33.01</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Fields Required In Enquiry</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Guarantees Issued Outstanding Report Field Mapping Required With MD.BALANCES table</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3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WS04-MD-12.01</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Associate Version Required In Main Version of Pay/Reject Claim under Guarantee</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MT799 Swift Message Option Required At Transaction Level</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3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WS04-MD-18 TO 21.04</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Requirement MT799 Associate Version Required In Main Version of Guarantee Received</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MT799 Swift Message Option Required At Transaction Level</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B61E9C" w:rsidRPr="00E56EDB" w:rsidTr="00FD1803">
        <w:trPr>
          <w:trHeight w:val="600"/>
        </w:trPr>
        <w:tc>
          <w:tcPr>
            <w:tcW w:w="1705"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WS04-MD-18 TO 21.05</w:t>
            </w:r>
          </w:p>
        </w:tc>
        <w:tc>
          <w:tcPr>
            <w:tcW w:w="205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sidRPr="00FA7658">
              <w:rPr>
                <w:rFonts w:ascii="Calibri" w:hAnsi="Calibri" w:cs="Calibri"/>
                <w:color w:val="000000"/>
                <w:szCs w:val="20"/>
                <w:lang w:val="en-US" w:eastAsia="en-US"/>
              </w:rPr>
              <w:t>Claimed Charges Processing Under Guarantee Received</w:t>
            </w:r>
          </w:p>
        </w:tc>
        <w:tc>
          <w:tcPr>
            <w:tcW w:w="2638" w:type="dxa"/>
            <w:tcBorders>
              <w:top w:val="nil"/>
              <w:left w:val="single" w:sz="4" w:space="0" w:color="auto"/>
              <w:bottom w:val="single" w:sz="4" w:space="0" w:color="auto"/>
              <w:right w:val="single" w:sz="4" w:space="0" w:color="auto"/>
            </w:tcBorders>
          </w:tcPr>
          <w:p w:rsidR="00B61E9C" w:rsidRPr="00CA063E" w:rsidRDefault="00B61E9C" w:rsidP="00B61E9C">
            <w:pPr>
              <w:spacing w:before="0" w:after="0"/>
              <w:rPr>
                <w:rFonts w:ascii="Calibri" w:hAnsi="Calibri" w:cs="Calibri"/>
                <w:color w:val="000000"/>
                <w:szCs w:val="20"/>
                <w:lang w:val="en-US" w:eastAsia="en-US"/>
              </w:rPr>
            </w:pPr>
            <w:r>
              <w:rPr>
                <w:rFonts w:ascii="Calibri" w:hAnsi="Calibri" w:cs="Calibri"/>
                <w:color w:val="000000"/>
                <w:szCs w:val="20"/>
                <w:lang w:val="en-US" w:eastAsia="en-US"/>
              </w:rPr>
              <w:t>Claimed Charge Processing</w:t>
            </w:r>
          </w:p>
        </w:tc>
        <w:tc>
          <w:tcPr>
            <w:tcW w:w="1620" w:type="dxa"/>
            <w:tcBorders>
              <w:top w:val="nil"/>
              <w:left w:val="nil"/>
              <w:bottom w:val="single" w:sz="4" w:space="0" w:color="auto"/>
              <w:right w:val="single" w:sz="4" w:space="0" w:color="auto"/>
            </w:tcBorders>
            <w:shd w:val="clear" w:color="auto" w:fill="auto"/>
            <w:noWrap/>
            <w:hideMark/>
          </w:tcPr>
          <w:p w:rsidR="00B61E9C" w:rsidRPr="00CA063E" w:rsidRDefault="00B61E9C" w:rsidP="00B61E9C">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bl>
    <w:p w:rsidR="00FA7658" w:rsidRDefault="00FA7658" w:rsidP="00FA7658">
      <w:pPr>
        <w:pStyle w:val="Heading2"/>
        <w:numPr>
          <w:ilvl w:val="0"/>
          <w:numId w:val="0"/>
        </w:numPr>
        <w:spacing w:line="360" w:lineRule="auto"/>
        <w:jc w:val="both"/>
        <w:rPr>
          <w:color w:val="36A9E5"/>
        </w:rPr>
      </w:pPr>
      <w:bookmarkStart w:id="115" w:name="_Toc92286364"/>
    </w:p>
    <w:p w:rsidR="002B7235" w:rsidRPr="004D2655" w:rsidRDefault="002B7235" w:rsidP="002B7235">
      <w:pPr>
        <w:pStyle w:val="Heading2"/>
        <w:tabs>
          <w:tab w:val="clear" w:pos="756"/>
          <w:tab w:val="num" w:pos="450"/>
        </w:tabs>
        <w:spacing w:line="360" w:lineRule="auto"/>
        <w:ind w:left="540"/>
        <w:jc w:val="both"/>
        <w:rPr>
          <w:color w:val="36A9E5"/>
        </w:rPr>
      </w:pPr>
      <w:bookmarkStart w:id="116" w:name="_Toc94189867"/>
      <w:r w:rsidRPr="004D2655">
        <w:rPr>
          <w:color w:val="36A9E5"/>
        </w:rPr>
        <w:t>Existing Functionality</w:t>
      </w:r>
      <w:bookmarkEnd w:id="115"/>
      <w:bookmarkEnd w:id="116"/>
      <w:r w:rsidRPr="004D2655">
        <w:rPr>
          <w:color w:val="36A9E5"/>
        </w:rPr>
        <w:t xml:space="preserve"> </w:t>
      </w:r>
    </w:p>
    <w:p w:rsidR="002B7235" w:rsidRDefault="002B7235" w:rsidP="002B7235">
      <w:pPr>
        <w:pStyle w:val="Heading3"/>
        <w:tabs>
          <w:tab w:val="left" w:pos="630"/>
        </w:tabs>
        <w:spacing w:line="360" w:lineRule="auto"/>
        <w:ind w:hanging="1170"/>
        <w:jc w:val="both"/>
        <w:rPr>
          <w:color w:val="8C9FBB"/>
        </w:rPr>
      </w:pPr>
      <w:bookmarkStart w:id="117" w:name="_Toc92286365"/>
      <w:bookmarkStart w:id="118" w:name="_Toc94189868"/>
      <w:bookmarkStart w:id="119" w:name="_Toc403059314"/>
      <w:r w:rsidRPr="004E5281">
        <w:rPr>
          <w:color w:val="8C9FBB"/>
        </w:rPr>
        <w:t>Topic 1 Existing Feature 1</w:t>
      </w:r>
      <w:bookmarkEnd w:id="117"/>
      <w:bookmarkEnd w:id="118"/>
    </w:p>
    <w:p w:rsidR="002B7235" w:rsidRDefault="002B7235" w:rsidP="002B7235">
      <w:pPr>
        <w:jc w:val="both"/>
        <w:rPr>
          <w:b/>
        </w:rPr>
      </w:pPr>
      <w:r w:rsidRPr="00D07E57">
        <w:rPr>
          <w:b/>
        </w:rPr>
        <w:t>Existing functionalities with screen shot is define below:</w:t>
      </w:r>
    </w:p>
    <w:p w:rsidR="002B7235" w:rsidRDefault="002B7235" w:rsidP="002B7235">
      <w:pPr>
        <w:jc w:val="both"/>
        <w:rPr>
          <w:b/>
        </w:rPr>
      </w:pPr>
    </w:p>
    <w:p w:rsidR="002B7235" w:rsidRPr="00BA784A" w:rsidRDefault="002B7235" w:rsidP="002B7235">
      <w:pPr>
        <w:jc w:val="both"/>
      </w:pPr>
      <w:r w:rsidRPr="00BA784A">
        <w:t xml:space="preserve">The </w:t>
      </w:r>
      <w:r>
        <w:t>existing functionality screen shots as well as the proposed solution with appropriate solution based screen shots as applicable to the specific issues are stated below for your reference.</w:t>
      </w:r>
    </w:p>
    <w:p w:rsidR="002B7235" w:rsidRDefault="002B7235" w:rsidP="002B7235">
      <w:pPr>
        <w:jc w:val="both"/>
        <w:rPr>
          <w:b/>
        </w:rPr>
      </w:pPr>
    </w:p>
    <w:p w:rsidR="002B7235" w:rsidRPr="00C44C82" w:rsidRDefault="002B7235" w:rsidP="002B7235">
      <w:pPr>
        <w:pStyle w:val="Heading2"/>
        <w:tabs>
          <w:tab w:val="clear" w:pos="756"/>
          <w:tab w:val="num" w:pos="450"/>
        </w:tabs>
        <w:spacing w:line="360" w:lineRule="auto"/>
        <w:ind w:left="540"/>
        <w:jc w:val="both"/>
        <w:rPr>
          <w:color w:val="36A9E5"/>
        </w:rPr>
      </w:pPr>
      <w:bookmarkStart w:id="120" w:name="_Toc92286366"/>
      <w:bookmarkStart w:id="121" w:name="_Toc94189869"/>
      <w:bookmarkEnd w:id="119"/>
      <w:r w:rsidRPr="004D2655">
        <w:rPr>
          <w:color w:val="36A9E5"/>
        </w:rPr>
        <w:lastRenderedPageBreak/>
        <w:t>Proposed New Product Functionality</w:t>
      </w:r>
      <w:bookmarkEnd w:id="120"/>
      <w:bookmarkEnd w:id="121"/>
    </w:p>
    <w:p w:rsidR="002B7235" w:rsidRDefault="002B7235" w:rsidP="002B7235">
      <w:pPr>
        <w:pStyle w:val="Heading3"/>
        <w:tabs>
          <w:tab w:val="left" w:pos="630"/>
        </w:tabs>
        <w:spacing w:line="360" w:lineRule="auto"/>
        <w:ind w:hanging="1170"/>
        <w:jc w:val="both"/>
        <w:rPr>
          <w:color w:val="8C9FBB"/>
        </w:rPr>
      </w:pPr>
      <w:bookmarkStart w:id="122" w:name="_Toc75864302"/>
      <w:bookmarkStart w:id="123" w:name="_Toc92286367"/>
      <w:bookmarkStart w:id="124" w:name="_Toc94189870"/>
      <w:r w:rsidRPr="00C44C82">
        <w:rPr>
          <w:color w:val="8C9FBB"/>
        </w:rPr>
        <w:t xml:space="preserve">Topic 1 </w:t>
      </w:r>
      <w:bookmarkEnd w:id="122"/>
      <w:bookmarkEnd w:id="123"/>
      <w:r w:rsidR="004E5BE8" w:rsidRPr="009C7D8B">
        <w:t>WS04-MD-01 TO 07.01</w:t>
      </w:r>
      <w:r w:rsidR="004E5BE8" w:rsidRPr="003F30C6">
        <w:t xml:space="preserve"> </w:t>
      </w:r>
      <w:r w:rsidR="004E5BE8">
        <w:t>New Product “Warranty Guarantee”</w:t>
      </w:r>
      <w:bookmarkEnd w:id="124"/>
    </w:p>
    <w:p w:rsidR="002B7235" w:rsidRPr="00DC5BB8" w:rsidRDefault="002B7235" w:rsidP="002B7235">
      <w:pPr>
        <w:pStyle w:val="Heading4"/>
      </w:pPr>
      <w:r>
        <w:t>Summary/ Description</w:t>
      </w:r>
    </w:p>
    <w:p w:rsidR="002B7235" w:rsidRDefault="004E5BE8" w:rsidP="002B7235">
      <w:pPr>
        <w:spacing w:before="240" w:line="360" w:lineRule="auto"/>
        <w:jc w:val="both"/>
      </w:pPr>
      <w:r>
        <w:t>There is a requirement for a new guarantee type to be added in the list of guarantee products i.e. “Warranty Guarantee”. A new transaction version/screen will be created by the name of “Warranty Guarantee”. The new guarantee will be placed in the guarantees menu for the user to process the transaction like other guarantees that are part of the menu.</w:t>
      </w:r>
    </w:p>
    <w:p w:rsidR="002B7235" w:rsidRDefault="002B7235" w:rsidP="002B7235">
      <w:pPr>
        <w:spacing w:before="240" w:line="360" w:lineRule="auto"/>
        <w:jc w:val="both"/>
      </w:pPr>
    </w:p>
    <w:p w:rsidR="002B7235" w:rsidRDefault="002B7235" w:rsidP="002B7235">
      <w:pPr>
        <w:pStyle w:val="Heading4"/>
        <w:rPr>
          <w:lang w:val="en-US" w:eastAsia="en-US"/>
        </w:rPr>
      </w:pPr>
      <w:r>
        <w:rPr>
          <w:lang w:val="en-US" w:eastAsia="en-US"/>
        </w:rPr>
        <w:t>Existing Functionality</w:t>
      </w:r>
    </w:p>
    <w:p w:rsidR="002B7235" w:rsidRDefault="00124266" w:rsidP="002B7235">
      <w:pPr>
        <w:spacing w:before="240" w:line="360" w:lineRule="auto"/>
        <w:jc w:val="both"/>
      </w:pPr>
      <w:r>
        <w:t>In the NBP-KSA environment we do not have a particular “Warranty Guarantee” type of guarantee in the different types of guarantee which are available in the “Guarantees Issued” sub-menu of the main guarantees menu</w:t>
      </w:r>
      <w:r w:rsidR="002B7235">
        <w:t>.</w:t>
      </w:r>
      <w:r>
        <w:t xml:space="preserve"> </w:t>
      </w:r>
      <w:r w:rsidR="00F556D2">
        <w:t>Please find attached below are the screen shots of the existing functionality:</w:t>
      </w:r>
    </w:p>
    <w:p w:rsidR="002B7235" w:rsidRDefault="00F556D2" w:rsidP="002B7235">
      <w:r>
        <w:rPr>
          <w:noProof/>
          <w:lang w:val="en-US" w:eastAsia="en-US"/>
        </w:rPr>
        <w:lastRenderedPageBreak/>
        <w:drawing>
          <wp:inline distT="0" distB="0" distL="0" distR="0" wp14:anchorId="35414B09" wp14:editId="24E862AD">
            <wp:extent cx="4152381" cy="2923809"/>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2381" cy="2923809"/>
                    </a:xfrm>
                    <a:prstGeom prst="rect">
                      <a:avLst/>
                    </a:prstGeom>
                  </pic:spPr>
                </pic:pic>
              </a:graphicData>
            </a:graphic>
          </wp:inline>
        </w:drawing>
      </w:r>
      <w:r>
        <w:rPr>
          <w:noProof/>
          <w:lang w:val="en-US" w:eastAsia="en-US"/>
        </w:rPr>
        <w:drawing>
          <wp:inline distT="0" distB="0" distL="0" distR="0" wp14:anchorId="021E487D" wp14:editId="5ECF9B61">
            <wp:extent cx="5945505" cy="28022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5505" cy="2802255"/>
                    </a:xfrm>
                    <a:prstGeom prst="rect">
                      <a:avLst/>
                    </a:prstGeom>
                  </pic:spPr>
                </pic:pic>
              </a:graphicData>
            </a:graphic>
          </wp:inline>
        </w:drawing>
      </w:r>
    </w:p>
    <w:p w:rsidR="002B7235" w:rsidRDefault="002B7235" w:rsidP="002B7235">
      <w:pPr>
        <w:spacing w:before="240" w:line="360" w:lineRule="auto"/>
        <w:jc w:val="both"/>
        <w:rPr>
          <w:noProof/>
          <w:lang w:val="en-US" w:eastAsia="en-US"/>
        </w:rPr>
      </w:pPr>
    </w:p>
    <w:p w:rsidR="002B7235" w:rsidRDefault="002B7235" w:rsidP="002B7235">
      <w:pPr>
        <w:pStyle w:val="Heading4"/>
        <w:rPr>
          <w:lang w:val="en-US" w:eastAsia="en-US"/>
        </w:rPr>
      </w:pPr>
      <w:r>
        <w:rPr>
          <w:lang w:val="en-US" w:eastAsia="en-US"/>
        </w:rPr>
        <w:t>Proposed Functionality</w:t>
      </w:r>
    </w:p>
    <w:p w:rsidR="002B7235" w:rsidRDefault="001E2C5F" w:rsidP="005865C1">
      <w:pPr>
        <w:spacing w:before="240" w:line="360" w:lineRule="auto"/>
        <w:jc w:val="both"/>
        <w:rPr>
          <w:rFonts w:eastAsia="Calibri" w:cs="Arial"/>
          <w:szCs w:val="20"/>
        </w:rPr>
      </w:pPr>
      <w:r w:rsidRPr="001E2C5F">
        <w:rPr>
          <w:rFonts w:eastAsia="Calibri" w:cs="Arial"/>
          <w:szCs w:val="20"/>
        </w:rPr>
        <w:t>In</w:t>
      </w:r>
      <w:r>
        <w:rPr>
          <w:rFonts w:eastAsia="Calibri" w:cs="Arial"/>
          <w:szCs w:val="20"/>
        </w:rPr>
        <w:t xml:space="preserve"> order to incorporate the “Warranty Guarantee” in the </w:t>
      </w:r>
      <w:r w:rsidR="005865C1">
        <w:rPr>
          <w:rFonts w:eastAsia="Calibri" w:cs="Arial"/>
          <w:szCs w:val="20"/>
        </w:rPr>
        <w:t>guarantees menu. A new guarantee issuance version by the name of “Warranty Guarantee” has to be created in the system and also that all the development which have to be made have to also be incorporated in this version. Also, then this version has to be inserted in the “HM” HELPTEXT.MENU.</w:t>
      </w:r>
    </w:p>
    <w:p w:rsidR="005865C1" w:rsidRDefault="005865C1" w:rsidP="005865C1">
      <w:pPr>
        <w:spacing w:before="240" w:line="360" w:lineRule="auto"/>
        <w:jc w:val="both"/>
        <w:rPr>
          <w:rFonts w:ascii="Calibri" w:hAnsi="Calibri" w:cs="Calibri"/>
          <w:color w:val="1A1A1A"/>
        </w:rPr>
      </w:pPr>
      <w:r>
        <w:rPr>
          <w:noProof/>
          <w:lang w:val="en-US" w:eastAsia="en-US"/>
        </w:rPr>
        <w:lastRenderedPageBreak/>
        <w:drawing>
          <wp:inline distT="0" distB="0" distL="0" distR="0" wp14:anchorId="39AD87A5" wp14:editId="51398A53">
            <wp:extent cx="4161905" cy="5447619"/>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1905" cy="5447619"/>
                    </a:xfrm>
                    <a:prstGeom prst="rect">
                      <a:avLst/>
                    </a:prstGeom>
                  </pic:spPr>
                </pic:pic>
              </a:graphicData>
            </a:graphic>
          </wp:inline>
        </w:drawing>
      </w:r>
      <w:r>
        <w:rPr>
          <w:noProof/>
          <w:lang w:val="en-US" w:eastAsia="en-US"/>
        </w:rPr>
        <w:drawing>
          <wp:inline distT="0" distB="0" distL="0" distR="0" wp14:anchorId="277C73A3" wp14:editId="6C6CF3C0">
            <wp:extent cx="5945505" cy="252666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5505" cy="2526665"/>
                    </a:xfrm>
                    <a:prstGeom prst="rect">
                      <a:avLst/>
                    </a:prstGeom>
                  </pic:spPr>
                </pic:pic>
              </a:graphicData>
            </a:graphic>
          </wp:inline>
        </w:drawing>
      </w:r>
    </w:p>
    <w:p w:rsidR="005865C1" w:rsidRDefault="005865C1" w:rsidP="005865C1">
      <w:pPr>
        <w:spacing w:before="240" w:line="360" w:lineRule="auto"/>
        <w:jc w:val="both"/>
      </w:pPr>
      <w:r>
        <w:rPr>
          <w:noProof/>
          <w:lang w:val="en-US" w:eastAsia="en-US"/>
        </w:rPr>
        <w:lastRenderedPageBreak/>
        <w:drawing>
          <wp:inline distT="0" distB="0" distL="0" distR="0" wp14:anchorId="5F345A92" wp14:editId="7683897F">
            <wp:extent cx="5945505" cy="3168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5505" cy="3168650"/>
                    </a:xfrm>
                    <a:prstGeom prst="rect">
                      <a:avLst/>
                    </a:prstGeom>
                  </pic:spPr>
                </pic:pic>
              </a:graphicData>
            </a:graphic>
          </wp:inline>
        </w:drawing>
      </w:r>
      <w:r>
        <w:rPr>
          <w:noProof/>
          <w:lang w:val="en-US" w:eastAsia="en-US"/>
        </w:rPr>
        <w:drawing>
          <wp:inline distT="0" distB="0" distL="0" distR="0" wp14:anchorId="2F3ED402" wp14:editId="185828C5">
            <wp:extent cx="5945505" cy="31686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505" cy="3168650"/>
                    </a:xfrm>
                    <a:prstGeom prst="rect">
                      <a:avLst/>
                    </a:prstGeom>
                  </pic:spPr>
                </pic:pic>
              </a:graphicData>
            </a:graphic>
          </wp:inline>
        </w:drawing>
      </w:r>
    </w:p>
    <w:p w:rsidR="005865C1" w:rsidRPr="005865C1" w:rsidRDefault="005865C1" w:rsidP="005865C1">
      <w:pPr>
        <w:spacing w:before="240" w:line="360" w:lineRule="auto"/>
        <w:jc w:val="both"/>
      </w:pPr>
    </w:p>
    <w:p w:rsidR="002B7235" w:rsidRPr="00DC5BB8" w:rsidRDefault="002B7235" w:rsidP="002B7235">
      <w:pPr>
        <w:pStyle w:val="Heading3"/>
        <w:tabs>
          <w:tab w:val="left" w:pos="630"/>
        </w:tabs>
        <w:spacing w:line="360" w:lineRule="auto"/>
        <w:ind w:hanging="1170"/>
        <w:jc w:val="both"/>
        <w:rPr>
          <w:color w:val="8C9FBB"/>
        </w:rPr>
      </w:pPr>
      <w:bookmarkStart w:id="125" w:name="_Toc75864305"/>
      <w:bookmarkStart w:id="126" w:name="_Toc92286368"/>
      <w:bookmarkStart w:id="127" w:name="_Toc94189871"/>
      <w:r w:rsidRPr="00DE626D">
        <w:rPr>
          <w:color w:val="8C9FBB"/>
        </w:rPr>
        <w:t xml:space="preserve">Topic 1 </w:t>
      </w:r>
      <w:bookmarkEnd w:id="125"/>
      <w:bookmarkEnd w:id="126"/>
      <w:r w:rsidR="005865C1" w:rsidRPr="005A7354">
        <w:rPr>
          <w:color w:val="8C9FBB"/>
        </w:rPr>
        <w:t>WS04-MD-01 TO 07.02</w:t>
      </w:r>
      <w:r w:rsidR="005865C1">
        <w:rPr>
          <w:color w:val="8C9FBB"/>
        </w:rPr>
        <w:t xml:space="preserve"> Local Fields Required In Guarantee Issuance Versions</w:t>
      </w:r>
      <w:bookmarkEnd w:id="127"/>
    </w:p>
    <w:p w:rsidR="002B7235" w:rsidRDefault="002B7235" w:rsidP="002B7235">
      <w:pPr>
        <w:pStyle w:val="Heading4"/>
      </w:pPr>
      <w:r>
        <w:t>Summary/ Description</w:t>
      </w:r>
    </w:p>
    <w:p w:rsidR="002B7235" w:rsidRDefault="005865C1" w:rsidP="002B7235">
      <w:pPr>
        <w:spacing w:before="240" w:line="360" w:lineRule="auto"/>
        <w:jc w:val="both"/>
      </w:pPr>
      <w:r>
        <w:rPr>
          <w:rFonts w:eastAsia="Calibri" w:cs="Arial"/>
          <w:szCs w:val="20"/>
        </w:rPr>
        <w:t xml:space="preserve">There is a requirement for “free text local fields” to be made available at the guarantee issuance step. These fields include the “Beneficiary Country” fields to which we can add the country table and make it a drop-down field. Also, counter guarantee reference field is also required in the guarantee issuance screen which </w:t>
      </w:r>
      <w:r>
        <w:rPr>
          <w:rFonts w:eastAsia="Calibri" w:cs="Arial"/>
          <w:szCs w:val="20"/>
        </w:rPr>
        <w:lastRenderedPageBreak/>
        <w:t>is already available in the NBP-KSA environment. The same fields to be reflect in t</w:t>
      </w:r>
      <w:r w:rsidRPr="000D453C">
        <w:rPr>
          <w:rFonts w:eastAsia="Calibri" w:cs="Arial"/>
          <w:szCs w:val="20"/>
        </w:rPr>
        <w:t>he</w:t>
      </w:r>
      <w:r>
        <w:rPr>
          <w:rFonts w:eastAsia="Calibri" w:cs="Arial"/>
          <w:szCs w:val="20"/>
        </w:rPr>
        <w:t xml:space="preserve"> Guarantee Issued </w:t>
      </w:r>
      <w:r w:rsidRPr="000D453C">
        <w:rPr>
          <w:rFonts w:eastAsia="Calibri" w:cs="Arial"/>
          <w:szCs w:val="20"/>
        </w:rPr>
        <w:t>Outstanding</w:t>
      </w:r>
      <w:r>
        <w:rPr>
          <w:rFonts w:eastAsia="Calibri" w:cs="Arial"/>
          <w:szCs w:val="20"/>
        </w:rPr>
        <w:t xml:space="preserve"> </w:t>
      </w:r>
      <w:r w:rsidRPr="000D453C">
        <w:rPr>
          <w:rFonts w:eastAsia="Calibri" w:cs="Arial"/>
          <w:szCs w:val="20"/>
        </w:rPr>
        <w:t>Report</w:t>
      </w:r>
      <w:r>
        <w:rPr>
          <w:rFonts w:eastAsia="Calibri" w:cs="Arial"/>
          <w:szCs w:val="20"/>
        </w:rPr>
        <w:t>.</w:t>
      </w:r>
    </w:p>
    <w:p w:rsidR="002B7235" w:rsidRDefault="002B7235" w:rsidP="002B7235">
      <w:pPr>
        <w:pStyle w:val="Heading4"/>
        <w:rPr>
          <w:lang w:val="en-US" w:eastAsia="en-US"/>
        </w:rPr>
      </w:pPr>
      <w:r>
        <w:rPr>
          <w:lang w:val="en-US" w:eastAsia="en-US"/>
        </w:rPr>
        <w:t>Existing Functionality</w:t>
      </w:r>
    </w:p>
    <w:p w:rsidR="002B7235" w:rsidRDefault="00AA01AD" w:rsidP="002B7235">
      <w:pPr>
        <w:spacing w:before="240" w:line="360" w:lineRule="auto"/>
        <w:jc w:val="both"/>
        <w:rPr>
          <w:rFonts w:eastAsia="Calibri" w:cs="Arial"/>
          <w:szCs w:val="20"/>
        </w:rPr>
      </w:pPr>
      <w:r>
        <w:t>Currently in NBP-KSA environment the field “Counter Guarantee Reference” is available at transaction level. This fields shows the “Guarantee Received” records in the form of drop-down field. The “Beneficiary Country” though, is currently not available in the system. Screen shots of the existing functionality in the system are attached below for your reference.</w:t>
      </w:r>
    </w:p>
    <w:p w:rsidR="002B7235" w:rsidRDefault="00274D7C" w:rsidP="002B7235">
      <w:r>
        <w:rPr>
          <w:noProof/>
          <w:lang w:val="en-US" w:eastAsia="en-US"/>
        </w:rPr>
        <w:drawing>
          <wp:inline distT="0" distB="0" distL="0" distR="0" wp14:anchorId="79210946" wp14:editId="036DC6D5">
            <wp:extent cx="5945505" cy="31686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5505" cy="3168650"/>
                    </a:xfrm>
                    <a:prstGeom prst="rect">
                      <a:avLst/>
                    </a:prstGeom>
                  </pic:spPr>
                </pic:pic>
              </a:graphicData>
            </a:graphic>
          </wp:inline>
        </w:drawing>
      </w:r>
    </w:p>
    <w:p w:rsidR="002B7235" w:rsidRDefault="002B7235"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Proposed Functionality</w:t>
      </w:r>
    </w:p>
    <w:p w:rsidR="00274D7C" w:rsidRDefault="00274D7C" w:rsidP="002B7235">
      <w:pPr>
        <w:spacing w:before="240" w:line="360" w:lineRule="auto"/>
        <w:jc w:val="both"/>
        <w:rPr>
          <w:rFonts w:eastAsia="Calibri" w:cs="Arial"/>
          <w:szCs w:val="20"/>
        </w:rPr>
      </w:pPr>
      <w:r>
        <w:t xml:space="preserve">In the guarantees menu when end user click on the guarantee issuance option and select the type of guarantee which is to be processed. The transaction processing screen will open and in the screen are the fields available for the user to input the relevant data pertaining to the transaction. The local fields will be made available on the main screen tab “Guarantee Basic Details”. </w:t>
      </w:r>
      <w:r>
        <w:rPr>
          <w:rFonts w:eastAsia="Calibri" w:cs="Arial"/>
          <w:szCs w:val="20"/>
        </w:rPr>
        <w:t>The same fields to be reflect in t</w:t>
      </w:r>
      <w:r w:rsidRPr="000D453C">
        <w:rPr>
          <w:rFonts w:eastAsia="Calibri" w:cs="Arial"/>
          <w:szCs w:val="20"/>
        </w:rPr>
        <w:t>he</w:t>
      </w:r>
      <w:r>
        <w:rPr>
          <w:rFonts w:eastAsia="Calibri" w:cs="Arial"/>
          <w:szCs w:val="20"/>
        </w:rPr>
        <w:t xml:space="preserve"> Guarantee Issued </w:t>
      </w:r>
      <w:r w:rsidRPr="000D453C">
        <w:rPr>
          <w:rFonts w:eastAsia="Calibri" w:cs="Arial"/>
          <w:szCs w:val="20"/>
        </w:rPr>
        <w:t>Outstanding</w:t>
      </w:r>
      <w:r>
        <w:rPr>
          <w:rFonts w:eastAsia="Calibri" w:cs="Arial"/>
          <w:szCs w:val="20"/>
        </w:rPr>
        <w:t xml:space="preserve"> </w:t>
      </w:r>
      <w:r w:rsidRPr="000D453C">
        <w:rPr>
          <w:rFonts w:eastAsia="Calibri" w:cs="Arial"/>
          <w:szCs w:val="20"/>
        </w:rPr>
        <w:t>Report</w:t>
      </w:r>
      <w:r>
        <w:rPr>
          <w:rFonts w:eastAsia="Calibri" w:cs="Arial"/>
          <w:szCs w:val="20"/>
        </w:rPr>
        <w:t xml:space="preserve">. </w:t>
      </w:r>
    </w:p>
    <w:p w:rsidR="002B7235" w:rsidRDefault="00274D7C" w:rsidP="002B7235">
      <w:pPr>
        <w:spacing w:before="240" w:line="360" w:lineRule="auto"/>
        <w:jc w:val="both"/>
      </w:pPr>
      <w:r>
        <w:rPr>
          <w:rFonts w:eastAsia="Calibri" w:cs="Arial"/>
          <w:szCs w:val="20"/>
        </w:rPr>
        <w:t>In the system “LT” record for “Beneficiary Country” field has to be created and then it has to be attached in the MD.DEAL “LRT”. The screen shot of the simulated/projected result are attached below for your reference.</w:t>
      </w:r>
      <w:r w:rsidR="000A1F10">
        <w:rPr>
          <w:rFonts w:eastAsia="Calibri" w:cs="Arial"/>
          <w:szCs w:val="20"/>
        </w:rPr>
        <w:t xml:space="preserve"> After that these records are also to be attached version level as well so that they can appear on the transaction screen. The projected /simulated version of the transaction after the above activity has been performed is attached below for your reference.</w:t>
      </w:r>
    </w:p>
    <w:p w:rsidR="00274D7C" w:rsidRPr="00274D7C" w:rsidRDefault="00274D7C" w:rsidP="002B7235">
      <w:pPr>
        <w:spacing w:before="240" w:line="360" w:lineRule="auto"/>
        <w:jc w:val="both"/>
      </w:pPr>
      <w:r>
        <w:rPr>
          <w:noProof/>
          <w:lang w:val="en-US" w:eastAsia="en-US"/>
        </w:rPr>
        <w:lastRenderedPageBreak/>
        <w:drawing>
          <wp:inline distT="0" distB="0" distL="0" distR="0" wp14:anchorId="04AE91DA" wp14:editId="381E1D6E">
            <wp:extent cx="5945505" cy="31686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505" cy="3168650"/>
                    </a:xfrm>
                    <a:prstGeom prst="rect">
                      <a:avLst/>
                    </a:prstGeom>
                  </pic:spPr>
                </pic:pic>
              </a:graphicData>
            </a:graphic>
          </wp:inline>
        </w:drawing>
      </w:r>
    </w:p>
    <w:p w:rsidR="002B7235" w:rsidRPr="00DE09EE" w:rsidRDefault="002B7235" w:rsidP="002B7235">
      <w:pPr>
        <w:pStyle w:val="Heading3"/>
        <w:tabs>
          <w:tab w:val="left" w:pos="630"/>
        </w:tabs>
        <w:spacing w:line="360" w:lineRule="auto"/>
        <w:ind w:hanging="1170"/>
        <w:jc w:val="both"/>
        <w:rPr>
          <w:color w:val="8C9FBB"/>
        </w:rPr>
      </w:pPr>
      <w:bookmarkStart w:id="128" w:name="_Toc75864306"/>
      <w:bookmarkStart w:id="129" w:name="_Toc92286369"/>
      <w:bookmarkStart w:id="130" w:name="_Toc94189872"/>
      <w:r w:rsidRPr="00DE09EE">
        <w:rPr>
          <w:color w:val="8C9FBB"/>
        </w:rPr>
        <w:t xml:space="preserve">Topic 1 New Product </w:t>
      </w:r>
      <w:bookmarkEnd w:id="128"/>
      <w:r w:rsidRPr="00E56EDB">
        <w:rPr>
          <w:color w:val="8C9FBB"/>
        </w:rPr>
        <w:t>WS0</w:t>
      </w:r>
      <w:r>
        <w:rPr>
          <w:color w:val="8C9FBB"/>
        </w:rPr>
        <w:t>2</w:t>
      </w:r>
      <w:r w:rsidRPr="00E56EDB">
        <w:rPr>
          <w:color w:val="8C9FBB"/>
        </w:rPr>
        <w:t>-</w:t>
      </w:r>
      <w:r>
        <w:rPr>
          <w:color w:val="8C9FBB"/>
        </w:rPr>
        <w:t>AR</w:t>
      </w:r>
      <w:r w:rsidRPr="00E56EDB">
        <w:rPr>
          <w:color w:val="8C9FBB"/>
        </w:rPr>
        <w:t>-01</w:t>
      </w:r>
      <w:r>
        <w:rPr>
          <w:color w:val="8C9FBB"/>
        </w:rPr>
        <w:t>.03 Open Current Account</w:t>
      </w:r>
      <w:bookmarkEnd w:id="129"/>
      <w:bookmarkEnd w:id="130"/>
    </w:p>
    <w:p w:rsidR="002B7235" w:rsidRPr="00864F6B" w:rsidRDefault="002B7235" w:rsidP="002B7235">
      <w:pPr>
        <w:pStyle w:val="Heading4"/>
      </w:pPr>
      <w:r>
        <w:t>Summary/ Description</w:t>
      </w:r>
    </w:p>
    <w:p w:rsidR="002B7235" w:rsidRDefault="00274D7C" w:rsidP="002B7235">
      <w:pPr>
        <w:jc w:val="both"/>
        <w:rPr>
          <w:rFonts w:eastAsia="Calibri" w:cs="Arial"/>
          <w:szCs w:val="20"/>
        </w:rPr>
      </w:pPr>
      <w:r>
        <w:rPr>
          <w:rFonts w:eastAsia="Calibri" w:cs="Arial"/>
          <w:szCs w:val="20"/>
        </w:rPr>
        <w:t xml:space="preserve">There is a requirement for “free text local fields” to be made available at the guarantee issuance step. These fields include the </w:t>
      </w:r>
      <w:r w:rsidRPr="00EC2703">
        <w:rPr>
          <w:rFonts w:eastAsia="Calibri" w:cs="Arial"/>
          <w:b/>
          <w:szCs w:val="20"/>
        </w:rPr>
        <w:t>“Type Of Gtee”</w:t>
      </w:r>
      <w:r>
        <w:rPr>
          <w:rFonts w:eastAsia="Calibri" w:cs="Arial"/>
          <w:szCs w:val="20"/>
        </w:rPr>
        <w:t xml:space="preserve"> which could be free text field as well as </w:t>
      </w:r>
      <w:r w:rsidRPr="00EC2703">
        <w:rPr>
          <w:rFonts w:eastAsia="Calibri" w:cs="Arial"/>
          <w:b/>
          <w:szCs w:val="20"/>
        </w:rPr>
        <w:t>“Issuer’s Country”</w:t>
      </w:r>
      <w:r>
        <w:rPr>
          <w:rFonts w:eastAsia="Calibri" w:cs="Arial"/>
          <w:szCs w:val="20"/>
        </w:rPr>
        <w:t xml:space="preserve"> fields to which we can add the country table and make it a drop-down field. The same fields to be reflect in t</w:t>
      </w:r>
      <w:r w:rsidRPr="000D453C">
        <w:rPr>
          <w:rFonts w:eastAsia="Calibri" w:cs="Arial"/>
          <w:szCs w:val="20"/>
        </w:rPr>
        <w:t>he</w:t>
      </w:r>
      <w:r>
        <w:rPr>
          <w:rFonts w:eastAsia="Calibri" w:cs="Arial"/>
          <w:szCs w:val="20"/>
        </w:rPr>
        <w:t xml:space="preserve"> Guarantee Received </w:t>
      </w:r>
      <w:r w:rsidRPr="000D453C">
        <w:rPr>
          <w:rFonts w:eastAsia="Calibri" w:cs="Arial"/>
          <w:szCs w:val="20"/>
        </w:rPr>
        <w:t>Outstanding</w:t>
      </w:r>
      <w:r>
        <w:rPr>
          <w:rFonts w:eastAsia="Calibri" w:cs="Arial"/>
          <w:szCs w:val="20"/>
        </w:rPr>
        <w:t xml:space="preserve"> </w:t>
      </w:r>
      <w:r w:rsidRPr="000D453C">
        <w:rPr>
          <w:rFonts w:eastAsia="Calibri" w:cs="Arial"/>
          <w:szCs w:val="20"/>
        </w:rPr>
        <w:t>Report</w:t>
      </w:r>
      <w:r>
        <w:rPr>
          <w:rFonts w:eastAsia="Calibri" w:cs="Arial"/>
          <w:szCs w:val="20"/>
        </w:rPr>
        <w:t>.</w:t>
      </w:r>
    </w:p>
    <w:p w:rsidR="002B7235" w:rsidRDefault="002B7235" w:rsidP="002B7235">
      <w:pPr>
        <w:jc w:val="both"/>
        <w:rPr>
          <w:rFonts w:eastAsia="Calibri" w:cs="Arial"/>
          <w:szCs w:val="20"/>
        </w:rPr>
      </w:pPr>
    </w:p>
    <w:p w:rsidR="002B7235" w:rsidRDefault="002B7235" w:rsidP="002B7235">
      <w:pPr>
        <w:pStyle w:val="Heading4"/>
        <w:rPr>
          <w:lang w:val="en-US" w:eastAsia="en-US"/>
        </w:rPr>
      </w:pPr>
      <w:r>
        <w:rPr>
          <w:lang w:val="en-US" w:eastAsia="en-US"/>
        </w:rPr>
        <w:t>Existing Functionality</w:t>
      </w:r>
    </w:p>
    <w:p w:rsidR="002B7235" w:rsidRDefault="002B7235" w:rsidP="002B7235">
      <w:pPr>
        <w:spacing w:before="240" w:line="360" w:lineRule="auto"/>
        <w:jc w:val="both"/>
      </w:pPr>
      <w:r>
        <w:t xml:space="preserve">Currently </w:t>
      </w:r>
      <w:r w:rsidR="00274D7C">
        <w:t>in the NBP-KSA do not have the above stated fields available in the “Guarantee Received” menu. The screen shot of the existing transaction screen is attached below for reference:</w:t>
      </w:r>
    </w:p>
    <w:p w:rsidR="00274D7C" w:rsidRDefault="00274D7C" w:rsidP="002B7235">
      <w:pPr>
        <w:spacing w:before="240" w:line="360" w:lineRule="auto"/>
        <w:jc w:val="both"/>
        <w:rPr>
          <w:rFonts w:eastAsia="Calibri" w:cs="Arial"/>
          <w:szCs w:val="20"/>
        </w:rPr>
      </w:pPr>
      <w:r>
        <w:rPr>
          <w:noProof/>
          <w:lang w:val="en-US" w:eastAsia="en-US"/>
        </w:rPr>
        <w:lastRenderedPageBreak/>
        <w:drawing>
          <wp:inline distT="0" distB="0" distL="0" distR="0" wp14:anchorId="14627F7F" wp14:editId="21C1F4A5">
            <wp:extent cx="5945505" cy="31686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505" cy="3168650"/>
                    </a:xfrm>
                    <a:prstGeom prst="rect">
                      <a:avLst/>
                    </a:prstGeom>
                  </pic:spPr>
                </pic:pic>
              </a:graphicData>
            </a:graphic>
          </wp:inline>
        </w:drawing>
      </w:r>
    </w:p>
    <w:p w:rsidR="000A1F10" w:rsidRDefault="000A1F10"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Proposed Functionality</w:t>
      </w:r>
    </w:p>
    <w:p w:rsidR="00274D7C" w:rsidRDefault="00274D7C" w:rsidP="00274D7C">
      <w:r>
        <w:t xml:space="preserve">In the guarantees menu when end user click on the guarantee received option and select the guarantee received transaction. The transaction processing screen will open and in the screen are the fields available for the user to input the relevant data pertaining to the transaction. The local fields will be made available on the main screen tab </w:t>
      </w:r>
      <w:r w:rsidRPr="00EC2703">
        <w:rPr>
          <w:b/>
        </w:rPr>
        <w:t>“Guarantee Basic Info”</w:t>
      </w:r>
      <w:r>
        <w:t>.</w:t>
      </w:r>
    </w:p>
    <w:p w:rsidR="002B7235" w:rsidRDefault="00274D7C" w:rsidP="002B7235">
      <w:pPr>
        <w:rPr>
          <w:lang w:val="en-US" w:eastAsia="en-US"/>
        </w:rPr>
      </w:pPr>
      <w:r>
        <w:t xml:space="preserve">This can be incorporated and made part of the transaction screen by creating “LT” LOCAL.TABLE records for </w:t>
      </w:r>
      <w:r w:rsidR="00EC2703" w:rsidRPr="00EC2703">
        <w:rPr>
          <w:b/>
        </w:rPr>
        <w:t>“</w:t>
      </w:r>
      <w:r w:rsidRPr="00EC2703">
        <w:rPr>
          <w:b/>
        </w:rPr>
        <w:t>Type Of Gtee”</w:t>
      </w:r>
      <w:r>
        <w:t xml:space="preserve"> field and </w:t>
      </w:r>
      <w:r w:rsidRPr="00EC2703">
        <w:rPr>
          <w:b/>
        </w:rPr>
        <w:t>“Issuer’s Country”</w:t>
      </w:r>
      <w:r>
        <w:t xml:space="preserve"> field. Afte</w:t>
      </w:r>
      <w:r w:rsidR="00EC2703">
        <w:t xml:space="preserve">r creating these LT records in the system they have to be attached in the </w:t>
      </w:r>
      <w:r w:rsidR="00EC2703" w:rsidRPr="00EC2703">
        <w:rPr>
          <w:b/>
        </w:rPr>
        <w:t>“LRT”</w:t>
      </w:r>
      <w:r w:rsidR="00EC2703">
        <w:t xml:space="preserve"> of </w:t>
      </w:r>
      <w:r w:rsidR="00EC2703" w:rsidRPr="00EC2703">
        <w:rPr>
          <w:b/>
        </w:rPr>
        <w:t>“MD.DEAL”</w:t>
      </w:r>
      <w:r w:rsidR="00EC2703">
        <w:t xml:space="preserve">. </w:t>
      </w:r>
      <w:r w:rsidR="000A1F10">
        <w:rPr>
          <w:rFonts w:eastAsia="Calibri" w:cs="Arial"/>
          <w:szCs w:val="20"/>
        </w:rPr>
        <w:t>After that these records are also to be attached version level as well so that they can appear on the transaction screen. The projected /simulated version of the transaction after the above activity has been performed is attached below for your reference.</w:t>
      </w:r>
    </w:p>
    <w:p w:rsidR="000A1F10" w:rsidRPr="000A1F10" w:rsidRDefault="000A1F10" w:rsidP="002B7235">
      <w:pPr>
        <w:rPr>
          <w:lang w:val="en-US" w:eastAsia="en-US"/>
        </w:rPr>
      </w:pPr>
      <w:r>
        <w:rPr>
          <w:noProof/>
          <w:lang w:val="en-US" w:eastAsia="en-US"/>
        </w:rPr>
        <w:drawing>
          <wp:inline distT="0" distB="0" distL="0" distR="0" wp14:anchorId="5DB52863" wp14:editId="09DB5075">
            <wp:extent cx="5945505" cy="31686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505" cy="3168650"/>
                    </a:xfrm>
                    <a:prstGeom prst="rect">
                      <a:avLst/>
                    </a:prstGeom>
                  </pic:spPr>
                </pic:pic>
              </a:graphicData>
            </a:graphic>
          </wp:inline>
        </w:drawing>
      </w:r>
    </w:p>
    <w:p w:rsidR="002B7235" w:rsidRPr="003D2C78" w:rsidRDefault="002B7235" w:rsidP="00A94C55">
      <w:pPr>
        <w:pStyle w:val="Heading3"/>
        <w:tabs>
          <w:tab w:val="left" w:pos="630"/>
        </w:tabs>
        <w:spacing w:line="360" w:lineRule="auto"/>
        <w:ind w:hanging="1170"/>
        <w:rPr>
          <w:color w:val="8C9FBB"/>
        </w:rPr>
      </w:pPr>
      <w:bookmarkStart w:id="131" w:name="_Toc75864307"/>
      <w:bookmarkStart w:id="132" w:name="_Toc92286370"/>
      <w:bookmarkStart w:id="133" w:name="_Toc94189873"/>
      <w:r w:rsidRPr="00DE09EE">
        <w:rPr>
          <w:color w:val="8C9FBB"/>
        </w:rPr>
        <w:lastRenderedPageBreak/>
        <w:t xml:space="preserve">Topic 1 </w:t>
      </w:r>
      <w:bookmarkEnd w:id="131"/>
      <w:bookmarkEnd w:id="132"/>
      <w:r w:rsidR="00A94C55" w:rsidRPr="00A94C55">
        <w:rPr>
          <w:color w:val="8C9FBB"/>
        </w:rPr>
        <w:t>WS04-MD-18 TO 21.02 Local Fields</w:t>
      </w:r>
      <w:r w:rsidR="00A94C55">
        <w:rPr>
          <w:color w:val="8C9FBB"/>
        </w:rPr>
        <w:t xml:space="preserve"> Required In Guarantee Received </w:t>
      </w:r>
      <w:r w:rsidR="00A94C55" w:rsidRPr="00A94C55">
        <w:rPr>
          <w:color w:val="8C9FBB"/>
        </w:rPr>
        <w:t>and Guarantee Claim Register Versions</w:t>
      </w:r>
      <w:bookmarkEnd w:id="133"/>
    </w:p>
    <w:p w:rsidR="002B7235" w:rsidRPr="0033197D" w:rsidRDefault="002B7235" w:rsidP="002B7235">
      <w:pPr>
        <w:pStyle w:val="Heading4"/>
      </w:pPr>
      <w:r>
        <w:t>Summary/ Description</w:t>
      </w:r>
    </w:p>
    <w:p w:rsidR="002B7235" w:rsidRDefault="00B33DD8" w:rsidP="002B7235">
      <w:pPr>
        <w:jc w:val="both"/>
        <w:rPr>
          <w:rFonts w:eastAsia="Calibri" w:cs="Arial"/>
          <w:szCs w:val="20"/>
        </w:rPr>
      </w:pPr>
      <w:r>
        <w:rPr>
          <w:rFonts w:eastAsia="Calibri" w:cs="Arial"/>
          <w:szCs w:val="20"/>
        </w:rPr>
        <w:t>There is a requirement for “free text local fields” to be made available at the guarantee received step and also the guarantee received claim register step. These fields include the “Applicant Name” which would be a free text field as well as “Applicant Country” fields to which we can add the country table and make it a drop-down field.</w:t>
      </w:r>
    </w:p>
    <w:p w:rsidR="002B7235" w:rsidRDefault="002B7235"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Existing Functionality</w:t>
      </w:r>
    </w:p>
    <w:p w:rsidR="005B6670" w:rsidRDefault="00B33DD8" w:rsidP="002B7235">
      <w:r>
        <w:t xml:space="preserve">Currently in the “Guarantee Received” as well as the “Guarantee Received Claim Register” version there are no such fields available to capture the required information. </w:t>
      </w:r>
      <w:r w:rsidR="002B7235">
        <w:t xml:space="preserve">The illustration of </w:t>
      </w:r>
      <w:r w:rsidR="005B6670">
        <w:t>the current transaction screen is attached below for reference.</w:t>
      </w:r>
    </w:p>
    <w:p w:rsidR="00AB17A5" w:rsidRDefault="00AB17A5" w:rsidP="00AB17A5">
      <w:pPr>
        <w:rPr>
          <w:noProof/>
          <w:lang w:val="en-US" w:eastAsia="en-US"/>
        </w:rPr>
      </w:pPr>
      <w:r>
        <w:rPr>
          <w:noProof/>
          <w:lang w:val="en-US" w:eastAsia="en-US"/>
        </w:rPr>
        <w:drawing>
          <wp:inline distT="0" distB="0" distL="0" distR="0" wp14:anchorId="0BB6BCB7" wp14:editId="7C726A14">
            <wp:extent cx="5943600" cy="31673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67380"/>
                    </a:xfrm>
                    <a:prstGeom prst="rect">
                      <a:avLst/>
                    </a:prstGeom>
                  </pic:spPr>
                </pic:pic>
              </a:graphicData>
            </a:graphic>
          </wp:inline>
        </w:drawing>
      </w:r>
      <w:r w:rsidRPr="001E12EE">
        <w:rPr>
          <w:noProof/>
          <w:lang w:val="en-US" w:eastAsia="en-US"/>
        </w:rPr>
        <w:t xml:space="preserve"> </w:t>
      </w:r>
    </w:p>
    <w:p w:rsidR="00AB17A5" w:rsidRDefault="00AB17A5" w:rsidP="00AB17A5">
      <w:pPr>
        <w:rPr>
          <w:noProof/>
          <w:lang w:val="en-US" w:eastAsia="en-US"/>
        </w:rPr>
      </w:pPr>
      <w:r>
        <w:rPr>
          <w:noProof/>
          <w:lang w:val="en-US" w:eastAsia="en-US"/>
        </w:rPr>
        <w:lastRenderedPageBreak/>
        <w:drawing>
          <wp:inline distT="0" distB="0" distL="0" distR="0" wp14:anchorId="4C5C8AE9" wp14:editId="1549DA0C">
            <wp:extent cx="5945505" cy="31686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5505" cy="3168650"/>
                    </a:xfrm>
                    <a:prstGeom prst="rect">
                      <a:avLst/>
                    </a:prstGeom>
                  </pic:spPr>
                </pic:pic>
              </a:graphicData>
            </a:graphic>
          </wp:inline>
        </w:drawing>
      </w:r>
    </w:p>
    <w:p w:rsidR="005B6670" w:rsidRDefault="005B6670" w:rsidP="002B7235"/>
    <w:p w:rsidR="002B7235" w:rsidRDefault="002B7235" w:rsidP="002B7235">
      <w:r w:rsidRPr="0035319C">
        <w:rPr>
          <w:noProof/>
          <w:lang w:val="en-US" w:eastAsia="en-US"/>
        </w:rPr>
        <w:t xml:space="preserve"> </w:t>
      </w:r>
    </w:p>
    <w:p w:rsidR="002B7235" w:rsidRDefault="002B7235" w:rsidP="002B7235">
      <w:pPr>
        <w:pStyle w:val="Heading4"/>
        <w:rPr>
          <w:lang w:val="en-US" w:eastAsia="en-US"/>
        </w:rPr>
      </w:pPr>
      <w:r>
        <w:rPr>
          <w:lang w:val="en-US" w:eastAsia="en-US"/>
        </w:rPr>
        <w:t>Proposed Functionality</w:t>
      </w:r>
    </w:p>
    <w:p w:rsidR="00DE2167" w:rsidRDefault="0086666E" w:rsidP="002B7235">
      <w:r>
        <w:t>In the guarantees menu when end user click on the guarantee received option and select the guarantee received transaction. The transaction processing screen will open and in the screen are the fields available for the user to input the relevant data pertaining to the transaction. The local fields will be made available on the main screen tab “Guarantee Basic Info”. In the claim register under guarantee screen these fields will reflect in the “Initiate Claim” tab.</w:t>
      </w:r>
    </w:p>
    <w:p w:rsidR="0086666E" w:rsidRDefault="0086666E" w:rsidP="002B7235">
      <w:r>
        <w:t xml:space="preserve">This can be incorporated and made part of the transaction screen by creating “LT” LOCAL.TABLE records for </w:t>
      </w:r>
      <w:r w:rsidRPr="00EC2703">
        <w:rPr>
          <w:b/>
        </w:rPr>
        <w:t>“</w:t>
      </w:r>
      <w:r>
        <w:rPr>
          <w:b/>
        </w:rPr>
        <w:t>Applicant Name</w:t>
      </w:r>
      <w:r w:rsidRPr="00EC2703">
        <w:rPr>
          <w:b/>
        </w:rPr>
        <w:t>”</w:t>
      </w:r>
      <w:r>
        <w:t xml:space="preserve"> field and </w:t>
      </w:r>
      <w:r w:rsidRPr="00EC2703">
        <w:rPr>
          <w:b/>
        </w:rPr>
        <w:t>“</w:t>
      </w:r>
      <w:r>
        <w:rPr>
          <w:b/>
        </w:rPr>
        <w:t>Applicant</w:t>
      </w:r>
      <w:r w:rsidRPr="00EC2703">
        <w:rPr>
          <w:b/>
        </w:rPr>
        <w:t xml:space="preserve"> Country”</w:t>
      </w:r>
      <w:r>
        <w:t xml:space="preserve"> field. After creating these LT records in the system they have to be attached in the </w:t>
      </w:r>
      <w:r w:rsidRPr="00EC2703">
        <w:rPr>
          <w:b/>
        </w:rPr>
        <w:t>“LRT”</w:t>
      </w:r>
      <w:r>
        <w:t xml:space="preserve"> of </w:t>
      </w:r>
      <w:r w:rsidRPr="00EC2703">
        <w:rPr>
          <w:b/>
        </w:rPr>
        <w:t>“MD.DEAL”</w:t>
      </w:r>
      <w:r>
        <w:t xml:space="preserve">. </w:t>
      </w:r>
      <w:r>
        <w:rPr>
          <w:rFonts w:eastAsia="Calibri" w:cs="Arial"/>
          <w:szCs w:val="20"/>
        </w:rPr>
        <w:t>After that these records are also to be attached version level as well so that they can appear on the transaction screen. The projected /simulated version of the transaction after the above activity has been performed is attached below for your reference.</w:t>
      </w:r>
    </w:p>
    <w:p w:rsidR="0086666E" w:rsidRDefault="0086666E" w:rsidP="0086666E">
      <w:pPr>
        <w:rPr>
          <w:noProof/>
          <w:lang w:val="en-US" w:eastAsia="en-US"/>
        </w:rPr>
      </w:pPr>
      <w:r>
        <w:rPr>
          <w:noProof/>
          <w:lang w:val="en-US" w:eastAsia="en-US"/>
        </w:rPr>
        <w:drawing>
          <wp:inline distT="0" distB="0" distL="0" distR="0" wp14:anchorId="74FBBA62" wp14:editId="782A3DD4">
            <wp:extent cx="5945505" cy="31051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5505" cy="3105150"/>
                    </a:xfrm>
                    <a:prstGeom prst="rect">
                      <a:avLst/>
                    </a:prstGeom>
                  </pic:spPr>
                </pic:pic>
              </a:graphicData>
            </a:graphic>
          </wp:inline>
        </w:drawing>
      </w:r>
      <w:r w:rsidRPr="001E12EE">
        <w:rPr>
          <w:noProof/>
          <w:lang w:val="en-US" w:eastAsia="en-US"/>
        </w:rPr>
        <w:t xml:space="preserve"> </w:t>
      </w:r>
    </w:p>
    <w:p w:rsidR="0086666E" w:rsidRDefault="0086666E" w:rsidP="0086666E">
      <w:r>
        <w:rPr>
          <w:noProof/>
          <w:lang w:val="en-US" w:eastAsia="en-US"/>
        </w:rPr>
        <w:lastRenderedPageBreak/>
        <w:drawing>
          <wp:inline distT="0" distB="0" distL="0" distR="0" wp14:anchorId="0792F484" wp14:editId="2BBB213B">
            <wp:extent cx="5945505" cy="31642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5505" cy="3164205"/>
                    </a:xfrm>
                    <a:prstGeom prst="rect">
                      <a:avLst/>
                    </a:prstGeom>
                  </pic:spPr>
                </pic:pic>
              </a:graphicData>
            </a:graphic>
          </wp:inline>
        </w:drawing>
      </w:r>
    </w:p>
    <w:p w:rsidR="002B7235" w:rsidRDefault="002B7235" w:rsidP="002B7235"/>
    <w:p w:rsidR="002B7235" w:rsidRPr="0086666E" w:rsidRDefault="002B7235" w:rsidP="002B7235">
      <w:pPr>
        <w:pStyle w:val="Heading3"/>
        <w:tabs>
          <w:tab w:val="left" w:pos="630"/>
        </w:tabs>
        <w:spacing w:line="360" w:lineRule="auto"/>
        <w:ind w:hanging="1170"/>
        <w:jc w:val="both"/>
      </w:pPr>
      <w:bookmarkStart w:id="134" w:name="_Toc75864308"/>
      <w:bookmarkStart w:id="135" w:name="_Toc92286371"/>
      <w:bookmarkStart w:id="136" w:name="_Toc94189874"/>
      <w:r w:rsidRPr="00632E29">
        <w:t>Topic 1</w:t>
      </w:r>
      <w:bookmarkEnd w:id="134"/>
      <w:bookmarkEnd w:id="135"/>
      <w:r w:rsidR="0086666E">
        <w:t xml:space="preserve"> WS04-MD-18 TO 21.03</w:t>
      </w:r>
      <w:r w:rsidR="0086666E" w:rsidRPr="003F30C6">
        <w:t xml:space="preserve"> </w:t>
      </w:r>
      <w:r w:rsidR="0086666E">
        <w:t>Issued Guarantee Amount and Expiry Date Should Not Exceed Counter-Guarantee Amount and Expiry</w:t>
      </w:r>
      <w:bookmarkEnd w:id="136"/>
    </w:p>
    <w:p w:rsidR="002B7235" w:rsidRPr="006D36A6" w:rsidRDefault="002B7235" w:rsidP="002B7235">
      <w:pPr>
        <w:pStyle w:val="Heading4"/>
      </w:pPr>
      <w:r>
        <w:t>Summary/ Description</w:t>
      </w:r>
    </w:p>
    <w:p w:rsidR="00925906" w:rsidRDefault="00925906" w:rsidP="00985955">
      <w:pPr>
        <w:spacing w:before="240"/>
        <w:jc w:val="both"/>
        <w:rPr>
          <w:rFonts w:eastAsia="Calibri" w:cs="Arial"/>
          <w:szCs w:val="20"/>
        </w:rPr>
      </w:pPr>
      <w:r>
        <w:rPr>
          <w:rFonts w:eastAsia="Calibri" w:cs="Arial"/>
          <w:szCs w:val="20"/>
        </w:rPr>
        <w:t>There is a requirement from the client to place an error message check for the transaction scenario when a guarantee is being issued against a counter-guarantee which has been processed in the system through the “Guarantee Received” functionality.</w:t>
      </w:r>
    </w:p>
    <w:p w:rsidR="002B7235" w:rsidRPr="00985955" w:rsidRDefault="002B7235" w:rsidP="002B7235">
      <w:pPr>
        <w:pStyle w:val="Heading4"/>
        <w:rPr>
          <w:lang w:val="en-US" w:eastAsia="en-US"/>
        </w:rPr>
      </w:pPr>
      <w:r>
        <w:rPr>
          <w:lang w:val="en-US" w:eastAsia="en-US"/>
        </w:rPr>
        <w:t>Existing Functionality</w:t>
      </w:r>
    </w:p>
    <w:p w:rsidR="002B7235" w:rsidRDefault="00925906" w:rsidP="002B7235">
      <w:r>
        <w:t>Currently in the “Guarantee Issued” version there are no such functionality available to check this kind of transaction scenario. The current illustration of the existing guarantee issuance step in the form of screen shots is attached below for reference:</w:t>
      </w:r>
    </w:p>
    <w:p w:rsidR="00985955" w:rsidRDefault="00985955" w:rsidP="002B7235">
      <w:r>
        <w:rPr>
          <w:noProof/>
          <w:lang w:val="en-US" w:eastAsia="en-US"/>
        </w:rPr>
        <w:drawing>
          <wp:inline distT="0" distB="0" distL="0" distR="0" wp14:anchorId="2921B55E" wp14:editId="0D379F15">
            <wp:extent cx="5945505" cy="29908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5505" cy="2990850"/>
                    </a:xfrm>
                    <a:prstGeom prst="rect">
                      <a:avLst/>
                    </a:prstGeom>
                  </pic:spPr>
                </pic:pic>
              </a:graphicData>
            </a:graphic>
          </wp:inline>
        </w:drawing>
      </w:r>
    </w:p>
    <w:p w:rsidR="00985955" w:rsidRDefault="00985955" w:rsidP="002B7235">
      <w:r>
        <w:rPr>
          <w:noProof/>
          <w:lang w:val="en-US" w:eastAsia="en-US"/>
        </w:rPr>
        <w:lastRenderedPageBreak/>
        <w:drawing>
          <wp:inline distT="0" distB="0" distL="0" distR="0" wp14:anchorId="29DEAA7E" wp14:editId="5E3F70A6">
            <wp:extent cx="5945505" cy="31686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3168650"/>
                    </a:xfrm>
                    <a:prstGeom prst="rect">
                      <a:avLst/>
                    </a:prstGeom>
                  </pic:spPr>
                </pic:pic>
              </a:graphicData>
            </a:graphic>
          </wp:inline>
        </w:drawing>
      </w:r>
    </w:p>
    <w:p w:rsidR="00985955" w:rsidRDefault="00985955" w:rsidP="002B7235"/>
    <w:p w:rsidR="002B7235" w:rsidRDefault="0011055D" w:rsidP="0011055D">
      <w:pPr>
        <w:pStyle w:val="Heading4"/>
        <w:rPr>
          <w:lang w:val="en-US" w:eastAsia="en-US"/>
        </w:rPr>
      </w:pPr>
      <w:r>
        <w:rPr>
          <w:lang w:val="en-US" w:eastAsia="en-US"/>
        </w:rPr>
        <w:t>Proposed Functionality</w:t>
      </w:r>
    </w:p>
    <w:p w:rsidR="0011055D" w:rsidRDefault="00985955" w:rsidP="00985955">
      <w:pPr>
        <w:jc w:val="both"/>
        <w:rPr>
          <w:rFonts w:eastAsia="Calibri" w:cs="Arial"/>
          <w:szCs w:val="20"/>
        </w:rPr>
      </w:pPr>
      <w:r>
        <w:rPr>
          <w:rFonts w:eastAsia="Calibri" w:cs="Arial"/>
          <w:szCs w:val="20"/>
        </w:rPr>
        <w:t>Once inward guarantee is received it is to be processed in the system and then another guarantee is to be issued against the received guarantee. The error message check is to be placed at the transaction level so that once user input the transaction details like the amount and expiry date in the respective fields. If the amount or expiry date or both values entered by the user exceed the amount and expiry date of the guarantee received record tagged with the transaction then system should give an error message. The illustration of the suggested below in form of screen shots for reference.</w:t>
      </w:r>
    </w:p>
    <w:p w:rsidR="00985955" w:rsidRDefault="00985955" w:rsidP="00985955">
      <w:pPr>
        <w:jc w:val="both"/>
        <w:rPr>
          <w:rFonts w:eastAsia="Calibri" w:cs="Arial"/>
          <w:szCs w:val="20"/>
        </w:rPr>
      </w:pPr>
      <w:r>
        <w:rPr>
          <w:noProof/>
          <w:lang w:val="en-US" w:eastAsia="en-US"/>
        </w:rPr>
        <w:drawing>
          <wp:inline distT="0" distB="0" distL="0" distR="0" wp14:anchorId="5863CCAE" wp14:editId="07B018B7">
            <wp:extent cx="5945505" cy="31686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05" cy="3168650"/>
                    </a:xfrm>
                    <a:prstGeom prst="rect">
                      <a:avLst/>
                    </a:prstGeom>
                  </pic:spPr>
                </pic:pic>
              </a:graphicData>
            </a:graphic>
          </wp:inline>
        </w:drawing>
      </w:r>
    </w:p>
    <w:p w:rsidR="00985955" w:rsidRDefault="00985955" w:rsidP="00985955">
      <w:pPr>
        <w:jc w:val="both"/>
        <w:rPr>
          <w:rFonts w:eastAsia="Calibri" w:cs="Arial"/>
          <w:szCs w:val="20"/>
        </w:rPr>
      </w:pPr>
    </w:p>
    <w:p w:rsidR="00985955" w:rsidRDefault="00985955" w:rsidP="00985955">
      <w:pPr>
        <w:rPr>
          <w:rFonts w:eastAsia="Calibri" w:cs="Arial"/>
          <w:szCs w:val="20"/>
        </w:rPr>
      </w:pPr>
      <w:r>
        <w:rPr>
          <w:rFonts w:eastAsia="Calibri" w:cs="Arial"/>
          <w:szCs w:val="20"/>
        </w:rPr>
        <w:t xml:space="preserve">Once inward guarantee is received it is to be processed in the system and then another guarantee is to be issued against the received guarantee. The error message check is to be placed at the transaction level so that once user input the transaction details like the amount and expiry date in the respective </w:t>
      </w:r>
      <w:r>
        <w:rPr>
          <w:rFonts w:eastAsia="Calibri" w:cs="Arial"/>
          <w:szCs w:val="20"/>
        </w:rPr>
        <w:lastRenderedPageBreak/>
        <w:t>fields. If the amount or expiry date or both values entered by the user exceed the amount and expiry date of the guarantee received record tagged with the transaction then system should give an error message.</w:t>
      </w:r>
    </w:p>
    <w:p w:rsidR="00985955" w:rsidRDefault="00985955" w:rsidP="00985955">
      <w:pPr>
        <w:rPr>
          <w:rFonts w:eastAsia="Calibri" w:cs="Arial"/>
          <w:szCs w:val="20"/>
        </w:rPr>
      </w:pPr>
    </w:p>
    <w:p w:rsidR="00985955" w:rsidRPr="00F6247A" w:rsidRDefault="00985955" w:rsidP="00985955">
      <w:pPr>
        <w:rPr>
          <w:rFonts w:eastAsia="Calibri" w:cs="Arial"/>
          <w:b/>
          <w:szCs w:val="20"/>
          <w:u w:val="single"/>
        </w:rPr>
      </w:pPr>
      <w:r w:rsidRPr="00F6247A">
        <w:rPr>
          <w:rFonts w:eastAsia="Calibri" w:cs="Arial"/>
          <w:b/>
          <w:szCs w:val="20"/>
          <w:u w:val="single"/>
        </w:rPr>
        <w:t>Field Names:</w:t>
      </w:r>
    </w:p>
    <w:p w:rsidR="00985955" w:rsidRPr="00B43384" w:rsidRDefault="00985955" w:rsidP="00985955">
      <w:pPr>
        <w:pStyle w:val="ListParagraph"/>
        <w:numPr>
          <w:ilvl w:val="0"/>
          <w:numId w:val="45"/>
        </w:numPr>
        <w:rPr>
          <w:rFonts w:eastAsia="Calibri" w:cs="Arial"/>
          <w:szCs w:val="20"/>
        </w:rPr>
      </w:pPr>
      <w:r>
        <w:rPr>
          <w:rFonts w:eastAsia="Calibri" w:cs="Arial"/>
          <w:szCs w:val="20"/>
        </w:rPr>
        <w:t xml:space="preserve">Guarantee Amount: </w:t>
      </w:r>
      <w:r w:rsidRPr="00B43384">
        <w:rPr>
          <w:rFonts w:eastAsia="Calibri" w:cs="Arial"/>
          <w:b/>
          <w:szCs w:val="20"/>
        </w:rPr>
        <w:t>PRINCIPAL.AMOUNT</w:t>
      </w:r>
    </w:p>
    <w:p w:rsidR="00985955" w:rsidRPr="00B43384" w:rsidRDefault="00985955" w:rsidP="00985955">
      <w:pPr>
        <w:pStyle w:val="ListParagraph"/>
        <w:numPr>
          <w:ilvl w:val="0"/>
          <w:numId w:val="45"/>
        </w:numPr>
        <w:rPr>
          <w:rFonts w:eastAsia="Calibri" w:cs="Arial"/>
          <w:szCs w:val="20"/>
        </w:rPr>
      </w:pPr>
      <w:r>
        <w:rPr>
          <w:rFonts w:eastAsia="Calibri" w:cs="Arial"/>
          <w:szCs w:val="20"/>
        </w:rPr>
        <w:t xml:space="preserve">Expiry Date: </w:t>
      </w:r>
      <w:r w:rsidRPr="00B43384">
        <w:rPr>
          <w:rFonts w:eastAsia="Calibri" w:cs="Arial"/>
          <w:b/>
          <w:szCs w:val="20"/>
        </w:rPr>
        <w:t>ADVICE.EXPIRY.DATE</w:t>
      </w:r>
    </w:p>
    <w:p w:rsidR="00985955" w:rsidRDefault="00985955" w:rsidP="00985955">
      <w:pPr>
        <w:rPr>
          <w:rFonts w:eastAsia="Calibri" w:cs="Arial"/>
          <w:szCs w:val="20"/>
        </w:rPr>
      </w:pPr>
    </w:p>
    <w:p w:rsidR="00985955" w:rsidRDefault="00985955" w:rsidP="00985955">
      <w:pPr>
        <w:rPr>
          <w:rFonts w:eastAsia="Calibri" w:cs="Arial"/>
          <w:szCs w:val="20"/>
        </w:rPr>
      </w:pPr>
      <w:r>
        <w:rPr>
          <w:rFonts w:eastAsia="Calibri" w:cs="Arial"/>
          <w:szCs w:val="20"/>
        </w:rPr>
        <w:t>Version Names For Guarantee Received:</w:t>
      </w:r>
    </w:p>
    <w:p w:rsidR="00985955" w:rsidRDefault="00985955" w:rsidP="00985955">
      <w:pPr>
        <w:rPr>
          <w:rFonts w:eastAsia="Calibri" w:cs="Arial"/>
          <w:szCs w:val="20"/>
        </w:rPr>
      </w:pPr>
    </w:p>
    <w:p w:rsidR="00985955" w:rsidRDefault="00985955" w:rsidP="00985955">
      <w:pPr>
        <w:pStyle w:val="ListParagraph"/>
        <w:numPr>
          <w:ilvl w:val="0"/>
          <w:numId w:val="46"/>
        </w:numPr>
        <w:rPr>
          <w:rFonts w:eastAsia="Calibri" w:cs="Arial"/>
          <w:szCs w:val="20"/>
        </w:rPr>
      </w:pPr>
      <w:r w:rsidRPr="00B43384">
        <w:rPr>
          <w:rFonts w:eastAsia="Calibri" w:cs="Arial"/>
          <w:szCs w:val="20"/>
        </w:rPr>
        <w:t xml:space="preserve">Guarantee Received Generic: </w:t>
      </w:r>
      <w:r w:rsidRPr="00B43384">
        <w:rPr>
          <w:rFonts w:eastAsia="Calibri" w:cs="Arial"/>
          <w:b/>
          <w:szCs w:val="20"/>
        </w:rPr>
        <w:t>MD.DEAL,GTREC</w:t>
      </w:r>
    </w:p>
    <w:p w:rsidR="00985955" w:rsidRPr="00B43384" w:rsidRDefault="00985955" w:rsidP="00985955">
      <w:pPr>
        <w:pStyle w:val="ListParagraph"/>
        <w:numPr>
          <w:ilvl w:val="0"/>
          <w:numId w:val="46"/>
        </w:numPr>
        <w:rPr>
          <w:rFonts w:eastAsia="Calibri" w:cs="Arial"/>
          <w:szCs w:val="20"/>
        </w:rPr>
      </w:pPr>
      <w:r>
        <w:rPr>
          <w:rFonts w:eastAsia="Calibri" w:cs="Arial"/>
          <w:szCs w:val="20"/>
        </w:rPr>
        <w:t xml:space="preserve">Guarantee Received Covering Facility: </w:t>
      </w:r>
      <w:r w:rsidRPr="00B43384">
        <w:rPr>
          <w:rFonts w:eastAsia="Calibri" w:cs="Arial"/>
          <w:b/>
          <w:szCs w:val="20"/>
        </w:rPr>
        <w:t>MD.DEAL,GTREC</w:t>
      </w:r>
    </w:p>
    <w:p w:rsidR="00985955" w:rsidRPr="00B43384" w:rsidRDefault="00985955" w:rsidP="00985955">
      <w:pPr>
        <w:pStyle w:val="ListParagraph"/>
        <w:numPr>
          <w:ilvl w:val="0"/>
          <w:numId w:val="46"/>
        </w:numPr>
        <w:rPr>
          <w:rFonts w:eastAsia="Calibri" w:cs="Arial"/>
          <w:szCs w:val="20"/>
        </w:rPr>
      </w:pPr>
      <w:r w:rsidRPr="00B43384">
        <w:rPr>
          <w:rFonts w:eastAsia="Calibri" w:cs="Arial"/>
          <w:szCs w:val="20"/>
        </w:rPr>
        <w:t>Amendment to Guarantee Received</w:t>
      </w:r>
      <w:r>
        <w:rPr>
          <w:rFonts w:eastAsia="Calibri" w:cs="Arial"/>
          <w:szCs w:val="20"/>
        </w:rPr>
        <w:t xml:space="preserve">: </w:t>
      </w:r>
      <w:r w:rsidRPr="00B43384">
        <w:rPr>
          <w:rFonts w:eastAsia="Calibri" w:cs="Arial"/>
          <w:b/>
          <w:szCs w:val="20"/>
        </w:rPr>
        <w:t>MD.DEAL,GTREC</w:t>
      </w:r>
      <w:r>
        <w:rPr>
          <w:rFonts w:eastAsia="Calibri" w:cs="Arial"/>
          <w:b/>
          <w:szCs w:val="20"/>
        </w:rPr>
        <w:t>AMD</w:t>
      </w:r>
    </w:p>
    <w:p w:rsidR="00985955" w:rsidRDefault="00985955" w:rsidP="00985955">
      <w:pPr>
        <w:rPr>
          <w:rFonts w:eastAsia="Calibri" w:cs="Arial"/>
          <w:szCs w:val="20"/>
        </w:rPr>
      </w:pPr>
    </w:p>
    <w:p w:rsidR="00985955" w:rsidRDefault="00985955" w:rsidP="00985955">
      <w:pPr>
        <w:rPr>
          <w:rFonts w:eastAsia="Calibri" w:cs="Arial"/>
          <w:szCs w:val="20"/>
        </w:rPr>
      </w:pPr>
      <w:r>
        <w:rPr>
          <w:rFonts w:eastAsia="Calibri" w:cs="Arial"/>
          <w:szCs w:val="20"/>
        </w:rPr>
        <w:t>Versions Names For Guarantee Issued:</w:t>
      </w:r>
    </w:p>
    <w:p w:rsidR="00985955" w:rsidRDefault="00985955" w:rsidP="00985955">
      <w:pPr>
        <w:rPr>
          <w:rFonts w:eastAsia="Calibri" w:cs="Arial"/>
          <w:szCs w:val="20"/>
        </w:rPr>
      </w:pPr>
    </w:p>
    <w:p w:rsidR="00985955" w:rsidRPr="00B43384" w:rsidRDefault="00985955" w:rsidP="00985955">
      <w:pPr>
        <w:pStyle w:val="ListParagraph"/>
        <w:numPr>
          <w:ilvl w:val="0"/>
          <w:numId w:val="48"/>
        </w:numPr>
        <w:rPr>
          <w:rFonts w:eastAsia="Calibri" w:cs="Arial"/>
          <w:szCs w:val="20"/>
        </w:rPr>
      </w:pPr>
      <w:r w:rsidRPr="00B43384">
        <w:rPr>
          <w:rFonts w:eastAsia="Calibri" w:cs="Arial"/>
          <w:szCs w:val="20"/>
        </w:rPr>
        <w:t xml:space="preserve">Issue of Bank Guarantee: </w:t>
      </w:r>
      <w:r w:rsidRPr="00B43384">
        <w:rPr>
          <w:rFonts w:eastAsia="Calibri" w:cs="Arial"/>
          <w:b/>
          <w:szCs w:val="20"/>
        </w:rPr>
        <w:t>MD.DEAL,NBPKSA.GTISS</w:t>
      </w:r>
    </w:p>
    <w:p w:rsidR="00985955" w:rsidRPr="00B43384" w:rsidRDefault="00985955" w:rsidP="00985955">
      <w:pPr>
        <w:pStyle w:val="ListParagraph"/>
        <w:numPr>
          <w:ilvl w:val="0"/>
          <w:numId w:val="48"/>
        </w:numPr>
        <w:rPr>
          <w:rFonts w:eastAsia="Calibri" w:cs="Arial"/>
          <w:szCs w:val="20"/>
        </w:rPr>
      </w:pPr>
      <w:r w:rsidRPr="00B43384">
        <w:rPr>
          <w:rFonts w:eastAsia="Calibri" w:cs="Arial"/>
          <w:szCs w:val="20"/>
        </w:rPr>
        <w:t xml:space="preserve">Issue of Bid Bond: </w:t>
      </w:r>
      <w:r w:rsidRPr="00B43384">
        <w:rPr>
          <w:rFonts w:eastAsia="Calibri" w:cs="Arial"/>
          <w:b/>
          <w:szCs w:val="20"/>
        </w:rPr>
        <w:t>MD.DEAL,NBPKSA.BBOND</w:t>
      </w:r>
    </w:p>
    <w:p w:rsidR="00985955" w:rsidRPr="00B43384" w:rsidRDefault="00985955" w:rsidP="00985955">
      <w:pPr>
        <w:pStyle w:val="ListParagraph"/>
        <w:numPr>
          <w:ilvl w:val="0"/>
          <w:numId w:val="48"/>
        </w:numPr>
        <w:rPr>
          <w:rFonts w:eastAsia="Calibri" w:cs="Arial"/>
          <w:szCs w:val="20"/>
        </w:rPr>
      </w:pPr>
      <w:r w:rsidRPr="00B43384">
        <w:rPr>
          <w:rFonts w:eastAsia="Calibri" w:cs="Arial"/>
          <w:szCs w:val="20"/>
        </w:rPr>
        <w:t xml:space="preserve">Issue of Performance Bond: </w:t>
      </w:r>
      <w:r w:rsidRPr="00B43384">
        <w:rPr>
          <w:rFonts w:eastAsia="Calibri" w:cs="Arial"/>
          <w:b/>
          <w:szCs w:val="20"/>
        </w:rPr>
        <w:t>MD.DEAL,NBPKSA.PBOND</w:t>
      </w:r>
    </w:p>
    <w:p w:rsidR="00985955" w:rsidRPr="00B43384" w:rsidRDefault="00985955" w:rsidP="00985955">
      <w:pPr>
        <w:pStyle w:val="ListParagraph"/>
        <w:numPr>
          <w:ilvl w:val="0"/>
          <w:numId w:val="48"/>
        </w:numPr>
        <w:rPr>
          <w:rFonts w:eastAsia="Calibri" w:cs="Arial"/>
          <w:szCs w:val="20"/>
        </w:rPr>
      </w:pPr>
      <w:r w:rsidRPr="00B43384">
        <w:rPr>
          <w:rFonts w:eastAsia="Calibri" w:cs="Arial"/>
          <w:szCs w:val="20"/>
        </w:rPr>
        <w:t xml:space="preserve">Issue of Stand By Import LCs: </w:t>
      </w:r>
      <w:r w:rsidRPr="00B43384">
        <w:rPr>
          <w:rFonts w:eastAsia="Calibri" w:cs="Arial"/>
          <w:b/>
          <w:szCs w:val="20"/>
        </w:rPr>
        <w:t>MD.DEAL,NBPKSA.STDBY</w:t>
      </w:r>
    </w:p>
    <w:p w:rsidR="00985955" w:rsidRPr="007E0CA0" w:rsidRDefault="00985955" w:rsidP="00985955">
      <w:pPr>
        <w:pStyle w:val="ListParagraph"/>
        <w:numPr>
          <w:ilvl w:val="0"/>
          <w:numId w:val="48"/>
        </w:numPr>
        <w:rPr>
          <w:rFonts w:eastAsia="Calibri" w:cs="Arial"/>
          <w:szCs w:val="20"/>
        </w:rPr>
      </w:pPr>
      <w:r w:rsidRPr="00B43384">
        <w:rPr>
          <w:rFonts w:eastAsia="Calibri" w:cs="Arial"/>
          <w:szCs w:val="20"/>
        </w:rPr>
        <w:t xml:space="preserve">Issue of Advance Payment GTEE: </w:t>
      </w:r>
      <w:r w:rsidRPr="007E0CA0">
        <w:rPr>
          <w:rFonts w:eastAsia="Calibri" w:cs="Arial"/>
          <w:b/>
          <w:szCs w:val="20"/>
        </w:rPr>
        <w:t>MD.DEAL,NBPKSA.ADVPAY.INP</w:t>
      </w:r>
    </w:p>
    <w:p w:rsidR="00985955" w:rsidRPr="007E0CA0" w:rsidRDefault="00985955" w:rsidP="00985955">
      <w:pPr>
        <w:pStyle w:val="ListParagraph"/>
        <w:numPr>
          <w:ilvl w:val="0"/>
          <w:numId w:val="48"/>
        </w:numPr>
        <w:rPr>
          <w:rFonts w:eastAsia="Calibri" w:cs="Arial"/>
          <w:szCs w:val="20"/>
        </w:rPr>
      </w:pPr>
      <w:r w:rsidRPr="007E0CA0">
        <w:rPr>
          <w:rFonts w:eastAsia="Calibri" w:cs="Arial"/>
          <w:szCs w:val="20"/>
        </w:rPr>
        <w:t xml:space="preserve">Issue of Financial Guarantee: </w:t>
      </w:r>
      <w:r w:rsidRPr="007E0CA0">
        <w:rPr>
          <w:rFonts w:eastAsia="Calibri" w:cs="Arial"/>
          <w:b/>
          <w:szCs w:val="20"/>
        </w:rPr>
        <w:t>MD.DEAL,NBPKSA.FINGTEE.INP</w:t>
      </w:r>
    </w:p>
    <w:p w:rsidR="00985955" w:rsidRPr="007E0CA0" w:rsidRDefault="00985955" w:rsidP="00985955">
      <w:pPr>
        <w:pStyle w:val="ListParagraph"/>
        <w:numPr>
          <w:ilvl w:val="0"/>
          <w:numId w:val="48"/>
        </w:numPr>
        <w:rPr>
          <w:rFonts w:eastAsia="Calibri" w:cs="Arial"/>
          <w:szCs w:val="20"/>
        </w:rPr>
      </w:pPr>
      <w:r w:rsidRPr="007E0CA0">
        <w:rPr>
          <w:rFonts w:eastAsia="Calibri" w:cs="Arial"/>
          <w:szCs w:val="20"/>
        </w:rPr>
        <w:t xml:space="preserve">Issue of One OFF GTEE: </w:t>
      </w:r>
      <w:r w:rsidRPr="007E0CA0">
        <w:rPr>
          <w:rFonts w:eastAsia="Calibri" w:cs="Arial"/>
          <w:b/>
          <w:szCs w:val="20"/>
        </w:rPr>
        <w:t>MD.DEAL,NBPKSA.ONEOFF.INP</w:t>
      </w:r>
    </w:p>
    <w:p w:rsidR="00985955" w:rsidRPr="005A18D7" w:rsidRDefault="00985955" w:rsidP="00985955">
      <w:pPr>
        <w:pStyle w:val="ListParagraph"/>
        <w:numPr>
          <w:ilvl w:val="0"/>
          <w:numId w:val="48"/>
        </w:numPr>
        <w:rPr>
          <w:rFonts w:eastAsia="Calibri" w:cs="Arial"/>
          <w:szCs w:val="20"/>
        </w:rPr>
      </w:pPr>
      <w:r w:rsidRPr="005A18D7">
        <w:rPr>
          <w:rFonts w:eastAsia="Calibri" w:cs="Arial"/>
          <w:szCs w:val="20"/>
        </w:rPr>
        <w:t xml:space="preserve">Issue Shipping Guarantee under LC: </w:t>
      </w:r>
      <w:r w:rsidRPr="005A18D7">
        <w:rPr>
          <w:rFonts w:eastAsia="Calibri" w:cs="Arial"/>
          <w:b/>
          <w:szCs w:val="20"/>
        </w:rPr>
        <w:t>MD.DEAL,SHIPGLC</w:t>
      </w:r>
    </w:p>
    <w:p w:rsidR="00985955" w:rsidRPr="00B43384" w:rsidRDefault="00985955" w:rsidP="00985955">
      <w:pPr>
        <w:pStyle w:val="ListParagraph"/>
        <w:numPr>
          <w:ilvl w:val="0"/>
          <w:numId w:val="48"/>
        </w:numPr>
        <w:rPr>
          <w:rFonts w:eastAsia="Calibri" w:cs="Arial"/>
          <w:szCs w:val="20"/>
        </w:rPr>
      </w:pPr>
      <w:r w:rsidRPr="005A18D7">
        <w:rPr>
          <w:rFonts w:eastAsia="Calibri" w:cs="Arial"/>
          <w:szCs w:val="20"/>
        </w:rPr>
        <w:t xml:space="preserve">Issue Shipping Guarantee under Import Collection Document: </w:t>
      </w:r>
      <w:r w:rsidRPr="005A18D7">
        <w:rPr>
          <w:rFonts w:eastAsia="Calibri" w:cs="Arial"/>
          <w:b/>
          <w:szCs w:val="20"/>
        </w:rPr>
        <w:t>MD.DEAL,SHIPGCOLL</w:t>
      </w:r>
    </w:p>
    <w:p w:rsidR="00985955" w:rsidRDefault="00985955" w:rsidP="00985955">
      <w:pPr>
        <w:jc w:val="both"/>
        <w:rPr>
          <w:rFonts w:eastAsia="Calibri" w:cs="Arial"/>
          <w:szCs w:val="20"/>
        </w:rPr>
      </w:pPr>
    </w:p>
    <w:p w:rsidR="00985955" w:rsidRDefault="00985955" w:rsidP="00985955">
      <w:r>
        <w:rPr>
          <w:noProof/>
          <w:lang w:val="en-US" w:eastAsia="en-US"/>
        </w:rPr>
        <w:drawing>
          <wp:inline distT="0" distB="0" distL="0" distR="0" wp14:anchorId="64281114" wp14:editId="702427E5">
            <wp:extent cx="5945505" cy="31686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5505" cy="3168650"/>
                    </a:xfrm>
                    <a:prstGeom prst="rect">
                      <a:avLst/>
                    </a:prstGeom>
                  </pic:spPr>
                </pic:pic>
              </a:graphicData>
            </a:graphic>
          </wp:inline>
        </w:drawing>
      </w:r>
    </w:p>
    <w:p w:rsidR="00985955" w:rsidRDefault="00985955" w:rsidP="00985955">
      <w:pPr>
        <w:rPr>
          <w:noProof/>
          <w:lang w:val="en-US" w:eastAsia="en-US"/>
        </w:rPr>
      </w:pPr>
      <w:r>
        <w:rPr>
          <w:noProof/>
          <w:lang w:val="en-US" w:eastAsia="en-US"/>
        </w:rPr>
        <w:lastRenderedPageBreak/>
        <w:drawing>
          <wp:inline distT="0" distB="0" distL="0" distR="0" wp14:anchorId="361B7128" wp14:editId="55D0D3D6">
            <wp:extent cx="5945505" cy="31686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3168650"/>
                    </a:xfrm>
                    <a:prstGeom prst="rect">
                      <a:avLst/>
                    </a:prstGeom>
                  </pic:spPr>
                </pic:pic>
              </a:graphicData>
            </a:graphic>
          </wp:inline>
        </w:drawing>
      </w:r>
      <w:r w:rsidRPr="00F6247A">
        <w:rPr>
          <w:noProof/>
          <w:lang w:val="en-US" w:eastAsia="en-US"/>
        </w:rPr>
        <w:t xml:space="preserve"> </w:t>
      </w:r>
    </w:p>
    <w:p w:rsidR="00985955" w:rsidRDefault="00985955" w:rsidP="00985955">
      <w:pPr>
        <w:rPr>
          <w:noProof/>
          <w:lang w:val="en-US" w:eastAsia="en-US"/>
        </w:rPr>
      </w:pPr>
      <w:r>
        <w:rPr>
          <w:noProof/>
          <w:lang w:val="en-US" w:eastAsia="en-US"/>
        </w:rPr>
        <w:drawing>
          <wp:inline distT="0" distB="0" distL="0" distR="0" wp14:anchorId="475B9D72" wp14:editId="20B3FD0D">
            <wp:extent cx="5945505" cy="316420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5505" cy="3164205"/>
                    </a:xfrm>
                    <a:prstGeom prst="rect">
                      <a:avLst/>
                    </a:prstGeom>
                  </pic:spPr>
                </pic:pic>
              </a:graphicData>
            </a:graphic>
          </wp:inline>
        </w:drawing>
      </w:r>
    </w:p>
    <w:p w:rsidR="00985955" w:rsidRDefault="00985955" w:rsidP="00985955">
      <w:r>
        <w:rPr>
          <w:noProof/>
          <w:lang w:val="en-US" w:eastAsia="en-US"/>
        </w:rPr>
        <w:lastRenderedPageBreak/>
        <w:drawing>
          <wp:inline distT="0" distB="0" distL="0" distR="0" wp14:anchorId="33FF9F02" wp14:editId="7083EDE9">
            <wp:extent cx="5945505" cy="31686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05" cy="3168650"/>
                    </a:xfrm>
                    <a:prstGeom prst="rect">
                      <a:avLst/>
                    </a:prstGeom>
                  </pic:spPr>
                </pic:pic>
              </a:graphicData>
            </a:graphic>
          </wp:inline>
        </w:drawing>
      </w:r>
    </w:p>
    <w:p w:rsidR="00985955" w:rsidRPr="0011055D" w:rsidRDefault="00985955" w:rsidP="00985955">
      <w:pPr>
        <w:jc w:val="both"/>
        <w:rPr>
          <w:lang w:val="en-US" w:eastAsia="en-US"/>
        </w:rPr>
      </w:pPr>
    </w:p>
    <w:p w:rsidR="002B7235" w:rsidRDefault="002B7235" w:rsidP="002B7235">
      <w:pPr>
        <w:pStyle w:val="Heading3"/>
        <w:tabs>
          <w:tab w:val="left" w:pos="630"/>
        </w:tabs>
        <w:spacing w:line="360" w:lineRule="auto"/>
        <w:ind w:hanging="1170"/>
        <w:jc w:val="both"/>
      </w:pPr>
      <w:bookmarkStart w:id="137" w:name="_Toc75864309"/>
      <w:bookmarkStart w:id="138" w:name="_Toc92286372"/>
      <w:bookmarkStart w:id="139" w:name="_Toc94189875"/>
      <w:r w:rsidRPr="004E5281">
        <w:t xml:space="preserve">Topic 1 </w:t>
      </w:r>
      <w:bookmarkEnd w:id="137"/>
      <w:bookmarkEnd w:id="138"/>
      <w:r w:rsidR="00985955" w:rsidRPr="00F6247A">
        <w:t>WS04-MD-32.01</w:t>
      </w:r>
      <w:r w:rsidR="00985955">
        <w:t xml:space="preserve"> Fields Required In Enquiry</w:t>
      </w:r>
      <w:bookmarkEnd w:id="139"/>
    </w:p>
    <w:p w:rsidR="002B7235" w:rsidRPr="007100CD" w:rsidRDefault="002B7235" w:rsidP="002B7235">
      <w:pPr>
        <w:pStyle w:val="Heading4"/>
      </w:pPr>
      <w:r>
        <w:t>Summary/ Description</w:t>
      </w:r>
    </w:p>
    <w:p w:rsidR="00F92506" w:rsidRDefault="00F92506" w:rsidP="00F92506">
      <w:pPr>
        <w:spacing w:before="240" w:line="360" w:lineRule="auto"/>
        <w:jc w:val="both"/>
        <w:rPr>
          <w:rFonts w:eastAsia="Calibri" w:cs="Arial"/>
          <w:szCs w:val="20"/>
        </w:rPr>
      </w:pPr>
      <w:r>
        <w:rPr>
          <w:rFonts w:eastAsia="Calibri" w:cs="Arial"/>
          <w:szCs w:val="20"/>
        </w:rPr>
        <w:t>There is a requirement for fields to be mapped from MD.BALANCES table in the Guarantee Issued Outstanding Report. The Guarantee Issued Outstanding Report is a core enquiry. It displays the status of all the issued guarantee that are currently live in the system and have not expiry/settled/closed. The fields which are required to be mapped in this enquiry are to be extracted from MD.BALANCES table and the names of these fields are stated below:</w:t>
      </w:r>
    </w:p>
    <w:p w:rsidR="00F92506" w:rsidRPr="00A62413" w:rsidRDefault="00F92506" w:rsidP="00F92506">
      <w:pPr>
        <w:spacing w:before="240" w:line="360" w:lineRule="auto"/>
        <w:jc w:val="both"/>
        <w:rPr>
          <w:rFonts w:eastAsia="Calibri" w:cs="Arial"/>
          <w:b/>
          <w:szCs w:val="20"/>
        </w:rPr>
      </w:pPr>
      <w:r w:rsidRPr="00A62413">
        <w:rPr>
          <w:rFonts w:eastAsia="Calibri" w:cs="Arial"/>
          <w:b/>
          <w:szCs w:val="20"/>
        </w:rPr>
        <w:t>CHARGE.DATE</w:t>
      </w:r>
    </w:p>
    <w:p w:rsidR="00F92506" w:rsidRPr="00A62413" w:rsidRDefault="00F92506" w:rsidP="00F92506">
      <w:pPr>
        <w:spacing w:before="240" w:line="360" w:lineRule="auto"/>
        <w:jc w:val="both"/>
        <w:rPr>
          <w:rFonts w:eastAsia="Calibri" w:cs="Arial"/>
          <w:b/>
          <w:szCs w:val="20"/>
        </w:rPr>
      </w:pPr>
      <w:r w:rsidRPr="00A62413">
        <w:rPr>
          <w:rFonts w:eastAsia="Calibri" w:cs="Arial"/>
          <w:b/>
          <w:szCs w:val="20"/>
        </w:rPr>
        <w:t>CHARGE.CURR</w:t>
      </w:r>
    </w:p>
    <w:p w:rsidR="00F92506" w:rsidRPr="00A62413" w:rsidRDefault="00F92506" w:rsidP="00F92506">
      <w:pPr>
        <w:spacing w:before="240" w:line="360" w:lineRule="auto"/>
        <w:jc w:val="both"/>
        <w:rPr>
          <w:rFonts w:eastAsia="Calibri" w:cs="Arial"/>
          <w:b/>
          <w:szCs w:val="20"/>
        </w:rPr>
      </w:pPr>
      <w:r w:rsidRPr="00A62413">
        <w:rPr>
          <w:rFonts w:eastAsia="Calibri" w:cs="Arial"/>
          <w:b/>
          <w:szCs w:val="20"/>
        </w:rPr>
        <w:t>CHARGE.CODE</w:t>
      </w:r>
    </w:p>
    <w:p w:rsidR="002B7235" w:rsidRPr="00A62413" w:rsidRDefault="00A62413" w:rsidP="002B7235">
      <w:pPr>
        <w:spacing w:before="240" w:line="360" w:lineRule="auto"/>
        <w:jc w:val="both"/>
        <w:rPr>
          <w:rFonts w:eastAsia="Calibri" w:cs="Arial"/>
          <w:b/>
          <w:szCs w:val="20"/>
        </w:rPr>
      </w:pPr>
      <w:r>
        <w:rPr>
          <w:rFonts w:eastAsia="Calibri" w:cs="Arial"/>
          <w:b/>
          <w:szCs w:val="20"/>
        </w:rPr>
        <w:t>CHARGE.AMOUNT</w:t>
      </w:r>
    </w:p>
    <w:p w:rsidR="002B7235" w:rsidRDefault="00F92506" w:rsidP="002B7235">
      <w:pPr>
        <w:spacing w:before="240" w:line="360" w:lineRule="auto"/>
        <w:jc w:val="both"/>
        <w:rPr>
          <w:rFonts w:eastAsia="Calibri" w:cs="Arial"/>
          <w:szCs w:val="20"/>
        </w:rPr>
      </w:pPr>
      <w:r>
        <w:rPr>
          <w:rFonts w:eastAsia="Calibri" w:cs="Arial"/>
          <w:szCs w:val="20"/>
        </w:rPr>
        <w:t>The Guarantee I</w:t>
      </w:r>
      <w:r w:rsidR="00A62413">
        <w:rPr>
          <w:rFonts w:eastAsia="Calibri" w:cs="Arial"/>
          <w:szCs w:val="20"/>
        </w:rPr>
        <w:t xml:space="preserve">ssued: </w:t>
      </w:r>
      <w:r w:rsidR="002B7235">
        <w:rPr>
          <w:rFonts w:eastAsia="Calibri" w:cs="Arial"/>
          <w:szCs w:val="20"/>
        </w:rPr>
        <w:t>The screen shots of the transaction screens with these fields is attached below for reference.</w:t>
      </w:r>
    </w:p>
    <w:p w:rsidR="00A62413" w:rsidRPr="00A62413" w:rsidRDefault="00A62413"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Existing Functionality</w:t>
      </w:r>
    </w:p>
    <w:p w:rsidR="002B7235" w:rsidRDefault="002B7235" w:rsidP="002B7235">
      <w:pPr>
        <w:spacing w:before="240" w:line="360" w:lineRule="auto"/>
        <w:jc w:val="both"/>
        <w:rPr>
          <w:rFonts w:eastAsia="Calibri" w:cs="Arial"/>
          <w:szCs w:val="20"/>
        </w:rPr>
      </w:pPr>
      <w:r>
        <w:t xml:space="preserve">The screen shots </w:t>
      </w:r>
      <w:r w:rsidR="00A62413">
        <w:t>of the existing report is</w:t>
      </w:r>
      <w:r>
        <w:t xml:space="preserve"> attached below for reference.</w:t>
      </w:r>
    </w:p>
    <w:p w:rsidR="002B7235" w:rsidRPr="00A62413" w:rsidRDefault="002B7235" w:rsidP="002B7235">
      <w:pPr>
        <w:spacing w:before="240" w:line="360" w:lineRule="auto"/>
        <w:jc w:val="both"/>
        <w:rPr>
          <w:noProof/>
          <w:lang w:val="en-US" w:eastAsia="en-US"/>
        </w:rPr>
      </w:pPr>
      <w:r w:rsidRPr="004359FB">
        <w:rPr>
          <w:noProof/>
          <w:lang w:val="en-US" w:eastAsia="en-US"/>
        </w:rPr>
        <w:lastRenderedPageBreak/>
        <w:t xml:space="preserve"> </w:t>
      </w:r>
      <w:r w:rsidR="00A62413">
        <w:rPr>
          <w:noProof/>
          <w:lang w:val="en-US" w:eastAsia="en-US"/>
        </w:rPr>
        <w:drawing>
          <wp:inline distT="0" distB="0" distL="0" distR="0" wp14:anchorId="7890E087" wp14:editId="6902A01D">
            <wp:extent cx="5945505" cy="31686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5505" cy="3168650"/>
                    </a:xfrm>
                    <a:prstGeom prst="rect">
                      <a:avLst/>
                    </a:prstGeom>
                  </pic:spPr>
                </pic:pic>
              </a:graphicData>
            </a:graphic>
          </wp:inline>
        </w:drawing>
      </w:r>
    </w:p>
    <w:p w:rsidR="002B7235" w:rsidRPr="007100CD" w:rsidRDefault="002B7235" w:rsidP="002B7235">
      <w:pPr>
        <w:pStyle w:val="Heading4"/>
        <w:rPr>
          <w:lang w:val="en-US" w:eastAsia="en-US"/>
        </w:rPr>
      </w:pPr>
      <w:r>
        <w:rPr>
          <w:lang w:val="en-US" w:eastAsia="en-US"/>
        </w:rPr>
        <w:t>Proposed Functionality</w:t>
      </w:r>
    </w:p>
    <w:p w:rsidR="002B7235" w:rsidRPr="00A62413" w:rsidRDefault="00A62413" w:rsidP="002B7235">
      <w:pPr>
        <w:spacing w:before="240" w:line="360" w:lineRule="auto"/>
        <w:jc w:val="both"/>
        <w:rPr>
          <w:rFonts w:eastAsia="Calibri" w:cs="Arial"/>
          <w:bCs/>
          <w:szCs w:val="20"/>
        </w:rPr>
      </w:pPr>
      <w:r w:rsidRPr="00A62413">
        <w:rPr>
          <w:rFonts w:eastAsia="Calibri" w:cs="Arial"/>
          <w:bCs/>
          <w:szCs w:val="20"/>
        </w:rPr>
        <w:t xml:space="preserve">The </w:t>
      </w:r>
      <w:r>
        <w:rPr>
          <w:rFonts w:eastAsia="Calibri" w:cs="Arial"/>
          <w:bCs/>
          <w:szCs w:val="20"/>
        </w:rPr>
        <w:t>Guarantees Issued Outstanding Enquiry/Report is a part of core functionality. Through this enquiry the user can get the company-wise all live records of guarantees issued from the system</w:t>
      </w:r>
      <w:r w:rsidR="00C5445F">
        <w:rPr>
          <w:rFonts w:eastAsia="Calibri" w:cs="Arial"/>
          <w:bCs/>
          <w:szCs w:val="20"/>
        </w:rPr>
        <w:t xml:space="preserve"> that are either settled or closed or reversed or expired.</w:t>
      </w:r>
      <w:r w:rsidR="00991FAA">
        <w:rPr>
          <w:rFonts w:eastAsia="Calibri" w:cs="Arial"/>
          <w:bCs/>
          <w:szCs w:val="20"/>
        </w:rPr>
        <w:t xml:space="preserve"> The proposed solution to the issue is to map the above stated fields from MD.BALANCES table into the Guarantees Issued Outstanding Report.</w:t>
      </w:r>
    </w:p>
    <w:p w:rsidR="00D00622" w:rsidRDefault="00D00622" w:rsidP="00D00622">
      <w:pPr>
        <w:spacing w:before="240" w:line="360" w:lineRule="auto"/>
        <w:jc w:val="both"/>
        <w:rPr>
          <w:noProof/>
          <w:lang w:val="en-US" w:eastAsia="en-US"/>
        </w:rPr>
      </w:pPr>
      <w:r>
        <w:rPr>
          <w:noProof/>
          <w:lang w:val="en-US" w:eastAsia="en-US"/>
        </w:rPr>
        <w:lastRenderedPageBreak/>
        <w:drawing>
          <wp:inline distT="0" distB="0" distL="0" distR="0" wp14:anchorId="10992981" wp14:editId="5ED9E77E">
            <wp:extent cx="5523809" cy="6323809"/>
            <wp:effectExtent l="0" t="0" r="1270" b="127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23809" cy="6323809"/>
                    </a:xfrm>
                    <a:prstGeom prst="rect">
                      <a:avLst/>
                    </a:prstGeom>
                  </pic:spPr>
                </pic:pic>
              </a:graphicData>
            </a:graphic>
          </wp:inline>
        </w:drawing>
      </w:r>
      <w:r w:rsidRPr="00E676B7">
        <w:rPr>
          <w:noProof/>
          <w:lang w:val="en-US" w:eastAsia="en-US"/>
        </w:rPr>
        <w:t xml:space="preserve"> </w:t>
      </w:r>
    </w:p>
    <w:p w:rsidR="00D00622" w:rsidRPr="00537B55" w:rsidRDefault="00D00622" w:rsidP="00D00622">
      <w:pPr>
        <w:spacing w:before="240" w:line="360" w:lineRule="auto"/>
        <w:jc w:val="both"/>
        <w:rPr>
          <w:noProof/>
          <w:lang w:val="en-US" w:eastAsia="en-US"/>
        </w:rPr>
      </w:pPr>
      <w:r>
        <w:rPr>
          <w:noProof/>
          <w:lang w:val="en-US" w:eastAsia="en-US"/>
        </w:rPr>
        <w:lastRenderedPageBreak/>
        <w:drawing>
          <wp:inline distT="0" distB="0" distL="0" distR="0" wp14:anchorId="6892BE5D" wp14:editId="609DDDB6">
            <wp:extent cx="5945505" cy="31686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5505" cy="3168650"/>
                    </a:xfrm>
                    <a:prstGeom prst="rect">
                      <a:avLst/>
                    </a:prstGeom>
                  </pic:spPr>
                </pic:pic>
              </a:graphicData>
            </a:graphic>
          </wp:inline>
        </w:drawing>
      </w:r>
    </w:p>
    <w:tbl>
      <w:tblPr>
        <w:tblW w:w="5000" w:type="pct"/>
        <w:tblLook w:val="04A0" w:firstRow="1" w:lastRow="0" w:firstColumn="1" w:lastColumn="0" w:noHBand="0" w:noVBand="1"/>
      </w:tblPr>
      <w:tblGrid>
        <w:gridCol w:w="708"/>
        <w:gridCol w:w="517"/>
        <w:gridCol w:w="557"/>
        <w:gridCol w:w="445"/>
        <w:gridCol w:w="544"/>
        <w:gridCol w:w="347"/>
        <w:gridCol w:w="586"/>
        <w:gridCol w:w="530"/>
        <w:gridCol w:w="546"/>
        <w:gridCol w:w="527"/>
        <w:gridCol w:w="589"/>
        <w:gridCol w:w="566"/>
        <w:gridCol w:w="631"/>
        <w:gridCol w:w="622"/>
        <w:gridCol w:w="523"/>
        <w:gridCol w:w="546"/>
        <w:gridCol w:w="569"/>
      </w:tblGrid>
      <w:tr w:rsidR="00D00622" w:rsidRPr="00537B55" w:rsidTr="001C4D2C">
        <w:trPr>
          <w:trHeight w:val="300"/>
        </w:trPr>
        <w:tc>
          <w:tcPr>
            <w:tcW w:w="4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Transaction Ref</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Mnemonic</w:t>
            </w:r>
          </w:p>
        </w:tc>
        <w:tc>
          <w:tcPr>
            <w:tcW w:w="285"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Customer Id</w:t>
            </w:r>
          </w:p>
        </w:tc>
        <w:tc>
          <w:tcPr>
            <w:tcW w:w="236"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Type</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Issue Date</w:t>
            </w:r>
          </w:p>
        </w:tc>
        <w:tc>
          <w:tcPr>
            <w:tcW w:w="161"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Ccy</w:t>
            </w:r>
          </w:p>
        </w:tc>
        <w:tc>
          <w:tcPr>
            <w:tcW w:w="343"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Amount</w:t>
            </w:r>
          </w:p>
        </w:tc>
        <w:tc>
          <w:tcPr>
            <w:tcW w:w="301"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Beneficiary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Expiry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MAT Date</w:t>
            </w:r>
          </w:p>
        </w:tc>
        <w:tc>
          <w:tcPr>
            <w:tcW w:w="314"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%Age</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AMT</w:t>
            </w:r>
          </w:p>
        </w:tc>
        <w:tc>
          <w:tcPr>
            <w:tcW w:w="348"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Reference</w:t>
            </w:r>
          </w:p>
        </w:tc>
        <w:tc>
          <w:tcPr>
            <w:tcW w:w="337"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Ccy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Amt</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D00622" w:rsidRPr="00537B55" w:rsidRDefault="00D00622"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Code</w:t>
            </w:r>
          </w:p>
        </w:tc>
      </w:tr>
      <w:tr w:rsidR="00D00622" w:rsidRPr="00537B55" w:rsidTr="001C4D2C">
        <w:trPr>
          <w:trHeight w:val="300"/>
        </w:trPr>
        <w:tc>
          <w:tcPr>
            <w:tcW w:w="437" w:type="pct"/>
            <w:tcBorders>
              <w:top w:val="nil"/>
              <w:left w:val="single" w:sz="4" w:space="0" w:color="auto"/>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MD2110531730</w:t>
            </w:r>
          </w:p>
        </w:tc>
        <w:tc>
          <w:tcPr>
            <w:tcW w:w="291"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C100296</w:t>
            </w:r>
          </w:p>
        </w:tc>
        <w:tc>
          <w:tcPr>
            <w:tcW w:w="285"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100296</w:t>
            </w:r>
          </w:p>
        </w:tc>
        <w:tc>
          <w:tcPr>
            <w:tcW w:w="236"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BBOND</w:t>
            </w:r>
          </w:p>
        </w:tc>
        <w:tc>
          <w:tcPr>
            <w:tcW w:w="280"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15-Apr-21</w:t>
            </w:r>
          </w:p>
        </w:tc>
        <w:tc>
          <w:tcPr>
            <w:tcW w:w="161"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USD</w:t>
            </w:r>
          </w:p>
        </w:tc>
        <w:tc>
          <w:tcPr>
            <w:tcW w:w="343"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100,000.00</w:t>
            </w:r>
          </w:p>
        </w:tc>
        <w:tc>
          <w:tcPr>
            <w:tcW w:w="301"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BAJZ</w:t>
            </w:r>
          </w:p>
        </w:tc>
        <w:tc>
          <w:tcPr>
            <w:tcW w:w="280"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30-Jun-21</w:t>
            </w:r>
          </w:p>
        </w:tc>
        <w:tc>
          <w:tcPr>
            <w:tcW w:w="263"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29-Jul-21</w:t>
            </w:r>
          </w:p>
        </w:tc>
        <w:tc>
          <w:tcPr>
            <w:tcW w:w="314"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291"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348"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TBI-GTEE-04</w:t>
            </w:r>
          </w:p>
        </w:tc>
        <w:tc>
          <w:tcPr>
            <w:tcW w:w="337"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15-Apr-2021</w:t>
            </w:r>
          </w:p>
        </w:tc>
        <w:tc>
          <w:tcPr>
            <w:tcW w:w="263"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SAR</w:t>
            </w:r>
          </w:p>
        </w:tc>
        <w:tc>
          <w:tcPr>
            <w:tcW w:w="280"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937.50</w:t>
            </w:r>
          </w:p>
        </w:tc>
        <w:tc>
          <w:tcPr>
            <w:tcW w:w="291" w:type="pct"/>
            <w:tcBorders>
              <w:top w:val="nil"/>
              <w:left w:val="nil"/>
              <w:bottom w:val="single" w:sz="4" w:space="0" w:color="auto"/>
              <w:right w:val="single" w:sz="4" w:space="0" w:color="auto"/>
            </w:tcBorders>
            <w:shd w:val="clear" w:color="000000" w:fill="EFF3FF"/>
            <w:noWrap/>
            <w:vAlign w:val="center"/>
            <w:hideMark/>
          </w:tcPr>
          <w:p w:rsidR="00D00622" w:rsidRPr="00537B55" w:rsidRDefault="00D00622"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GTEEISS</w:t>
            </w:r>
          </w:p>
        </w:tc>
      </w:tr>
    </w:tbl>
    <w:p w:rsidR="002B7235" w:rsidRDefault="002B7235" w:rsidP="002B7235">
      <w:pPr>
        <w:spacing w:before="240" w:line="360" w:lineRule="auto"/>
        <w:jc w:val="both"/>
      </w:pPr>
    </w:p>
    <w:p w:rsidR="002B7235" w:rsidRPr="00683E52" w:rsidRDefault="002B7235" w:rsidP="002B7235">
      <w:pPr>
        <w:pStyle w:val="Heading3"/>
        <w:tabs>
          <w:tab w:val="left" w:pos="630"/>
        </w:tabs>
        <w:spacing w:line="360" w:lineRule="auto"/>
        <w:ind w:hanging="1170"/>
        <w:jc w:val="both"/>
      </w:pPr>
      <w:bookmarkStart w:id="140" w:name="_Toc75864310"/>
      <w:bookmarkStart w:id="141" w:name="_Toc92286373"/>
      <w:bookmarkStart w:id="142" w:name="_Toc94189876"/>
      <w:r w:rsidRPr="004E5281">
        <w:t xml:space="preserve">Topic 1 </w:t>
      </w:r>
      <w:bookmarkEnd w:id="140"/>
      <w:bookmarkEnd w:id="141"/>
      <w:r w:rsidR="00D00622" w:rsidRPr="00537B55">
        <w:t>WS04-MD-33.01</w:t>
      </w:r>
      <w:r w:rsidR="00D00622">
        <w:t xml:space="preserve"> Fields Required In Enquiry</w:t>
      </w:r>
      <w:bookmarkEnd w:id="142"/>
    </w:p>
    <w:p w:rsidR="002B7235" w:rsidRPr="007100CD" w:rsidRDefault="002B7235" w:rsidP="002B7235">
      <w:pPr>
        <w:pStyle w:val="Heading4"/>
      </w:pPr>
      <w:r>
        <w:t>Summary/ Description</w:t>
      </w:r>
    </w:p>
    <w:p w:rsidR="00D00622" w:rsidRDefault="00D00622" w:rsidP="00D00622">
      <w:pPr>
        <w:spacing w:before="240" w:line="360" w:lineRule="auto"/>
        <w:jc w:val="both"/>
        <w:rPr>
          <w:rFonts w:eastAsia="Calibri" w:cs="Arial"/>
          <w:szCs w:val="20"/>
        </w:rPr>
      </w:pPr>
      <w:r>
        <w:rPr>
          <w:rFonts w:eastAsia="Calibri" w:cs="Arial"/>
          <w:szCs w:val="20"/>
        </w:rPr>
        <w:t>There is a requirement for fields to be mapped from MD.BALANCES table in the Guarantee Received Outstanding Report. The Guarantee Received Outstanding Report is a core enquiry. It displays the status of all the received guarantees that are currently live in the system and have not expiry/</w:t>
      </w:r>
      <w:r w:rsidR="00AF27F9">
        <w:rPr>
          <w:rFonts w:eastAsia="Calibri" w:cs="Arial"/>
          <w:szCs w:val="20"/>
        </w:rPr>
        <w:t>reversed/</w:t>
      </w:r>
      <w:r>
        <w:rPr>
          <w:rFonts w:eastAsia="Calibri" w:cs="Arial"/>
          <w:szCs w:val="20"/>
        </w:rPr>
        <w:t>settled/closed. The fields which are required to be mapped in this enquiry are to be extracted from MD.BALANCES table and the names of these fields are stated below:</w:t>
      </w:r>
    </w:p>
    <w:p w:rsidR="00D00622" w:rsidRPr="00D00622" w:rsidRDefault="00D00622" w:rsidP="00D00622">
      <w:pPr>
        <w:spacing w:before="240" w:line="360" w:lineRule="auto"/>
        <w:jc w:val="both"/>
        <w:rPr>
          <w:rFonts w:eastAsia="Calibri" w:cs="Arial"/>
          <w:b/>
          <w:szCs w:val="20"/>
        </w:rPr>
      </w:pPr>
      <w:r w:rsidRPr="00D00622">
        <w:rPr>
          <w:rFonts w:eastAsia="Calibri" w:cs="Arial"/>
          <w:b/>
          <w:szCs w:val="20"/>
        </w:rPr>
        <w:t>CHARGE.DATE</w:t>
      </w:r>
    </w:p>
    <w:p w:rsidR="00D00622" w:rsidRPr="00D00622" w:rsidRDefault="00D00622" w:rsidP="00D00622">
      <w:pPr>
        <w:spacing w:before="240" w:line="360" w:lineRule="auto"/>
        <w:jc w:val="both"/>
        <w:rPr>
          <w:rFonts w:eastAsia="Calibri" w:cs="Arial"/>
          <w:b/>
          <w:szCs w:val="20"/>
        </w:rPr>
      </w:pPr>
      <w:r w:rsidRPr="00D00622">
        <w:rPr>
          <w:rFonts w:eastAsia="Calibri" w:cs="Arial"/>
          <w:b/>
          <w:szCs w:val="20"/>
        </w:rPr>
        <w:t>CHARGE.CURR</w:t>
      </w:r>
    </w:p>
    <w:p w:rsidR="00D00622" w:rsidRPr="00D00622" w:rsidRDefault="00D00622" w:rsidP="00D00622">
      <w:pPr>
        <w:spacing w:before="240" w:line="360" w:lineRule="auto"/>
        <w:jc w:val="both"/>
        <w:rPr>
          <w:rFonts w:eastAsia="Calibri" w:cs="Arial"/>
          <w:b/>
          <w:szCs w:val="20"/>
        </w:rPr>
      </w:pPr>
      <w:r w:rsidRPr="00D00622">
        <w:rPr>
          <w:rFonts w:eastAsia="Calibri" w:cs="Arial"/>
          <w:b/>
          <w:szCs w:val="20"/>
        </w:rPr>
        <w:t>CHARGE.CODE</w:t>
      </w:r>
    </w:p>
    <w:p w:rsidR="00D00622" w:rsidRPr="00D00622" w:rsidRDefault="00D00622" w:rsidP="00D00622">
      <w:pPr>
        <w:spacing w:before="240" w:line="360" w:lineRule="auto"/>
        <w:jc w:val="both"/>
        <w:rPr>
          <w:rFonts w:eastAsia="Calibri" w:cs="Arial"/>
          <w:b/>
          <w:szCs w:val="20"/>
        </w:rPr>
      </w:pPr>
      <w:r w:rsidRPr="00D00622">
        <w:rPr>
          <w:rFonts w:eastAsia="Calibri" w:cs="Arial"/>
          <w:b/>
          <w:szCs w:val="20"/>
        </w:rPr>
        <w:t>CHARGE.AMOUNT</w:t>
      </w:r>
    </w:p>
    <w:p w:rsidR="002B7235" w:rsidRDefault="002B7235"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lastRenderedPageBreak/>
        <w:t>Existing Functionality</w:t>
      </w:r>
    </w:p>
    <w:p w:rsidR="002B7235" w:rsidRDefault="00AF27F9" w:rsidP="002B7235">
      <w:pPr>
        <w:spacing w:before="240" w:line="360" w:lineRule="auto"/>
        <w:jc w:val="both"/>
        <w:rPr>
          <w:rFonts w:eastAsia="Calibri" w:cs="Arial"/>
          <w:szCs w:val="20"/>
        </w:rPr>
      </w:pPr>
      <w:r>
        <w:rPr>
          <w:rFonts w:eastAsia="Calibri" w:cs="Arial"/>
          <w:szCs w:val="20"/>
        </w:rPr>
        <w:t>The screen shots of the existing enquiry/report is attached below for reference.</w:t>
      </w:r>
    </w:p>
    <w:p w:rsidR="002B7235" w:rsidRDefault="00991FAA" w:rsidP="002B7235">
      <w:pPr>
        <w:spacing w:before="240" w:line="360" w:lineRule="auto"/>
        <w:jc w:val="both"/>
        <w:rPr>
          <w:rFonts w:eastAsia="Calibri" w:cs="Arial"/>
          <w:szCs w:val="20"/>
        </w:rPr>
      </w:pPr>
      <w:r>
        <w:rPr>
          <w:noProof/>
          <w:lang w:val="en-US" w:eastAsia="en-US"/>
        </w:rPr>
        <w:drawing>
          <wp:inline distT="0" distB="0" distL="0" distR="0" wp14:anchorId="65470BB7" wp14:editId="0ACBBE5E">
            <wp:extent cx="5945505" cy="160401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5505" cy="1604010"/>
                    </a:xfrm>
                    <a:prstGeom prst="rect">
                      <a:avLst/>
                    </a:prstGeom>
                  </pic:spPr>
                </pic:pic>
              </a:graphicData>
            </a:graphic>
          </wp:inline>
        </w:drawing>
      </w:r>
    </w:p>
    <w:p w:rsidR="00991FAA" w:rsidRDefault="00991FAA" w:rsidP="002B7235">
      <w:pPr>
        <w:spacing w:before="240" w:line="360" w:lineRule="auto"/>
        <w:jc w:val="both"/>
        <w:rPr>
          <w:rFonts w:eastAsia="Calibri" w:cs="Arial"/>
          <w:szCs w:val="20"/>
        </w:rPr>
      </w:pPr>
    </w:p>
    <w:p w:rsidR="002B7235" w:rsidRPr="007100CD" w:rsidRDefault="002B7235" w:rsidP="002B7235">
      <w:pPr>
        <w:pStyle w:val="Heading4"/>
        <w:rPr>
          <w:lang w:val="en-US" w:eastAsia="en-US"/>
        </w:rPr>
      </w:pPr>
      <w:r>
        <w:rPr>
          <w:lang w:val="en-US" w:eastAsia="en-US"/>
        </w:rPr>
        <w:t>Proposed Functionality</w:t>
      </w:r>
    </w:p>
    <w:p w:rsidR="002B7235" w:rsidRDefault="00991FAA" w:rsidP="002B7235">
      <w:pPr>
        <w:spacing w:before="240" w:line="360" w:lineRule="auto"/>
        <w:jc w:val="both"/>
        <w:rPr>
          <w:rFonts w:eastAsia="Calibri" w:cs="Arial"/>
          <w:bCs/>
          <w:szCs w:val="20"/>
        </w:rPr>
      </w:pPr>
      <w:r w:rsidRPr="00A62413">
        <w:rPr>
          <w:rFonts w:eastAsia="Calibri" w:cs="Arial"/>
          <w:bCs/>
          <w:szCs w:val="20"/>
        </w:rPr>
        <w:t xml:space="preserve">The </w:t>
      </w:r>
      <w:r>
        <w:rPr>
          <w:rFonts w:eastAsia="Calibri" w:cs="Arial"/>
          <w:bCs/>
          <w:szCs w:val="20"/>
        </w:rPr>
        <w:t>Guarantees Received Outstanding Enquiry/Report is a part of core functionality. Through this enquiry the user can get the company-wise all live records of guarantees received from the system that are either settled or closed or reversed or expired. The proposed solution to the issue is to map the above stated fields from MD.BALANCES table into the Guarantees Received Outstanding Report.</w:t>
      </w:r>
    </w:p>
    <w:p w:rsidR="00991FAA" w:rsidRDefault="00991FAA" w:rsidP="00991FAA">
      <w:pPr>
        <w:spacing w:before="240" w:line="360" w:lineRule="auto"/>
        <w:jc w:val="both"/>
        <w:rPr>
          <w:noProof/>
          <w:lang w:val="en-US" w:eastAsia="en-US"/>
        </w:rPr>
      </w:pPr>
      <w:r>
        <w:rPr>
          <w:noProof/>
          <w:lang w:val="en-US" w:eastAsia="en-US"/>
        </w:rPr>
        <w:lastRenderedPageBreak/>
        <w:drawing>
          <wp:inline distT="0" distB="0" distL="0" distR="0" wp14:anchorId="207D09B5" wp14:editId="77EA3A52">
            <wp:extent cx="5523809" cy="6323809"/>
            <wp:effectExtent l="0" t="0" r="1270" b="127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23809" cy="6323809"/>
                    </a:xfrm>
                    <a:prstGeom prst="rect">
                      <a:avLst/>
                    </a:prstGeom>
                  </pic:spPr>
                </pic:pic>
              </a:graphicData>
            </a:graphic>
          </wp:inline>
        </w:drawing>
      </w:r>
      <w:r w:rsidRPr="00E676B7">
        <w:rPr>
          <w:noProof/>
          <w:lang w:val="en-US" w:eastAsia="en-US"/>
        </w:rPr>
        <w:t xml:space="preserve"> </w:t>
      </w:r>
      <w:r>
        <w:rPr>
          <w:noProof/>
          <w:lang w:val="en-US" w:eastAsia="en-US"/>
        </w:rPr>
        <w:drawing>
          <wp:inline distT="0" distB="0" distL="0" distR="0" wp14:anchorId="6FCC4642" wp14:editId="0AB05687">
            <wp:extent cx="5943600" cy="1604010"/>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604010"/>
                    </a:xfrm>
                    <a:prstGeom prst="rect">
                      <a:avLst/>
                    </a:prstGeom>
                  </pic:spPr>
                </pic:pic>
              </a:graphicData>
            </a:graphic>
          </wp:inline>
        </w:drawing>
      </w:r>
    </w:p>
    <w:p w:rsidR="00991FAA" w:rsidRPr="00537B55" w:rsidRDefault="00991FAA" w:rsidP="00991FAA">
      <w:pPr>
        <w:spacing w:before="240" w:line="360" w:lineRule="auto"/>
        <w:jc w:val="both"/>
        <w:rPr>
          <w:noProof/>
          <w:lang w:val="en-US" w:eastAsia="en-US"/>
        </w:rPr>
      </w:pPr>
    </w:p>
    <w:tbl>
      <w:tblPr>
        <w:tblW w:w="5000" w:type="pct"/>
        <w:tblLook w:val="04A0" w:firstRow="1" w:lastRow="0" w:firstColumn="1" w:lastColumn="0" w:noHBand="0" w:noVBand="1"/>
      </w:tblPr>
      <w:tblGrid>
        <w:gridCol w:w="708"/>
        <w:gridCol w:w="517"/>
        <w:gridCol w:w="557"/>
        <w:gridCol w:w="445"/>
        <w:gridCol w:w="544"/>
        <w:gridCol w:w="347"/>
        <w:gridCol w:w="586"/>
        <w:gridCol w:w="530"/>
        <w:gridCol w:w="546"/>
        <w:gridCol w:w="527"/>
        <w:gridCol w:w="589"/>
        <w:gridCol w:w="566"/>
        <w:gridCol w:w="631"/>
        <w:gridCol w:w="622"/>
        <w:gridCol w:w="523"/>
        <w:gridCol w:w="546"/>
        <w:gridCol w:w="569"/>
      </w:tblGrid>
      <w:tr w:rsidR="00991FAA" w:rsidRPr="00537B55" w:rsidTr="001C4D2C">
        <w:trPr>
          <w:trHeight w:val="300"/>
        </w:trPr>
        <w:tc>
          <w:tcPr>
            <w:tcW w:w="43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lastRenderedPageBreak/>
              <w:t>Transaction Ref</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Mnemonic</w:t>
            </w:r>
          </w:p>
        </w:tc>
        <w:tc>
          <w:tcPr>
            <w:tcW w:w="285"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Customer Id</w:t>
            </w:r>
          </w:p>
        </w:tc>
        <w:tc>
          <w:tcPr>
            <w:tcW w:w="236"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Type</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Issue Date</w:t>
            </w:r>
          </w:p>
        </w:tc>
        <w:tc>
          <w:tcPr>
            <w:tcW w:w="161"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Ccy</w:t>
            </w:r>
          </w:p>
        </w:tc>
        <w:tc>
          <w:tcPr>
            <w:tcW w:w="343"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Amount</w:t>
            </w:r>
          </w:p>
        </w:tc>
        <w:tc>
          <w:tcPr>
            <w:tcW w:w="301"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Beneficiary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Expiry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MAT Date</w:t>
            </w:r>
          </w:p>
        </w:tc>
        <w:tc>
          <w:tcPr>
            <w:tcW w:w="314"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%Age</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Margin AMT</w:t>
            </w:r>
          </w:p>
        </w:tc>
        <w:tc>
          <w:tcPr>
            <w:tcW w:w="348"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Reference</w:t>
            </w:r>
          </w:p>
        </w:tc>
        <w:tc>
          <w:tcPr>
            <w:tcW w:w="337"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Date</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Ccy</w:t>
            </w:r>
          </w:p>
        </w:tc>
        <w:tc>
          <w:tcPr>
            <w:tcW w:w="280"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Amt</w:t>
            </w:r>
          </w:p>
        </w:tc>
        <w:tc>
          <w:tcPr>
            <w:tcW w:w="291" w:type="pct"/>
            <w:tcBorders>
              <w:top w:val="single" w:sz="4" w:space="0" w:color="auto"/>
              <w:left w:val="nil"/>
              <w:bottom w:val="single" w:sz="4" w:space="0" w:color="auto"/>
              <w:right w:val="single" w:sz="4" w:space="0" w:color="auto"/>
            </w:tcBorders>
            <w:shd w:val="clear" w:color="000000" w:fill="FFFFFF"/>
            <w:noWrap/>
            <w:vAlign w:val="center"/>
            <w:hideMark/>
          </w:tcPr>
          <w:p w:rsidR="00991FAA" w:rsidRPr="00537B55" w:rsidRDefault="00991FAA" w:rsidP="001C4D2C">
            <w:pPr>
              <w:spacing w:before="0" w:after="0"/>
              <w:rPr>
                <w:rFonts w:ascii="Calibri" w:hAnsi="Calibri" w:cs="Calibri"/>
                <w:b/>
                <w:bCs/>
                <w:color w:val="000000"/>
                <w:sz w:val="18"/>
                <w:szCs w:val="18"/>
                <w:lang w:val="en-US" w:eastAsia="en-US"/>
              </w:rPr>
            </w:pPr>
            <w:r w:rsidRPr="00537B55">
              <w:rPr>
                <w:rFonts w:ascii="Calibri" w:hAnsi="Calibri" w:cs="Calibri"/>
                <w:b/>
                <w:bCs/>
                <w:color w:val="000000"/>
                <w:sz w:val="18"/>
                <w:szCs w:val="18"/>
                <w:lang w:val="en-US" w:eastAsia="en-US"/>
              </w:rPr>
              <w:t>Charge Code</w:t>
            </w:r>
          </w:p>
        </w:tc>
      </w:tr>
      <w:tr w:rsidR="00991FAA" w:rsidRPr="00537B55" w:rsidTr="001C4D2C">
        <w:trPr>
          <w:trHeight w:val="300"/>
        </w:trPr>
        <w:tc>
          <w:tcPr>
            <w:tcW w:w="437" w:type="pct"/>
            <w:tcBorders>
              <w:top w:val="nil"/>
              <w:left w:val="single" w:sz="4" w:space="0" w:color="auto"/>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MD2110531730</w:t>
            </w:r>
          </w:p>
        </w:tc>
        <w:tc>
          <w:tcPr>
            <w:tcW w:w="291"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C100296</w:t>
            </w:r>
          </w:p>
        </w:tc>
        <w:tc>
          <w:tcPr>
            <w:tcW w:w="285"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100296</w:t>
            </w:r>
          </w:p>
        </w:tc>
        <w:tc>
          <w:tcPr>
            <w:tcW w:w="236"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BBOND</w:t>
            </w:r>
          </w:p>
        </w:tc>
        <w:tc>
          <w:tcPr>
            <w:tcW w:w="280"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15-Apr-21</w:t>
            </w:r>
          </w:p>
        </w:tc>
        <w:tc>
          <w:tcPr>
            <w:tcW w:w="161"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USD</w:t>
            </w:r>
          </w:p>
        </w:tc>
        <w:tc>
          <w:tcPr>
            <w:tcW w:w="343"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100,000.00</w:t>
            </w:r>
          </w:p>
        </w:tc>
        <w:tc>
          <w:tcPr>
            <w:tcW w:w="301"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BAJZ</w:t>
            </w:r>
          </w:p>
        </w:tc>
        <w:tc>
          <w:tcPr>
            <w:tcW w:w="280"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30-Jun-21</w:t>
            </w:r>
          </w:p>
        </w:tc>
        <w:tc>
          <w:tcPr>
            <w:tcW w:w="263"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29-Jul-21</w:t>
            </w:r>
          </w:p>
        </w:tc>
        <w:tc>
          <w:tcPr>
            <w:tcW w:w="314"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291"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0</w:t>
            </w:r>
          </w:p>
        </w:tc>
        <w:tc>
          <w:tcPr>
            <w:tcW w:w="348"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TBI-GTEE-04</w:t>
            </w:r>
          </w:p>
        </w:tc>
        <w:tc>
          <w:tcPr>
            <w:tcW w:w="337"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right"/>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15-Apr-2021</w:t>
            </w:r>
          </w:p>
        </w:tc>
        <w:tc>
          <w:tcPr>
            <w:tcW w:w="263"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SAR</w:t>
            </w:r>
          </w:p>
        </w:tc>
        <w:tc>
          <w:tcPr>
            <w:tcW w:w="280"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937.50</w:t>
            </w:r>
          </w:p>
        </w:tc>
        <w:tc>
          <w:tcPr>
            <w:tcW w:w="291" w:type="pct"/>
            <w:tcBorders>
              <w:top w:val="nil"/>
              <w:left w:val="nil"/>
              <w:bottom w:val="single" w:sz="4" w:space="0" w:color="auto"/>
              <w:right w:val="single" w:sz="4" w:space="0" w:color="auto"/>
            </w:tcBorders>
            <w:shd w:val="clear" w:color="000000" w:fill="EFF3FF"/>
            <w:noWrap/>
            <w:vAlign w:val="center"/>
            <w:hideMark/>
          </w:tcPr>
          <w:p w:rsidR="00991FAA" w:rsidRPr="00537B55" w:rsidRDefault="00991FAA" w:rsidP="001C4D2C">
            <w:pPr>
              <w:spacing w:before="0" w:after="0"/>
              <w:jc w:val="center"/>
              <w:rPr>
                <w:rFonts w:ascii="Trebuchet MS" w:hAnsi="Trebuchet MS" w:cs="Calibri"/>
                <w:color w:val="000000"/>
                <w:szCs w:val="20"/>
                <w:lang w:val="en-US" w:eastAsia="en-US"/>
              </w:rPr>
            </w:pPr>
            <w:r w:rsidRPr="00537B55">
              <w:rPr>
                <w:rFonts w:ascii="Trebuchet MS" w:hAnsi="Trebuchet MS" w:cs="Calibri"/>
                <w:color w:val="000000"/>
                <w:szCs w:val="20"/>
                <w:lang w:val="en-US" w:eastAsia="en-US"/>
              </w:rPr>
              <w:t>GTEEISS</w:t>
            </w:r>
          </w:p>
        </w:tc>
      </w:tr>
    </w:tbl>
    <w:p w:rsidR="00991FAA" w:rsidRDefault="00991FAA" w:rsidP="002B7235">
      <w:pPr>
        <w:spacing w:before="240" w:line="360" w:lineRule="auto"/>
        <w:jc w:val="both"/>
        <w:rPr>
          <w:rFonts w:eastAsia="Calibri" w:cs="Arial"/>
          <w:szCs w:val="20"/>
        </w:rPr>
      </w:pPr>
    </w:p>
    <w:p w:rsidR="002B7235" w:rsidRPr="00D07E23" w:rsidRDefault="002B7235" w:rsidP="00F31939">
      <w:pPr>
        <w:pStyle w:val="Heading3"/>
        <w:tabs>
          <w:tab w:val="left" w:pos="630"/>
        </w:tabs>
        <w:spacing w:line="360" w:lineRule="auto"/>
        <w:ind w:hanging="1170"/>
      </w:pPr>
      <w:bookmarkStart w:id="143" w:name="_Toc75864311"/>
      <w:bookmarkStart w:id="144" w:name="_Toc92286374"/>
      <w:bookmarkStart w:id="145" w:name="_Toc94189877"/>
      <w:r w:rsidRPr="00632E29">
        <w:t>Topic 1</w:t>
      </w:r>
      <w:bookmarkEnd w:id="143"/>
      <w:bookmarkEnd w:id="144"/>
      <w:r w:rsidR="00F31939">
        <w:t xml:space="preserve"> </w:t>
      </w:r>
      <w:r w:rsidR="00F31939" w:rsidRPr="000B79EE">
        <w:t>WS04-MD-12.01</w:t>
      </w:r>
      <w:r w:rsidR="00F31939">
        <w:t xml:space="preserve"> Associate Version Required In Main Version of </w:t>
      </w:r>
      <w:r w:rsidR="00F31939" w:rsidRPr="000B79EE">
        <w:t>Pay/Reject Claim under Guarantee</w:t>
      </w:r>
      <w:bookmarkEnd w:id="145"/>
    </w:p>
    <w:p w:rsidR="002B7235" w:rsidRPr="00543B57" w:rsidRDefault="002B7235" w:rsidP="002B7235">
      <w:pPr>
        <w:pStyle w:val="Heading4"/>
      </w:pPr>
      <w:r>
        <w:t>Summary/ Description</w:t>
      </w:r>
    </w:p>
    <w:p w:rsidR="002B7235" w:rsidRDefault="00F31939" w:rsidP="002B7235">
      <w:pPr>
        <w:spacing w:before="240" w:line="360" w:lineRule="auto"/>
        <w:jc w:val="both"/>
      </w:pPr>
      <w:r>
        <w:t>There is a requirement for MT-799 swift message option to be added to the guarantee claim payment payment/rejection step. This can be achieved by adding the associate version of the MT-799 swift message to the main version of Guarantee Pay/Reject Claim version. The version names are stated below for your reference:</w:t>
      </w:r>
    </w:p>
    <w:p w:rsidR="00F31939" w:rsidRDefault="00F31939" w:rsidP="00F31939">
      <w:r>
        <w:t xml:space="preserve">Main Version Name: </w:t>
      </w:r>
      <w:r w:rsidRPr="00C52F34">
        <w:rPr>
          <w:b/>
        </w:rPr>
        <w:t>MD.DEAL,GTINVEXE</w:t>
      </w:r>
      <w:r w:rsidRPr="00C52F34">
        <w:t xml:space="preserve"> and </w:t>
      </w:r>
      <w:r w:rsidRPr="00C52F34">
        <w:rPr>
          <w:b/>
        </w:rPr>
        <w:t>MD.DEAL,GTINVCAN</w:t>
      </w:r>
    </w:p>
    <w:p w:rsidR="00F31939" w:rsidRPr="00C52F34" w:rsidRDefault="00F31939" w:rsidP="00F31939">
      <w:pPr>
        <w:spacing w:before="0" w:after="0"/>
        <w:rPr>
          <w:rFonts w:ascii="Trebuchet MS" w:hAnsi="Trebuchet MS"/>
          <w:sz w:val="19"/>
          <w:szCs w:val="19"/>
          <w:lang w:val="en-US" w:eastAsia="en-US"/>
        </w:rPr>
      </w:pPr>
      <w:r>
        <w:t xml:space="preserve">Associate Version: </w:t>
      </w:r>
      <w:r w:rsidRPr="00C52F34">
        <w:rPr>
          <w:b/>
        </w:rPr>
        <w:t>MD.DEAL,IN.MT799</w:t>
      </w:r>
    </w:p>
    <w:p w:rsidR="00F31939" w:rsidRDefault="00F31939"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Existing Functionality</w:t>
      </w:r>
    </w:p>
    <w:p w:rsidR="002B7235" w:rsidRDefault="002B7235" w:rsidP="002B7235">
      <w:pPr>
        <w:spacing w:before="240" w:line="360" w:lineRule="auto"/>
        <w:jc w:val="both"/>
        <w:rPr>
          <w:noProof/>
          <w:lang w:val="en-US" w:eastAsia="en-US"/>
        </w:rPr>
      </w:pPr>
      <w:r w:rsidRPr="009D04E6">
        <w:rPr>
          <w:noProof/>
          <w:lang w:val="en-US" w:eastAsia="en-US"/>
        </w:rPr>
        <w:t xml:space="preserve"> </w:t>
      </w:r>
      <w:r w:rsidR="00F31939">
        <w:rPr>
          <w:noProof/>
          <w:lang w:val="en-US" w:eastAsia="en-US"/>
        </w:rPr>
        <w:t>In the existing functionality, in both Claim Payment and Claim Reject versions of guarantees issued the option of MT-799 swift message is not part of the transaction. The screen shots of the existing tranaction screen shots are attached below for reference.</w:t>
      </w:r>
    </w:p>
    <w:p w:rsidR="002B7235" w:rsidRDefault="00F31939" w:rsidP="002B7235">
      <w:pPr>
        <w:spacing w:before="240" w:line="360" w:lineRule="auto"/>
        <w:jc w:val="both"/>
        <w:rPr>
          <w:noProof/>
          <w:lang w:val="en-US" w:eastAsia="en-US"/>
        </w:rPr>
      </w:pPr>
      <w:r>
        <w:rPr>
          <w:noProof/>
          <w:lang w:val="en-US" w:eastAsia="en-US"/>
        </w:rPr>
        <w:lastRenderedPageBreak/>
        <w:drawing>
          <wp:inline distT="0" distB="0" distL="0" distR="0" wp14:anchorId="05FD0241" wp14:editId="564C29AA">
            <wp:extent cx="5945505" cy="3168650"/>
            <wp:effectExtent l="0" t="0" r="0" b="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5505" cy="3168650"/>
                    </a:xfrm>
                    <a:prstGeom prst="rect">
                      <a:avLst/>
                    </a:prstGeom>
                  </pic:spPr>
                </pic:pic>
              </a:graphicData>
            </a:graphic>
          </wp:inline>
        </w:drawing>
      </w:r>
      <w:r>
        <w:rPr>
          <w:noProof/>
          <w:lang w:val="en-US" w:eastAsia="en-US"/>
        </w:rPr>
        <w:drawing>
          <wp:inline distT="0" distB="0" distL="0" distR="0" wp14:anchorId="42E7457C" wp14:editId="3D618103">
            <wp:extent cx="5945505" cy="3168650"/>
            <wp:effectExtent l="0" t="0" r="0" b="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5505" cy="3168650"/>
                    </a:xfrm>
                    <a:prstGeom prst="rect">
                      <a:avLst/>
                    </a:prstGeom>
                  </pic:spPr>
                </pic:pic>
              </a:graphicData>
            </a:graphic>
          </wp:inline>
        </w:drawing>
      </w:r>
    </w:p>
    <w:p w:rsidR="002B7235" w:rsidRPr="0025264C" w:rsidRDefault="002B7235" w:rsidP="002B7235">
      <w:pPr>
        <w:spacing w:before="240" w:line="360" w:lineRule="auto"/>
        <w:jc w:val="both"/>
        <w:rPr>
          <w:rFonts w:eastAsia="Calibri" w:cs="Arial"/>
          <w:szCs w:val="20"/>
        </w:rPr>
      </w:pPr>
    </w:p>
    <w:p w:rsidR="002B7235" w:rsidRPr="007100CD" w:rsidRDefault="002B7235" w:rsidP="002B7235">
      <w:pPr>
        <w:pStyle w:val="Heading4"/>
        <w:rPr>
          <w:lang w:val="en-US" w:eastAsia="en-US"/>
        </w:rPr>
      </w:pPr>
      <w:r>
        <w:rPr>
          <w:lang w:val="en-US" w:eastAsia="en-US"/>
        </w:rPr>
        <w:t>Proposed Functionality</w:t>
      </w:r>
    </w:p>
    <w:p w:rsidR="002B7235" w:rsidRDefault="00F31939" w:rsidP="002B7235">
      <w:pPr>
        <w:spacing w:before="240" w:line="360" w:lineRule="auto"/>
        <w:jc w:val="both"/>
        <w:rPr>
          <w:rFonts w:eastAsia="Calibri" w:cs="Arial"/>
          <w:szCs w:val="20"/>
        </w:rPr>
      </w:pPr>
      <w:r>
        <w:rPr>
          <w:rFonts w:eastAsia="Calibri" w:cs="Arial"/>
          <w:szCs w:val="20"/>
        </w:rPr>
        <w:t xml:space="preserve">At Invocation Claim Version; </w:t>
      </w:r>
      <w:r w:rsidRPr="000B79EE">
        <w:rPr>
          <w:rFonts w:eastAsia="Calibri" w:cs="Arial"/>
          <w:szCs w:val="20"/>
        </w:rPr>
        <w:t>Add version Of MT-799</w:t>
      </w:r>
      <w:r>
        <w:rPr>
          <w:rFonts w:eastAsia="Calibri" w:cs="Arial"/>
          <w:szCs w:val="20"/>
        </w:rPr>
        <w:t>. The details of the versions are stated above. The screen shot of the associate version which is to be attached with the main version in present below for reference</w:t>
      </w:r>
      <w:r w:rsidRPr="008C2DC8">
        <w:rPr>
          <w:rFonts w:eastAsia="Calibri" w:cs="Arial"/>
          <w:szCs w:val="20"/>
        </w:rPr>
        <w:t>.</w:t>
      </w:r>
    </w:p>
    <w:p w:rsidR="00F31939" w:rsidRPr="00F31939" w:rsidRDefault="00F31939" w:rsidP="002B7235">
      <w:pPr>
        <w:spacing w:before="240" w:line="360" w:lineRule="auto"/>
        <w:jc w:val="both"/>
        <w:rPr>
          <w:rFonts w:eastAsia="Calibri" w:cs="Arial"/>
          <w:szCs w:val="20"/>
        </w:rPr>
      </w:pPr>
      <w:r>
        <w:rPr>
          <w:noProof/>
          <w:lang w:val="en-US" w:eastAsia="en-US"/>
        </w:rPr>
        <w:lastRenderedPageBreak/>
        <w:drawing>
          <wp:inline distT="0" distB="0" distL="0" distR="0" wp14:anchorId="17D1F9E8" wp14:editId="6D6CF778">
            <wp:extent cx="5771429" cy="2523809"/>
            <wp:effectExtent l="0" t="0" r="1270" b="0"/>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1429" cy="2523809"/>
                    </a:xfrm>
                    <a:prstGeom prst="rect">
                      <a:avLst/>
                    </a:prstGeom>
                  </pic:spPr>
                </pic:pic>
              </a:graphicData>
            </a:graphic>
          </wp:inline>
        </w:drawing>
      </w:r>
    </w:p>
    <w:p w:rsidR="002B7235" w:rsidRPr="00F14F8E" w:rsidRDefault="002B7235" w:rsidP="002B7235">
      <w:pPr>
        <w:pStyle w:val="Heading3"/>
        <w:numPr>
          <w:ilvl w:val="2"/>
          <w:numId w:val="35"/>
        </w:numPr>
      </w:pPr>
      <w:bookmarkStart w:id="146" w:name="_Toc75864312"/>
      <w:bookmarkStart w:id="147" w:name="_Toc92286375"/>
      <w:bookmarkStart w:id="148" w:name="_Toc94189878"/>
      <w:r w:rsidRPr="00632E29">
        <w:t xml:space="preserve">Topic 1 </w:t>
      </w:r>
      <w:bookmarkEnd w:id="146"/>
      <w:bookmarkEnd w:id="147"/>
      <w:r w:rsidR="00F31939">
        <w:t>WS04-MD-18 TO 21.04</w:t>
      </w:r>
      <w:r w:rsidR="00F31939" w:rsidRPr="00FA7658">
        <w:t xml:space="preserve"> </w:t>
      </w:r>
      <w:r w:rsidR="00F31939">
        <w:t>MT799</w:t>
      </w:r>
      <w:r w:rsidR="00F31939" w:rsidRPr="003F30C6">
        <w:t xml:space="preserve"> </w:t>
      </w:r>
      <w:r w:rsidR="00F31939">
        <w:t xml:space="preserve">Associate Version Required In Main Version of </w:t>
      </w:r>
      <w:r w:rsidR="00F31939" w:rsidRPr="000B79EE">
        <w:t>Guarantee</w:t>
      </w:r>
      <w:r w:rsidR="00F31939">
        <w:t xml:space="preserve"> Received</w:t>
      </w:r>
      <w:bookmarkEnd w:id="148"/>
    </w:p>
    <w:p w:rsidR="002B7235" w:rsidRPr="00543B57" w:rsidRDefault="002B7235" w:rsidP="002B7235">
      <w:pPr>
        <w:pStyle w:val="Heading4"/>
      </w:pPr>
      <w:r>
        <w:t>Summary/ Description</w:t>
      </w:r>
    </w:p>
    <w:p w:rsidR="00F31939" w:rsidRDefault="00F31939" w:rsidP="00F31939">
      <w:r>
        <w:t>There is a requirement for MT-799 swift message option to be added to the guarantee received transaction step. This can be achieved by adding the associate version of the MT-799 swift message to the main version of Guarantee Pay/Reject Claim version. The version names are stated below for your reference:</w:t>
      </w:r>
    </w:p>
    <w:p w:rsidR="00F31939" w:rsidRDefault="00F31939" w:rsidP="00F31939"/>
    <w:p w:rsidR="00F31939" w:rsidRDefault="00F31939" w:rsidP="00F31939">
      <w:r>
        <w:t xml:space="preserve">Main Version Name: </w:t>
      </w:r>
      <w:r w:rsidRPr="00C21489">
        <w:rPr>
          <w:b/>
        </w:rPr>
        <w:t>MD.DEAL,GTREC, MD.DEAL,GTFAC AND MD.DEAL,GTREC</w:t>
      </w:r>
    </w:p>
    <w:p w:rsidR="00F31939" w:rsidRPr="00021BBE" w:rsidRDefault="00F31939" w:rsidP="00F31939">
      <w:pPr>
        <w:spacing w:before="240" w:line="360" w:lineRule="auto"/>
        <w:jc w:val="both"/>
        <w:rPr>
          <w:rFonts w:eastAsia="Calibri" w:cs="Arial"/>
          <w:b/>
          <w:szCs w:val="20"/>
        </w:rPr>
      </w:pPr>
      <w:r>
        <w:t xml:space="preserve">Associate Version: </w:t>
      </w:r>
      <w:r w:rsidRPr="00C52F34">
        <w:rPr>
          <w:b/>
        </w:rPr>
        <w:t>MD.DEAL,IN.MT799</w:t>
      </w:r>
    </w:p>
    <w:p w:rsidR="002B7235" w:rsidRDefault="002B7235" w:rsidP="002B7235">
      <w:pPr>
        <w:spacing w:before="240" w:line="360" w:lineRule="auto"/>
        <w:jc w:val="both"/>
        <w:rPr>
          <w:rFonts w:eastAsia="Calibri" w:cs="Arial"/>
          <w:szCs w:val="20"/>
        </w:rPr>
      </w:pPr>
    </w:p>
    <w:p w:rsidR="002B7235" w:rsidRDefault="002B7235" w:rsidP="002B7235">
      <w:pPr>
        <w:pStyle w:val="Heading4"/>
        <w:rPr>
          <w:lang w:val="en-US" w:eastAsia="en-US"/>
        </w:rPr>
      </w:pPr>
      <w:r>
        <w:rPr>
          <w:lang w:val="en-US" w:eastAsia="en-US"/>
        </w:rPr>
        <w:t>Existing Functionality</w:t>
      </w:r>
    </w:p>
    <w:p w:rsidR="002B7235" w:rsidRDefault="002B7235" w:rsidP="002B7235">
      <w:pPr>
        <w:rPr>
          <w:lang w:val="en-US" w:eastAsia="en-US"/>
        </w:rPr>
      </w:pPr>
      <w:r>
        <w:rPr>
          <w:lang w:val="en-US" w:eastAsia="en-US"/>
        </w:rPr>
        <w:t xml:space="preserve">At present, </w:t>
      </w:r>
      <w:r w:rsidR="008318C3">
        <w:rPr>
          <w:lang w:val="en-US" w:eastAsia="en-US"/>
        </w:rPr>
        <w:t>the transaction screen shots are attached below where it can be clearly that the option of sending MT-799 swift message is not available at transaction level.</w:t>
      </w:r>
    </w:p>
    <w:p w:rsidR="002B7235" w:rsidRDefault="002B7235" w:rsidP="002B7235">
      <w:pPr>
        <w:rPr>
          <w:lang w:val="en-US" w:eastAsia="en-US"/>
        </w:rPr>
      </w:pPr>
    </w:p>
    <w:p w:rsidR="008318C3" w:rsidRDefault="008318C3" w:rsidP="008318C3">
      <w:pPr>
        <w:spacing w:before="240" w:line="360" w:lineRule="auto"/>
        <w:jc w:val="both"/>
        <w:rPr>
          <w:noProof/>
          <w:lang w:val="en-US" w:eastAsia="en-US"/>
        </w:rPr>
      </w:pPr>
      <w:r>
        <w:rPr>
          <w:noProof/>
          <w:lang w:val="en-US" w:eastAsia="en-US"/>
        </w:rPr>
        <w:lastRenderedPageBreak/>
        <w:drawing>
          <wp:inline distT="0" distB="0" distL="0" distR="0" wp14:anchorId="53B0FFE4" wp14:editId="4855BAC6">
            <wp:extent cx="5945505" cy="2931160"/>
            <wp:effectExtent l="0" t="0" r="0" b="254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5505" cy="2931160"/>
                    </a:xfrm>
                    <a:prstGeom prst="rect">
                      <a:avLst/>
                    </a:prstGeom>
                  </pic:spPr>
                </pic:pic>
              </a:graphicData>
            </a:graphic>
          </wp:inline>
        </w:drawing>
      </w:r>
      <w:r w:rsidRPr="001C6A57">
        <w:rPr>
          <w:noProof/>
          <w:lang w:val="en-US" w:eastAsia="en-US"/>
        </w:rPr>
        <w:t xml:space="preserve"> </w:t>
      </w:r>
      <w:r>
        <w:rPr>
          <w:noProof/>
          <w:lang w:val="en-US" w:eastAsia="en-US"/>
        </w:rPr>
        <w:drawing>
          <wp:inline distT="0" distB="0" distL="0" distR="0" wp14:anchorId="1BEB1BD1" wp14:editId="2596EB42">
            <wp:extent cx="5945505" cy="2924810"/>
            <wp:effectExtent l="0" t="0" r="0" b="8890"/>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5505" cy="2924810"/>
                    </a:xfrm>
                    <a:prstGeom prst="rect">
                      <a:avLst/>
                    </a:prstGeom>
                  </pic:spPr>
                </pic:pic>
              </a:graphicData>
            </a:graphic>
          </wp:inline>
        </w:drawing>
      </w:r>
    </w:p>
    <w:p w:rsidR="002B7235" w:rsidRDefault="008318C3" w:rsidP="008318C3">
      <w:pPr>
        <w:rPr>
          <w:lang w:val="en-US" w:eastAsia="en-US"/>
        </w:rPr>
      </w:pPr>
      <w:r>
        <w:rPr>
          <w:noProof/>
          <w:lang w:val="en-US" w:eastAsia="en-US"/>
        </w:rPr>
        <w:lastRenderedPageBreak/>
        <w:drawing>
          <wp:inline distT="0" distB="0" distL="0" distR="0" wp14:anchorId="29CBFDA6" wp14:editId="11CE8566">
            <wp:extent cx="5945505" cy="3168650"/>
            <wp:effectExtent l="0" t="0" r="0" b="0"/>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5505" cy="3168650"/>
                    </a:xfrm>
                    <a:prstGeom prst="rect">
                      <a:avLst/>
                    </a:prstGeom>
                  </pic:spPr>
                </pic:pic>
              </a:graphicData>
            </a:graphic>
          </wp:inline>
        </w:drawing>
      </w:r>
    </w:p>
    <w:p w:rsidR="002B7235" w:rsidRDefault="002B7235" w:rsidP="002B7235">
      <w:pPr>
        <w:rPr>
          <w:lang w:val="en-US" w:eastAsia="en-US"/>
        </w:rPr>
      </w:pPr>
    </w:p>
    <w:p w:rsidR="002B7235" w:rsidRDefault="002B7235" w:rsidP="002B7235">
      <w:pPr>
        <w:pStyle w:val="Heading4"/>
        <w:rPr>
          <w:lang w:val="en-US" w:eastAsia="en-US"/>
        </w:rPr>
      </w:pPr>
      <w:r>
        <w:rPr>
          <w:lang w:val="en-US" w:eastAsia="en-US"/>
        </w:rPr>
        <w:t>Proposed Functionality</w:t>
      </w:r>
    </w:p>
    <w:p w:rsidR="002B7235" w:rsidRDefault="008318C3" w:rsidP="002B7235">
      <w:pPr>
        <w:spacing w:before="240" w:line="360" w:lineRule="auto"/>
        <w:jc w:val="both"/>
        <w:rPr>
          <w:rFonts w:eastAsia="Calibri" w:cs="Arial"/>
          <w:szCs w:val="20"/>
        </w:rPr>
      </w:pPr>
      <w:r>
        <w:rPr>
          <w:rFonts w:eastAsia="Calibri" w:cs="Arial"/>
          <w:szCs w:val="20"/>
        </w:rPr>
        <w:t xml:space="preserve">At Guarantee Received Version; </w:t>
      </w:r>
      <w:r w:rsidRPr="000B79EE">
        <w:rPr>
          <w:rFonts w:eastAsia="Calibri" w:cs="Arial"/>
          <w:szCs w:val="20"/>
        </w:rPr>
        <w:t>Add version Of MT-799</w:t>
      </w:r>
      <w:r>
        <w:rPr>
          <w:rFonts w:eastAsia="Calibri" w:cs="Arial"/>
          <w:szCs w:val="20"/>
        </w:rPr>
        <w:t>. The details of the versions are stated above. The screen shot of the associate version which is to be attached with the main version in present below for reference</w:t>
      </w:r>
      <w:r w:rsidR="002B7235">
        <w:rPr>
          <w:rFonts w:eastAsia="Calibri" w:cs="Arial"/>
          <w:szCs w:val="20"/>
        </w:rPr>
        <w:t>.</w:t>
      </w:r>
    </w:p>
    <w:p w:rsidR="002B7235" w:rsidRDefault="008318C3" w:rsidP="002B7235">
      <w:pPr>
        <w:spacing w:before="240" w:line="360" w:lineRule="auto"/>
        <w:jc w:val="both"/>
        <w:rPr>
          <w:rFonts w:eastAsia="Calibri" w:cs="Arial"/>
          <w:szCs w:val="20"/>
        </w:rPr>
      </w:pPr>
      <w:r>
        <w:rPr>
          <w:noProof/>
          <w:lang w:val="en-US" w:eastAsia="en-US"/>
        </w:rPr>
        <w:drawing>
          <wp:inline distT="0" distB="0" distL="0" distR="0" wp14:anchorId="34D1F2D3" wp14:editId="755D6569">
            <wp:extent cx="5945505" cy="2599690"/>
            <wp:effectExtent l="0" t="0" r="0" b="0"/>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5505" cy="2599690"/>
                    </a:xfrm>
                    <a:prstGeom prst="rect">
                      <a:avLst/>
                    </a:prstGeom>
                  </pic:spPr>
                </pic:pic>
              </a:graphicData>
            </a:graphic>
          </wp:inline>
        </w:drawing>
      </w:r>
    </w:p>
    <w:p w:rsidR="002B7235" w:rsidRPr="00EC5AF5" w:rsidRDefault="002B7235" w:rsidP="002B7235">
      <w:pPr>
        <w:rPr>
          <w:lang w:val="en-US" w:eastAsia="en-US"/>
        </w:rPr>
      </w:pPr>
    </w:p>
    <w:p w:rsidR="002B7235" w:rsidRPr="002650BD" w:rsidRDefault="002B7235" w:rsidP="002B7235">
      <w:pPr>
        <w:pStyle w:val="Heading3"/>
        <w:numPr>
          <w:ilvl w:val="2"/>
          <w:numId w:val="36"/>
        </w:numPr>
      </w:pPr>
      <w:bookmarkStart w:id="149" w:name="_Toc75864313"/>
      <w:bookmarkStart w:id="150" w:name="_Toc92286376"/>
      <w:bookmarkStart w:id="151" w:name="_Toc94189879"/>
      <w:r w:rsidRPr="00632E29">
        <w:lastRenderedPageBreak/>
        <w:t xml:space="preserve">Topic 1 </w:t>
      </w:r>
      <w:bookmarkEnd w:id="149"/>
      <w:bookmarkEnd w:id="150"/>
      <w:r w:rsidR="00C639E9">
        <w:t>WS04-MD-18 TO 21.05</w:t>
      </w:r>
      <w:r w:rsidR="00C639E9" w:rsidRPr="00793301">
        <w:t xml:space="preserve"> </w:t>
      </w:r>
      <w:r w:rsidR="00C639E9">
        <w:t>Claimed Charges Processing Under Guarantee Received</w:t>
      </w:r>
      <w:bookmarkEnd w:id="151"/>
    </w:p>
    <w:p w:rsidR="002B7235" w:rsidRDefault="002B7235" w:rsidP="002B7235">
      <w:pPr>
        <w:pStyle w:val="Heading4"/>
      </w:pPr>
      <w:r>
        <w:t>Summary/ Description</w:t>
      </w:r>
    </w:p>
    <w:p w:rsidR="00C639E9" w:rsidRDefault="00C639E9" w:rsidP="00C639E9">
      <w:r>
        <w:t>There is a requirement for catering to the claimed charges processing for guarantees received. In case where customer A/C is not to be debited against charges that are pertaining to the transaction. The process of the claim charges treatment is stated below:</w:t>
      </w:r>
    </w:p>
    <w:p w:rsidR="00C639E9" w:rsidRDefault="00C639E9" w:rsidP="00C639E9"/>
    <w:p w:rsidR="00C639E9" w:rsidRDefault="00C639E9" w:rsidP="00C639E9">
      <w:r>
        <w:t>Under Guarantee Received Charges:</w:t>
      </w:r>
    </w:p>
    <w:p w:rsidR="00C639E9" w:rsidRDefault="00C639E9" w:rsidP="00C639E9"/>
    <w:p w:rsidR="00C639E9" w:rsidRDefault="00C639E9" w:rsidP="00C639E9">
      <w:r>
        <w:t xml:space="preserve">Accounting Entry for Claimed Charges </w:t>
      </w:r>
    </w:p>
    <w:p w:rsidR="00C639E9" w:rsidRDefault="00C639E9" w:rsidP="00C639E9">
      <w:r>
        <w:t xml:space="preserve">Debit Suspense </w:t>
      </w:r>
    </w:p>
    <w:p w:rsidR="00C639E9" w:rsidRDefault="00C639E9" w:rsidP="00C639E9">
      <w:r>
        <w:t>And Credit P/L</w:t>
      </w:r>
    </w:p>
    <w:p w:rsidR="00C639E9" w:rsidRDefault="00C639E9" w:rsidP="00C639E9"/>
    <w:p w:rsidR="00C639E9" w:rsidRDefault="00C639E9" w:rsidP="00C639E9">
      <w:r>
        <w:t xml:space="preserve">Then Settle the Entry After Funds Are Received In Nostro Account Nostro A/C Debit </w:t>
      </w:r>
    </w:p>
    <w:p w:rsidR="00C639E9" w:rsidRDefault="00C639E9" w:rsidP="00C639E9">
      <w:r>
        <w:t xml:space="preserve">And Suspense Account Credit. </w:t>
      </w:r>
    </w:p>
    <w:p w:rsidR="00C639E9" w:rsidRPr="00C639E9" w:rsidRDefault="00C639E9" w:rsidP="00C639E9">
      <w:r>
        <w:t>(Settlement will be done manually by user by Fund Transfer)</w:t>
      </w:r>
    </w:p>
    <w:p w:rsidR="002B7235" w:rsidRDefault="002B7235" w:rsidP="002B7235">
      <w:pPr>
        <w:spacing w:before="240" w:line="360" w:lineRule="auto"/>
        <w:jc w:val="both"/>
        <w:rPr>
          <w:rFonts w:eastAsia="Calibri" w:cs="Arial"/>
          <w:szCs w:val="20"/>
        </w:rPr>
      </w:pPr>
    </w:p>
    <w:p w:rsidR="002B7235" w:rsidRPr="009B5E20" w:rsidRDefault="002B7235" w:rsidP="002B7235">
      <w:pPr>
        <w:pStyle w:val="Heading4"/>
        <w:rPr>
          <w:lang w:val="en-US" w:eastAsia="en-US"/>
        </w:rPr>
      </w:pPr>
      <w:r>
        <w:rPr>
          <w:lang w:val="en-US" w:eastAsia="en-US"/>
        </w:rPr>
        <w:t>Existing Functionality</w:t>
      </w:r>
    </w:p>
    <w:p w:rsidR="002B7235" w:rsidRDefault="00C639E9" w:rsidP="002B7235">
      <w:pPr>
        <w:spacing w:before="240" w:line="360" w:lineRule="auto"/>
        <w:jc w:val="both"/>
        <w:rPr>
          <w:rFonts w:eastAsia="Calibri" w:cs="Arial"/>
          <w:szCs w:val="20"/>
        </w:rPr>
      </w:pPr>
      <w:r>
        <w:rPr>
          <w:rFonts w:eastAsia="Calibri" w:cs="Arial"/>
          <w:szCs w:val="20"/>
        </w:rPr>
        <w:t>There is no process in place in T24 to handle the Claim Charge Pro</w:t>
      </w:r>
      <w:r w:rsidR="0047099B">
        <w:rPr>
          <w:rFonts w:eastAsia="Calibri" w:cs="Arial"/>
          <w:szCs w:val="20"/>
        </w:rPr>
        <w:t>cessing in an automated manner and also no screen shots are available.</w:t>
      </w:r>
    </w:p>
    <w:p w:rsidR="002B7235" w:rsidRDefault="002B7235" w:rsidP="002B7235">
      <w:pPr>
        <w:pStyle w:val="Heading4"/>
        <w:rPr>
          <w:lang w:val="en-US" w:eastAsia="en-US"/>
        </w:rPr>
      </w:pPr>
      <w:r>
        <w:rPr>
          <w:lang w:val="en-US" w:eastAsia="en-US"/>
        </w:rPr>
        <w:t>Proposed Functionality</w:t>
      </w:r>
    </w:p>
    <w:p w:rsidR="0047099B" w:rsidRDefault="0047099B" w:rsidP="0047099B">
      <w:r>
        <w:t xml:space="preserve">The charges tab is available in the guarantee received transaction screen/version. End user can manually enter the suspense A/C number which is to be debited against the charge in the transaction. </w:t>
      </w:r>
    </w:p>
    <w:p w:rsidR="002B7235" w:rsidRDefault="0047099B" w:rsidP="0047099B">
      <w:pPr>
        <w:spacing w:before="240" w:line="360" w:lineRule="auto"/>
        <w:jc w:val="both"/>
        <w:rPr>
          <w:rFonts w:eastAsia="Calibri" w:cs="Arial"/>
          <w:szCs w:val="20"/>
        </w:rPr>
      </w:pPr>
      <w:r>
        <w:rPr>
          <w:rFonts w:eastAsia="Calibri" w:cs="Arial"/>
          <w:szCs w:val="20"/>
        </w:rPr>
        <w:t>The screen shots are attached below for reference. Please note that this is simulated version of a proposed solution and this is it supposed to appear on the T24 screen.</w:t>
      </w:r>
    </w:p>
    <w:p w:rsidR="002B7235" w:rsidRDefault="0047099B" w:rsidP="002B7235">
      <w:pPr>
        <w:spacing w:before="240" w:line="360" w:lineRule="auto"/>
        <w:jc w:val="both"/>
        <w:rPr>
          <w:rFonts w:eastAsia="Calibri" w:cs="Arial"/>
          <w:szCs w:val="20"/>
        </w:rPr>
      </w:pPr>
      <w:r>
        <w:rPr>
          <w:noProof/>
          <w:lang w:val="en-US" w:eastAsia="en-US"/>
        </w:rPr>
        <w:drawing>
          <wp:inline distT="0" distB="0" distL="0" distR="0" wp14:anchorId="3D5D4DBB" wp14:editId="3F7BCAFC">
            <wp:extent cx="5945505" cy="2442845"/>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5505" cy="2442845"/>
                    </a:xfrm>
                    <a:prstGeom prst="rect">
                      <a:avLst/>
                    </a:prstGeom>
                  </pic:spPr>
                </pic:pic>
              </a:graphicData>
            </a:graphic>
          </wp:inline>
        </w:drawing>
      </w:r>
    </w:p>
    <w:p w:rsidR="0047099B" w:rsidRDefault="0047099B" w:rsidP="0047099B">
      <w:pPr>
        <w:spacing w:before="240" w:line="360" w:lineRule="auto"/>
        <w:jc w:val="both"/>
        <w:rPr>
          <w:noProof/>
          <w:lang w:val="en-US" w:eastAsia="en-US"/>
        </w:rPr>
      </w:pPr>
      <w:r>
        <w:rPr>
          <w:noProof/>
          <w:lang w:val="en-US" w:eastAsia="en-US"/>
        </w:rPr>
        <w:lastRenderedPageBreak/>
        <w:drawing>
          <wp:inline distT="0" distB="0" distL="0" distR="0" wp14:anchorId="694B8228" wp14:editId="10CD2674">
            <wp:extent cx="5945505" cy="4112260"/>
            <wp:effectExtent l="0" t="0" r="0" b="2540"/>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5505" cy="4112260"/>
                    </a:xfrm>
                    <a:prstGeom prst="rect">
                      <a:avLst/>
                    </a:prstGeom>
                  </pic:spPr>
                </pic:pic>
              </a:graphicData>
            </a:graphic>
          </wp:inline>
        </w:drawing>
      </w:r>
      <w:r w:rsidRPr="00E470CE">
        <w:rPr>
          <w:noProof/>
          <w:lang w:val="en-US" w:eastAsia="en-US"/>
        </w:rPr>
        <w:t xml:space="preserve"> </w:t>
      </w:r>
      <w:r>
        <w:rPr>
          <w:noProof/>
          <w:lang w:val="en-US" w:eastAsia="en-US"/>
        </w:rPr>
        <w:lastRenderedPageBreak/>
        <w:drawing>
          <wp:inline distT="0" distB="0" distL="0" distR="0" wp14:anchorId="2948F587" wp14:editId="6EFFF729">
            <wp:extent cx="5523809" cy="6333333"/>
            <wp:effectExtent l="0" t="0" r="1270" b="0"/>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23809" cy="6333333"/>
                    </a:xfrm>
                    <a:prstGeom prst="rect">
                      <a:avLst/>
                    </a:prstGeom>
                  </pic:spPr>
                </pic:pic>
              </a:graphicData>
            </a:graphic>
          </wp:inline>
        </w:drawing>
      </w:r>
    </w:p>
    <w:p w:rsidR="00E42D4C" w:rsidRDefault="00E42D4C" w:rsidP="0047099B">
      <w:pPr>
        <w:spacing w:before="240" w:line="360" w:lineRule="auto"/>
        <w:jc w:val="both"/>
        <w:rPr>
          <w:noProof/>
          <w:lang w:val="en-US" w:eastAsia="en-US"/>
        </w:rPr>
      </w:pPr>
    </w:p>
    <w:p w:rsidR="00E42D4C" w:rsidRDefault="00E42D4C" w:rsidP="0047099B">
      <w:pPr>
        <w:spacing w:before="240" w:line="360" w:lineRule="auto"/>
        <w:jc w:val="both"/>
        <w:rPr>
          <w:rFonts w:eastAsia="Calibri" w:cs="Arial"/>
          <w:szCs w:val="20"/>
        </w:rPr>
      </w:pPr>
      <w:r>
        <w:rPr>
          <w:rFonts w:eastAsia="Calibri" w:cs="Arial"/>
          <w:szCs w:val="20"/>
        </w:rPr>
        <w:t>The transaction level process for commission claim / commission amortization. The screen shot illustration of this process is presented below for reference.</w:t>
      </w:r>
    </w:p>
    <w:p w:rsidR="00E42D4C" w:rsidRDefault="00E42D4C" w:rsidP="0047099B">
      <w:pPr>
        <w:spacing w:before="240" w:line="360" w:lineRule="auto"/>
        <w:jc w:val="both"/>
        <w:rPr>
          <w:noProof/>
          <w:lang w:val="en-US" w:eastAsia="en-US"/>
        </w:rPr>
      </w:pPr>
      <w:r>
        <w:rPr>
          <w:noProof/>
          <w:lang w:val="en-US" w:eastAsia="en-US"/>
        </w:rPr>
        <w:lastRenderedPageBreak/>
        <w:drawing>
          <wp:inline distT="0" distB="0" distL="0" distR="0" wp14:anchorId="40EE0382" wp14:editId="0738DD81">
            <wp:extent cx="5945505" cy="25514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5505" cy="255143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7DD32EB8" wp14:editId="42C7749B">
            <wp:extent cx="5945505" cy="21774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5505" cy="2177415"/>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5E473697" wp14:editId="20105DC4">
            <wp:extent cx="5945505" cy="208896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4049" cy="2095477"/>
                    </a:xfrm>
                    <a:prstGeom prst="rect">
                      <a:avLst/>
                    </a:prstGeom>
                  </pic:spPr>
                </pic:pic>
              </a:graphicData>
            </a:graphic>
          </wp:inline>
        </w:drawing>
      </w:r>
    </w:p>
    <w:p w:rsidR="00E42D4C" w:rsidRDefault="00E42D4C" w:rsidP="0047099B">
      <w:pPr>
        <w:spacing w:before="240" w:line="360" w:lineRule="auto"/>
        <w:jc w:val="both"/>
        <w:rPr>
          <w:noProof/>
          <w:lang w:val="en-US" w:eastAsia="en-US"/>
        </w:rPr>
      </w:pPr>
      <w:r>
        <w:rPr>
          <w:noProof/>
          <w:lang w:val="en-US" w:eastAsia="en-US"/>
        </w:rPr>
        <w:t>After the guarantee transaction is authorized then claim settlement process is to commence. The screen shot illustration of that process is also attached below for reference.</w:t>
      </w:r>
    </w:p>
    <w:p w:rsidR="00E42D4C" w:rsidRDefault="00E42D4C" w:rsidP="0047099B">
      <w:pPr>
        <w:spacing w:before="240" w:line="360" w:lineRule="auto"/>
        <w:jc w:val="both"/>
        <w:rPr>
          <w:noProof/>
          <w:lang w:val="en-US" w:eastAsia="en-US"/>
        </w:rPr>
      </w:pPr>
      <w:r>
        <w:rPr>
          <w:noProof/>
          <w:lang w:val="en-US" w:eastAsia="en-US"/>
        </w:rPr>
        <w:lastRenderedPageBreak/>
        <w:drawing>
          <wp:inline distT="0" distB="0" distL="0" distR="0" wp14:anchorId="7D053204" wp14:editId="4B503FCF">
            <wp:extent cx="5945505" cy="15722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5505" cy="157226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731B6390" wp14:editId="7B1D31C3">
            <wp:extent cx="5945505" cy="45154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505" cy="4515485"/>
                    </a:xfrm>
                    <a:prstGeom prst="rect">
                      <a:avLst/>
                    </a:prstGeom>
                  </pic:spPr>
                </pic:pic>
              </a:graphicData>
            </a:graphic>
          </wp:inline>
        </w:drawing>
      </w:r>
      <w:r w:rsidRPr="00E42D4C">
        <w:rPr>
          <w:noProof/>
          <w:lang w:val="en-US" w:eastAsia="en-US"/>
        </w:rPr>
        <w:t xml:space="preserve"> </w:t>
      </w:r>
      <w:r>
        <w:rPr>
          <w:noProof/>
          <w:lang w:val="en-US" w:eastAsia="en-US"/>
        </w:rPr>
        <w:lastRenderedPageBreak/>
        <w:drawing>
          <wp:inline distT="0" distB="0" distL="0" distR="0" wp14:anchorId="2A9FB635" wp14:editId="1629B445">
            <wp:extent cx="5945505" cy="44704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5505" cy="4470400"/>
                    </a:xfrm>
                    <a:prstGeom prst="rect">
                      <a:avLst/>
                    </a:prstGeom>
                  </pic:spPr>
                </pic:pic>
              </a:graphicData>
            </a:graphic>
          </wp:inline>
        </w:drawing>
      </w:r>
      <w:r w:rsidRPr="00E42D4C">
        <w:rPr>
          <w:noProof/>
          <w:lang w:val="en-US" w:eastAsia="en-US"/>
        </w:rPr>
        <w:t xml:space="preserve"> </w:t>
      </w:r>
      <w:r>
        <w:rPr>
          <w:noProof/>
          <w:lang w:val="en-US" w:eastAsia="en-US"/>
        </w:rPr>
        <w:drawing>
          <wp:inline distT="0" distB="0" distL="0" distR="0" wp14:anchorId="25B45654" wp14:editId="7108B0BD">
            <wp:extent cx="5945505" cy="26282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5505" cy="2628265"/>
                    </a:xfrm>
                    <a:prstGeom prst="rect">
                      <a:avLst/>
                    </a:prstGeom>
                  </pic:spPr>
                </pic:pic>
              </a:graphicData>
            </a:graphic>
          </wp:inline>
        </w:drawing>
      </w:r>
    </w:p>
    <w:p w:rsidR="00752493" w:rsidRDefault="00752493" w:rsidP="0047099B">
      <w:pPr>
        <w:spacing w:before="240" w:line="360" w:lineRule="auto"/>
        <w:jc w:val="both"/>
        <w:rPr>
          <w:noProof/>
          <w:lang w:val="en-US" w:eastAsia="en-US"/>
        </w:rPr>
      </w:pPr>
    </w:p>
    <w:p w:rsidR="00752493" w:rsidRDefault="00752493" w:rsidP="0047099B">
      <w:pPr>
        <w:spacing w:before="240" w:line="360" w:lineRule="auto"/>
        <w:jc w:val="both"/>
        <w:rPr>
          <w:noProof/>
          <w:lang w:val="en-US" w:eastAsia="en-US"/>
        </w:rPr>
      </w:pPr>
    </w:p>
    <w:p w:rsidR="00752493" w:rsidRDefault="00752493" w:rsidP="0047099B">
      <w:pPr>
        <w:spacing w:before="240" w:line="360" w:lineRule="auto"/>
        <w:jc w:val="both"/>
        <w:rPr>
          <w:noProof/>
          <w:lang w:val="en-US" w:eastAsia="en-US"/>
        </w:rPr>
      </w:pPr>
    </w:p>
    <w:p w:rsidR="00752493" w:rsidRDefault="00752493" w:rsidP="0047099B">
      <w:pPr>
        <w:spacing w:before="240" w:line="360" w:lineRule="auto"/>
        <w:jc w:val="both"/>
        <w:rPr>
          <w:noProof/>
          <w:lang w:val="en-US" w:eastAsia="en-US"/>
        </w:rPr>
      </w:pPr>
    </w:p>
    <w:p w:rsidR="00752493" w:rsidRDefault="00752493" w:rsidP="00752493">
      <w:pPr>
        <w:spacing w:before="240" w:line="360" w:lineRule="auto"/>
        <w:jc w:val="both"/>
        <w:rPr>
          <w:rFonts w:eastAsia="Calibri" w:cs="Arial"/>
          <w:szCs w:val="20"/>
        </w:rPr>
      </w:pPr>
      <w:r>
        <w:rPr>
          <w:rFonts w:eastAsia="Calibri" w:cs="Arial"/>
          <w:szCs w:val="20"/>
        </w:rPr>
        <w:lastRenderedPageBreak/>
        <w:t xml:space="preserve">The core functionality for </w:t>
      </w:r>
      <w:r w:rsidRPr="00996FD5">
        <w:rPr>
          <w:rFonts w:eastAsia="Calibri" w:cs="Arial"/>
          <w:szCs w:val="20"/>
        </w:rPr>
        <w:t>Amortisation/Accrual of Charges in MD.DEAL</w:t>
      </w:r>
      <w:r>
        <w:rPr>
          <w:rFonts w:eastAsia="Calibri" w:cs="Arial"/>
          <w:szCs w:val="20"/>
        </w:rPr>
        <w:t xml:space="preserve"> is stated below for reference.</w:t>
      </w:r>
    </w:p>
    <w:p w:rsidR="00752493" w:rsidRDefault="00752493" w:rsidP="00752493">
      <w:pPr>
        <w:spacing w:before="240" w:line="360" w:lineRule="auto"/>
        <w:jc w:val="both"/>
        <w:rPr>
          <w:rFonts w:eastAsia="Calibri" w:cs="Arial"/>
          <w:szCs w:val="20"/>
        </w:rPr>
      </w:pPr>
      <w:r w:rsidRPr="00996FD5">
        <w:rPr>
          <w:rFonts w:eastAsia="Calibri" w:cs="Arial"/>
          <w:szCs w:val="20"/>
        </w:rPr>
        <w:t>The charges so defined in </w:t>
      </w:r>
      <w:r w:rsidRPr="00996FD5">
        <w:rPr>
          <w:rFonts w:eastAsia="Calibri" w:cs="Arial"/>
          <w:i/>
          <w:iCs/>
          <w:szCs w:val="20"/>
        </w:rPr>
        <w:t>MD.DEAL </w:t>
      </w:r>
      <w:r w:rsidRPr="00996FD5">
        <w:rPr>
          <w:rFonts w:eastAsia="Calibri" w:cs="Arial"/>
          <w:szCs w:val="20"/>
        </w:rPr>
        <w:t>can also be either amortised or accrued over a period of time. These charges, whether to be accrued or amortised, and the period over which these are to be accrued or amortised, etc., are defined in </w:t>
      </w:r>
      <w:r w:rsidRPr="00996FD5">
        <w:rPr>
          <w:rFonts w:eastAsia="Calibri" w:cs="Arial"/>
          <w:i/>
          <w:iCs/>
          <w:szCs w:val="20"/>
        </w:rPr>
        <w:t>FT.COMMISSION.TYPE</w:t>
      </w:r>
      <w:r w:rsidRPr="00996FD5">
        <w:rPr>
          <w:rFonts w:eastAsia="Calibri" w:cs="Arial"/>
          <w:szCs w:val="20"/>
        </w:rPr>
        <w:t>. </w:t>
      </w:r>
    </w:p>
    <w:p w:rsidR="00752493" w:rsidRDefault="006A77A1" w:rsidP="00752493">
      <w:pPr>
        <w:spacing w:before="240" w:line="360" w:lineRule="auto"/>
        <w:jc w:val="center"/>
        <w:rPr>
          <w:rFonts w:eastAsia="Calibri" w:cs="Arial"/>
          <w:szCs w:val="20"/>
        </w:rPr>
      </w:pPr>
      <w:r>
        <w:rPr>
          <w:noProof/>
          <w:lang w:val="en-US" w:eastAsia="en-US"/>
        </w:rPr>
        <w:drawing>
          <wp:inline distT="0" distB="0" distL="0" distR="0" wp14:anchorId="09FCB9F4" wp14:editId="14689138">
            <wp:extent cx="5945505" cy="3168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5505" cy="3168650"/>
                    </a:xfrm>
                    <a:prstGeom prst="rect">
                      <a:avLst/>
                    </a:prstGeom>
                  </pic:spPr>
                </pic:pic>
              </a:graphicData>
            </a:graphic>
          </wp:inline>
        </w:drawing>
      </w:r>
      <w:r w:rsidRPr="006A77A1">
        <w:rPr>
          <w:noProof/>
          <w:lang w:val="en-US" w:eastAsia="en-US"/>
        </w:rPr>
        <w:t xml:space="preserve"> </w:t>
      </w:r>
      <w:r>
        <w:rPr>
          <w:noProof/>
          <w:lang w:val="en-US" w:eastAsia="en-US"/>
        </w:rPr>
        <w:drawing>
          <wp:inline distT="0" distB="0" distL="0" distR="0" wp14:anchorId="75ECD040" wp14:editId="714EDDDE">
            <wp:extent cx="5945505" cy="31686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5505" cy="3168650"/>
                    </a:xfrm>
                    <a:prstGeom prst="rect">
                      <a:avLst/>
                    </a:prstGeom>
                  </pic:spPr>
                </pic:pic>
              </a:graphicData>
            </a:graphic>
          </wp:inline>
        </w:drawing>
      </w:r>
    </w:p>
    <w:p w:rsidR="00752493" w:rsidRDefault="00752493" w:rsidP="00752493">
      <w:pPr>
        <w:spacing w:before="240" w:line="360" w:lineRule="auto"/>
        <w:jc w:val="center"/>
        <w:rPr>
          <w:rFonts w:eastAsia="Calibri" w:cs="Arial"/>
          <w:szCs w:val="20"/>
        </w:rPr>
      </w:pPr>
      <w:r w:rsidRPr="00A2494E">
        <w:rPr>
          <w:rFonts w:eastAsia="Calibri" w:cs="Arial"/>
          <w:i/>
          <w:iCs/>
          <w:szCs w:val="20"/>
        </w:rPr>
        <w:t>FT.COMMISSION.TYPE</w:t>
      </w:r>
    </w:p>
    <w:p w:rsidR="00752493" w:rsidRPr="00996FD5" w:rsidRDefault="00752493" w:rsidP="00752493">
      <w:pPr>
        <w:spacing w:before="240" w:line="360" w:lineRule="auto"/>
        <w:jc w:val="both"/>
        <w:rPr>
          <w:rFonts w:eastAsia="Calibri" w:cs="Arial"/>
          <w:szCs w:val="20"/>
        </w:rPr>
      </w:pPr>
      <w:r w:rsidRPr="00996FD5">
        <w:rPr>
          <w:rFonts w:eastAsia="Calibri" w:cs="Arial"/>
          <w:szCs w:val="20"/>
        </w:rPr>
        <w:t>If no values are defined in the above fields then the accrual of charge will not take place and P&amp;L will be credited directly on the charge date.</w:t>
      </w:r>
    </w:p>
    <w:p w:rsidR="00752493" w:rsidRDefault="00752493" w:rsidP="00752493">
      <w:pPr>
        <w:spacing w:before="240" w:line="360" w:lineRule="auto"/>
        <w:jc w:val="both"/>
        <w:rPr>
          <w:rFonts w:eastAsia="Calibri" w:cs="Arial"/>
          <w:szCs w:val="20"/>
        </w:rPr>
      </w:pPr>
      <w:r w:rsidRPr="00996FD5">
        <w:rPr>
          <w:rFonts w:eastAsia="Calibri" w:cs="Arial"/>
          <w:szCs w:val="20"/>
        </w:rPr>
        <w:lastRenderedPageBreak/>
        <w:t>When a charge where amortise or accrue is defined is attached to an MD contract, on authorisation the system creates a record in the </w:t>
      </w:r>
      <w:r w:rsidRPr="00996FD5">
        <w:rPr>
          <w:rFonts w:eastAsia="Calibri" w:cs="Arial"/>
          <w:i/>
          <w:iCs/>
          <w:szCs w:val="20"/>
        </w:rPr>
        <w:t>EB.ACCRUAL </w:t>
      </w:r>
      <w:r w:rsidRPr="00996FD5">
        <w:rPr>
          <w:rFonts w:eastAsia="Calibri" w:cs="Arial"/>
          <w:szCs w:val="20"/>
        </w:rPr>
        <w:t>application where all the details required by the core system to carry out the accrual process are updated. Further, Ids of all the </w:t>
      </w:r>
      <w:r w:rsidRPr="00996FD5">
        <w:rPr>
          <w:rFonts w:eastAsia="Calibri" w:cs="Arial"/>
          <w:i/>
          <w:iCs/>
          <w:szCs w:val="20"/>
        </w:rPr>
        <w:t>EB.ACCRUAL </w:t>
      </w:r>
      <w:r w:rsidRPr="00996FD5">
        <w:rPr>
          <w:rFonts w:eastAsia="Calibri" w:cs="Arial"/>
          <w:szCs w:val="20"/>
        </w:rPr>
        <w:t>records created for a contract are updated in a concat file called </w:t>
      </w:r>
      <w:r w:rsidRPr="00996FD5">
        <w:rPr>
          <w:rFonts w:eastAsia="Calibri" w:cs="Arial"/>
          <w:i/>
          <w:iCs/>
          <w:szCs w:val="20"/>
        </w:rPr>
        <w:t>EB.ACCRUAL.CONCAT</w:t>
      </w:r>
      <w:r w:rsidRPr="00996FD5">
        <w:rPr>
          <w:rFonts w:eastAsia="Calibri" w:cs="Arial"/>
          <w:szCs w:val="20"/>
        </w:rPr>
        <w:t>. </w:t>
      </w:r>
    </w:p>
    <w:p w:rsidR="00752493" w:rsidRDefault="006A77A1" w:rsidP="00752493">
      <w:pPr>
        <w:spacing w:before="240" w:line="360" w:lineRule="auto"/>
        <w:jc w:val="center"/>
      </w:pPr>
      <w:r>
        <w:rPr>
          <w:noProof/>
          <w:lang w:val="en-US" w:eastAsia="en-US"/>
        </w:rPr>
        <w:drawing>
          <wp:inline distT="0" distB="0" distL="0" distR="0" wp14:anchorId="69429D08" wp14:editId="2A0E0DCB">
            <wp:extent cx="5428571" cy="4666667"/>
            <wp:effectExtent l="0" t="0" r="1270" b="63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28571" cy="4666667"/>
                    </a:xfrm>
                    <a:prstGeom prst="rect">
                      <a:avLst/>
                    </a:prstGeom>
                  </pic:spPr>
                </pic:pic>
              </a:graphicData>
            </a:graphic>
          </wp:inline>
        </w:drawing>
      </w:r>
    </w:p>
    <w:p w:rsidR="00752493" w:rsidRPr="00A2494E" w:rsidRDefault="00752493" w:rsidP="00752493">
      <w:pPr>
        <w:spacing w:before="240" w:line="360" w:lineRule="auto"/>
        <w:jc w:val="center"/>
        <w:rPr>
          <w:rFonts w:eastAsia="Calibri" w:cs="Arial"/>
          <w:szCs w:val="20"/>
        </w:rPr>
      </w:pPr>
      <w:r w:rsidRPr="00A2494E">
        <w:rPr>
          <w:rFonts w:eastAsia="Calibri" w:cs="Arial"/>
          <w:i/>
          <w:iCs/>
          <w:szCs w:val="20"/>
        </w:rPr>
        <w:t>EB.ACCRUAL</w:t>
      </w:r>
    </w:p>
    <w:p w:rsidR="00752493" w:rsidRDefault="006A77A1" w:rsidP="006A77A1">
      <w:pPr>
        <w:spacing w:before="240" w:line="360" w:lineRule="auto"/>
        <w:jc w:val="center"/>
      </w:pPr>
      <w:r>
        <w:rPr>
          <w:noProof/>
          <w:lang w:val="en-US" w:eastAsia="en-US"/>
        </w:rPr>
        <w:drawing>
          <wp:inline distT="0" distB="0" distL="0" distR="0" wp14:anchorId="76B345FF" wp14:editId="74492626">
            <wp:extent cx="4857143" cy="1428571"/>
            <wp:effectExtent l="0" t="0" r="635"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7143" cy="1428571"/>
                    </a:xfrm>
                    <a:prstGeom prst="rect">
                      <a:avLst/>
                    </a:prstGeom>
                  </pic:spPr>
                </pic:pic>
              </a:graphicData>
            </a:graphic>
          </wp:inline>
        </w:drawing>
      </w:r>
    </w:p>
    <w:p w:rsidR="00752493" w:rsidRPr="00A2494E" w:rsidRDefault="00752493" w:rsidP="00752493">
      <w:pPr>
        <w:spacing w:before="240" w:line="360" w:lineRule="auto"/>
        <w:jc w:val="center"/>
        <w:rPr>
          <w:rFonts w:eastAsia="Calibri" w:cs="Arial"/>
          <w:szCs w:val="20"/>
        </w:rPr>
      </w:pPr>
      <w:r w:rsidRPr="00A2494E">
        <w:rPr>
          <w:rFonts w:eastAsia="Calibri" w:cs="Arial"/>
          <w:i/>
          <w:iCs/>
          <w:szCs w:val="20"/>
        </w:rPr>
        <w:t>EB.ACCRUAL.CONCAT</w:t>
      </w:r>
    </w:p>
    <w:p w:rsidR="00752493" w:rsidRDefault="00752493" w:rsidP="00752493">
      <w:pPr>
        <w:spacing w:before="240" w:line="360" w:lineRule="auto"/>
        <w:jc w:val="both"/>
        <w:rPr>
          <w:rFonts w:eastAsia="Calibri" w:cs="Arial"/>
          <w:szCs w:val="20"/>
        </w:rPr>
      </w:pPr>
    </w:p>
    <w:p w:rsidR="00752493" w:rsidRDefault="00752493" w:rsidP="00752493">
      <w:pPr>
        <w:spacing w:before="240" w:line="360" w:lineRule="auto"/>
        <w:jc w:val="both"/>
        <w:rPr>
          <w:rFonts w:eastAsia="Calibri" w:cs="Arial"/>
          <w:szCs w:val="20"/>
        </w:rPr>
      </w:pPr>
      <w:r w:rsidRPr="00996FD5">
        <w:rPr>
          <w:rFonts w:eastAsia="Calibri" w:cs="Arial"/>
          <w:szCs w:val="20"/>
        </w:rPr>
        <w:lastRenderedPageBreak/>
        <w:t>The valid values that are accepted in the AMORTISN.PERIOD field in </w:t>
      </w:r>
      <w:r w:rsidRPr="00996FD5">
        <w:rPr>
          <w:rFonts w:eastAsia="Calibri" w:cs="Arial"/>
          <w:i/>
          <w:iCs/>
          <w:szCs w:val="20"/>
        </w:rPr>
        <w:t>FT.COMMISSION.TYPE </w:t>
      </w:r>
      <w:r w:rsidRPr="00996FD5">
        <w:rPr>
          <w:rFonts w:eastAsia="Calibri" w:cs="Arial"/>
          <w:szCs w:val="20"/>
        </w:rPr>
        <w:t>(FTC) that are defaulted in the field PERIOD in the </w:t>
      </w:r>
      <w:r w:rsidRPr="00996FD5">
        <w:rPr>
          <w:rFonts w:eastAsia="Calibri" w:cs="Arial"/>
          <w:i/>
          <w:iCs/>
          <w:szCs w:val="20"/>
        </w:rPr>
        <w:t>EB.ACCRUAL </w:t>
      </w:r>
      <w:r w:rsidRPr="00996FD5">
        <w:rPr>
          <w:rFonts w:eastAsia="Calibri" w:cs="Arial"/>
          <w:szCs w:val="20"/>
        </w:rPr>
        <w:t>record are "C" (Model Bank period), "R" (period between schedules), nM (number of months) and nA (number of years). The start date and end date of the amortisation or accrual depends on the value input in this field as detailed below:</w:t>
      </w:r>
    </w:p>
    <w:p w:rsidR="00975CAA" w:rsidRDefault="00975CAA" w:rsidP="00975CAA">
      <w:pPr>
        <w:spacing w:before="240" w:line="360" w:lineRule="auto"/>
        <w:jc w:val="both"/>
        <w:rPr>
          <w:rFonts w:eastAsia="Calibri" w:cs="Arial"/>
          <w:szCs w:val="20"/>
        </w:rPr>
      </w:pPr>
      <w:r>
        <w:rPr>
          <w:rFonts w:eastAsia="Calibri" w:cs="Arial"/>
          <w:szCs w:val="20"/>
        </w:rPr>
        <w:t>It is to be noted that the enquiry for accrued/amortized charges against MD.DEAL can be based on the EB.ACCRUAL table. The fields which will be appearing in this enquiry are stated below in table form for reference. The report heads are at the top and their respective T24 field names are listed below.</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347"/>
        <w:gridCol w:w="1199"/>
        <w:gridCol w:w="1048"/>
        <w:gridCol w:w="1359"/>
        <w:gridCol w:w="1142"/>
        <w:gridCol w:w="1631"/>
      </w:tblGrid>
      <w:tr w:rsidR="00975CAA" w:rsidTr="00F22E1A">
        <w:tc>
          <w:tcPr>
            <w:tcW w:w="1915"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Transaction Reference No: Field Name</w:t>
            </w:r>
          </w:p>
        </w:tc>
        <w:tc>
          <w:tcPr>
            <w:tcW w:w="158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Transaction Amount</w:t>
            </w:r>
          </w:p>
        </w:tc>
        <w:tc>
          <w:tcPr>
            <w:tcW w:w="144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Transaction Date</w:t>
            </w:r>
          </w:p>
        </w:tc>
        <w:tc>
          <w:tcPr>
            <w:tcW w:w="783"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Accrued Charge Currency</w:t>
            </w:r>
          </w:p>
        </w:tc>
        <w:tc>
          <w:tcPr>
            <w:tcW w:w="1140"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Accrued Charge Amount</w:t>
            </w:r>
          </w:p>
        </w:tc>
        <w:tc>
          <w:tcPr>
            <w:tcW w:w="1239"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Accrual Amount For Amortized Charge</w:t>
            </w:r>
          </w:p>
        </w:tc>
        <w:tc>
          <w:tcPr>
            <w:tcW w:w="125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Event Reference</w:t>
            </w:r>
          </w:p>
        </w:tc>
      </w:tr>
      <w:tr w:rsidR="00975CAA" w:rsidTr="00F22E1A">
        <w:tc>
          <w:tcPr>
            <w:tcW w:w="1915"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CONTRACT.BAL.ID</w:t>
            </w:r>
          </w:p>
        </w:tc>
        <w:tc>
          <w:tcPr>
            <w:tcW w:w="158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PRIN.BALANCE</w:t>
            </w:r>
          </w:p>
        </w:tc>
        <w:tc>
          <w:tcPr>
            <w:tcW w:w="144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START.DATE</w:t>
            </w:r>
          </w:p>
        </w:tc>
        <w:tc>
          <w:tcPr>
            <w:tcW w:w="783"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CHARGE.CCY</w:t>
            </w:r>
          </w:p>
        </w:tc>
        <w:tc>
          <w:tcPr>
            <w:tcW w:w="1140"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CHARGE.AMT.LCY</w:t>
            </w:r>
          </w:p>
        </w:tc>
        <w:tc>
          <w:tcPr>
            <w:tcW w:w="1239"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ACCR.AMORT</w:t>
            </w:r>
          </w:p>
        </w:tc>
        <w:tc>
          <w:tcPr>
            <w:tcW w:w="1252" w:type="dxa"/>
          </w:tcPr>
          <w:p w:rsidR="00975CAA" w:rsidRPr="00975CAA" w:rsidRDefault="00975CAA" w:rsidP="00F22E1A">
            <w:pPr>
              <w:spacing w:before="240" w:line="360" w:lineRule="auto"/>
              <w:jc w:val="both"/>
              <w:rPr>
                <w:rFonts w:eastAsia="Calibri" w:cs="Arial"/>
                <w:sz w:val="14"/>
                <w:szCs w:val="14"/>
              </w:rPr>
            </w:pPr>
            <w:r w:rsidRPr="00975CAA">
              <w:rPr>
                <w:rFonts w:eastAsia="Calibri" w:cs="Arial"/>
                <w:sz w:val="14"/>
                <w:szCs w:val="14"/>
              </w:rPr>
              <w:t>PRODUCT.CATEGORY</w:t>
            </w:r>
          </w:p>
        </w:tc>
      </w:tr>
    </w:tbl>
    <w:p w:rsidR="00752493" w:rsidRDefault="00752493" w:rsidP="00752493">
      <w:pPr>
        <w:spacing w:before="240" w:line="360" w:lineRule="auto"/>
        <w:rPr>
          <w:rFonts w:eastAsia="Calibri" w:cs="Arial"/>
          <w:szCs w:val="20"/>
        </w:rPr>
      </w:pPr>
    </w:p>
    <w:p w:rsidR="002B7235" w:rsidRPr="004D2655" w:rsidRDefault="002B7235" w:rsidP="002B7235">
      <w:pPr>
        <w:pStyle w:val="Heading2"/>
        <w:tabs>
          <w:tab w:val="clear" w:pos="756"/>
          <w:tab w:val="num" w:pos="450"/>
        </w:tabs>
        <w:spacing w:line="360" w:lineRule="auto"/>
        <w:ind w:left="540"/>
        <w:jc w:val="both"/>
        <w:rPr>
          <w:color w:val="36A9E5"/>
        </w:rPr>
      </w:pPr>
      <w:bookmarkStart w:id="152" w:name="_Toc438202185"/>
      <w:bookmarkStart w:id="153" w:name="_Toc439337852"/>
      <w:bookmarkStart w:id="154" w:name="_Toc439367728"/>
      <w:bookmarkStart w:id="155" w:name="_Toc439493778"/>
      <w:bookmarkStart w:id="156" w:name="_Toc52110558"/>
      <w:bookmarkStart w:id="157" w:name="_Toc94189880"/>
      <w:r w:rsidRPr="00E61BD2">
        <w:rPr>
          <w:color w:val="36A9E5"/>
        </w:rPr>
        <w:t>Accounting</w:t>
      </w:r>
      <w:bookmarkEnd w:id="152"/>
      <w:bookmarkEnd w:id="153"/>
      <w:bookmarkEnd w:id="154"/>
      <w:bookmarkEnd w:id="155"/>
      <w:bookmarkEnd w:id="156"/>
      <w:bookmarkEnd w:id="157"/>
    </w:p>
    <w:p w:rsidR="002B7235" w:rsidRPr="00E61BD2" w:rsidRDefault="002B7235" w:rsidP="002B7235">
      <w:pPr>
        <w:rPr>
          <w:rFonts w:eastAsia="Calibri" w:cs="Arial"/>
          <w:szCs w:val="20"/>
        </w:rPr>
      </w:pPr>
      <w:r w:rsidRPr="00E61BD2">
        <w:rPr>
          <w:rFonts w:eastAsia="Calibri" w:cs="Arial"/>
          <w:szCs w:val="20"/>
        </w:rPr>
        <w:t>Standard T24 contingent entries</w:t>
      </w:r>
    </w:p>
    <w:p w:rsidR="002B7235" w:rsidRPr="00420FA4" w:rsidRDefault="002B7235" w:rsidP="002B7235">
      <w:pPr>
        <w:spacing w:line="360" w:lineRule="auto"/>
        <w:jc w:val="both"/>
        <w:rPr>
          <w:rFonts w:cs="Arial"/>
        </w:rPr>
      </w:pPr>
    </w:p>
    <w:p w:rsidR="002B7235" w:rsidRPr="004D2655" w:rsidRDefault="002B7235" w:rsidP="002B7235">
      <w:pPr>
        <w:pStyle w:val="Heading2"/>
        <w:tabs>
          <w:tab w:val="clear" w:pos="756"/>
          <w:tab w:val="num" w:pos="450"/>
        </w:tabs>
        <w:spacing w:line="360" w:lineRule="auto"/>
        <w:ind w:left="540"/>
        <w:jc w:val="both"/>
        <w:rPr>
          <w:color w:val="36A9E5"/>
        </w:rPr>
      </w:pPr>
      <w:bookmarkStart w:id="158" w:name="_Toc437450419"/>
      <w:bookmarkStart w:id="159" w:name="_Toc438202186"/>
      <w:bookmarkStart w:id="160" w:name="_Toc439337853"/>
      <w:bookmarkStart w:id="161" w:name="_Toc439367729"/>
      <w:bookmarkStart w:id="162" w:name="_Toc439493779"/>
      <w:bookmarkStart w:id="163" w:name="_Toc52110559"/>
      <w:bookmarkStart w:id="164" w:name="_Toc94189881"/>
      <w:r w:rsidRPr="00E61BD2">
        <w:rPr>
          <w:color w:val="36A9E5"/>
        </w:rPr>
        <w:t>Limits</w:t>
      </w:r>
      <w:bookmarkEnd w:id="158"/>
      <w:bookmarkEnd w:id="159"/>
      <w:bookmarkEnd w:id="160"/>
      <w:bookmarkEnd w:id="161"/>
      <w:bookmarkEnd w:id="162"/>
      <w:bookmarkEnd w:id="163"/>
      <w:bookmarkEnd w:id="164"/>
    </w:p>
    <w:p w:rsidR="002B7235" w:rsidRPr="0084183D" w:rsidRDefault="002B7235" w:rsidP="002B7235">
      <w:pPr>
        <w:rPr>
          <w:rFonts w:ascii="Arial Narrow" w:hAnsi="Arial Narrow"/>
          <w:sz w:val="18"/>
          <w:szCs w:val="19"/>
        </w:rPr>
      </w:pPr>
      <w:r w:rsidRPr="00E61BD2">
        <w:rPr>
          <w:rFonts w:eastAsia="Calibri" w:cs="Arial"/>
          <w:szCs w:val="20"/>
        </w:rPr>
        <w:t>Standard T24 Contingent Entries.</w:t>
      </w:r>
    </w:p>
    <w:p w:rsidR="002B7235" w:rsidRPr="00420FA4" w:rsidRDefault="002B7235" w:rsidP="002B7235">
      <w:pPr>
        <w:spacing w:line="360" w:lineRule="auto"/>
        <w:jc w:val="both"/>
        <w:rPr>
          <w:rFonts w:cs="Arial"/>
        </w:rPr>
      </w:pPr>
    </w:p>
    <w:p w:rsidR="002B7235" w:rsidRPr="004D2655" w:rsidRDefault="002B7235" w:rsidP="002B7235">
      <w:pPr>
        <w:pStyle w:val="Heading2"/>
        <w:tabs>
          <w:tab w:val="clear" w:pos="756"/>
          <w:tab w:val="num" w:pos="450"/>
        </w:tabs>
        <w:spacing w:line="360" w:lineRule="auto"/>
        <w:ind w:left="540"/>
        <w:jc w:val="both"/>
        <w:rPr>
          <w:color w:val="36A9E5"/>
        </w:rPr>
      </w:pPr>
      <w:bookmarkStart w:id="165" w:name="_Toc437450421"/>
      <w:bookmarkStart w:id="166" w:name="_Toc438202188"/>
      <w:bookmarkStart w:id="167" w:name="_Toc439337854"/>
      <w:bookmarkStart w:id="168" w:name="_Toc439367730"/>
      <w:bookmarkStart w:id="169" w:name="_Toc439493780"/>
      <w:bookmarkStart w:id="170" w:name="_Toc52110560"/>
      <w:bookmarkStart w:id="171" w:name="_Toc94189882"/>
      <w:r w:rsidRPr="00E61BD2">
        <w:rPr>
          <w:color w:val="36A9E5"/>
        </w:rPr>
        <w:t>COB Processing</w:t>
      </w:r>
      <w:bookmarkEnd w:id="165"/>
      <w:bookmarkEnd w:id="166"/>
      <w:bookmarkEnd w:id="167"/>
      <w:bookmarkEnd w:id="168"/>
      <w:bookmarkEnd w:id="169"/>
      <w:bookmarkEnd w:id="170"/>
      <w:bookmarkEnd w:id="171"/>
    </w:p>
    <w:p w:rsidR="002B7235" w:rsidRPr="00420FA4" w:rsidRDefault="002B7235" w:rsidP="002B7235">
      <w:pPr>
        <w:spacing w:line="360" w:lineRule="auto"/>
        <w:jc w:val="both"/>
        <w:rPr>
          <w:rFonts w:cs="Arial"/>
        </w:rPr>
      </w:pPr>
      <w:r>
        <w:rPr>
          <w:rFonts w:cs="Arial"/>
        </w:rPr>
        <w:t>N/A</w:t>
      </w:r>
    </w:p>
    <w:p w:rsidR="002B7235" w:rsidRPr="004D2655" w:rsidRDefault="002B7235" w:rsidP="002B7235">
      <w:pPr>
        <w:pStyle w:val="Heading2"/>
        <w:tabs>
          <w:tab w:val="clear" w:pos="756"/>
          <w:tab w:val="num" w:pos="450"/>
        </w:tabs>
        <w:spacing w:line="360" w:lineRule="auto"/>
        <w:ind w:left="540"/>
        <w:jc w:val="both"/>
        <w:rPr>
          <w:color w:val="36A9E5"/>
        </w:rPr>
      </w:pPr>
      <w:r>
        <w:rPr>
          <w:color w:val="36A9E5"/>
        </w:rPr>
        <w:t xml:space="preserve"> </w:t>
      </w:r>
      <w:bookmarkStart w:id="172" w:name="_Toc437450443"/>
      <w:bookmarkStart w:id="173" w:name="_Toc438202210"/>
      <w:bookmarkStart w:id="174" w:name="_Toc439337855"/>
      <w:bookmarkStart w:id="175" w:name="_Toc439367731"/>
      <w:bookmarkStart w:id="176" w:name="_Toc439493781"/>
      <w:bookmarkStart w:id="177" w:name="_Toc52110561"/>
      <w:bookmarkStart w:id="178" w:name="_Toc94189883"/>
      <w:r w:rsidRPr="00E61BD2">
        <w:rPr>
          <w:color w:val="36A9E5"/>
        </w:rPr>
        <w:t>Test Cases and Expected Results</w:t>
      </w:r>
      <w:bookmarkEnd w:id="172"/>
      <w:bookmarkEnd w:id="173"/>
      <w:bookmarkEnd w:id="174"/>
      <w:bookmarkEnd w:id="175"/>
      <w:bookmarkEnd w:id="176"/>
      <w:bookmarkEnd w:id="177"/>
      <w:bookmarkEnd w:id="178"/>
    </w:p>
    <w:p w:rsidR="002B7235" w:rsidRDefault="002B7235" w:rsidP="002B7235">
      <w:pPr>
        <w:rPr>
          <w:rFonts w:eastAsia="Calibri" w:cs="Arial"/>
          <w:szCs w:val="20"/>
        </w:rPr>
      </w:pPr>
      <w:r w:rsidRPr="00E61BD2">
        <w:rPr>
          <w:rFonts w:eastAsia="Calibri" w:cs="Arial"/>
          <w:szCs w:val="20"/>
        </w:rPr>
        <w:t xml:space="preserve">Test Case </w:t>
      </w:r>
    </w:p>
    <w:p w:rsidR="002B7235" w:rsidRDefault="002B7235" w:rsidP="002B7235">
      <w:pPr>
        <w:rPr>
          <w:rFonts w:eastAsia="Calibri" w:cs="Arial"/>
          <w:szCs w:val="20"/>
        </w:rPr>
      </w:pPr>
    </w:p>
    <w:p w:rsidR="002B7235" w:rsidRPr="00E61BD2" w:rsidRDefault="002B7235" w:rsidP="002B7235">
      <w:pPr>
        <w:pStyle w:val="Heading2"/>
        <w:tabs>
          <w:tab w:val="clear" w:pos="756"/>
          <w:tab w:val="num" w:pos="450"/>
        </w:tabs>
        <w:spacing w:line="360" w:lineRule="auto"/>
        <w:ind w:left="540"/>
        <w:jc w:val="both"/>
        <w:rPr>
          <w:color w:val="36A9E5"/>
        </w:rPr>
      </w:pPr>
      <w:bookmarkStart w:id="179" w:name="_Toc52110562"/>
      <w:bookmarkStart w:id="180" w:name="_Toc94189884"/>
      <w:r w:rsidRPr="00E61BD2">
        <w:rPr>
          <w:color w:val="36A9E5"/>
        </w:rPr>
        <w:t>New Tables</w:t>
      </w:r>
      <w:bookmarkEnd w:id="179"/>
      <w:bookmarkEnd w:id="180"/>
    </w:p>
    <w:p w:rsidR="002B7235" w:rsidRPr="002F32E4" w:rsidRDefault="002B7235" w:rsidP="002B7235">
      <w:r>
        <w:t>N/A</w:t>
      </w:r>
    </w:p>
    <w:p w:rsidR="002B7235" w:rsidRDefault="002B7235" w:rsidP="002B7235">
      <w:pPr>
        <w:pStyle w:val="Heading3"/>
      </w:pPr>
      <w:bookmarkStart w:id="181" w:name="_Toc92855939"/>
      <w:bookmarkStart w:id="182" w:name="_Toc94189885"/>
      <w:r>
        <w:t>[Table Name]</w:t>
      </w:r>
      <w:bookmarkEnd w:id="181"/>
      <w:bookmarkEnd w:id="182"/>
    </w:p>
    <w:p w:rsidR="002B7235" w:rsidRPr="00792BBE" w:rsidRDefault="002B7235" w:rsidP="002B7235">
      <w:pPr>
        <w:rPr>
          <w:rFonts w:eastAsia="Calibri" w:cs="Arial"/>
          <w:szCs w:val="20"/>
        </w:rPr>
      </w:pPr>
      <w:r w:rsidRPr="00792BBE">
        <w:rPr>
          <w:rFonts w:eastAsia="Calibri" w:cs="Arial"/>
          <w:szCs w:val="20"/>
        </w:rPr>
        <w:t>[Please refer to the naming conventions guide for naming the template. Please repeat the following set of Table Properties, Layout, Field Checks, Cross validation Checks, Other processing and Insert files for each Table]</w:t>
      </w:r>
    </w:p>
    <w:p w:rsidR="002B7235" w:rsidRPr="00EC0516" w:rsidRDefault="002B7235" w:rsidP="002B7235">
      <w:pPr>
        <w:pStyle w:val="Heading3"/>
      </w:pPr>
      <w:bookmarkStart w:id="183" w:name="_Toc52110563"/>
      <w:bookmarkStart w:id="184" w:name="_Toc94189886"/>
      <w:r>
        <w:lastRenderedPageBreak/>
        <w:t>Table Properties</w:t>
      </w:r>
      <w:bookmarkEnd w:id="183"/>
      <w:bookmarkEnd w:id="184"/>
    </w:p>
    <w:tbl>
      <w:tblPr>
        <w:tblW w:w="4420" w:type="dxa"/>
        <w:tblInd w:w="828" w:type="dxa"/>
        <w:tblLook w:val="0000" w:firstRow="0" w:lastRow="0" w:firstColumn="0" w:lastColumn="0" w:noHBand="0" w:noVBand="0"/>
      </w:tblPr>
      <w:tblGrid>
        <w:gridCol w:w="960"/>
        <w:gridCol w:w="1420"/>
        <w:gridCol w:w="2040"/>
      </w:tblGrid>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C0516" w:rsidRDefault="002B7235" w:rsidP="00FD1803">
            <w:pPr>
              <w:spacing w:after="0"/>
              <w:jc w:val="center"/>
              <w:rPr>
                <w:rFonts w:cs="Arial"/>
                <w:b/>
                <w:bCs/>
                <w:szCs w:val="20"/>
                <w:lang w:val="en-US" w:eastAsia="en-US"/>
              </w:rPr>
            </w:pPr>
            <w:r w:rsidRPr="00EC0516">
              <w:rPr>
                <w:rFonts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Property</w:t>
            </w:r>
          </w:p>
        </w:tc>
        <w:tc>
          <w:tcPr>
            <w:tcW w:w="2040"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Definition</w:t>
            </w: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r w:rsidRPr="00EC0516">
              <w:rPr>
                <w:rFonts w:cs="Arial"/>
                <w:szCs w:val="20"/>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r w:rsidRPr="00EC0516">
              <w:rPr>
                <w:rFonts w:cs="Arial"/>
                <w:szCs w:val="20"/>
                <w:lang w:eastAsia="en-US"/>
              </w:rPr>
              <w:t>Name</w:t>
            </w:r>
          </w:p>
        </w:tc>
        <w:tc>
          <w:tcPr>
            <w:tcW w:w="204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r w:rsidRPr="00EC0516">
              <w:rPr>
                <w:rFonts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r w:rsidRPr="00EC0516">
              <w:rPr>
                <w:rFonts w:cs="Arial"/>
                <w:szCs w:val="20"/>
                <w:lang w:val="en-US" w:eastAsia="en-US"/>
              </w:rPr>
              <w:t>Product</w:t>
            </w:r>
          </w:p>
        </w:tc>
        <w:tc>
          <w:tcPr>
            <w:tcW w:w="204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r w:rsidRPr="00EC0516">
              <w:rPr>
                <w:rFonts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r w:rsidRPr="00EC0516">
              <w:rPr>
                <w:rFonts w:cs="Arial"/>
                <w:szCs w:val="20"/>
                <w:lang w:val="en-US" w:eastAsia="en-US"/>
              </w:rPr>
              <w:t>File Type</w:t>
            </w:r>
          </w:p>
        </w:tc>
        <w:tc>
          <w:tcPr>
            <w:tcW w:w="204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r w:rsidRPr="00EC0516">
              <w:rPr>
                <w:rFonts w:cs="Arial"/>
                <w:szCs w:val="20"/>
                <w:lang w:val="en-US" w:eastAsia="en-US"/>
              </w:rPr>
              <w:t>3</w:t>
            </w:r>
          </w:p>
        </w:tc>
        <w:tc>
          <w:tcPr>
            <w:tcW w:w="142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r w:rsidRPr="00EC0516">
              <w:rPr>
                <w:rFonts w:cs="Arial"/>
                <w:szCs w:val="20"/>
                <w:lang w:val="en-US" w:eastAsia="en-US"/>
              </w:rPr>
              <w:t>Classification</w:t>
            </w:r>
          </w:p>
        </w:tc>
        <w:tc>
          <w:tcPr>
            <w:tcW w:w="2040"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bl>
    <w:p w:rsidR="002B7235" w:rsidRPr="00EC0516" w:rsidRDefault="002B7235" w:rsidP="002B7235">
      <w:pPr>
        <w:pStyle w:val="Heading3"/>
      </w:pPr>
      <w:bookmarkStart w:id="185" w:name="_Toc52110564"/>
      <w:bookmarkStart w:id="186" w:name="_Toc94189887"/>
      <w:r>
        <w:t>Table Layout</w:t>
      </w:r>
      <w:bookmarkEnd w:id="185"/>
      <w:bookmarkEnd w:id="186"/>
    </w:p>
    <w:tbl>
      <w:tblPr>
        <w:tblW w:w="9286" w:type="dxa"/>
        <w:tblLook w:val="0000" w:firstRow="0" w:lastRow="0" w:firstColumn="0" w:lastColumn="0" w:noHBand="0" w:noVBand="0"/>
      </w:tblPr>
      <w:tblGrid>
        <w:gridCol w:w="732"/>
        <w:gridCol w:w="1845"/>
        <w:gridCol w:w="1372"/>
        <w:gridCol w:w="4437"/>
        <w:gridCol w:w="900"/>
      </w:tblGrid>
      <w:tr w:rsidR="002B7235" w:rsidRPr="00EC0516" w:rsidTr="00FD1803">
        <w:trPr>
          <w:trHeight w:val="303"/>
        </w:trPr>
        <w:tc>
          <w:tcPr>
            <w:tcW w:w="732"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C0516" w:rsidRDefault="002B7235" w:rsidP="00FD1803">
            <w:pPr>
              <w:spacing w:after="0"/>
              <w:jc w:val="center"/>
              <w:rPr>
                <w:rFonts w:cs="Arial"/>
                <w:b/>
                <w:bCs/>
                <w:szCs w:val="20"/>
                <w:lang w:val="en-US" w:eastAsia="en-US"/>
              </w:rPr>
            </w:pPr>
            <w:r w:rsidRPr="00EC0516">
              <w:rPr>
                <w:rFonts w:cs="Arial"/>
                <w:b/>
                <w:bCs/>
                <w:szCs w:val="20"/>
                <w:lang w:val="en-US" w:eastAsia="en-US"/>
              </w:rPr>
              <w:t>No.</w:t>
            </w:r>
          </w:p>
        </w:tc>
        <w:tc>
          <w:tcPr>
            <w:tcW w:w="1845"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Field Name</w:t>
            </w:r>
          </w:p>
        </w:tc>
        <w:tc>
          <w:tcPr>
            <w:tcW w:w="1372" w:type="dxa"/>
            <w:tcBorders>
              <w:top w:val="single" w:sz="4" w:space="0" w:color="auto"/>
              <w:left w:val="nil"/>
              <w:bottom w:val="single" w:sz="4" w:space="0" w:color="auto"/>
              <w:right w:val="single" w:sz="4" w:space="0" w:color="auto"/>
            </w:tcBorders>
            <w:shd w:val="clear" w:color="auto" w:fill="C0C0C0"/>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IN2 &amp; Edit</w:t>
            </w:r>
          </w:p>
        </w:tc>
        <w:tc>
          <w:tcPr>
            <w:tcW w:w="4437" w:type="dxa"/>
            <w:tcBorders>
              <w:top w:val="single" w:sz="4" w:space="0" w:color="auto"/>
              <w:left w:val="single" w:sz="4" w:space="0" w:color="auto"/>
              <w:bottom w:val="single" w:sz="4" w:space="0" w:color="auto"/>
              <w:right w:val="single" w:sz="4" w:space="0" w:color="auto"/>
            </w:tcBorders>
            <w:shd w:val="clear" w:color="auto" w:fill="C0C0C0"/>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Description</w:t>
            </w:r>
          </w:p>
        </w:tc>
        <w:tc>
          <w:tcPr>
            <w:tcW w:w="900"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Width</w:t>
            </w:r>
          </w:p>
        </w:tc>
      </w:tr>
      <w:tr w:rsidR="002B7235" w:rsidRPr="00EC0516" w:rsidTr="00FD1803">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r w:rsidR="002B7235" w:rsidRPr="00EC0516" w:rsidTr="00FD1803">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rsidR="002B7235" w:rsidRPr="00EC0516" w:rsidRDefault="002B7235" w:rsidP="00FD1803">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rsidR="002B7235" w:rsidRPr="00EC0516" w:rsidRDefault="002B7235" w:rsidP="00FD1803">
            <w:pPr>
              <w:spacing w:after="0"/>
              <w:rPr>
                <w:rFonts w:cs="Arial"/>
                <w:szCs w:val="20"/>
                <w:lang w:val="en-US" w:eastAsia="en-US"/>
              </w:rPr>
            </w:pPr>
          </w:p>
        </w:tc>
      </w:tr>
    </w:tbl>
    <w:p w:rsidR="002B7235" w:rsidRPr="00EC0516" w:rsidRDefault="002B7235" w:rsidP="002B7235">
      <w:pPr>
        <w:pStyle w:val="Heading3"/>
      </w:pPr>
      <w:bookmarkStart w:id="187" w:name="_Toc52110565"/>
      <w:bookmarkStart w:id="188" w:name="_Toc94189888"/>
      <w:r w:rsidRPr="00EC0516">
        <w:t>Field Checks</w:t>
      </w:r>
      <w:bookmarkEnd w:id="187"/>
      <w:bookmarkEnd w:id="188"/>
    </w:p>
    <w:tbl>
      <w:tblPr>
        <w:tblW w:w="8410" w:type="dxa"/>
        <w:tblLook w:val="0000" w:firstRow="0" w:lastRow="0" w:firstColumn="0" w:lastColumn="0" w:noHBand="0" w:noVBand="0"/>
      </w:tblPr>
      <w:tblGrid>
        <w:gridCol w:w="1314"/>
        <w:gridCol w:w="2361"/>
        <w:gridCol w:w="4735"/>
      </w:tblGrid>
      <w:tr w:rsidR="002B7235" w:rsidRPr="00EC0516" w:rsidTr="00FD1803">
        <w:trPr>
          <w:trHeight w:val="193"/>
        </w:trPr>
        <w:tc>
          <w:tcPr>
            <w:tcW w:w="1314" w:type="dxa"/>
            <w:shd w:val="clear" w:color="auto" w:fill="auto"/>
            <w:noWrap/>
          </w:tcPr>
          <w:p w:rsidR="002B7235" w:rsidRPr="00EC0516" w:rsidRDefault="002B7235" w:rsidP="00FD1803">
            <w:pPr>
              <w:pStyle w:val="BodyText"/>
              <w:rPr>
                <w:rFonts w:cs="Arial"/>
                <w:b/>
                <w:szCs w:val="20"/>
                <w:lang w:val="en-US" w:eastAsia="en-US"/>
              </w:rPr>
            </w:pPr>
            <w:r w:rsidRPr="00EC0516">
              <w:rPr>
                <w:rFonts w:cs="Arial"/>
                <w:b/>
                <w:szCs w:val="20"/>
                <w:lang w:val="en-US" w:eastAsia="en-US"/>
              </w:rPr>
              <w:t>S.No</w:t>
            </w:r>
          </w:p>
        </w:tc>
        <w:tc>
          <w:tcPr>
            <w:tcW w:w="2361" w:type="dxa"/>
            <w:shd w:val="clear" w:color="auto" w:fill="auto"/>
            <w:noWrap/>
          </w:tcPr>
          <w:p w:rsidR="002B7235" w:rsidRPr="00EC0516" w:rsidRDefault="002B7235" w:rsidP="00FD1803">
            <w:pPr>
              <w:pStyle w:val="BodyText"/>
              <w:rPr>
                <w:rFonts w:cs="Arial"/>
                <w:b/>
                <w:szCs w:val="20"/>
                <w:lang w:val="en-US" w:eastAsia="en-US"/>
              </w:rPr>
            </w:pPr>
            <w:r w:rsidRPr="00EC0516">
              <w:rPr>
                <w:rFonts w:cs="Arial"/>
                <w:b/>
                <w:szCs w:val="20"/>
                <w:lang w:val="en-US" w:eastAsia="en-US"/>
              </w:rPr>
              <w:t>Name of the field</w:t>
            </w:r>
          </w:p>
        </w:tc>
        <w:tc>
          <w:tcPr>
            <w:tcW w:w="4735" w:type="dxa"/>
          </w:tcPr>
          <w:p w:rsidR="002B7235" w:rsidRPr="00EC0516" w:rsidRDefault="002B7235" w:rsidP="00FD1803">
            <w:pPr>
              <w:pStyle w:val="BodyText"/>
              <w:rPr>
                <w:rFonts w:cs="Arial"/>
                <w:b/>
                <w:szCs w:val="20"/>
                <w:lang w:val="en-US" w:eastAsia="en-US"/>
              </w:rPr>
            </w:pPr>
            <w:r w:rsidRPr="00EC0516">
              <w:rPr>
                <w:rFonts w:cs="Arial"/>
                <w:b/>
                <w:szCs w:val="20"/>
                <w:lang w:val="en-US" w:eastAsia="en-US"/>
              </w:rPr>
              <w:t>Check’s to be done</w:t>
            </w:r>
          </w:p>
        </w:tc>
      </w:tr>
    </w:tbl>
    <w:p w:rsidR="002B7235" w:rsidRPr="00E61BD2" w:rsidRDefault="002B7235" w:rsidP="002B7235">
      <w:pPr>
        <w:rPr>
          <w:rFonts w:eastAsia="Calibri" w:cs="Arial"/>
          <w:szCs w:val="20"/>
        </w:rPr>
      </w:pPr>
    </w:p>
    <w:p w:rsidR="002B7235" w:rsidRPr="004D2655" w:rsidRDefault="002B7235" w:rsidP="002B7235">
      <w:pPr>
        <w:pStyle w:val="Heading2"/>
        <w:tabs>
          <w:tab w:val="clear" w:pos="756"/>
          <w:tab w:val="num" w:pos="450"/>
        </w:tabs>
        <w:spacing w:line="360" w:lineRule="auto"/>
        <w:ind w:left="540"/>
        <w:jc w:val="both"/>
        <w:rPr>
          <w:color w:val="36A9E5"/>
        </w:rPr>
      </w:pPr>
      <w:bookmarkStart w:id="189" w:name="_Toc52110566"/>
      <w:bookmarkStart w:id="190" w:name="_Toc94189889"/>
      <w:r w:rsidRPr="00792BBE">
        <w:rPr>
          <w:color w:val="36A9E5"/>
        </w:rPr>
        <w:t>Cross Validation Checks</w:t>
      </w:r>
      <w:bookmarkEnd w:id="189"/>
      <w:bookmarkEnd w:id="190"/>
    </w:p>
    <w:p w:rsidR="002B7235" w:rsidRDefault="002B7235" w:rsidP="002B7235">
      <w:pPr>
        <w:spacing w:line="360" w:lineRule="auto"/>
        <w:jc w:val="both"/>
        <w:rPr>
          <w:rFonts w:cs="Arial"/>
        </w:rPr>
      </w:pPr>
      <w:r>
        <w:rPr>
          <w:rFonts w:cs="Arial"/>
        </w:rPr>
        <w:t>N/A</w:t>
      </w:r>
    </w:p>
    <w:p w:rsidR="002B7235" w:rsidRPr="00792BBE" w:rsidRDefault="002B7235" w:rsidP="002B7235">
      <w:pPr>
        <w:pStyle w:val="Heading2"/>
        <w:tabs>
          <w:tab w:val="clear" w:pos="756"/>
          <w:tab w:val="num" w:pos="450"/>
        </w:tabs>
        <w:spacing w:line="360" w:lineRule="auto"/>
        <w:ind w:left="540"/>
        <w:jc w:val="both"/>
        <w:rPr>
          <w:color w:val="36A9E5"/>
        </w:rPr>
      </w:pPr>
      <w:bookmarkStart w:id="191" w:name="_Toc16932369"/>
      <w:bookmarkStart w:id="192" w:name="_Toc92286390"/>
      <w:r>
        <w:rPr>
          <w:color w:val="36A9E5"/>
        </w:rPr>
        <w:t xml:space="preserve"> </w:t>
      </w:r>
      <w:bookmarkStart w:id="193" w:name="_Toc52110567"/>
      <w:bookmarkStart w:id="194" w:name="_Toc94189890"/>
      <w:r w:rsidRPr="00792BBE">
        <w:rPr>
          <w:color w:val="36A9E5"/>
        </w:rPr>
        <w:t>Other Processing</w:t>
      </w:r>
      <w:bookmarkEnd w:id="191"/>
      <w:bookmarkEnd w:id="192"/>
      <w:bookmarkEnd w:id="193"/>
      <w:bookmarkEnd w:id="194"/>
    </w:p>
    <w:p w:rsidR="002B7235" w:rsidRDefault="002B7235" w:rsidP="002B7235">
      <w:r>
        <w:t>N/A</w:t>
      </w:r>
    </w:p>
    <w:p w:rsidR="002B7235" w:rsidRDefault="002B7235" w:rsidP="002B7235"/>
    <w:p w:rsidR="002B7235" w:rsidRPr="00792BBE" w:rsidRDefault="002B7235" w:rsidP="002B7235">
      <w:pPr>
        <w:pStyle w:val="Heading2"/>
        <w:tabs>
          <w:tab w:val="clear" w:pos="756"/>
          <w:tab w:val="num" w:pos="450"/>
        </w:tabs>
        <w:spacing w:line="360" w:lineRule="auto"/>
        <w:ind w:left="540"/>
        <w:jc w:val="both"/>
        <w:rPr>
          <w:color w:val="36A9E5"/>
        </w:rPr>
      </w:pPr>
      <w:bookmarkStart w:id="195" w:name="_Toc52110568"/>
      <w:r>
        <w:rPr>
          <w:color w:val="36A9E5"/>
        </w:rPr>
        <w:t xml:space="preserve"> </w:t>
      </w:r>
      <w:bookmarkStart w:id="196" w:name="_Toc94189891"/>
      <w:r w:rsidRPr="00792BBE">
        <w:rPr>
          <w:color w:val="36A9E5"/>
        </w:rPr>
        <w:t>INSERT Files</w:t>
      </w:r>
      <w:bookmarkEnd w:id="195"/>
      <w:bookmarkEnd w:id="196"/>
    </w:p>
    <w:p w:rsidR="002B7235" w:rsidRDefault="002B7235" w:rsidP="002B7235">
      <w:r>
        <w:t>N/A</w:t>
      </w:r>
    </w:p>
    <w:p w:rsidR="002B7235" w:rsidRDefault="002B7235" w:rsidP="002B7235"/>
    <w:p w:rsidR="002B7235" w:rsidRPr="00792BBE" w:rsidRDefault="002B7235" w:rsidP="002B7235">
      <w:pPr>
        <w:pStyle w:val="Heading2"/>
        <w:tabs>
          <w:tab w:val="clear" w:pos="756"/>
          <w:tab w:val="num" w:pos="450"/>
        </w:tabs>
        <w:spacing w:line="360" w:lineRule="auto"/>
        <w:ind w:left="540"/>
        <w:jc w:val="both"/>
        <w:rPr>
          <w:color w:val="36A9E5"/>
        </w:rPr>
      </w:pPr>
      <w:bookmarkStart w:id="197" w:name="_Toc52110569"/>
      <w:r>
        <w:rPr>
          <w:color w:val="36A9E5"/>
        </w:rPr>
        <w:t xml:space="preserve"> </w:t>
      </w:r>
      <w:bookmarkStart w:id="198" w:name="_Toc94189892"/>
      <w:r w:rsidRPr="00792BBE">
        <w:rPr>
          <w:color w:val="36A9E5"/>
        </w:rPr>
        <w:t>Subroutines</w:t>
      </w:r>
      <w:bookmarkEnd w:id="197"/>
      <w:bookmarkEnd w:id="198"/>
    </w:p>
    <w:p w:rsidR="002B7235" w:rsidRDefault="002B7235" w:rsidP="002B7235">
      <w:r>
        <w:t>N/A</w:t>
      </w:r>
    </w:p>
    <w:p w:rsidR="002B7235" w:rsidRDefault="002B7235" w:rsidP="002B7235"/>
    <w:p w:rsidR="002B7235" w:rsidRDefault="002B7235" w:rsidP="002B7235">
      <w:pPr>
        <w:pStyle w:val="Heading3"/>
      </w:pPr>
      <w:bookmarkStart w:id="199" w:name="_Toc94189893"/>
      <w:r>
        <w:t>Subroutine Name</w:t>
      </w:r>
      <w:bookmarkEnd w:id="199"/>
    </w:p>
    <w:p w:rsidR="002B7235" w:rsidRPr="00417D3F" w:rsidRDefault="002B7235" w:rsidP="002B7235">
      <w:r w:rsidRPr="00417D3F">
        <w:t>[Please refer to the Naming convention guide for naming of subroutines. Please provide the following detailed information for creation of Subroutine]</w:t>
      </w:r>
    </w:p>
    <w:tbl>
      <w:tblPr>
        <w:tblW w:w="8458" w:type="dxa"/>
        <w:tblInd w:w="828" w:type="dxa"/>
        <w:tblLook w:val="0000" w:firstRow="0" w:lastRow="0" w:firstColumn="0" w:lastColumn="0" w:noHBand="0" w:noVBand="0"/>
      </w:tblPr>
      <w:tblGrid>
        <w:gridCol w:w="1994"/>
        <w:gridCol w:w="6464"/>
      </w:tblGrid>
      <w:tr w:rsidR="002B7235" w:rsidRPr="00EC0516" w:rsidTr="00FD1803">
        <w:trPr>
          <w:trHeight w:val="255"/>
        </w:trPr>
        <w:tc>
          <w:tcPr>
            <w:tcW w:w="1994"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C0516" w:rsidRDefault="002B7235" w:rsidP="00FD1803">
            <w:pPr>
              <w:spacing w:after="0"/>
              <w:jc w:val="center"/>
              <w:rPr>
                <w:rFonts w:cs="Arial"/>
                <w:b/>
                <w:bCs/>
                <w:szCs w:val="20"/>
                <w:lang w:val="en-US" w:eastAsia="en-US"/>
              </w:rPr>
            </w:pPr>
            <w:r w:rsidRPr="00EC0516">
              <w:rPr>
                <w:rFonts w:cs="Arial"/>
                <w:b/>
                <w:bCs/>
                <w:szCs w:val="20"/>
                <w:lang w:val="en-US" w:eastAsia="en-US"/>
              </w:rPr>
              <w:t xml:space="preserve">Property </w:t>
            </w:r>
          </w:p>
        </w:tc>
        <w:tc>
          <w:tcPr>
            <w:tcW w:w="6464"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Specification</w:t>
            </w: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rFonts w:cs="Arial"/>
                <w:szCs w:val="20"/>
                <w:lang w:val="en-US" w:eastAsia="en-US"/>
              </w:rPr>
            </w:pPr>
            <w:r w:rsidRPr="00EC0516">
              <w:rPr>
                <w:bCs/>
              </w:rPr>
              <w:t>Type</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rPr>
                <w:bCs/>
              </w:rPr>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lastRenderedPageBreak/>
              <w:t>Attached To</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rPr>
                <w:bCs/>
              </w:rPr>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Attached As</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Dependency</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Description</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Arguments – IN</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Arguments – OUT</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Prelim Conditions</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nil"/>
              <w:right w:val="single" w:sz="4" w:space="0" w:color="auto"/>
            </w:tcBorders>
            <w:shd w:val="clear" w:color="auto" w:fill="auto"/>
            <w:noWrap/>
          </w:tcPr>
          <w:p w:rsidR="002B7235" w:rsidRPr="00EC0516" w:rsidRDefault="002B7235" w:rsidP="00FD1803">
            <w:pPr>
              <w:spacing w:after="0"/>
              <w:rPr>
                <w:bCs/>
              </w:rPr>
            </w:pPr>
            <w:r w:rsidRPr="00EC0516">
              <w:rPr>
                <w:bCs/>
              </w:rPr>
              <w:t>Subroutine Flow</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pPr>
              <w:spacing w:after="0"/>
            </w:pPr>
          </w:p>
        </w:tc>
      </w:tr>
      <w:tr w:rsidR="002B7235" w:rsidRPr="00EC0516" w:rsidTr="00FD1803">
        <w:trPr>
          <w:trHeight w:val="255"/>
        </w:trPr>
        <w:tc>
          <w:tcPr>
            <w:tcW w:w="1994" w:type="dxa"/>
            <w:tcBorders>
              <w:top w:val="nil"/>
              <w:left w:val="single" w:sz="4" w:space="0" w:color="auto"/>
              <w:bottom w:val="single" w:sz="4" w:space="0" w:color="auto"/>
              <w:right w:val="single" w:sz="4" w:space="0" w:color="auto"/>
            </w:tcBorders>
            <w:shd w:val="clear" w:color="auto" w:fill="auto"/>
            <w:noWrap/>
          </w:tcPr>
          <w:p w:rsidR="002B7235" w:rsidRPr="00EC0516" w:rsidRDefault="002B7235" w:rsidP="00FD1803">
            <w:pPr>
              <w:spacing w:after="0"/>
              <w:rPr>
                <w:bCs/>
              </w:rPr>
            </w:pPr>
            <w:r w:rsidRPr="00EC0516">
              <w:rPr>
                <w:bCs/>
              </w:rPr>
              <w:t>Special Instructions</w:t>
            </w:r>
          </w:p>
        </w:tc>
        <w:tc>
          <w:tcPr>
            <w:tcW w:w="6464" w:type="dxa"/>
            <w:tcBorders>
              <w:top w:val="single" w:sz="4" w:space="0" w:color="auto"/>
              <w:left w:val="nil"/>
              <w:bottom w:val="single" w:sz="4" w:space="0" w:color="auto"/>
              <w:right w:val="single" w:sz="4" w:space="0" w:color="auto"/>
            </w:tcBorders>
            <w:shd w:val="clear" w:color="auto" w:fill="auto"/>
            <w:noWrap/>
          </w:tcPr>
          <w:p w:rsidR="002B7235" w:rsidRPr="00EC0516" w:rsidRDefault="002B7235" w:rsidP="00FD1803"/>
        </w:tc>
      </w:tr>
    </w:tbl>
    <w:p w:rsidR="002B7235" w:rsidRDefault="002B7235" w:rsidP="002B7235"/>
    <w:p w:rsidR="002B7235" w:rsidRDefault="002B7235" w:rsidP="002B7235"/>
    <w:p w:rsidR="002B7235" w:rsidRDefault="002B7235" w:rsidP="002B7235"/>
    <w:p w:rsidR="002B7235" w:rsidRDefault="002B7235" w:rsidP="002B7235"/>
    <w:p w:rsidR="002B7235" w:rsidRDefault="002B7235" w:rsidP="002B7235">
      <w:pPr>
        <w:pStyle w:val="Heading2"/>
        <w:tabs>
          <w:tab w:val="clear" w:pos="756"/>
          <w:tab w:val="num" w:pos="450"/>
        </w:tabs>
        <w:spacing w:line="360" w:lineRule="auto"/>
        <w:ind w:left="540"/>
        <w:jc w:val="both"/>
        <w:rPr>
          <w:color w:val="36A9E5"/>
        </w:rPr>
      </w:pPr>
      <w:bookmarkStart w:id="200" w:name="_Toc52110570"/>
      <w:r>
        <w:rPr>
          <w:color w:val="36A9E5"/>
        </w:rPr>
        <w:t xml:space="preserve"> </w:t>
      </w:r>
      <w:bookmarkStart w:id="201" w:name="_Toc94189894"/>
      <w:r w:rsidRPr="00417D3F">
        <w:rPr>
          <w:color w:val="36A9E5"/>
        </w:rPr>
        <w:t>Data Records</w:t>
      </w:r>
      <w:bookmarkEnd w:id="200"/>
      <w:bookmarkEnd w:id="201"/>
    </w:p>
    <w:p w:rsidR="002B7235" w:rsidRDefault="002B7235" w:rsidP="002B7235">
      <w:pPr>
        <w:spacing w:line="360" w:lineRule="auto"/>
        <w:jc w:val="both"/>
        <w:rPr>
          <w:rFonts w:cs="Arial"/>
        </w:rPr>
      </w:pPr>
      <w:r>
        <w:rPr>
          <w:rFonts w:cs="Arial"/>
        </w:rPr>
        <w:t>N/A</w:t>
      </w:r>
    </w:p>
    <w:p w:rsidR="002B7235" w:rsidRDefault="002B7235" w:rsidP="002B7235">
      <w:pPr>
        <w:pStyle w:val="Heading2"/>
        <w:tabs>
          <w:tab w:val="clear" w:pos="756"/>
          <w:tab w:val="num" w:pos="450"/>
        </w:tabs>
        <w:spacing w:line="360" w:lineRule="auto"/>
        <w:ind w:left="540"/>
        <w:jc w:val="both"/>
        <w:rPr>
          <w:color w:val="36A9E5"/>
        </w:rPr>
      </w:pPr>
      <w:bookmarkStart w:id="202" w:name="_Toc52110571"/>
      <w:r>
        <w:rPr>
          <w:color w:val="36A9E5"/>
        </w:rPr>
        <w:t xml:space="preserve"> </w:t>
      </w:r>
      <w:bookmarkStart w:id="203" w:name="_Toc94189895"/>
      <w:r w:rsidRPr="00417D3F">
        <w:rPr>
          <w:color w:val="36A9E5"/>
        </w:rPr>
        <w:t>LOCAL.TABLE</w:t>
      </w:r>
      <w:bookmarkEnd w:id="202"/>
      <w:bookmarkEnd w:id="203"/>
    </w:p>
    <w:p w:rsidR="002B7235" w:rsidRDefault="002B7235" w:rsidP="002B7235">
      <w:pPr>
        <w:pStyle w:val="Heading3"/>
      </w:pPr>
      <w:bookmarkStart w:id="204" w:name="_Toc52110572"/>
      <w:bookmarkStart w:id="205" w:name="_Toc94189896"/>
      <w:r w:rsidRPr="00417D3F">
        <w:t>Local Reference Name</w:t>
      </w:r>
      <w:bookmarkEnd w:id="204"/>
      <w:bookmarkEnd w:id="205"/>
    </w:p>
    <w:p w:rsidR="002B7235" w:rsidRPr="00905378" w:rsidRDefault="002B7235" w:rsidP="002B7235">
      <w:pPr>
        <w:ind w:left="720"/>
      </w:pPr>
      <w:r w:rsidRPr="00905378">
        <w:t>For other applications the below mentioned set is used.</w:t>
      </w:r>
    </w:p>
    <w:tbl>
      <w:tblPr>
        <w:tblW w:w="6944" w:type="dxa"/>
        <w:tblInd w:w="828" w:type="dxa"/>
        <w:tblLook w:val="0000" w:firstRow="0" w:lastRow="0" w:firstColumn="0" w:lastColumn="0" w:noHBand="0" w:noVBand="0"/>
      </w:tblPr>
      <w:tblGrid>
        <w:gridCol w:w="960"/>
        <w:gridCol w:w="1420"/>
        <w:gridCol w:w="4564"/>
      </w:tblGrid>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C0516" w:rsidRDefault="002B7235" w:rsidP="00FD1803">
            <w:pPr>
              <w:spacing w:after="0"/>
              <w:jc w:val="center"/>
              <w:rPr>
                <w:rFonts w:cs="Arial"/>
                <w:b/>
                <w:bCs/>
                <w:szCs w:val="20"/>
                <w:lang w:val="en-US" w:eastAsia="en-US"/>
              </w:rPr>
            </w:pPr>
            <w:r w:rsidRPr="00EC0516">
              <w:rPr>
                <w:rFonts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Field</w:t>
            </w:r>
          </w:p>
        </w:tc>
        <w:tc>
          <w:tcPr>
            <w:tcW w:w="4564" w:type="dxa"/>
            <w:tcBorders>
              <w:top w:val="single" w:sz="4" w:space="0" w:color="auto"/>
              <w:left w:val="nil"/>
              <w:bottom w:val="single" w:sz="4" w:space="0" w:color="auto"/>
              <w:right w:val="single" w:sz="4" w:space="0" w:color="auto"/>
            </w:tcBorders>
            <w:shd w:val="clear" w:color="auto" w:fill="C0C0C0"/>
            <w:noWrap/>
            <w:vAlign w:val="bottom"/>
          </w:tcPr>
          <w:p w:rsidR="002B7235" w:rsidRPr="00EC0516" w:rsidRDefault="002B7235" w:rsidP="00FD1803">
            <w:pPr>
              <w:spacing w:after="0"/>
              <w:rPr>
                <w:rFonts w:cs="Arial"/>
                <w:b/>
                <w:bCs/>
                <w:szCs w:val="20"/>
                <w:lang w:val="en-US" w:eastAsia="en-US"/>
              </w:rPr>
            </w:pPr>
            <w:r w:rsidRPr="00EC0516">
              <w:rPr>
                <w:rFonts w:cs="Arial"/>
                <w:b/>
                <w:bCs/>
                <w:szCs w:val="20"/>
                <w:lang w:val="en-US" w:eastAsia="en-US"/>
              </w:rPr>
              <w:t>Definition</w:t>
            </w: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r w:rsidRPr="00C85957">
              <w:rPr>
                <w:rFonts w:cs="Arial"/>
                <w:sz w:val="18"/>
                <w:szCs w:val="19"/>
                <w:lang w:val="en-US" w:eastAsia="en-US"/>
              </w:rPr>
              <w:t>@ID</w:t>
            </w:r>
          </w:p>
        </w:tc>
        <w:tc>
          <w:tcPr>
            <w:tcW w:w="4564"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1.1</w:t>
            </w:r>
          </w:p>
        </w:tc>
        <w:tc>
          <w:tcPr>
            <w:tcW w:w="1420"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r w:rsidRPr="00C85957">
              <w:rPr>
                <w:rFonts w:cs="Arial"/>
                <w:sz w:val="18"/>
                <w:szCs w:val="19"/>
                <w:lang w:val="en-US" w:eastAsia="en-US"/>
              </w:rPr>
              <w:t>Description</w:t>
            </w:r>
          </w:p>
        </w:tc>
        <w:tc>
          <w:tcPr>
            <w:tcW w:w="4564"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1.2</w:t>
            </w:r>
          </w:p>
        </w:tc>
        <w:tc>
          <w:tcPr>
            <w:tcW w:w="1420"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r w:rsidRPr="00C85957">
              <w:rPr>
                <w:rFonts w:cs="Arial"/>
                <w:sz w:val="18"/>
                <w:szCs w:val="19"/>
                <w:lang w:val="en-US" w:eastAsia="en-US"/>
              </w:rPr>
              <w:t>Short Name</w:t>
            </w:r>
          </w:p>
        </w:tc>
        <w:tc>
          <w:tcPr>
            <w:tcW w:w="4564" w:type="dxa"/>
            <w:tcBorders>
              <w:top w:val="nil"/>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1.3</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r w:rsidRPr="00C85957">
              <w:rPr>
                <w:rFonts w:cs="Arial"/>
                <w:sz w:val="18"/>
                <w:szCs w:val="19"/>
                <w:lang w:val="fr-FR" w:eastAsia="en-US"/>
              </w:rPr>
              <w:t>Max.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1.4</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fr-FR" w:eastAsia="en-US"/>
              </w:rPr>
            </w:pPr>
            <w:r w:rsidRPr="00C85957">
              <w:rPr>
                <w:rFonts w:cs="Arial"/>
                <w:sz w:val="18"/>
                <w:szCs w:val="19"/>
                <w:lang w:val="fr-FR" w:eastAsia="en-US"/>
              </w:rPr>
              <w:t>Min.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1.5</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fr-FR" w:eastAsia="en-US"/>
              </w:rPr>
            </w:pPr>
            <w:r w:rsidRPr="00C85957">
              <w:rPr>
                <w:rFonts w:cs="Arial"/>
                <w:sz w:val="18"/>
                <w:szCs w:val="19"/>
                <w:lang w:val="fr-FR" w:eastAsia="en-US"/>
              </w:rPr>
              <w:t>Char Type</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1.6</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fr-FR" w:eastAsia="en-US"/>
              </w:rPr>
            </w:pPr>
            <w:r w:rsidRPr="00C85957">
              <w:rPr>
                <w:rFonts w:cs="Arial"/>
                <w:sz w:val="18"/>
                <w:szCs w:val="19"/>
                <w:lang w:val="fr-FR" w:eastAsia="en-US"/>
              </w:rPr>
              <w:t>Vetting Table</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1.7</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fr-FR" w:eastAsia="en-US"/>
              </w:rPr>
            </w:pPr>
            <w:r w:rsidRPr="00C85957">
              <w:rPr>
                <w:rFonts w:cs="Arial"/>
                <w:sz w:val="18"/>
                <w:szCs w:val="19"/>
                <w:lang w:val="fr-FR" w:eastAsia="en-US"/>
              </w:rPr>
              <w:t>Application</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C85957" w:rsidRDefault="002B7235" w:rsidP="00FD1803">
            <w:pPr>
              <w:spacing w:after="0"/>
              <w:jc w:val="center"/>
              <w:rPr>
                <w:rFonts w:cs="Arial"/>
                <w:sz w:val="18"/>
                <w:szCs w:val="19"/>
                <w:lang w:val="en-US" w:eastAsia="en-US"/>
              </w:rPr>
            </w:pPr>
            <w:r w:rsidRPr="00C85957">
              <w:rPr>
                <w:rFonts w:cs="Arial"/>
                <w:sz w:val="18"/>
                <w:szCs w:val="19"/>
                <w:lang w:val="en-US" w:eastAsia="en-US"/>
              </w:rPr>
              <w:t>1.8</w:t>
            </w: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fr-FR" w:eastAsia="en-US"/>
              </w:rPr>
            </w:pPr>
            <w:r w:rsidRPr="00C85957">
              <w:rPr>
                <w:rFonts w:cs="Arial"/>
                <w:sz w:val="18"/>
                <w:szCs w:val="19"/>
                <w:lang w:val="fr-FR" w:eastAsia="en-US"/>
              </w:rPr>
              <w:t>Enri. Field</w:t>
            </w: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C85957" w:rsidRDefault="002B7235" w:rsidP="00FD1803">
            <w:pPr>
              <w:spacing w:after="0"/>
              <w:rPr>
                <w:rFonts w:cs="Arial"/>
                <w:sz w:val="18"/>
                <w:szCs w:val="19"/>
                <w:lang w:val="en-US" w:eastAsia="en-US"/>
              </w:rPr>
            </w:pPr>
          </w:p>
        </w:tc>
      </w:tr>
      <w:tr w:rsidR="002B7235" w:rsidRPr="00EC0516" w:rsidTr="00FD1803">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Pr="00E00616" w:rsidRDefault="002B7235" w:rsidP="00FD1803">
            <w:pPr>
              <w:spacing w:after="0"/>
              <w:jc w:val="center"/>
              <w:rPr>
                <w:rFonts w:cs="Arial"/>
                <w:sz w:val="19"/>
                <w:szCs w:val="19"/>
                <w:lang w:val="en-US"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tcPr>
          <w:p w:rsidR="002B7235" w:rsidRPr="00E00616" w:rsidRDefault="002B7235" w:rsidP="00FD1803">
            <w:pPr>
              <w:spacing w:after="0"/>
              <w:rPr>
                <w:rFonts w:cs="Arial"/>
                <w:sz w:val="19"/>
                <w:szCs w:val="19"/>
                <w:lang w:val="fr-FR" w:eastAsia="en-US"/>
              </w:rPr>
            </w:pPr>
          </w:p>
        </w:tc>
        <w:tc>
          <w:tcPr>
            <w:tcW w:w="4564" w:type="dxa"/>
            <w:tcBorders>
              <w:top w:val="single" w:sz="4" w:space="0" w:color="auto"/>
              <w:left w:val="nil"/>
              <w:bottom w:val="single" w:sz="4" w:space="0" w:color="auto"/>
              <w:right w:val="single" w:sz="4" w:space="0" w:color="auto"/>
            </w:tcBorders>
            <w:shd w:val="clear" w:color="auto" w:fill="auto"/>
            <w:noWrap/>
            <w:vAlign w:val="bottom"/>
          </w:tcPr>
          <w:p w:rsidR="002B7235" w:rsidRPr="00E00616" w:rsidRDefault="002B7235" w:rsidP="00FD1803">
            <w:pPr>
              <w:spacing w:after="0"/>
              <w:rPr>
                <w:rFonts w:cs="Arial"/>
                <w:sz w:val="19"/>
                <w:szCs w:val="19"/>
                <w:lang w:val="en-US" w:eastAsia="en-US"/>
              </w:rPr>
            </w:pPr>
          </w:p>
        </w:tc>
      </w:tr>
    </w:tbl>
    <w:p w:rsidR="002B7235" w:rsidRDefault="002B7235" w:rsidP="002B7235"/>
    <w:p w:rsidR="002B7235" w:rsidRDefault="002B7235" w:rsidP="002B7235">
      <w:pPr>
        <w:pStyle w:val="Heading2"/>
        <w:tabs>
          <w:tab w:val="clear" w:pos="756"/>
          <w:tab w:val="num" w:pos="450"/>
        </w:tabs>
        <w:spacing w:line="360" w:lineRule="auto"/>
        <w:ind w:left="540"/>
        <w:jc w:val="both"/>
        <w:rPr>
          <w:color w:val="36A9E5"/>
        </w:rPr>
      </w:pPr>
      <w:bookmarkStart w:id="206" w:name="_Toc52110573"/>
      <w:r>
        <w:rPr>
          <w:color w:val="36A9E5"/>
        </w:rPr>
        <w:t xml:space="preserve"> </w:t>
      </w:r>
      <w:bookmarkStart w:id="207" w:name="_Toc94189897"/>
      <w:r w:rsidRPr="00417D3F">
        <w:rPr>
          <w:color w:val="36A9E5"/>
        </w:rPr>
        <w:t>LOCAL.REF.TABLE</w:t>
      </w:r>
      <w:bookmarkEnd w:id="206"/>
      <w:bookmarkEnd w:id="207"/>
    </w:p>
    <w:tbl>
      <w:tblPr>
        <w:tblW w:w="5815" w:type="dxa"/>
        <w:tblInd w:w="828" w:type="dxa"/>
        <w:tblLook w:val="0000" w:firstRow="0" w:lastRow="0" w:firstColumn="0" w:lastColumn="0" w:noHBand="0" w:noVBand="0"/>
      </w:tblPr>
      <w:tblGrid>
        <w:gridCol w:w="2638"/>
        <w:gridCol w:w="1884"/>
        <w:gridCol w:w="1293"/>
      </w:tblGrid>
      <w:tr w:rsidR="002B7235" w:rsidRPr="00E8073F" w:rsidTr="00FD1803">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C0C0C0"/>
            <w:noWrap/>
            <w:vAlign w:val="bottom"/>
          </w:tcPr>
          <w:p w:rsidR="002B7235" w:rsidRPr="00E8073F" w:rsidRDefault="002B7235" w:rsidP="00FD1803">
            <w:pPr>
              <w:spacing w:after="0"/>
              <w:jc w:val="center"/>
              <w:rPr>
                <w:rFonts w:cs="Arial"/>
                <w:b/>
                <w:bCs/>
                <w:sz w:val="19"/>
                <w:szCs w:val="19"/>
                <w:lang w:val="en-US" w:eastAsia="en-US"/>
              </w:rPr>
            </w:pPr>
            <w:r w:rsidRPr="00E8073F">
              <w:rPr>
                <w:rFonts w:cs="Arial"/>
                <w:b/>
                <w:bCs/>
                <w:sz w:val="19"/>
                <w:szCs w:val="19"/>
                <w:lang w:val="en-US" w:eastAsia="en-US"/>
              </w:rPr>
              <w:t xml:space="preserve">Application </w:t>
            </w:r>
          </w:p>
        </w:tc>
        <w:tc>
          <w:tcPr>
            <w:tcW w:w="1884" w:type="dxa"/>
            <w:tcBorders>
              <w:top w:val="single" w:sz="4" w:space="0" w:color="auto"/>
              <w:left w:val="nil"/>
              <w:bottom w:val="single" w:sz="4" w:space="0" w:color="auto"/>
              <w:right w:val="single" w:sz="4" w:space="0" w:color="auto"/>
            </w:tcBorders>
            <w:shd w:val="clear" w:color="auto" w:fill="C0C0C0"/>
            <w:noWrap/>
            <w:vAlign w:val="bottom"/>
          </w:tcPr>
          <w:p w:rsidR="002B7235" w:rsidRPr="00E8073F" w:rsidRDefault="002B7235" w:rsidP="00FD1803">
            <w:pPr>
              <w:spacing w:after="0"/>
              <w:rPr>
                <w:rFonts w:cs="Arial"/>
                <w:b/>
                <w:bCs/>
                <w:sz w:val="19"/>
                <w:szCs w:val="19"/>
                <w:lang w:val="en-US" w:eastAsia="en-US"/>
              </w:rPr>
            </w:pPr>
            <w:r w:rsidRPr="00E8073F">
              <w:rPr>
                <w:rFonts w:cs="Arial"/>
                <w:b/>
                <w:bCs/>
                <w:sz w:val="19"/>
                <w:szCs w:val="19"/>
                <w:lang w:val="en-US" w:eastAsia="en-US"/>
              </w:rPr>
              <w:t>Local Ref</w:t>
            </w:r>
          </w:p>
        </w:tc>
        <w:tc>
          <w:tcPr>
            <w:tcW w:w="1293" w:type="dxa"/>
            <w:tcBorders>
              <w:top w:val="single" w:sz="4" w:space="0" w:color="auto"/>
              <w:left w:val="nil"/>
              <w:bottom w:val="single" w:sz="4" w:space="0" w:color="auto"/>
              <w:right w:val="single" w:sz="4" w:space="0" w:color="auto"/>
            </w:tcBorders>
            <w:shd w:val="clear" w:color="auto" w:fill="C0C0C0"/>
            <w:noWrap/>
            <w:vAlign w:val="bottom"/>
          </w:tcPr>
          <w:p w:rsidR="002B7235" w:rsidRPr="00E8073F" w:rsidRDefault="002B7235" w:rsidP="00FD1803">
            <w:pPr>
              <w:spacing w:after="0"/>
              <w:rPr>
                <w:rFonts w:cs="Arial"/>
                <w:b/>
                <w:bCs/>
                <w:sz w:val="19"/>
                <w:szCs w:val="19"/>
                <w:lang w:val="en-US" w:eastAsia="en-US"/>
              </w:rPr>
            </w:pPr>
            <w:r w:rsidRPr="00E8073F">
              <w:rPr>
                <w:rFonts w:cs="Arial"/>
                <w:b/>
                <w:bCs/>
                <w:sz w:val="19"/>
                <w:szCs w:val="19"/>
                <w:lang w:val="en-US" w:eastAsia="en-US"/>
              </w:rPr>
              <w:t>Association</w:t>
            </w:r>
          </w:p>
        </w:tc>
      </w:tr>
      <w:tr w:rsidR="002B7235" w:rsidRPr="00905378" w:rsidTr="00FD1803">
        <w:trPr>
          <w:trHeight w:val="255"/>
        </w:trPr>
        <w:tc>
          <w:tcPr>
            <w:tcW w:w="2638" w:type="dxa"/>
            <w:tcBorders>
              <w:top w:val="nil"/>
              <w:left w:val="single" w:sz="4" w:space="0" w:color="auto"/>
              <w:bottom w:val="single" w:sz="4" w:space="0" w:color="auto"/>
              <w:right w:val="single" w:sz="4" w:space="0" w:color="auto"/>
            </w:tcBorders>
            <w:shd w:val="clear" w:color="auto" w:fill="auto"/>
            <w:noWrap/>
            <w:vAlign w:val="bottom"/>
          </w:tcPr>
          <w:p w:rsidR="002B7235" w:rsidRPr="00905378" w:rsidRDefault="002B7235" w:rsidP="00FD1803">
            <w:pPr>
              <w:spacing w:after="0"/>
              <w:jc w:val="center"/>
              <w:rPr>
                <w:rFonts w:cs="Arial"/>
                <w:sz w:val="18"/>
                <w:szCs w:val="19"/>
                <w:lang w:val="en-US" w:eastAsia="en-US"/>
              </w:rPr>
            </w:pPr>
          </w:p>
        </w:tc>
        <w:tc>
          <w:tcPr>
            <w:tcW w:w="1884" w:type="dxa"/>
            <w:tcBorders>
              <w:top w:val="nil"/>
              <w:left w:val="nil"/>
              <w:bottom w:val="single" w:sz="4" w:space="0" w:color="auto"/>
              <w:right w:val="single" w:sz="4" w:space="0" w:color="auto"/>
            </w:tcBorders>
            <w:shd w:val="clear" w:color="auto" w:fill="auto"/>
            <w:noWrap/>
            <w:vAlign w:val="bottom"/>
          </w:tcPr>
          <w:p w:rsidR="002B7235" w:rsidRPr="00905378" w:rsidRDefault="002B7235" w:rsidP="00FD1803">
            <w:pPr>
              <w:spacing w:after="0"/>
              <w:rPr>
                <w:rFonts w:cs="Arial"/>
                <w:sz w:val="18"/>
                <w:szCs w:val="19"/>
                <w:lang w:val="en-US" w:eastAsia="en-US"/>
              </w:rPr>
            </w:pPr>
          </w:p>
        </w:tc>
        <w:tc>
          <w:tcPr>
            <w:tcW w:w="1293" w:type="dxa"/>
            <w:tcBorders>
              <w:top w:val="nil"/>
              <w:left w:val="nil"/>
              <w:bottom w:val="single" w:sz="4" w:space="0" w:color="auto"/>
              <w:right w:val="single" w:sz="4" w:space="0" w:color="auto"/>
            </w:tcBorders>
            <w:shd w:val="clear" w:color="auto" w:fill="auto"/>
            <w:noWrap/>
            <w:vAlign w:val="bottom"/>
          </w:tcPr>
          <w:p w:rsidR="002B7235" w:rsidRPr="00905378" w:rsidRDefault="002B7235" w:rsidP="00FD1803">
            <w:pPr>
              <w:spacing w:after="0"/>
              <w:rPr>
                <w:rFonts w:cs="Arial"/>
                <w:sz w:val="19"/>
                <w:szCs w:val="19"/>
                <w:lang w:val="en-US" w:eastAsia="en-US"/>
              </w:rPr>
            </w:pPr>
          </w:p>
        </w:tc>
      </w:tr>
      <w:tr w:rsidR="002B7235" w:rsidRPr="00E8073F" w:rsidTr="00FD1803">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2B7235" w:rsidRDefault="002B7235" w:rsidP="00FD1803">
            <w:pPr>
              <w:spacing w:after="0"/>
              <w:rPr>
                <w:rFonts w:cs="Arial"/>
                <w:sz w:val="19"/>
                <w:szCs w:val="19"/>
                <w:lang w:val="en-US" w:eastAsia="en-US"/>
              </w:rPr>
            </w:pPr>
          </w:p>
        </w:tc>
        <w:tc>
          <w:tcPr>
            <w:tcW w:w="1884" w:type="dxa"/>
            <w:tcBorders>
              <w:top w:val="single" w:sz="4" w:space="0" w:color="auto"/>
              <w:left w:val="nil"/>
              <w:bottom w:val="single" w:sz="4" w:space="0" w:color="auto"/>
              <w:right w:val="single" w:sz="4" w:space="0" w:color="auto"/>
            </w:tcBorders>
            <w:shd w:val="clear" w:color="auto" w:fill="auto"/>
            <w:noWrap/>
            <w:vAlign w:val="bottom"/>
          </w:tcPr>
          <w:p w:rsidR="002B7235" w:rsidRDefault="002B7235" w:rsidP="00FD1803">
            <w:pPr>
              <w:spacing w:after="0"/>
              <w:rPr>
                <w:rFonts w:cs="Arial"/>
                <w:sz w:val="19"/>
                <w:szCs w:val="19"/>
                <w:lang w:val="en-US" w:eastAsia="en-US"/>
              </w:rPr>
            </w:pPr>
          </w:p>
        </w:tc>
        <w:tc>
          <w:tcPr>
            <w:tcW w:w="1293" w:type="dxa"/>
            <w:tcBorders>
              <w:top w:val="single" w:sz="4" w:space="0" w:color="auto"/>
              <w:left w:val="nil"/>
              <w:bottom w:val="single" w:sz="4" w:space="0" w:color="auto"/>
              <w:right w:val="single" w:sz="4" w:space="0" w:color="auto"/>
            </w:tcBorders>
            <w:shd w:val="clear" w:color="auto" w:fill="auto"/>
            <w:noWrap/>
            <w:vAlign w:val="bottom"/>
          </w:tcPr>
          <w:p w:rsidR="002B7235" w:rsidRPr="00E8073F" w:rsidRDefault="002B7235" w:rsidP="00FD1803">
            <w:pPr>
              <w:spacing w:after="0"/>
              <w:rPr>
                <w:rFonts w:cs="Arial"/>
                <w:sz w:val="19"/>
                <w:szCs w:val="19"/>
                <w:lang w:val="en-US" w:eastAsia="en-US"/>
              </w:rPr>
            </w:pPr>
          </w:p>
        </w:tc>
      </w:tr>
    </w:tbl>
    <w:p w:rsidR="002B7235" w:rsidRDefault="002B7235" w:rsidP="002B7235"/>
    <w:p w:rsidR="002B7235" w:rsidRDefault="002B7235" w:rsidP="002B7235">
      <w:pPr>
        <w:pStyle w:val="Heading2"/>
        <w:tabs>
          <w:tab w:val="clear" w:pos="756"/>
          <w:tab w:val="num" w:pos="450"/>
        </w:tabs>
        <w:spacing w:line="360" w:lineRule="auto"/>
        <w:ind w:left="540"/>
        <w:jc w:val="both"/>
        <w:rPr>
          <w:color w:val="36A9E5"/>
        </w:rPr>
      </w:pPr>
      <w:bookmarkStart w:id="208" w:name="_Toc52110574"/>
      <w:r>
        <w:rPr>
          <w:color w:val="36A9E5"/>
        </w:rPr>
        <w:t xml:space="preserve"> </w:t>
      </w:r>
      <w:bookmarkStart w:id="209" w:name="_Toc94189898"/>
      <w:r w:rsidRPr="00417D3F">
        <w:rPr>
          <w:color w:val="36A9E5"/>
        </w:rPr>
        <w:t>I-DESCRIPTORS</w:t>
      </w:r>
      <w:bookmarkEnd w:id="208"/>
      <w:bookmarkEnd w:id="209"/>
    </w:p>
    <w:p w:rsidR="002B7235" w:rsidRDefault="002B7235" w:rsidP="002B7235">
      <w:pPr>
        <w:rPr>
          <w:rFonts w:cs="Arial"/>
          <w:sz w:val="18"/>
          <w:szCs w:val="19"/>
          <w:lang w:val="en-US" w:eastAsia="en-US"/>
        </w:rPr>
      </w:pPr>
      <w:r w:rsidRPr="00905378">
        <w:rPr>
          <w:rFonts w:cs="Arial"/>
          <w:sz w:val="18"/>
          <w:szCs w:val="19"/>
          <w:lang w:val="en-US" w:eastAsia="en-US"/>
        </w:rPr>
        <w:t>N/A</w:t>
      </w:r>
    </w:p>
    <w:p w:rsidR="002B7235" w:rsidRDefault="002B7235" w:rsidP="002B7235">
      <w:pPr>
        <w:rPr>
          <w:rFonts w:cs="Arial"/>
          <w:sz w:val="18"/>
          <w:szCs w:val="19"/>
          <w:lang w:val="en-US" w:eastAsia="en-US"/>
        </w:rPr>
      </w:pPr>
    </w:p>
    <w:p w:rsidR="002B7235" w:rsidRDefault="002B7235" w:rsidP="002B7235">
      <w:pPr>
        <w:pStyle w:val="Heading2"/>
        <w:tabs>
          <w:tab w:val="clear" w:pos="756"/>
          <w:tab w:val="num" w:pos="450"/>
        </w:tabs>
        <w:spacing w:line="360" w:lineRule="auto"/>
        <w:ind w:left="540"/>
        <w:jc w:val="both"/>
        <w:rPr>
          <w:color w:val="36A9E5"/>
        </w:rPr>
      </w:pPr>
      <w:bookmarkStart w:id="210" w:name="_Toc52110575"/>
      <w:r>
        <w:rPr>
          <w:color w:val="36A9E5"/>
        </w:rPr>
        <w:t xml:space="preserve"> </w:t>
      </w:r>
      <w:bookmarkStart w:id="211" w:name="_Toc94189899"/>
      <w:r w:rsidRPr="00417D3F">
        <w:rPr>
          <w:color w:val="36A9E5"/>
        </w:rPr>
        <w:t>STANDARD.SELECTION</w:t>
      </w:r>
      <w:bookmarkEnd w:id="210"/>
      <w:bookmarkEnd w:id="211"/>
    </w:p>
    <w:p w:rsidR="002B7235" w:rsidRDefault="002B7235" w:rsidP="002B7235"/>
    <w:p w:rsidR="002A4BD0" w:rsidRDefault="002A4BD0" w:rsidP="002B7235"/>
    <w:p w:rsidR="002A4BD0" w:rsidRDefault="002A4BD0" w:rsidP="002B7235"/>
    <w:p w:rsidR="002A4BD0" w:rsidRDefault="002A4BD0" w:rsidP="002B7235"/>
    <w:p w:rsidR="002A4BD0" w:rsidRDefault="002A4BD0" w:rsidP="002B7235"/>
    <w:p w:rsidR="002A4BD0" w:rsidRPr="00417D3F" w:rsidRDefault="002A4BD0" w:rsidP="002B7235"/>
    <w:p w:rsidR="002A4BD0" w:rsidRDefault="002A4BD0" w:rsidP="002A4BD0">
      <w:pPr>
        <w:pStyle w:val="Heading3"/>
        <w:tabs>
          <w:tab w:val="clear" w:pos="1170"/>
          <w:tab w:val="left" w:pos="630"/>
          <w:tab w:val="num" w:pos="810"/>
        </w:tabs>
        <w:spacing w:line="360" w:lineRule="auto"/>
        <w:ind w:left="630" w:hanging="630"/>
        <w:jc w:val="both"/>
      </w:pPr>
      <w:bookmarkStart w:id="212" w:name="_Toc16932370"/>
      <w:bookmarkStart w:id="213" w:name="_Toc92286391"/>
      <w:bookmarkStart w:id="214" w:name="_Toc94189900"/>
      <w:r>
        <w:t>API 1</w:t>
      </w:r>
      <w:bookmarkEnd w:id="212"/>
      <w:bookmarkEnd w:id="213"/>
      <w:bookmarkEnd w:id="214"/>
    </w:p>
    <w:p w:rsidR="002A4BD0" w:rsidRDefault="002A4BD0" w:rsidP="002A4BD0">
      <w:pPr>
        <w:pStyle w:val="Heading4"/>
        <w:spacing w:line="360" w:lineRule="auto"/>
        <w:jc w:val="both"/>
      </w:pPr>
      <w:r>
        <w:t>API Details</w:t>
      </w:r>
    </w:p>
    <w:p w:rsidR="002A4BD0" w:rsidRDefault="002A4BD0" w:rsidP="002A4BD0">
      <w:r>
        <w:t>N/A</w:t>
      </w:r>
    </w:p>
    <w:p w:rsidR="002A4BD0" w:rsidRPr="00B65A0E" w:rsidRDefault="00E57FAD" w:rsidP="002A4BD0">
      <w:hyperlink r:id="rId53" w:history="1">
        <w:r w:rsidR="002A4BD0">
          <w:rPr>
            <w:rStyle w:val="Hyperlink"/>
          </w:rPr>
          <w:t>https://confluence.temenos.com/display/IRFS/4.+REST+Style+Guide</w:t>
        </w:r>
      </w:hyperlink>
      <w:r w:rsidR="002A4BD0">
        <w:t xml:space="preserve"> &gt;&gt;</w:t>
      </w:r>
    </w:p>
    <w:tbl>
      <w:tblPr>
        <w:tblStyle w:val="TableGrid"/>
        <w:tblW w:w="95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552"/>
      </w:tblGrid>
      <w:tr w:rsidR="002A4BD0" w:rsidTr="00FD1803">
        <w:trPr>
          <w:trHeight w:val="225"/>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Method</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POST</w:t>
            </w:r>
          </w:p>
        </w:tc>
      </w:tr>
      <w:tr w:rsidR="002A4BD0" w:rsidTr="00FD1803">
        <w:trPr>
          <w:trHeight w:val="231"/>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 xml:space="preserve">URI </w:t>
            </w:r>
          </w:p>
          <w:p w:rsidR="002A4BD0" w:rsidRDefault="002A4BD0" w:rsidP="00FD1803">
            <w:pPr>
              <w:rPr>
                <w:color w:val="1F497D"/>
              </w:rPr>
            </w:pPr>
            <w:r>
              <w:rPr>
                <w:color w:val="1F497D"/>
              </w:rPr>
              <w:t>(includes api version , domain &amp; Resource names)</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i/>
                <w:color w:val="1F497D"/>
              </w:rPr>
            </w:pPr>
            <w:r>
              <w:rPr>
                <w:i/>
                <w:color w:val="1F497D"/>
              </w:rPr>
              <w:t>Expected URI – Ex. /v1.0.0/party/customers/</w:t>
            </w:r>
          </w:p>
        </w:tc>
      </w:tr>
      <w:tr w:rsidR="002A4BD0" w:rsidTr="00FD1803">
        <w:trPr>
          <w:trHeight w:val="231"/>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 xml:space="preserve">T24 Artefact name </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sidRPr="00B65A0E">
              <w:rPr>
                <w:color w:val="1F497D"/>
              </w:rPr>
              <w:t>&lt;</w:t>
            </w:r>
            <w:r>
              <w:rPr>
                <w:color w:val="1F497D"/>
              </w:rPr>
              <w:t>Model Bank Artefact Name</w:t>
            </w:r>
            <w:r w:rsidRPr="00B65A0E">
              <w:rPr>
                <w:color w:val="1F497D"/>
              </w:rPr>
              <w:t>&gt;</w:t>
            </w:r>
          </w:p>
        </w:tc>
      </w:tr>
      <w:tr w:rsidR="002A4BD0" w:rsidTr="00FD1803">
        <w:trPr>
          <w:trHeight w:val="449"/>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rFonts w:ascii="Calibri" w:hAnsi="Calibri" w:cs="Calibri"/>
                <w:b/>
                <w:bCs/>
                <w:color w:val="1F497D"/>
                <w:szCs w:val="22"/>
              </w:rPr>
              <w:t>Functionality Description</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&lt;Description for the API to be added in the developer portal. This gives the functional description of the API&gt;</w:t>
            </w:r>
          </w:p>
        </w:tc>
      </w:tr>
      <w:tr w:rsidR="002A4BD0" w:rsidTr="00FD1803">
        <w:trPr>
          <w:trHeight w:val="225"/>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 xml:space="preserve">Operation </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 xml:space="preserve"> &lt;unique operation id&gt; like getCustomerDetails</w:t>
            </w:r>
          </w:p>
        </w:tc>
      </w:tr>
      <w:tr w:rsidR="002A4BD0" w:rsidTr="00FD1803">
        <w:trPr>
          <w:trHeight w:val="225"/>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Domain</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holdings|order|meta|party|product|reference</w:t>
            </w:r>
          </w:p>
          <w:p w:rsidR="002A4BD0" w:rsidRDefault="002A4BD0" w:rsidP="00FD1803">
            <w:pPr>
              <w:rPr>
                <w:color w:val="1F497D"/>
              </w:rPr>
            </w:pPr>
            <w:r>
              <w:rPr>
                <w:color w:val="1F497D"/>
              </w:rPr>
              <w:t>&lt;should be one of the existing domains&gt;</w:t>
            </w:r>
          </w:p>
        </w:tc>
      </w:tr>
      <w:tr w:rsidR="002A4BD0" w:rsidTr="00FD1803">
        <w:trPr>
          <w:trHeight w:val="225"/>
        </w:trPr>
        <w:tc>
          <w:tcPr>
            <w:tcW w:w="2970"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 xml:space="preserve">API Group names </w:t>
            </w:r>
          </w:p>
        </w:tc>
        <w:tc>
          <w:tcPr>
            <w:tcW w:w="6552" w:type="dxa"/>
            <w:tcBorders>
              <w:top w:val="single" w:sz="4" w:space="0" w:color="auto"/>
              <w:left w:val="single" w:sz="4" w:space="0" w:color="auto"/>
              <w:bottom w:val="single" w:sz="4" w:space="0" w:color="auto"/>
              <w:right w:val="single" w:sz="4" w:space="0" w:color="auto"/>
            </w:tcBorders>
            <w:hideMark/>
          </w:tcPr>
          <w:p w:rsidR="002A4BD0" w:rsidRDefault="002A4BD0" w:rsidP="00FD1803">
            <w:pPr>
              <w:rPr>
                <w:color w:val="1F497D"/>
              </w:rPr>
            </w:pPr>
            <w:r>
              <w:rPr>
                <w:color w:val="1F497D"/>
              </w:rPr>
              <w:t>Format : &lt;domain&gt;-&lt;resource&gt;-&lt;subresource&gt;-service</w:t>
            </w:r>
          </w:p>
          <w:p w:rsidR="002A4BD0" w:rsidRDefault="002A4BD0" w:rsidP="00FD1803">
            <w:pPr>
              <w:rPr>
                <w:color w:val="1F497D"/>
              </w:rPr>
            </w:pPr>
            <w:r>
              <w:rPr>
                <w:color w:val="1F497D"/>
              </w:rPr>
              <w:t>Ex. holdings-accounts-service, holdings-customers-service, party-customers-messages-service</w:t>
            </w:r>
          </w:p>
        </w:tc>
      </w:tr>
    </w:tbl>
    <w:p w:rsidR="002A4BD0" w:rsidRDefault="002A4BD0" w:rsidP="002A4BD0">
      <w:pPr>
        <w:pStyle w:val="Heading4"/>
        <w:spacing w:line="360" w:lineRule="auto"/>
        <w:jc w:val="both"/>
      </w:pPr>
      <w:r>
        <w:t>New/Modified artefact details</w:t>
      </w:r>
    </w:p>
    <w:p w:rsidR="002A4BD0" w:rsidRDefault="002A4BD0" w:rsidP="002A4BD0">
      <w:r>
        <w:t>&lt;&lt;This section will be filled with the required new enquiry/version details in case the API  is not based on an existing Model Bank artefact. All the required field names and its functions should be mentioned in the section.</w:t>
      </w:r>
    </w:p>
    <w:p w:rsidR="002A4BD0" w:rsidRDefault="002A4BD0" w:rsidP="002A4BD0">
      <w:r>
        <w:t>In case of slight modifications to the existing artefacts, then the existing artefact name and the required additional details for modification should be specified&gt;&gt;</w:t>
      </w:r>
    </w:p>
    <w:p w:rsidR="002A4BD0" w:rsidRDefault="002A4BD0" w:rsidP="002A4BD0">
      <w:pPr>
        <w:pStyle w:val="Heading4"/>
        <w:spacing w:line="360" w:lineRule="auto"/>
        <w:jc w:val="both"/>
      </w:pPr>
      <w:r>
        <w:lastRenderedPageBreak/>
        <w:t>Input fields</w:t>
      </w:r>
    </w:p>
    <w:p w:rsidR="002A4BD0" w:rsidRPr="008A697A" w:rsidRDefault="002A4BD0" w:rsidP="002A4BD0">
      <w:r>
        <w:t>&lt;To be filled in whenever the API gets an input from the consumer of the API&gt;</w:t>
      </w:r>
    </w:p>
    <w:tbl>
      <w:tblPr>
        <w:tblW w:w="9180" w:type="dxa"/>
        <w:tblInd w:w="80" w:type="dxa"/>
        <w:tblCellMar>
          <w:left w:w="0" w:type="dxa"/>
          <w:right w:w="0" w:type="dxa"/>
        </w:tblCellMar>
        <w:tblLook w:val="04A0" w:firstRow="1" w:lastRow="0" w:firstColumn="1" w:lastColumn="0" w:noHBand="0" w:noVBand="1"/>
      </w:tblPr>
      <w:tblGrid>
        <w:gridCol w:w="1394"/>
        <w:gridCol w:w="1928"/>
        <w:gridCol w:w="1854"/>
        <w:gridCol w:w="1707"/>
        <w:gridCol w:w="2297"/>
      </w:tblGrid>
      <w:tr w:rsidR="002A4BD0" w:rsidRPr="00022DCD" w:rsidTr="00FD1803">
        <w:tc>
          <w:tcPr>
            <w:tcW w:w="141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A4BD0" w:rsidRPr="00022DCD" w:rsidRDefault="002A4BD0" w:rsidP="00FD1803">
            <w:pPr>
              <w:spacing w:line="252" w:lineRule="auto"/>
              <w:jc w:val="center"/>
              <w:rPr>
                <w:b/>
                <w:bCs/>
                <w:color w:val="1F497D"/>
                <w:szCs w:val="20"/>
              </w:rPr>
            </w:pPr>
            <w:r w:rsidRPr="00022DCD">
              <w:rPr>
                <w:b/>
                <w:bCs/>
                <w:color w:val="1F497D"/>
                <w:szCs w:val="20"/>
              </w:rPr>
              <w:t>Application Field Name</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A4BD0" w:rsidRPr="00022DCD" w:rsidRDefault="002A4BD0" w:rsidP="00FD1803">
            <w:pPr>
              <w:spacing w:line="252" w:lineRule="auto"/>
              <w:jc w:val="center"/>
              <w:rPr>
                <w:b/>
                <w:bCs/>
                <w:color w:val="1F497D"/>
                <w:szCs w:val="20"/>
              </w:rPr>
            </w:pPr>
            <w:r w:rsidRPr="00022DCD">
              <w:rPr>
                <w:b/>
                <w:bCs/>
                <w:color w:val="1F497D"/>
                <w:szCs w:val="20"/>
              </w:rPr>
              <w:t>Display Type</w:t>
            </w:r>
          </w:p>
          <w:p w:rsidR="002A4BD0" w:rsidRPr="00022DCD" w:rsidRDefault="002A4BD0" w:rsidP="00FD1803">
            <w:pPr>
              <w:spacing w:line="252" w:lineRule="auto"/>
              <w:jc w:val="center"/>
              <w:rPr>
                <w:b/>
                <w:bCs/>
                <w:color w:val="1F497D"/>
                <w:szCs w:val="20"/>
              </w:rPr>
            </w:pPr>
            <w:r w:rsidRPr="00022DCD">
              <w:rPr>
                <w:rFonts w:cs="Arial"/>
                <w:color w:val="333333"/>
                <w:szCs w:val="20"/>
                <w:shd w:val="clear" w:color="auto" w:fill="FFFFFF"/>
              </w:rPr>
              <w:t>(ALPHANUMERIC, AMOUNT, DATE, TIMESTAMP, BOOLEAN)</w:t>
            </w:r>
          </w:p>
        </w:tc>
        <w:tc>
          <w:tcPr>
            <w:tcW w:w="1890" w:type="dxa"/>
            <w:tcBorders>
              <w:top w:val="single" w:sz="8" w:space="0" w:color="auto"/>
              <w:left w:val="nil"/>
              <w:bottom w:val="single" w:sz="8" w:space="0" w:color="auto"/>
              <w:right w:val="single" w:sz="8" w:space="0" w:color="auto"/>
            </w:tcBorders>
            <w:hideMark/>
          </w:tcPr>
          <w:p w:rsidR="002A4BD0" w:rsidRPr="00022DCD" w:rsidRDefault="002A4BD0" w:rsidP="00FD1803">
            <w:pPr>
              <w:spacing w:line="252" w:lineRule="auto"/>
              <w:jc w:val="center"/>
              <w:rPr>
                <w:b/>
                <w:bCs/>
                <w:color w:val="1F497D"/>
                <w:szCs w:val="20"/>
              </w:rPr>
            </w:pPr>
            <w:r w:rsidRPr="00022DCD">
              <w:rPr>
                <w:b/>
                <w:bCs/>
                <w:color w:val="1F497D"/>
                <w:szCs w:val="20"/>
              </w:rPr>
              <w:t xml:space="preserve">Label Name ( Vocabulary) </w:t>
            </w:r>
          </w:p>
          <w:p w:rsidR="002A4BD0" w:rsidRPr="00022DCD" w:rsidRDefault="002A4BD0" w:rsidP="00FD1803">
            <w:pPr>
              <w:spacing w:line="252" w:lineRule="auto"/>
              <w:jc w:val="center"/>
              <w:rPr>
                <w:b/>
                <w:bCs/>
                <w:color w:val="1F497D"/>
                <w:szCs w:val="20"/>
              </w:rPr>
            </w:pPr>
            <w:r w:rsidRPr="00022DCD">
              <w:rPr>
                <w:b/>
                <w:bCs/>
                <w:color w:val="1F497D"/>
                <w:szCs w:val="20"/>
              </w:rPr>
              <w:t>&lt;to be filled in Enquiry/Version&gt;</w:t>
            </w:r>
          </w:p>
        </w:tc>
        <w:tc>
          <w:tcPr>
            <w:tcW w:w="1846" w:type="dxa"/>
            <w:tcBorders>
              <w:top w:val="single" w:sz="8" w:space="0" w:color="auto"/>
              <w:left w:val="nil"/>
              <w:bottom w:val="single" w:sz="8" w:space="0" w:color="auto"/>
              <w:right w:val="single" w:sz="8" w:space="0" w:color="auto"/>
            </w:tcBorders>
            <w:hideMark/>
          </w:tcPr>
          <w:p w:rsidR="002A4BD0" w:rsidRPr="00022DCD" w:rsidRDefault="002A4BD0" w:rsidP="00FD1803">
            <w:pPr>
              <w:spacing w:line="252" w:lineRule="auto"/>
              <w:jc w:val="center"/>
              <w:rPr>
                <w:b/>
                <w:bCs/>
                <w:color w:val="1F497D"/>
                <w:szCs w:val="20"/>
              </w:rPr>
            </w:pPr>
            <w:r w:rsidRPr="00022DCD">
              <w:rPr>
                <w:b/>
                <w:bCs/>
                <w:color w:val="1F497D"/>
                <w:szCs w:val="20"/>
              </w:rPr>
              <w:t>Additional Details</w:t>
            </w:r>
          </w:p>
        </w:tc>
        <w:tc>
          <w:tcPr>
            <w:tcW w:w="2474" w:type="dxa"/>
            <w:tcBorders>
              <w:top w:val="single" w:sz="8" w:space="0" w:color="auto"/>
              <w:left w:val="nil"/>
              <w:bottom w:val="single" w:sz="8" w:space="0" w:color="auto"/>
              <w:right w:val="single" w:sz="8" w:space="0" w:color="auto"/>
            </w:tcBorders>
          </w:tcPr>
          <w:p w:rsidR="002A4BD0" w:rsidRPr="00022DCD" w:rsidRDefault="002A4BD0" w:rsidP="00FD1803">
            <w:pPr>
              <w:spacing w:line="252" w:lineRule="auto"/>
              <w:jc w:val="center"/>
              <w:rPr>
                <w:b/>
                <w:bCs/>
                <w:color w:val="1F497D"/>
                <w:szCs w:val="20"/>
              </w:rPr>
            </w:pPr>
            <w:r w:rsidRPr="00022DCD">
              <w:rPr>
                <w:b/>
                <w:bCs/>
                <w:color w:val="1F497D"/>
                <w:szCs w:val="20"/>
              </w:rPr>
              <w:t>Description</w:t>
            </w:r>
          </w:p>
        </w:tc>
      </w:tr>
      <w:tr w:rsidR="002A4BD0" w:rsidRPr="00022DCD" w:rsidTr="00FD1803">
        <w:tc>
          <w:tcPr>
            <w:tcW w:w="141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A4BD0" w:rsidRPr="00022DCD" w:rsidRDefault="002A4BD0" w:rsidP="00FD1803">
            <w:pPr>
              <w:spacing w:line="252" w:lineRule="auto"/>
              <w:jc w:val="center"/>
              <w:rPr>
                <w:color w:val="1F497D"/>
                <w:szCs w:val="20"/>
              </w:rPr>
            </w:pPr>
            <w:r w:rsidRPr="00022DCD">
              <w:rPr>
                <w:color w:val="1F497D"/>
                <w:szCs w:val="20"/>
              </w:rPr>
              <w:t>The field name in T24 model bank artefact.</w:t>
            </w:r>
          </w:p>
        </w:tc>
        <w:tc>
          <w:tcPr>
            <w:tcW w:w="1559" w:type="dxa"/>
            <w:tcBorders>
              <w:top w:val="nil"/>
              <w:left w:val="nil"/>
              <w:bottom w:val="single" w:sz="8" w:space="0" w:color="auto"/>
              <w:right w:val="single" w:sz="8" w:space="0" w:color="auto"/>
            </w:tcBorders>
            <w:tcMar>
              <w:top w:w="0" w:type="dxa"/>
              <w:left w:w="108" w:type="dxa"/>
              <w:bottom w:w="0" w:type="dxa"/>
              <w:right w:w="108" w:type="dxa"/>
            </w:tcMar>
          </w:tcPr>
          <w:p w:rsidR="002A4BD0" w:rsidRPr="00022DCD" w:rsidRDefault="002A4BD0" w:rsidP="00FD1803">
            <w:pPr>
              <w:spacing w:line="252" w:lineRule="auto"/>
              <w:jc w:val="center"/>
              <w:rPr>
                <w:color w:val="1F497D"/>
                <w:szCs w:val="20"/>
              </w:rPr>
            </w:pPr>
            <w:r w:rsidRPr="00022DCD">
              <w:rPr>
                <w:color w:val="1F497D"/>
                <w:szCs w:val="20"/>
              </w:rPr>
              <w:t>The data type of the field</w:t>
            </w:r>
          </w:p>
        </w:tc>
        <w:tc>
          <w:tcPr>
            <w:tcW w:w="1890"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The field name to be used in the API &lt;as per REST API and IRIS vocabulary standards&gt;</w:t>
            </w:r>
          </w:p>
        </w:tc>
        <w:tc>
          <w:tcPr>
            <w:tcW w:w="1846"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Details regarding whether mandatory input or optional input. Other details about the field if any.</w:t>
            </w:r>
          </w:p>
        </w:tc>
        <w:tc>
          <w:tcPr>
            <w:tcW w:w="2474"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rsidR="002A4BD0" w:rsidRDefault="002A4BD0" w:rsidP="002A4BD0">
      <w:pPr>
        <w:pStyle w:val="Heading4"/>
        <w:spacing w:line="360" w:lineRule="auto"/>
        <w:jc w:val="both"/>
      </w:pPr>
      <w:r>
        <w:t>Output fields</w:t>
      </w:r>
    </w:p>
    <w:p w:rsidR="002A4BD0" w:rsidRPr="00344A60" w:rsidRDefault="002A4BD0" w:rsidP="002A4BD0">
      <w:r>
        <w:t>&lt;To be filled in whenever the API returns enquiry or version details. Mostly in case of GET APIs&gt;</w:t>
      </w:r>
    </w:p>
    <w:tbl>
      <w:tblPr>
        <w:tblW w:w="9180" w:type="dxa"/>
        <w:tblInd w:w="80" w:type="dxa"/>
        <w:tblCellMar>
          <w:left w:w="0" w:type="dxa"/>
          <w:right w:w="0" w:type="dxa"/>
        </w:tblCellMar>
        <w:tblLook w:val="04A0" w:firstRow="1" w:lastRow="0" w:firstColumn="1" w:lastColumn="0" w:noHBand="0" w:noVBand="1"/>
      </w:tblPr>
      <w:tblGrid>
        <w:gridCol w:w="1471"/>
        <w:gridCol w:w="1928"/>
        <w:gridCol w:w="1899"/>
        <w:gridCol w:w="1325"/>
        <w:gridCol w:w="2557"/>
      </w:tblGrid>
      <w:tr w:rsidR="002A4BD0" w:rsidRPr="00022DCD" w:rsidTr="00FD1803">
        <w:tc>
          <w:tcPr>
            <w:tcW w:w="15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A4BD0" w:rsidRPr="00022DCD" w:rsidRDefault="002A4BD0" w:rsidP="00FD1803">
            <w:pPr>
              <w:spacing w:line="252" w:lineRule="auto"/>
              <w:jc w:val="center"/>
              <w:rPr>
                <w:b/>
                <w:bCs/>
                <w:color w:val="1F497D"/>
                <w:szCs w:val="20"/>
              </w:rPr>
            </w:pPr>
            <w:r w:rsidRPr="00022DCD">
              <w:rPr>
                <w:b/>
                <w:bCs/>
                <w:color w:val="1F497D"/>
                <w:szCs w:val="20"/>
              </w:rPr>
              <w:t>Application Field Name</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A4BD0" w:rsidRPr="00022DCD" w:rsidRDefault="002A4BD0" w:rsidP="00FD1803">
            <w:pPr>
              <w:spacing w:line="252" w:lineRule="auto"/>
              <w:jc w:val="center"/>
              <w:rPr>
                <w:b/>
                <w:bCs/>
                <w:color w:val="1F497D"/>
                <w:szCs w:val="20"/>
              </w:rPr>
            </w:pPr>
            <w:r w:rsidRPr="00022DCD">
              <w:rPr>
                <w:b/>
                <w:bCs/>
                <w:color w:val="1F497D"/>
                <w:szCs w:val="20"/>
              </w:rPr>
              <w:t>Display Type</w:t>
            </w:r>
          </w:p>
          <w:p w:rsidR="002A4BD0" w:rsidRPr="00022DCD" w:rsidRDefault="002A4BD0" w:rsidP="00FD1803">
            <w:pPr>
              <w:spacing w:line="252" w:lineRule="auto"/>
              <w:jc w:val="center"/>
              <w:rPr>
                <w:b/>
                <w:bCs/>
                <w:color w:val="1F497D"/>
                <w:szCs w:val="20"/>
              </w:rPr>
            </w:pPr>
            <w:r w:rsidRPr="00022DCD">
              <w:rPr>
                <w:rFonts w:cs="Arial"/>
                <w:color w:val="333333"/>
                <w:szCs w:val="20"/>
                <w:shd w:val="clear" w:color="auto" w:fill="FFFFFF"/>
              </w:rPr>
              <w:t>(ALPHANUMERIC, AMOUNT, DATE, TIMESTAMP, BOOLEAN)</w:t>
            </w:r>
          </w:p>
        </w:tc>
        <w:tc>
          <w:tcPr>
            <w:tcW w:w="1980" w:type="dxa"/>
            <w:tcBorders>
              <w:top w:val="single" w:sz="8" w:space="0" w:color="auto"/>
              <w:left w:val="nil"/>
              <w:bottom w:val="single" w:sz="8" w:space="0" w:color="auto"/>
              <w:right w:val="single" w:sz="8" w:space="0" w:color="auto"/>
            </w:tcBorders>
            <w:hideMark/>
          </w:tcPr>
          <w:p w:rsidR="002A4BD0" w:rsidRPr="00022DCD" w:rsidRDefault="002A4BD0" w:rsidP="00FD1803">
            <w:pPr>
              <w:spacing w:line="252" w:lineRule="auto"/>
              <w:jc w:val="center"/>
              <w:rPr>
                <w:b/>
                <w:bCs/>
                <w:color w:val="1F497D"/>
                <w:szCs w:val="20"/>
              </w:rPr>
            </w:pPr>
            <w:r w:rsidRPr="00022DCD">
              <w:rPr>
                <w:b/>
                <w:bCs/>
                <w:color w:val="1F497D"/>
                <w:szCs w:val="20"/>
              </w:rPr>
              <w:t xml:space="preserve">Label Name ( Vocabulary) </w:t>
            </w:r>
          </w:p>
          <w:p w:rsidR="002A4BD0" w:rsidRPr="00022DCD" w:rsidRDefault="002A4BD0" w:rsidP="00FD1803">
            <w:pPr>
              <w:spacing w:line="252" w:lineRule="auto"/>
              <w:jc w:val="center"/>
              <w:rPr>
                <w:b/>
                <w:bCs/>
                <w:color w:val="1F497D"/>
                <w:szCs w:val="20"/>
              </w:rPr>
            </w:pPr>
            <w:r w:rsidRPr="00022DCD">
              <w:rPr>
                <w:b/>
                <w:bCs/>
                <w:color w:val="1F497D"/>
                <w:szCs w:val="20"/>
              </w:rPr>
              <w:t>&lt;to be filled in Enquiry/Version&gt;</w:t>
            </w:r>
          </w:p>
        </w:tc>
        <w:tc>
          <w:tcPr>
            <w:tcW w:w="1440" w:type="dxa"/>
            <w:tcBorders>
              <w:top w:val="single" w:sz="8" w:space="0" w:color="auto"/>
              <w:left w:val="nil"/>
              <w:bottom w:val="single" w:sz="8" w:space="0" w:color="auto"/>
              <w:right w:val="single" w:sz="8" w:space="0" w:color="auto"/>
            </w:tcBorders>
            <w:hideMark/>
          </w:tcPr>
          <w:p w:rsidR="002A4BD0" w:rsidRPr="00022DCD" w:rsidRDefault="002A4BD0" w:rsidP="00FD1803">
            <w:pPr>
              <w:spacing w:line="252" w:lineRule="auto"/>
              <w:jc w:val="center"/>
              <w:rPr>
                <w:b/>
                <w:bCs/>
                <w:color w:val="1F497D"/>
                <w:szCs w:val="20"/>
              </w:rPr>
            </w:pPr>
            <w:r w:rsidRPr="00022DCD">
              <w:rPr>
                <w:b/>
                <w:bCs/>
                <w:color w:val="1F497D"/>
                <w:szCs w:val="20"/>
              </w:rPr>
              <w:t>Additional Details</w:t>
            </w:r>
          </w:p>
        </w:tc>
        <w:tc>
          <w:tcPr>
            <w:tcW w:w="2970" w:type="dxa"/>
            <w:tcBorders>
              <w:top w:val="single" w:sz="8" w:space="0" w:color="auto"/>
              <w:left w:val="nil"/>
              <w:bottom w:val="single" w:sz="8" w:space="0" w:color="auto"/>
              <w:right w:val="single" w:sz="8" w:space="0" w:color="auto"/>
            </w:tcBorders>
          </w:tcPr>
          <w:p w:rsidR="002A4BD0" w:rsidRPr="00022DCD" w:rsidRDefault="002A4BD0" w:rsidP="00FD1803">
            <w:pPr>
              <w:spacing w:line="252" w:lineRule="auto"/>
              <w:jc w:val="center"/>
              <w:rPr>
                <w:b/>
                <w:bCs/>
                <w:color w:val="1F497D"/>
                <w:szCs w:val="20"/>
              </w:rPr>
            </w:pPr>
            <w:r w:rsidRPr="00022DCD">
              <w:rPr>
                <w:b/>
                <w:bCs/>
                <w:color w:val="1F497D"/>
                <w:szCs w:val="20"/>
              </w:rPr>
              <w:t>Description</w:t>
            </w:r>
          </w:p>
        </w:tc>
      </w:tr>
      <w:tr w:rsidR="002A4BD0" w:rsidRPr="00022DCD" w:rsidTr="00FD1803">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A4BD0" w:rsidRPr="00022DCD" w:rsidRDefault="002A4BD0" w:rsidP="00FD1803">
            <w:pPr>
              <w:spacing w:line="252" w:lineRule="auto"/>
              <w:jc w:val="center"/>
              <w:rPr>
                <w:color w:val="1F497D"/>
                <w:szCs w:val="20"/>
              </w:rPr>
            </w:pPr>
            <w:r w:rsidRPr="00022DCD">
              <w:rPr>
                <w:color w:val="1F497D"/>
                <w:szCs w:val="20"/>
              </w:rPr>
              <w:t>The field name in T24 model bank artefact.</w:t>
            </w: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rsidR="002A4BD0" w:rsidRPr="00022DCD" w:rsidRDefault="002A4BD0" w:rsidP="00FD1803">
            <w:pPr>
              <w:spacing w:line="252" w:lineRule="auto"/>
              <w:jc w:val="center"/>
              <w:rPr>
                <w:color w:val="1F497D"/>
                <w:szCs w:val="20"/>
              </w:rPr>
            </w:pPr>
            <w:r w:rsidRPr="00022DCD">
              <w:rPr>
                <w:color w:val="1F497D"/>
                <w:szCs w:val="20"/>
              </w:rPr>
              <w:t>The data type of the field</w:t>
            </w:r>
          </w:p>
        </w:tc>
        <w:tc>
          <w:tcPr>
            <w:tcW w:w="1980"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The field name to be used in the API &lt;as per REST API and IRIS vocabulary standards&gt;</w:t>
            </w:r>
          </w:p>
        </w:tc>
        <w:tc>
          <w:tcPr>
            <w:tcW w:w="1440"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Details regarding Other details about the field if any.</w:t>
            </w:r>
          </w:p>
        </w:tc>
        <w:tc>
          <w:tcPr>
            <w:tcW w:w="2970" w:type="dxa"/>
            <w:tcBorders>
              <w:top w:val="nil"/>
              <w:left w:val="nil"/>
              <w:bottom w:val="single" w:sz="8" w:space="0" w:color="auto"/>
              <w:right w:val="single" w:sz="8" w:space="0" w:color="auto"/>
            </w:tcBorders>
          </w:tcPr>
          <w:p w:rsidR="002A4BD0" w:rsidRPr="00022DCD" w:rsidRDefault="002A4BD0" w:rsidP="00FD1803">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rsidR="002A4BD0" w:rsidRDefault="002A4BD0" w:rsidP="002A4BD0">
      <w:pPr>
        <w:spacing w:before="0" w:after="0"/>
        <w:rPr>
          <w:rFonts w:cs="Arial"/>
          <w:b/>
          <w:bCs/>
          <w:color w:val="005294"/>
          <w:sz w:val="21"/>
          <w:szCs w:val="28"/>
        </w:rPr>
      </w:pPr>
    </w:p>
    <w:p w:rsidR="002A4BD0" w:rsidRDefault="002A4BD0" w:rsidP="002A4BD0">
      <w:pPr>
        <w:pStyle w:val="Heading4"/>
        <w:spacing w:line="360" w:lineRule="auto"/>
        <w:jc w:val="both"/>
      </w:pPr>
      <w:r>
        <w:t>Dependant and Related APIs</w:t>
      </w:r>
    </w:p>
    <w:p w:rsidR="002A4BD0" w:rsidRDefault="002A4BD0" w:rsidP="002A4BD0">
      <w:r>
        <w:t>&lt;&lt;This section includes references to FSDs, other documents and any information about APIs that are related/dependant on this enhancement. For example, a vetting table that is used in the Version for which an API is built.</w:t>
      </w:r>
    </w:p>
    <w:p w:rsidR="002A4BD0" w:rsidRDefault="002A4BD0" w:rsidP="002A4BD0">
      <w:r>
        <w:t>This also includes information about APIs that this API is dependent on&gt;&gt;</w:t>
      </w:r>
    </w:p>
    <w:p w:rsidR="002A4BD0" w:rsidRDefault="002A4BD0" w:rsidP="002A4BD0">
      <w:r>
        <w:t>API Documentation Guidelines produced by Knowledge Team is embedded herewith for reference and adoption.</w:t>
      </w:r>
    </w:p>
    <w:p w:rsidR="002A4BD0" w:rsidRDefault="002A4BD0" w:rsidP="002A4BD0"/>
    <w:bookmarkStart w:id="215" w:name="_MON_1628587955"/>
    <w:bookmarkEnd w:id="215"/>
    <w:p w:rsidR="002A4BD0" w:rsidRDefault="002A4BD0" w:rsidP="002A4BD0">
      <w:r>
        <w:object w:dxaOrig="1543" w:dyaOrig="998">
          <v:shape id="_x0000_i1026" type="#_x0000_t75" style="width:78pt;height:50.25pt" o:ole="">
            <v:imagedata r:id="rId54" o:title=""/>
          </v:shape>
          <o:OLEObject Type="Embed" ProgID="Word.Document.12" ShapeID="_x0000_i1026" DrawAspect="Icon" ObjectID="_1704807273" r:id="rId55">
            <o:FieldCodes>\s</o:FieldCodes>
          </o:OLEObject>
        </w:object>
      </w:r>
      <w:r>
        <w:t xml:space="preserve"> </w:t>
      </w:r>
    </w:p>
    <w:p w:rsidR="002A4BD0" w:rsidRDefault="002A4BD0" w:rsidP="002A4BD0"/>
    <w:p w:rsidR="002A4BD0" w:rsidRDefault="002A4BD0" w:rsidP="002A4BD0">
      <w:pPr>
        <w:pStyle w:val="Heading4"/>
        <w:spacing w:line="360" w:lineRule="auto"/>
        <w:jc w:val="both"/>
      </w:pPr>
      <w:r>
        <w:lastRenderedPageBreak/>
        <w:t>L3 API Hook requirements</w:t>
      </w:r>
    </w:p>
    <w:p w:rsidR="002A4BD0" w:rsidRPr="00A335E3" w:rsidRDefault="002A4BD0" w:rsidP="002A4BD0">
      <w:r>
        <w:t>&lt;&lt;This section relates to any features to be exposed from within the L1 product level to enable L3 customisation of the core functionality for the new feature or enhancement. This section should detail the need for any L3 APIs/hooks and use cases that are envisaged at the L3 level. This could be based on the usage of any existing L1 jBC methods that will be needed by Java Implementation clients, who will no longer be able to make use of any L1 jBC methods directly&gt;&gt;</w:t>
      </w:r>
    </w:p>
    <w:p w:rsidR="002A4BD0" w:rsidRPr="0027387A" w:rsidRDefault="002A4BD0" w:rsidP="002A4BD0"/>
    <w:p w:rsidR="002A4BD0" w:rsidRDefault="002A4BD0" w:rsidP="002A4BD0">
      <w:pPr>
        <w:pStyle w:val="Heading1"/>
        <w:numPr>
          <w:ilvl w:val="0"/>
          <w:numId w:val="8"/>
        </w:numPr>
        <w:tabs>
          <w:tab w:val="clear" w:pos="972"/>
          <w:tab w:val="num" w:pos="360"/>
          <w:tab w:val="num" w:pos="900"/>
        </w:tabs>
        <w:spacing w:line="360" w:lineRule="auto"/>
        <w:ind w:hanging="972"/>
        <w:jc w:val="both"/>
        <w:rPr>
          <w:color w:val="003E75"/>
        </w:rPr>
      </w:pPr>
      <w:bookmarkStart w:id="216" w:name="_Toc92286392"/>
      <w:bookmarkStart w:id="217" w:name="_Toc94189901"/>
      <w:r w:rsidRPr="00335E19">
        <w:rPr>
          <w:color w:val="003E75"/>
        </w:rPr>
        <w:t>Functionality Point Matrix</w:t>
      </w:r>
      <w:bookmarkEnd w:id="216"/>
      <w:bookmarkEnd w:id="217"/>
      <w:r w:rsidRPr="00335E19">
        <w:rPr>
          <w:color w:val="003E75"/>
        </w:rPr>
        <w:t xml:space="preserve"> </w:t>
      </w:r>
    </w:p>
    <w:p w:rsidR="002A4BD0" w:rsidRDefault="002A4BD0" w:rsidP="002A4BD0">
      <w:r>
        <w:t>N/A</w:t>
      </w:r>
    </w:p>
    <w:p w:rsidR="002A4BD0" w:rsidRPr="0017543E" w:rsidRDefault="002A4BD0" w:rsidP="002A4BD0"/>
    <w:p w:rsidR="002A4BD0" w:rsidRPr="00420FA4" w:rsidRDefault="002A4BD0" w:rsidP="002A4BD0">
      <w:pPr>
        <w:spacing w:line="360" w:lineRule="auto"/>
        <w:jc w:val="both"/>
        <w:rPr>
          <w:rFonts w:cs="Arial"/>
        </w:rPr>
      </w:pPr>
      <w:r w:rsidRPr="00420FA4">
        <w:rPr>
          <w:rFonts w:cs="Arial"/>
        </w:rPr>
        <w:t xml:space="preserve">&lt;&lt; Functionality Matrix is the traceability till FSD and Test Cases starting from BRD. Mention the Section ID and the Description of the Requirement under BRD column, Section ID and the Description of the Functionality under FSD column and the mapping Test cases under Test Cases column with relevant test case ID&gt;&gt; ( </w:t>
      </w:r>
      <w:r>
        <w:rPr>
          <w:rFonts w:cs="Arial"/>
        </w:rPr>
        <w:t>mandatory</w:t>
      </w:r>
      <w:r w:rsidRPr="00420FA4">
        <w:rPr>
          <w:rFonts w:cs="Arial"/>
        </w:rPr>
        <w:t xml:space="preserve"> for all client specific developments)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843"/>
        <w:gridCol w:w="2843"/>
      </w:tblGrid>
      <w:tr w:rsidR="002A4BD0" w:rsidRPr="00420FA4" w:rsidTr="00FD1803">
        <w:tc>
          <w:tcPr>
            <w:tcW w:w="2842" w:type="dxa"/>
            <w:shd w:val="clear" w:color="auto" w:fill="auto"/>
          </w:tcPr>
          <w:p w:rsidR="002A4BD0" w:rsidRPr="009E5325" w:rsidRDefault="002A4BD0" w:rsidP="00FD1803">
            <w:pPr>
              <w:jc w:val="both"/>
              <w:rPr>
                <w:rFonts w:cs="Arial"/>
                <w:b/>
                <w:color w:val="003E75"/>
              </w:rPr>
            </w:pPr>
            <w:r w:rsidRPr="009E5325">
              <w:rPr>
                <w:rFonts w:cs="Arial"/>
                <w:b/>
                <w:color w:val="003E75"/>
              </w:rPr>
              <w:t>BRD</w:t>
            </w:r>
          </w:p>
        </w:tc>
        <w:tc>
          <w:tcPr>
            <w:tcW w:w="2843" w:type="dxa"/>
            <w:shd w:val="clear" w:color="auto" w:fill="auto"/>
          </w:tcPr>
          <w:p w:rsidR="002A4BD0" w:rsidRPr="009E5325" w:rsidRDefault="002A4BD0" w:rsidP="00FD1803">
            <w:pPr>
              <w:jc w:val="both"/>
              <w:rPr>
                <w:rFonts w:cs="Arial"/>
                <w:b/>
                <w:color w:val="003E75"/>
              </w:rPr>
            </w:pPr>
            <w:r w:rsidRPr="009E5325">
              <w:rPr>
                <w:rFonts w:cs="Arial"/>
                <w:b/>
                <w:color w:val="003E75"/>
              </w:rPr>
              <w:t>FSD</w:t>
            </w:r>
          </w:p>
        </w:tc>
        <w:tc>
          <w:tcPr>
            <w:tcW w:w="2843" w:type="dxa"/>
            <w:shd w:val="clear" w:color="auto" w:fill="auto"/>
          </w:tcPr>
          <w:p w:rsidR="002A4BD0" w:rsidRPr="009E5325" w:rsidRDefault="002A4BD0" w:rsidP="00FD1803">
            <w:pPr>
              <w:jc w:val="both"/>
              <w:rPr>
                <w:rFonts w:cs="Arial"/>
                <w:b/>
                <w:color w:val="003E75"/>
              </w:rPr>
            </w:pPr>
            <w:r>
              <w:rPr>
                <w:rFonts w:cs="Arial"/>
                <w:b/>
                <w:color w:val="003E75"/>
              </w:rPr>
              <w:t>Test C</w:t>
            </w:r>
            <w:r w:rsidRPr="009E5325">
              <w:rPr>
                <w:rFonts w:cs="Arial"/>
                <w:b/>
                <w:color w:val="003E75"/>
              </w:rPr>
              <w:t>ases</w:t>
            </w:r>
          </w:p>
        </w:tc>
      </w:tr>
      <w:tr w:rsidR="002A4BD0" w:rsidRPr="00420FA4" w:rsidTr="00FD1803">
        <w:tc>
          <w:tcPr>
            <w:tcW w:w="2842" w:type="dxa"/>
          </w:tcPr>
          <w:p w:rsidR="002A4BD0" w:rsidRPr="00E91C85" w:rsidRDefault="002A4BD0" w:rsidP="00FD1803">
            <w:pPr>
              <w:jc w:val="both"/>
              <w:rPr>
                <w:rFonts w:cs="Arial"/>
                <w:sz w:val="16"/>
                <w:szCs w:val="16"/>
              </w:rPr>
            </w:pPr>
          </w:p>
        </w:tc>
        <w:tc>
          <w:tcPr>
            <w:tcW w:w="2843" w:type="dxa"/>
          </w:tcPr>
          <w:p w:rsidR="002A4BD0" w:rsidRPr="00E91C85" w:rsidRDefault="002A4BD0" w:rsidP="00FD1803">
            <w:pPr>
              <w:jc w:val="both"/>
              <w:rPr>
                <w:rFonts w:cs="Arial"/>
                <w:sz w:val="16"/>
                <w:szCs w:val="16"/>
              </w:rPr>
            </w:pPr>
          </w:p>
        </w:tc>
        <w:tc>
          <w:tcPr>
            <w:tcW w:w="2843" w:type="dxa"/>
          </w:tcPr>
          <w:p w:rsidR="002A4BD0" w:rsidRPr="00420FA4" w:rsidRDefault="002A4BD0" w:rsidP="00FD1803">
            <w:pPr>
              <w:jc w:val="both"/>
              <w:rPr>
                <w:rFonts w:cs="Arial"/>
              </w:rPr>
            </w:pPr>
          </w:p>
        </w:tc>
      </w:tr>
    </w:tbl>
    <w:p w:rsidR="002A4BD0" w:rsidRDefault="002A4BD0" w:rsidP="002A4BD0">
      <w:pPr>
        <w:tabs>
          <w:tab w:val="left" w:pos="3180"/>
        </w:tabs>
        <w:spacing w:before="0" w:after="0" w:line="360" w:lineRule="auto"/>
        <w:jc w:val="both"/>
        <w:rPr>
          <w:rFonts w:cs="Arial"/>
        </w:rPr>
      </w:pPr>
    </w:p>
    <w:p w:rsidR="002A4BD0" w:rsidRDefault="002A4BD0" w:rsidP="002A4BD0">
      <w:pPr>
        <w:spacing w:before="0" w:after="0" w:line="360" w:lineRule="auto"/>
        <w:jc w:val="both"/>
        <w:rPr>
          <w:rFonts w:ascii="Calibri" w:hAnsi="Calibri" w:cs="Calibri"/>
          <w:sz w:val="22"/>
        </w:rPr>
      </w:pPr>
      <w:r>
        <w:rPr>
          <w:rFonts w:cs="Arial"/>
          <w:b/>
          <w:u w:val="single"/>
        </w:rPr>
        <w:t>&lt;&lt;</w:t>
      </w:r>
      <w:r w:rsidRPr="00D8720D">
        <w:rPr>
          <w:rFonts w:cs="Arial"/>
          <w:b/>
          <w:u w:val="single"/>
        </w:rPr>
        <w:t>Note</w:t>
      </w:r>
      <w:r>
        <w:rPr>
          <w:rFonts w:cs="Arial"/>
        </w:rPr>
        <w:t xml:space="preserve">: </w:t>
      </w:r>
      <w:r>
        <w:rPr>
          <w:rFonts w:ascii="Calibri" w:hAnsi="Calibri" w:cs="Calibri"/>
          <w:sz w:val="22"/>
        </w:rPr>
        <w:t>In case any of above sections are not updated, because they are not relevant to the enhancement, they can be removed from the final version of the FS document sent to the client (only if the below pre-requisites are met. Care to be ensured that the sections are not missed for the enhancement and are in-line with the requirements agreed with the Client.</w:t>
      </w:r>
    </w:p>
    <w:p w:rsidR="002A4BD0" w:rsidRPr="007B3F47" w:rsidRDefault="002A4BD0" w:rsidP="002A4BD0">
      <w:pPr>
        <w:spacing w:before="0" w:after="0" w:line="360" w:lineRule="auto"/>
        <w:jc w:val="both"/>
        <w:rPr>
          <w:rFonts w:ascii="Calibri" w:hAnsi="Calibri" w:cs="Calibri"/>
          <w:sz w:val="22"/>
          <w:u w:val="single"/>
        </w:rPr>
      </w:pPr>
      <w:r w:rsidRPr="007B3F47">
        <w:rPr>
          <w:rFonts w:ascii="Calibri" w:hAnsi="Calibri" w:cs="Calibri"/>
          <w:sz w:val="22"/>
          <w:u w:val="single"/>
        </w:rPr>
        <w:t>Pre-requisites:</w:t>
      </w:r>
    </w:p>
    <w:p w:rsidR="002A4BD0" w:rsidRPr="007B3F47" w:rsidRDefault="002A4BD0" w:rsidP="002A4BD0">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Frozen BRD</w:t>
      </w:r>
    </w:p>
    <w:p w:rsidR="002A4BD0" w:rsidRDefault="002A4BD0" w:rsidP="002A4BD0">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Reviewed and baselined FS</w:t>
      </w:r>
      <w:r>
        <w:rPr>
          <w:rFonts w:ascii="Calibri" w:hAnsi="Calibri" w:cs="Calibri"/>
          <w:sz w:val="22"/>
        </w:rPr>
        <w:t>&gt;&gt;</w:t>
      </w:r>
    </w:p>
    <w:p w:rsidR="00FD1803" w:rsidRDefault="00FD1803"/>
    <w:sectPr w:rsidR="00FD1803" w:rsidSect="00FD1803">
      <w:headerReference w:type="even" r:id="rId56"/>
      <w:headerReference w:type="default" r:id="rId57"/>
      <w:headerReference w:type="first" r:id="rId58"/>
      <w:type w:val="continuous"/>
      <w:pgSz w:w="11906" w:h="16838" w:code="9"/>
      <w:pgMar w:top="1440" w:right="746" w:bottom="1440" w:left="1797" w:header="567"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81A" w:rsidRDefault="00C0481A">
      <w:pPr>
        <w:spacing w:before="0" w:after="0"/>
      </w:pPr>
      <w:r>
        <w:separator/>
      </w:r>
    </w:p>
  </w:endnote>
  <w:endnote w:type="continuationSeparator" w:id="0">
    <w:p w:rsidR="00C0481A" w:rsidRDefault="00C048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rsidP="00FD1803">
    <w:pPr>
      <w:pStyle w:val="Footer"/>
      <w:tabs>
        <w:tab w:val="left" w:pos="5760"/>
      </w:tabs>
    </w:pPr>
    <w:r w:rsidRPr="00EB55C7">
      <w:rPr>
        <w:rFonts w:asciiTheme="minorHAnsi" w:hAnsiTheme="minorHAnsi" w:cstheme="minorHAnsi"/>
        <w:noProof/>
        <w:color w:val="auto"/>
        <w:sz w:val="18"/>
        <w:lang w:val="en-US" w:eastAsia="en-US"/>
      </w:rPr>
      <mc:AlternateContent>
        <mc:Choice Requires="wps">
          <w:drawing>
            <wp:anchor distT="0" distB="0" distL="114300" distR="114300" simplePos="0" relativeHeight="251652096" behindDoc="0" locked="0" layoutInCell="1" allowOverlap="1" wp14:anchorId="6BC2E4B7" wp14:editId="2ECD2D81">
              <wp:simplePos x="0" y="0"/>
              <wp:positionH relativeFrom="column">
                <wp:posOffset>-793750</wp:posOffset>
              </wp:positionH>
              <wp:positionV relativeFrom="paragraph">
                <wp:posOffset>300013</wp:posOffset>
              </wp:positionV>
              <wp:extent cx="800100" cy="457200"/>
              <wp:effectExtent l="0" t="0" r="0" b="0"/>
              <wp:wrapNone/>
              <wp:docPr id="8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7FAD" w:rsidRPr="004E5E00" w:rsidRDefault="00E57FAD" w:rsidP="00FD1803">
                          <w:pPr>
                            <w:pStyle w:val="Footer"/>
                          </w:pPr>
                          <w:r w:rsidRPr="004E5E00">
                            <w:fldChar w:fldCharType="begin"/>
                          </w:r>
                          <w:r w:rsidRPr="004E5E00">
                            <w:instrText xml:space="preserve"> PAGE </w:instrText>
                          </w:r>
                          <w:r w:rsidRPr="004E5E00">
                            <w:fldChar w:fldCharType="separate"/>
                          </w:r>
                          <w:r w:rsidR="00975CAA">
                            <w:rPr>
                              <w:noProof/>
                            </w:rPr>
                            <w:t>37</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2E4B7" id="_x0000_t202" coordsize="21600,21600" o:spt="202" path="m,l,21600r21600,l21600,xe">
              <v:stroke joinstyle="miter"/>
              <v:path gradientshapeok="t" o:connecttype="rect"/>
            </v:shapetype>
            <v:shape id="Text Box 59" o:spid="_x0000_s1029" type="#_x0000_t202" style="position:absolute;margin-left:-62.5pt;margin-top:23.6pt;width:63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HesAIAALE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" filled="f" stroked="f">
              <v:textbox inset="0,0,0,0">
                <w:txbxContent>
                  <w:p w:rsidR="00E57FAD" w:rsidRPr="004E5E00" w:rsidRDefault="00E57FAD" w:rsidP="00FD1803">
                    <w:pPr>
                      <w:pStyle w:val="Footer"/>
                    </w:pPr>
                    <w:r w:rsidRPr="004E5E00">
                      <w:fldChar w:fldCharType="begin"/>
                    </w:r>
                    <w:r w:rsidRPr="004E5E00">
                      <w:instrText xml:space="preserve"> PAGE </w:instrText>
                    </w:r>
                    <w:r w:rsidRPr="004E5E00">
                      <w:fldChar w:fldCharType="separate"/>
                    </w:r>
                    <w:r w:rsidR="00975CAA">
                      <w:rPr>
                        <w:noProof/>
                      </w:rPr>
                      <w:t>37</w:t>
                    </w:r>
                    <w:r w:rsidRPr="004E5E00">
                      <w:fldChar w:fldCharType="end"/>
                    </w:r>
                  </w:p>
                </w:txbxContent>
              </v:textbox>
            </v:shape>
          </w:pict>
        </mc:Fallback>
      </mc:AlternateContent>
    </w:r>
    <w:r>
      <w:rPr>
        <w:color w:val="8C9FBB"/>
        <w:sz w:val="18"/>
        <w:szCs w:val="18"/>
      </w:rPr>
      <w:t xml:space="preserve">V1.0 </w:t>
    </w:r>
    <w:r w:rsidRPr="00B24DF9">
      <w:rPr>
        <w:color w:val="8C9FBB"/>
        <w:sz w:val="18"/>
        <w:szCs w:val="18"/>
      </w:rPr>
      <w:t>/</w:t>
    </w:r>
    <w:r>
      <w:rPr>
        <w:color w:val="8C9FBB"/>
        <w:sz w:val="18"/>
        <w:szCs w:val="18"/>
      </w:rPr>
      <w:t xml:space="preserve">05-Jan-22 </w:t>
    </w:r>
    <w:r>
      <w:rPr>
        <w:color w:val="8C9FBB"/>
        <w:sz w:val="18"/>
        <w:szCs w:val="18"/>
      </w:rPr>
      <w:tab/>
    </w:r>
    <w:r w:rsidRPr="00DE7F12">
      <w:rPr>
        <w:color w:val="36A9E5"/>
      </w:rPr>
      <w:t>Quality Assurance</w:t>
    </w:r>
    <w:r>
      <w:rPr>
        <w:color w:val="8C9FBB"/>
        <w:sz w:val="18"/>
        <w:szCs w:val="18"/>
      </w:rPr>
      <w:t xml:space="preserve">        </w:t>
    </w:r>
    <w:r>
      <w:rPr>
        <w:color w:val="8C9FBB"/>
        <w:sz w:val="18"/>
        <w:szCs w:val="18"/>
      </w:rPr>
      <w:tab/>
      <w:t xml:space="preserve"> </w:t>
    </w:r>
    <w:r>
      <w:rPr>
        <w:color w:val="003E75"/>
      </w:rPr>
      <w:t>Confidential</w:t>
    </w:r>
  </w:p>
  <w:p w:rsidR="00E57FAD" w:rsidRPr="00C20D03" w:rsidRDefault="00E57FAD" w:rsidP="00FD1803">
    <w:pPr>
      <w:pStyle w:val="Footer"/>
      <w:tabs>
        <w:tab w:val="left" w:pos="5760"/>
      </w:tabs>
      <w:rPr>
        <w:rFonts w:ascii="Arial" w:hAnsi="Arial" w:cs="Arial"/>
      </w:rPr>
    </w:pPr>
    <w:hyperlink r:id="rId1" w:history="1">
      <w:r w:rsidRPr="00564A35">
        <w:rPr>
          <w:rStyle w:val="Hyperlink"/>
          <w:rFonts w:ascii="Arial" w:hAnsi="Arial" w:cs="Arial"/>
          <w:color w:val="2E75B6"/>
          <w:sz w:val="16"/>
          <w:szCs w:val="16"/>
          <w:lang w:val="en-US"/>
        </w:rPr>
        <w:t>To view template history, please click here</w:t>
      </w:r>
    </w:hyperlink>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pPr>
      <w:pStyle w:val="Footer"/>
    </w:pPr>
    <w:r>
      <w:rPr>
        <w:noProof/>
        <w:lang w:val="en-US" w:eastAsia="en-US"/>
      </w:rPr>
      <mc:AlternateContent>
        <mc:Choice Requires="wps">
          <w:drawing>
            <wp:anchor distT="0" distB="0" distL="114300" distR="114300" simplePos="0" relativeHeight="251659264" behindDoc="0" locked="0" layoutInCell="1" allowOverlap="1" wp14:anchorId="40EB6D00" wp14:editId="22C17850">
              <wp:simplePos x="0" y="0"/>
              <wp:positionH relativeFrom="page">
                <wp:posOffset>540385</wp:posOffset>
              </wp:positionH>
              <wp:positionV relativeFrom="page">
                <wp:posOffset>9577070</wp:posOffset>
              </wp:positionV>
              <wp:extent cx="6659880" cy="720090"/>
              <wp:effectExtent l="0" t="0" r="7620" b="381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7FAD" w:rsidRPr="00C1432F" w:rsidRDefault="00E57FAD" w:rsidP="00FD180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rsidR="00E57FAD" w:rsidRPr="00C1432F" w:rsidRDefault="00E57FAD" w:rsidP="00FD180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rsidR="00E57FAD" w:rsidRPr="00C1432F" w:rsidRDefault="00E57FAD" w:rsidP="00FD1803">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EB6D00" id="_x0000_t202" coordsize="21600,21600" o:spt="202" path="m,l,21600r21600,l21600,xe">
              <v:stroke joinstyle="miter"/>
              <v:path gradientshapeok="t" o:connecttype="rect"/>
            </v:shapetype>
            <v:shape id="Text Box 8" o:spid="_x0000_s1030" type="#_x0000_t202" style="position:absolute;margin-left:42.55pt;margin-top:754.1pt;width:524.4pt;height:5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" filled="f" stroked="f">
              <v:textbox inset="0,0,0,0">
                <w:txbxContent>
                  <w:p w:rsidR="00E57FAD" w:rsidRPr="00C1432F" w:rsidRDefault="00E57FAD" w:rsidP="00FD180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rsidR="00E57FAD" w:rsidRPr="00C1432F" w:rsidRDefault="00E57FAD" w:rsidP="00FD180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rsidR="00E57FAD" w:rsidRPr="00C1432F" w:rsidRDefault="00E57FAD" w:rsidP="00FD1803">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81A" w:rsidRDefault="00C0481A">
      <w:pPr>
        <w:spacing w:before="0" w:after="0"/>
      </w:pPr>
      <w:r>
        <w:separator/>
      </w:r>
    </w:p>
  </w:footnote>
  <w:footnote w:type="continuationSeparator" w:id="0">
    <w:p w:rsidR="00C0481A" w:rsidRDefault="00C048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0" o:spid="_x0000_s2049" type="#_x0000_t75" style="position:absolute;margin-left:0;margin-top:0;width:415.35pt;height:415.35pt;z-index:-251654144;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1" o:spid="_x0000_s2050" type="#_x0000_t75" style="position:absolute;margin-left:0;margin-top:0;width:415.35pt;height:415.35pt;z-index:-251653120;mso-position-horizontal:center;mso-position-horizontal-relative:margin;mso-position-vertical:center;mso-position-vertical-relative:margin" o:allowincell="f">
          <v:imagedata r:id="rId1" o:title="Temenos-Cube-Only-CMYK-600px" gain="19661f" blacklevel="22938f"/>
          <w10:wrap anchorx="margin" anchory="margin"/>
        </v:shape>
      </w:pict>
    </w:r>
    <w:r>
      <w:rPr>
        <w:noProof/>
        <w:lang w:val="en-US" w:eastAsia="en-US"/>
      </w:rPr>
      <mc:AlternateContent>
        <mc:Choice Requires="wps">
          <w:drawing>
            <wp:anchor distT="0" distB="0" distL="114300" distR="114300" simplePos="0" relativeHeight="251657216" behindDoc="0" locked="0" layoutInCell="1" allowOverlap="1" wp14:anchorId="5EA2EFCA" wp14:editId="2BD5EF14">
              <wp:simplePos x="0" y="0"/>
              <wp:positionH relativeFrom="column">
                <wp:posOffset>-793750</wp:posOffset>
              </wp:positionH>
              <wp:positionV relativeFrom="paragraph">
                <wp:posOffset>-360045</wp:posOffset>
              </wp:positionV>
              <wp:extent cx="6967855" cy="571500"/>
              <wp:effectExtent l="0" t="0" r="0" b="0"/>
              <wp:wrapNone/>
              <wp:docPr id="8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855" cy="571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57FAD" w:rsidRPr="002C361B" w:rsidRDefault="00E57FAD" w:rsidP="00FD1803">
                          <w:pPr>
                            <w:rPr>
                              <w:rFonts w:ascii="Arial Black" w:hAnsi="Arial Black"/>
                              <w:color w:val="FFFFFF"/>
                              <w:sz w:val="24"/>
                            </w:rPr>
                          </w:pPr>
                          <w:r>
                            <w:rPr>
                              <w:rFonts w:ascii="Arial Black" w:hAnsi="Arial Black"/>
                              <w:color w:val="FFFFFF"/>
                              <w:sz w:val="24"/>
                            </w:rPr>
                            <w:t>Product – Functional Specification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A2EFCA" id="_x0000_t202" coordsize="21600,21600" o:spt="202" path="m,l,21600r21600,l21600,xe">
              <v:stroke joinstyle="miter"/>
              <v:path gradientshapeok="t" o:connecttype="rect"/>
            </v:shapetype>
            <v:shape id="Text Box 114" o:spid="_x0000_s1027" type="#_x0000_t202" style="position:absolute;margin-left:-62.5pt;margin-top:-28.35pt;width:548.65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" filled="f" stroked="f">
              <v:textbox>
                <w:txbxContent>
                  <w:p w:rsidR="00E57FAD" w:rsidRPr="002C361B" w:rsidRDefault="00E57FAD" w:rsidP="00FD1803">
                    <w:pPr>
                      <w:rPr>
                        <w:rFonts w:ascii="Arial Black" w:hAnsi="Arial Black"/>
                        <w:color w:val="FFFFFF"/>
                        <w:sz w:val="24"/>
                      </w:rPr>
                    </w:pPr>
                    <w:r>
                      <w:rPr>
                        <w:rFonts w:ascii="Arial Black" w:hAnsi="Arial Black"/>
                        <w:color w:val="FFFFFF"/>
                        <w:sz w:val="24"/>
                      </w:rPr>
                      <w:t>Product – Functional Specification Document</w:t>
                    </w:r>
                  </w:p>
                </w:txbxContent>
              </v:textbox>
            </v:shape>
          </w:pict>
        </mc:Fallback>
      </mc:AlternateContent>
    </w:r>
    <w:r>
      <w:rPr>
        <w:noProof/>
        <w:lang w:val="en-US" w:eastAsia="en-US"/>
      </w:rPr>
      <mc:AlternateContent>
        <mc:Choice Requires="wps">
          <w:drawing>
            <wp:anchor distT="0" distB="0" distL="114300" distR="114300" simplePos="0" relativeHeight="251656192" behindDoc="0" locked="0" layoutInCell="1" allowOverlap="1" wp14:anchorId="49418BCF" wp14:editId="729D7138">
              <wp:simplePos x="0" y="0"/>
              <wp:positionH relativeFrom="column">
                <wp:posOffset>-1141095</wp:posOffset>
              </wp:positionH>
              <wp:positionV relativeFrom="paragraph">
                <wp:posOffset>-360045</wp:posOffset>
              </wp:positionV>
              <wp:extent cx="7772400" cy="457200"/>
              <wp:effectExtent l="0" t="0" r="0" b="0"/>
              <wp:wrapNone/>
              <wp:docPr id="86"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93CBD" id="Rectangle 113" o:spid="_x0000_s1026" style="position:absolute;margin-left:-89.85pt;margin-top:-28.35pt;width:61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bd8wIAAEI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" fillcolor="#95adca" stroked="f"/>
          </w:pict>
        </mc:Fallback>
      </mc:AlternateContent>
    </w:r>
    <w:r>
      <w:rPr>
        <w:noProof/>
        <w:lang w:val="en-US" w:eastAsia="en-US"/>
      </w:rPr>
      <mc:AlternateContent>
        <mc:Choice Requires="wps">
          <w:drawing>
            <wp:anchor distT="0" distB="0" distL="114300" distR="114300" simplePos="0" relativeHeight="251654144" behindDoc="0" locked="0" layoutInCell="1" allowOverlap="1" wp14:anchorId="1D0D5633" wp14:editId="23B0A8E3">
              <wp:simplePos x="0" y="0"/>
              <wp:positionH relativeFrom="column">
                <wp:posOffset>-114300</wp:posOffset>
              </wp:positionH>
              <wp:positionV relativeFrom="paragraph">
                <wp:posOffset>-245745</wp:posOffset>
              </wp:positionV>
              <wp:extent cx="4436110" cy="457200"/>
              <wp:effectExtent l="0" t="0" r="0" b="0"/>
              <wp:wrapNone/>
              <wp:docPr id="8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611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57FAD" w:rsidRPr="002C361B" w:rsidRDefault="00E57FAD" w:rsidP="00FD1803">
                          <w:pPr>
                            <w:rPr>
                              <w:rFonts w:ascii="Arial Black" w:hAnsi="Arial Black"/>
                              <w:color w:val="FFFFFF"/>
                              <w:sz w:val="24"/>
                            </w:rPr>
                          </w:pPr>
                          <w:r>
                            <w:rPr>
                              <w:rFonts w:ascii="Arial Black" w:hAnsi="Arial Black"/>
                              <w:color w:val="FFFFFF"/>
                              <w:sz w:val="24"/>
                            </w:rPr>
                            <w:t>User Guide for Business Functions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D5633" id="Text Box 62" o:spid="_x0000_s1028" type="#_x0000_t202" style="position:absolute;margin-left:-9pt;margin-top:-19.35pt;width:349.3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" filled="f" stroked="f">
              <v:textbox>
                <w:txbxContent>
                  <w:p w:rsidR="00E57FAD" w:rsidRPr="002C361B" w:rsidRDefault="00E57FAD" w:rsidP="00FD1803">
                    <w:pPr>
                      <w:rPr>
                        <w:rFonts w:ascii="Arial Black" w:hAnsi="Arial Black"/>
                        <w:color w:val="FFFFFF"/>
                        <w:sz w:val="24"/>
                      </w:rPr>
                    </w:pPr>
                    <w:r>
                      <w:rPr>
                        <w:rFonts w:ascii="Arial Black" w:hAnsi="Arial Black"/>
                        <w:color w:val="FFFFFF"/>
                        <w:sz w:val="24"/>
                      </w:rPr>
                      <w:t>User Guide for Business Functions</w:t>
                    </w:r>
                  </w:p>
                </w:txbxContent>
              </v:textbox>
            </v:shape>
          </w:pict>
        </mc:Fallback>
      </mc:AlternateContent>
    </w:r>
    <w:r>
      <w:rPr>
        <w:noProof/>
        <w:lang w:val="en-US" w:eastAsia="en-US"/>
      </w:rPr>
      <mc:AlternateContent>
        <mc:Choice Requires="wps">
          <w:drawing>
            <wp:anchor distT="0" distB="0" distL="114300" distR="114300" simplePos="0" relativeHeight="251653120" behindDoc="0" locked="0" layoutInCell="1" allowOverlap="1" wp14:anchorId="4B4BD572" wp14:editId="37484D1B">
              <wp:simplePos x="0" y="0"/>
              <wp:positionH relativeFrom="column">
                <wp:posOffset>-1141095</wp:posOffset>
              </wp:positionH>
              <wp:positionV relativeFrom="paragraph">
                <wp:posOffset>-360045</wp:posOffset>
              </wp:positionV>
              <wp:extent cx="7772400" cy="457200"/>
              <wp:effectExtent l="0" t="0" r="0" b="0"/>
              <wp:wrapNone/>
              <wp:docPr id="84"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27373" id="Rectangle 61" o:spid="_x0000_s1026" style="position:absolute;margin-left:-89.85pt;margin-top:-28.35pt;width:612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lty8QIAAEE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" fillcolor="#95adca"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rsidP="00FD1803">
    <w:r>
      <w:rPr>
        <w:noProof/>
        <w:lang w:val="en-US" w:eastAsia="en-US"/>
      </w:rPr>
      <w:drawing>
        <wp:anchor distT="0" distB="0" distL="114300" distR="114300" simplePos="0" relativeHeight="251658240" behindDoc="1" locked="0" layoutInCell="1" allowOverlap="1" wp14:anchorId="10576C6F" wp14:editId="04E78524">
          <wp:simplePos x="0" y="0"/>
          <wp:positionH relativeFrom="page">
            <wp:posOffset>4896485</wp:posOffset>
          </wp:positionH>
          <wp:positionV relativeFrom="paragraph">
            <wp:posOffset>-207645</wp:posOffset>
          </wp:positionV>
          <wp:extent cx="2575560" cy="754380"/>
          <wp:effectExtent l="0" t="0" r="0" b="7620"/>
          <wp:wrapTight wrapText="bothSides">
            <wp:wrapPolygon edited="0">
              <wp:start x="0" y="0"/>
              <wp:lineTo x="0" y="21273"/>
              <wp:lineTo x="21408" y="21273"/>
              <wp:lineTo x="21408" y="0"/>
              <wp:lineTo x="0" y="0"/>
            </wp:wrapPolygon>
          </wp:wrapTight>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7556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7FAD" w:rsidRPr="00D94516" w:rsidRDefault="00E57FAD" w:rsidP="00FD18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3" o:spid="_x0000_s2052" type="#_x0000_t75" style="position:absolute;margin-left:0;margin-top:0;width:415.35pt;height:415.35pt;z-index:-251655168;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Pr="00907223" w:rsidRDefault="00E57FAD" w:rsidP="00FD1803">
    <w:pPr>
      <w:rPr>
        <w:rFonts w:ascii="Arial Bold" w:hAnsi="Arial Bold"/>
        <w:color w:val="003E75"/>
        <w:szCs w:val="20"/>
      </w:rPr>
    </w:pPr>
    <w:r w:rsidRPr="00907223">
      <w:rPr>
        <w:rFonts w:ascii="Arial Bold" w:hAnsi="Arial Bold"/>
        <w:noProof/>
        <w:color w:val="003E75"/>
        <w:szCs w:val="20"/>
        <w:lang w:val="en-US" w:eastAsia="en-US"/>
      </w:rPr>
      <w:drawing>
        <wp:anchor distT="0" distB="0" distL="114300" distR="114300" simplePos="0" relativeHeight="251655168" behindDoc="1" locked="0" layoutInCell="1" allowOverlap="1" wp14:anchorId="62693563" wp14:editId="79320D0C">
          <wp:simplePos x="0" y="0"/>
          <wp:positionH relativeFrom="column">
            <wp:posOffset>5407660</wp:posOffset>
          </wp:positionH>
          <wp:positionV relativeFrom="paragraph">
            <wp:posOffset>-203835</wp:posOffset>
          </wp:positionV>
          <wp:extent cx="692785" cy="671830"/>
          <wp:effectExtent l="0" t="0" r="0" b="0"/>
          <wp:wrapTight wrapText="bothSides">
            <wp:wrapPolygon edited="0">
              <wp:start x="0" y="0"/>
              <wp:lineTo x="0" y="20824"/>
              <wp:lineTo x="20788" y="20824"/>
              <wp:lineTo x="20788" y="0"/>
              <wp:lineTo x="0" y="0"/>
            </wp:wrapPolygon>
          </wp:wrapTight>
          <wp:docPr id="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2785" cy="671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7223">
      <w:rPr>
        <w:rFonts w:ascii="Arial Bold" w:hAnsi="Arial Bold"/>
        <w:color w:val="003E75"/>
        <w:szCs w:val="20"/>
      </w:rPr>
      <w:t>Functional Specification Document</w:t>
    </w:r>
  </w:p>
  <w:p w:rsidR="00E57FAD" w:rsidRPr="0073514B" w:rsidRDefault="00E57FAD" w:rsidP="00FD18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7FAD" w:rsidRDefault="00E57FAD">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2" o:spid="_x0000_s2051" type="#_x0000_t75" style="position:absolute;margin-left:0;margin-top:0;width:415.35pt;height:415.35pt;z-index:-251656192;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63D95"/>
    <w:multiLevelType w:val="hybridMultilevel"/>
    <w:tmpl w:val="05FE5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7630D75"/>
    <w:multiLevelType w:val="hybridMultilevel"/>
    <w:tmpl w:val="70F62D0E"/>
    <w:lvl w:ilvl="0" w:tplc="C4B01D6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96111D1"/>
    <w:multiLevelType w:val="hybridMultilevel"/>
    <w:tmpl w:val="E2209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127C4"/>
    <w:multiLevelType w:val="hybridMultilevel"/>
    <w:tmpl w:val="B6148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67A39"/>
    <w:multiLevelType w:val="hybridMultilevel"/>
    <w:tmpl w:val="6CCC38D8"/>
    <w:lvl w:ilvl="0" w:tplc="BCDCF82C">
      <w:start w:val="2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22C57"/>
    <w:multiLevelType w:val="hybridMultilevel"/>
    <w:tmpl w:val="7674E4B4"/>
    <w:lvl w:ilvl="0" w:tplc="C47E9FAC">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3718C1"/>
    <w:multiLevelType w:val="hybridMultilevel"/>
    <w:tmpl w:val="9FB6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92D39"/>
    <w:multiLevelType w:val="multilevel"/>
    <w:tmpl w:val="998E61A6"/>
    <w:lvl w:ilvl="0">
      <w:start w:val="1"/>
      <w:numFmt w:val="decimal"/>
      <w:pStyle w:val="Heading1"/>
      <w:lvlText w:val="%1."/>
      <w:lvlJc w:val="left"/>
      <w:pPr>
        <w:tabs>
          <w:tab w:val="num" w:pos="972"/>
        </w:tabs>
        <w:ind w:left="97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6927664"/>
    <w:multiLevelType w:val="hybridMultilevel"/>
    <w:tmpl w:val="F24CE83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43FD5"/>
    <w:multiLevelType w:val="hybridMultilevel"/>
    <w:tmpl w:val="B1AA50BE"/>
    <w:lvl w:ilvl="0" w:tplc="754EB0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50832"/>
    <w:multiLevelType w:val="hybridMultilevel"/>
    <w:tmpl w:val="097C5EDC"/>
    <w:lvl w:ilvl="0" w:tplc="975AF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3E6538"/>
    <w:multiLevelType w:val="hybridMultilevel"/>
    <w:tmpl w:val="35BCF98E"/>
    <w:lvl w:ilvl="0" w:tplc="3104E532">
      <w:start w:val="1500"/>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524F1"/>
    <w:multiLevelType w:val="hybridMultilevel"/>
    <w:tmpl w:val="194E12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1B11C62"/>
    <w:multiLevelType w:val="hybridMultilevel"/>
    <w:tmpl w:val="34FC2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77703"/>
    <w:multiLevelType w:val="hybridMultilevel"/>
    <w:tmpl w:val="7B18E718"/>
    <w:lvl w:ilvl="0" w:tplc="2A14B6E8">
      <w:start w:val="1500"/>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77960"/>
    <w:multiLevelType w:val="hybridMultilevel"/>
    <w:tmpl w:val="CC74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F50D2E"/>
    <w:multiLevelType w:val="hybridMultilevel"/>
    <w:tmpl w:val="3780AE3A"/>
    <w:lvl w:ilvl="0" w:tplc="DAFED53E">
      <w:start w:val="1"/>
      <w:numFmt w:val="decimal"/>
      <w:lvlText w:val="%1."/>
      <w:lvlJc w:val="left"/>
      <w:pPr>
        <w:ind w:left="720" w:hanging="360"/>
      </w:pPr>
      <w:rPr>
        <w:rFonts w:ascii="Consolas" w:eastAsia="Times New Roman" w:hAnsi="Consolas" w:cs="Times New Roman" w:hint="default"/>
        <w:color w:val="202124"/>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1421DC"/>
    <w:multiLevelType w:val="singleLevel"/>
    <w:tmpl w:val="03A63E4A"/>
    <w:lvl w:ilvl="0">
      <w:start w:val="1"/>
      <w:numFmt w:val="bullet"/>
      <w:pStyle w:val="Bullet10"/>
      <w:lvlText w:val=""/>
      <w:lvlJc w:val="left"/>
      <w:pPr>
        <w:tabs>
          <w:tab w:val="num" w:pos="1418"/>
        </w:tabs>
        <w:ind w:left="1418" w:hanging="284"/>
      </w:pPr>
      <w:rPr>
        <w:rFonts w:ascii="Wingdings" w:hAnsi="Wingdings" w:hint="default"/>
        <w:b w:val="0"/>
        <w:i w:val="0"/>
        <w:color w:val="8DB1C7"/>
        <w:sz w:val="20"/>
      </w:rPr>
    </w:lvl>
  </w:abstractNum>
  <w:abstractNum w:abstractNumId="20" w15:restartNumberingAfterBreak="0">
    <w:nsid w:val="3B6438B2"/>
    <w:multiLevelType w:val="hybridMultilevel"/>
    <w:tmpl w:val="935C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14328"/>
    <w:multiLevelType w:val="hybridMultilevel"/>
    <w:tmpl w:val="23A02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932DFB"/>
    <w:multiLevelType w:val="hybridMultilevel"/>
    <w:tmpl w:val="E31E9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D2918"/>
    <w:multiLevelType w:val="hybridMultilevel"/>
    <w:tmpl w:val="9CDC23F8"/>
    <w:lvl w:ilvl="0" w:tplc="D03C1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63158"/>
    <w:multiLevelType w:val="hybridMultilevel"/>
    <w:tmpl w:val="8A3A5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0B57350"/>
    <w:multiLevelType w:val="hybridMultilevel"/>
    <w:tmpl w:val="35567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A36BBE"/>
    <w:multiLevelType w:val="hybridMultilevel"/>
    <w:tmpl w:val="9DA42A0E"/>
    <w:lvl w:ilvl="0" w:tplc="31141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D24B3"/>
    <w:multiLevelType w:val="hybridMultilevel"/>
    <w:tmpl w:val="57A0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077E2"/>
    <w:multiLevelType w:val="multilevel"/>
    <w:tmpl w:val="BCC668EC"/>
    <w:lvl w:ilvl="0">
      <w:start w:val="6"/>
      <w:numFmt w:val="decimal"/>
      <w:lvlText w:val="%1"/>
      <w:lvlJc w:val="left"/>
      <w:pPr>
        <w:ind w:left="660" w:hanging="660"/>
      </w:pPr>
      <w:rPr>
        <w:rFonts w:hint="default"/>
      </w:rPr>
    </w:lvl>
    <w:lvl w:ilvl="1">
      <w:start w:val="22"/>
      <w:numFmt w:val="decimal"/>
      <w:lvlText w:val="%1.%2"/>
      <w:lvlJc w:val="left"/>
      <w:pPr>
        <w:ind w:left="1020" w:hanging="6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5095EE0"/>
    <w:multiLevelType w:val="hybridMultilevel"/>
    <w:tmpl w:val="7AC69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6C1D52"/>
    <w:multiLevelType w:val="hybridMultilevel"/>
    <w:tmpl w:val="57B8BDDA"/>
    <w:lvl w:ilvl="0" w:tplc="38020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71198"/>
    <w:multiLevelType w:val="hybridMultilevel"/>
    <w:tmpl w:val="501E0A12"/>
    <w:lvl w:ilvl="0" w:tplc="E9B69204">
      <w:start w:val="1500"/>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637192"/>
    <w:multiLevelType w:val="hybridMultilevel"/>
    <w:tmpl w:val="7E6E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973D7"/>
    <w:multiLevelType w:val="hybridMultilevel"/>
    <w:tmpl w:val="EA0A0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F2674"/>
    <w:multiLevelType w:val="hybridMultilevel"/>
    <w:tmpl w:val="1BC84A5E"/>
    <w:lvl w:ilvl="0" w:tplc="10168C9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37" w15:restartNumberingAfterBreak="0">
    <w:nsid w:val="7BCC1DAA"/>
    <w:multiLevelType w:val="hybridMultilevel"/>
    <w:tmpl w:val="FEC4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E12B08"/>
    <w:multiLevelType w:val="hybridMultilevel"/>
    <w:tmpl w:val="3BA4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5"/>
  </w:num>
  <w:num w:numId="3">
    <w:abstractNumId w:val="2"/>
  </w:num>
  <w:num w:numId="4">
    <w:abstractNumId w:val="9"/>
  </w:num>
  <w:num w:numId="5">
    <w:abstractNumId w:val="36"/>
  </w:num>
  <w:num w:numId="6">
    <w:abstractNumId w:val="0"/>
  </w:num>
  <w:num w:numId="7">
    <w:abstractNumId w:val="7"/>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6"/>
  </w:num>
  <w:num w:numId="11">
    <w:abstractNumId w:val="30"/>
  </w:num>
  <w:num w:numId="12">
    <w:abstractNumId w:val="20"/>
  </w:num>
  <w:num w:numId="13">
    <w:abstractNumId w:val="24"/>
  </w:num>
  <w:num w:numId="14">
    <w:abstractNumId w:val="14"/>
  </w:num>
  <w:num w:numId="15">
    <w:abstractNumId w:val="28"/>
  </w:num>
  <w:num w:numId="16">
    <w:abstractNumId w:val="8"/>
  </w:num>
  <w:num w:numId="17">
    <w:abstractNumId w:val="26"/>
  </w:num>
  <w:num w:numId="18">
    <w:abstractNumId w:val="17"/>
  </w:num>
  <w:num w:numId="19">
    <w:abstractNumId w:val="1"/>
  </w:num>
  <w:num w:numId="20">
    <w:abstractNumId w:val="37"/>
  </w:num>
  <w:num w:numId="21">
    <w:abstractNumId w:val="15"/>
  </w:num>
  <w:num w:numId="22">
    <w:abstractNumId w:val="33"/>
  </w:num>
  <w:num w:numId="23">
    <w:abstractNumId w:val="38"/>
  </w:num>
  <w:num w:numId="24">
    <w:abstractNumId w:val="12"/>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num>
  <w:num w:numId="27">
    <w:abstractNumId w:val="10"/>
  </w:num>
  <w:num w:numId="28">
    <w:abstractNumId w:val="11"/>
  </w:num>
  <w:num w:numId="29">
    <w:abstractNumId w:val="31"/>
  </w:num>
  <w:num w:numId="30">
    <w:abstractNumId w:val="35"/>
  </w:num>
  <w:num w:numId="31">
    <w:abstractNumId w:val="27"/>
  </w:num>
  <w:num w:numId="32">
    <w:abstractNumId w:val="3"/>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num>
  <w:num w:numId="42">
    <w:abstractNumId w:val="16"/>
  </w:num>
  <w:num w:numId="43">
    <w:abstractNumId w:val="13"/>
  </w:num>
  <w:num w:numId="44">
    <w:abstractNumId w:val="18"/>
  </w:num>
  <w:num w:numId="45">
    <w:abstractNumId w:val="5"/>
  </w:num>
  <w:num w:numId="46">
    <w:abstractNumId w:val="22"/>
  </w:num>
  <w:num w:numId="47">
    <w:abstractNumId w:val="34"/>
  </w:num>
  <w:num w:numId="48">
    <w:abstractNumId w:val="21"/>
  </w:num>
  <w:num w:numId="49">
    <w:abstractNumId w:val="9"/>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235"/>
    <w:rsid w:val="0000711F"/>
    <w:rsid w:val="00060913"/>
    <w:rsid w:val="000A1F10"/>
    <w:rsid w:val="000B79EE"/>
    <w:rsid w:val="000C3D99"/>
    <w:rsid w:val="000D453C"/>
    <w:rsid w:val="0011055D"/>
    <w:rsid w:val="00124266"/>
    <w:rsid w:val="00140A00"/>
    <w:rsid w:val="00181416"/>
    <w:rsid w:val="001C4D2C"/>
    <w:rsid w:val="001C6A57"/>
    <w:rsid w:val="001E12EE"/>
    <w:rsid w:val="001E2C5F"/>
    <w:rsid w:val="002037F4"/>
    <w:rsid w:val="00240CA8"/>
    <w:rsid w:val="00274CD4"/>
    <w:rsid w:val="00274D7C"/>
    <w:rsid w:val="00275C48"/>
    <w:rsid w:val="0028074D"/>
    <w:rsid w:val="002A4BD0"/>
    <w:rsid w:val="002B7235"/>
    <w:rsid w:val="002F0F40"/>
    <w:rsid w:val="00372F6C"/>
    <w:rsid w:val="0047099B"/>
    <w:rsid w:val="004E5BE8"/>
    <w:rsid w:val="00537B55"/>
    <w:rsid w:val="005424E0"/>
    <w:rsid w:val="005865C1"/>
    <w:rsid w:val="005A18D7"/>
    <w:rsid w:val="005A7354"/>
    <w:rsid w:val="005B6670"/>
    <w:rsid w:val="005F1F35"/>
    <w:rsid w:val="00607B16"/>
    <w:rsid w:val="00611890"/>
    <w:rsid w:val="006530B2"/>
    <w:rsid w:val="00697687"/>
    <w:rsid w:val="006A2F65"/>
    <w:rsid w:val="006A5466"/>
    <w:rsid w:val="006A77A1"/>
    <w:rsid w:val="00703FFD"/>
    <w:rsid w:val="00723C49"/>
    <w:rsid w:val="00752493"/>
    <w:rsid w:val="00767ED6"/>
    <w:rsid w:val="007E0CA0"/>
    <w:rsid w:val="00801735"/>
    <w:rsid w:val="00801C92"/>
    <w:rsid w:val="008318C3"/>
    <w:rsid w:val="008556D5"/>
    <w:rsid w:val="00864B3B"/>
    <w:rsid w:val="0086666E"/>
    <w:rsid w:val="008A4411"/>
    <w:rsid w:val="00925906"/>
    <w:rsid w:val="00933FDA"/>
    <w:rsid w:val="00975CAA"/>
    <w:rsid w:val="00982605"/>
    <w:rsid w:val="00985955"/>
    <w:rsid w:val="00985F6E"/>
    <w:rsid w:val="00991FAA"/>
    <w:rsid w:val="00996FD5"/>
    <w:rsid w:val="009C06F7"/>
    <w:rsid w:val="009C7D8B"/>
    <w:rsid w:val="00A2494E"/>
    <w:rsid w:val="00A62413"/>
    <w:rsid w:val="00A86EF7"/>
    <w:rsid w:val="00A94C55"/>
    <w:rsid w:val="00AA01AD"/>
    <w:rsid w:val="00AB17A5"/>
    <w:rsid w:val="00AF1B94"/>
    <w:rsid w:val="00AF27F9"/>
    <w:rsid w:val="00B306BC"/>
    <w:rsid w:val="00B33DD8"/>
    <w:rsid w:val="00B43384"/>
    <w:rsid w:val="00B61E9C"/>
    <w:rsid w:val="00B82DE5"/>
    <w:rsid w:val="00B91BF5"/>
    <w:rsid w:val="00BA32C3"/>
    <w:rsid w:val="00BC5073"/>
    <w:rsid w:val="00BF0A1F"/>
    <w:rsid w:val="00C0481A"/>
    <w:rsid w:val="00C21489"/>
    <w:rsid w:val="00C4180A"/>
    <w:rsid w:val="00C52F34"/>
    <w:rsid w:val="00C5445F"/>
    <w:rsid w:val="00C639E9"/>
    <w:rsid w:val="00C75301"/>
    <w:rsid w:val="00C91439"/>
    <w:rsid w:val="00CA424C"/>
    <w:rsid w:val="00D00622"/>
    <w:rsid w:val="00D50425"/>
    <w:rsid w:val="00D5166A"/>
    <w:rsid w:val="00DE2167"/>
    <w:rsid w:val="00E12AF4"/>
    <w:rsid w:val="00E42D4C"/>
    <w:rsid w:val="00E44603"/>
    <w:rsid w:val="00E470CE"/>
    <w:rsid w:val="00E57FAD"/>
    <w:rsid w:val="00E676B7"/>
    <w:rsid w:val="00E80FC1"/>
    <w:rsid w:val="00E93104"/>
    <w:rsid w:val="00EA2BBB"/>
    <w:rsid w:val="00EC2703"/>
    <w:rsid w:val="00ED4334"/>
    <w:rsid w:val="00EF5181"/>
    <w:rsid w:val="00F31939"/>
    <w:rsid w:val="00F556D2"/>
    <w:rsid w:val="00F6247A"/>
    <w:rsid w:val="00F66CB2"/>
    <w:rsid w:val="00F81C64"/>
    <w:rsid w:val="00F92506"/>
    <w:rsid w:val="00FA7658"/>
    <w:rsid w:val="00FD1803"/>
    <w:rsid w:val="00FE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62C1A3F8"/>
  <w15:chartTrackingRefBased/>
  <w15:docId w15:val="{BD9826C2-0109-4C0D-898A-CA3C9E72A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235"/>
    <w:pPr>
      <w:spacing w:before="120" w:after="120" w:line="240" w:lineRule="auto"/>
    </w:pPr>
    <w:rPr>
      <w:rFonts w:ascii="Arial" w:eastAsia="Times New Roman" w:hAnsi="Arial" w:cs="Times New Roman"/>
      <w:sz w:val="20"/>
      <w:szCs w:val="24"/>
      <w:lang w:val="en-GB" w:eastAsia="en-GB"/>
    </w:rPr>
  </w:style>
  <w:style w:type="paragraph" w:styleId="Heading1">
    <w:name w:val="heading 1"/>
    <w:basedOn w:val="Normal"/>
    <w:next w:val="Normal"/>
    <w:link w:val="Heading1Char"/>
    <w:qFormat/>
    <w:rsid w:val="002B7235"/>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2B7235"/>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link w:val="Heading3Char"/>
    <w:qFormat/>
    <w:rsid w:val="002B7235"/>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link w:val="Heading4Char"/>
    <w:qFormat/>
    <w:rsid w:val="002B7235"/>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link w:val="Heading5Char"/>
    <w:qFormat/>
    <w:rsid w:val="002B7235"/>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link w:val="Heading6Char"/>
    <w:qFormat/>
    <w:rsid w:val="002B7235"/>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2B7235"/>
    <w:pPr>
      <w:numPr>
        <w:ilvl w:val="6"/>
        <w:numId w:val="4"/>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2B7235"/>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2B7235"/>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7235"/>
    <w:rPr>
      <w:rFonts w:ascii="Arial Bold" w:eastAsia="Times New Roman" w:hAnsi="Arial Bold" w:cs="Arial Bold"/>
      <w:b/>
      <w:bCs/>
      <w:color w:val="005294"/>
      <w:kern w:val="32"/>
      <w:sz w:val="32"/>
      <w:szCs w:val="32"/>
      <w:lang w:val="en-GB" w:eastAsia="en-GB"/>
    </w:rPr>
  </w:style>
  <w:style w:type="character" w:customStyle="1" w:styleId="Heading2Char">
    <w:name w:val="Heading 2 Char"/>
    <w:basedOn w:val="DefaultParagraphFont"/>
    <w:link w:val="Heading2"/>
    <w:rsid w:val="002B7235"/>
    <w:rPr>
      <w:rFonts w:ascii="Arial Bold" w:eastAsia="Times New Roman" w:hAnsi="Arial Bold" w:cs="Arial Bold"/>
      <w:b/>
      <w:bCs/>
      <w:iCs/>
      <w:color w:val="24889C"/>
      <w:sz w:val="28"/>
      <w:szCs w:val="28"/>
      <w:lang w:val="en-GB" w:eastAsia="en-GB"/>
    </w:rPr>
  </w:style>
  <w:style w:type="character" w:customStyle="1" w:styleId="Heading3Char">
    <w:name w:val="Heading 3 Char"/>
    <w:basedOn w:val="DefaultParagraphFont"/>
    <w:link w:val="Heading3"/>
    <w:rsid w:val="002B7235"/>
    <w:rPr>
      <w:rFonts w:ascii="Arial Bold" w:eastAsia="Times New Roman" w:hAnsi="Arial Bold" w:cs="Arial Bold"/>
      <w:b/>
      <w:bCs/>
      <w:color w:val="8DB1C7"/>
      <w:sz w:val="24"/>
      <w:szCs w:val="26"/>
      <w:lang w:val="en-GB" w:eastAsia="en-GB"/>
    </w:rPr>
  </w:style>
  <w:style w:type="character" w:customStyle="1" w:styleId="Heading4Char">
    <w:name w:val="Heading 4 Char"/>
    <w:basedOn w:val="DefaultParagraphFont"/>
    <w:link w:val="Heading4"/>
    <w:rsid w:val="002B7235"/>
    <w:rPr>
      <w:rFonts w:ascii="Arial Bold" w:eastAsia="Times New Roman" w:hAnsi="Arial Bold" w:cs="Times New Roman"/>
      <w:b/>
      <w:bCs/>
      <w:color w:val="005294"/>
      <w:sz w:val="21"/>
      <w:szCs w:val="28"/>
      <w:lang w:val="en-GB" w:eastAsia="en-GB"/>
    </w:rPr>
  </w:style>
  <w:style w:type="character" w:customStyle="1" w:styleId="Heading5Char">
    <w:name w:val="Heading 5 Char"/>
    <w:basedOn w:val="DefaultParagraphFont"/>
    <w:link w:val="Heading5"/>
    <w:rsid w:val="002B7235"/>
    <w:rPr>
      <w:rFonts w:ascii="Arial Bold" w:eastAsia="Times New Roman" w:hAnsi="Arial Bold" w:cs="Times New Roman"/>
      <w:b/>
      <w:bCs/>
      <w:i/>
      <w:iCs/>
      <w:color w:val="8DB1C7"/>
      <w:szCs w:val="26"/>
      <w:lang w:val="en-GB" w:eastAsia="en-GB"/>
    </w:rPr>
  </w:style>
  <w:style w:type="character" w:customStyle="1" w:styleId="Heading6Char">
    <w:name w:val="Heading 6 Char"/>
    <w:basedOn w:val="DefaultParagraphFont"/>
    <w:link w:val="Heading6"/>
    <w:rsid w:val="002B7235"/>
    <w:rPr>
      <w:rFonts w:ascii="Times New Roman" w:eastAsia="Times New Roman" w:hAnsi="Times New Roman" w:cs="Times New Roman"/>
      <w:b/>
      <w:bCs/>
      <w:lang w:val="en-GB" w:eastAsia="en-GB"/>
    </w:rPr>
  </w:style>
  <w:style w:type="character" w:customStyle="1" w:styleId="Heading7Char">
    <w:name w:val="Heading 7 Char"/>
    <w:basedOn w:val="DefaultParagraphFont"/>
    <w:link w:val="Heading7"/>
    <w:rsid w:val="002B7235"/>
    <w:rPr>
      <w:rFonts w:ascii="Times New Roman" w:eastAsia="Times New Roman" w:hAnsi="Times New Roman" w:cs="Times New Roman"/>
      <w:sz w:val="24"/>
      <w:szCs w:val="24"/>
      <w:lang w:val="en-GB" w:eastAsia="en-GB"/>
    </w:rPr>
  </w:style>
  <w:style w:type="character" w:customStyle="1" w:styleId="Heading8Char">
    <w:name w:val="Heading 8 Char"/>
    <w:basedOn w:val="DefaultParagraphFont"/>
    <w:link w:val="Heading8"/>
    <w:rsid w:val="002B7235"/>
    <w:rPr>
      <w:rFonts w:ascii="Times New Roman" w:eastAsia="Times New Roman" w:hAnsi="Times New Roman" w:cs="Times New Roman"/>
      <w:i/>
      <w:iCs/>
      <w:sz w:val="24"/>
      <w:szCs w:val="24"/>
      <w:lang w:val="en-GB" w:eastAsia="en-GB"/>
    </w:rPr>
  </w:style>
  <w:style w:type="character" w:customStyle="1" w:styleId="Heading9Char">
    <w:name w:val="Heading 9 Char"/>
    <w:basedOn w:val="DefaultParagraphFont"/>
    <w:link w:val="Heading9"/>
    <w:rsid w:val="002B7235"/>
    <w:rPr>
      <w:rFonts w:ascii="Arial" w:eastAsia="Times New Roman" w:hAnsi="Arial" w:cs="Arial"/>
      <w:lang w:val="en-GB" w:eastAsia="en-GB"/>
    </w:rPr>
  </w:style>
  <w:style w:type="numbering" w:customStyle="1" w:styleId="Numbered">
    <w:name w:val="Numbered"/>
    <w:basedOn w:val="NoList"/>
    <w:rsid w:val="002B7235"/>
    <w:pPr>
      <w:numPr>
        <w:numId w:val="2"/>
      </w:numPr>
    </w:pPr>
  </w:style>
  <w:style w:type="paragraph" w:customStyle="1" w:styleId="Bullet10">
    <w:name w:val="Bullet 1"/>
    <w:basedOn w:val="Normal"/>
    <w:next w:val="Normal"/>
    <w:rsid w:val="002B7235"/>
    <w:pPr>
      <w:numPr>
        <w:numId w:val="1"/>
      </w:numPr>
    </w:pPr>
  </w:style>
  <w:style w:type="paragraph" w:customStyle="1" w:styleId="Bullet2">
    <w:name w:val="Bullet 2"/>
    <w:basedOn w:val="Normal"/>
    <w:rsid w:val="002B7235"/>
    <w:pPr>
      <w:numPr>
        <w:numId w:val="3"/>
      </w:numPr>
    </w:pPr>
  </w:style>
  <w:style w:type="character" w:customStyle="1" w:styleId="NormalBold">
    <w:name w:val="Normal Bold"/>
    <w:rsid w:val="002B7235"/>
    <w:rPr>
      <w:rFonts w:ascii="Arial" w:hAnsi="Arial"/>
      <w:b/>
      <w:bCs/>
      <w:sz w:val="20"/>
    </w:rPr>
  </w:style>
  <w:style w:type="paragraph" w:styleId="TOC1">
    <w:name w:val="toc 1"/>
    <w:basedOn w:val="Normal"/>
    <w:next w:val="Normal"/>
    <w:autoRedefine/>
    <w:uiPriority w:val="39"/>
    <w:rsid w:val="002B7235"/>
    <w:pPr>
      <w:tabs>
        <w:tab w:val="left" w:pos="450"/>
        <w:tab w:val="right" w:leader="dot" w:pos="9353"/>
      </w:tabs>
    </w:pPr>
    <w:rPr>
      <w:color w:val="005294"/>
    </w:rPr>
  </w:style>
  <w:style w:type="paragraph" w:styleId="TOC2">
    <w:name w:val="toc 2"/>
    <w:basedOn w:val="Normal"/>
    <w:next w:val="Normal"/>
    <w:autoRedefine/>
    <w:uiPriority w:val="39"/>
    <w:rsid w:val="002B7235"/>
    <w:pPr>
      <w:ind w:left="200"/>
    </w:pPr>
    <w:rPr>
      <w:color w:val="005294"/>
    </w:rPr>
  </w:style>
  <w:style w:type="character" w:styleId="Hyperlink">
    <w:name w:val="Hyperlink"/>
    <w:uiPriority w:val="99"/>
    <w:rsid w:val="002B7235"/>
    <w:rPr>
      <w:color w:val="0000FF"/>
      <w:u w:val="single"/>
    </w:rPr>
  </w:style>
  <w:style w:type="paragraph" w:customStyle="1" w:styleId="BoldBlueDark">
    <w:name w:val="Bold Blue Dark"/>
    <w:basedOn w:val="Normal"/>
    <w:link w:val="BoldBlueDarkChar"/>
    <w:rsid w:val="002B7235"/>
    <w:rPr>
      <w:b/>
      <w:color w:val="005294"/>
    </w:rPr>
  </w:style>
  <w:style w:type="paragraph" w:styleId="TOC3">
    <w:name w:val="toc 3"/>
    <w:basedOn w:val="Normal"/>
    <w:next w:val="Normal"/>
    <w:autoRedefine/>
    <w:uiPriority w:val="39"/>
    <w:rsid w:val="002B7235"/>
    <w:pPr>
      <w:ind w:left="400"/>
    </w:pPr>
    <w:rPr>
      <w:color w:val="005294"/>
    </w:rPr>
  </w:style>
  <w:style w:type="paragraph" w:styleId="TOC4">
    <w:name w:val="toc 4"/>
    <w:basedOn w:val="Normal"/>
    <w:next w:val="Normal"/>
    <w:autoRedefine/>
    <w:uiPriority w:val="39"/>
    <w:rsid w:val="002B7235"/>
    <w:pPr>
      <w:ind w:left="403"/>
    </w:pPr>
    <w:rPr>
      <w:color w:val="005294"/>
    </w:rPr>
  </w:style>
  <w:style w:type="paragraph" w:styleId="TOC5">
    <w:name w:val="toc 5"/>
    <w:basedOn w:val="Normal"/>
    <w:next w:val="Normal"/>
    <w:autoRedefine/>
    <w:uiPriority w:val="39"/>
    <w:rsid w:val="002B7235"/>
    <w:pPr>
      <w:ind w:left="403"/>
    </w:pPr>
    <w:rPr>
      <w:color w:val="005294"/>
    </w:rPr>
  </w:style>
  <w:style w:type="paragraph" w:styleId="TOC6">
    <w:name w:val="toc 6"/>
    <w:basedOn w:val="Normal"/>
    <w:next w:val="Normal"/>
    <w:autoRedefine/>
    <w:uiPriority w:val="39"/>
    <w:rsid w:val="002B7235"/>
    <w:pPr>
      <w:ind w:left="1000"/>
    </w:pPr>
    <w:rPr>
      <w:color w:val="005294"/>
    </w:rPr>
  </w:style>
  <w:style w:type="paragraph" w:styleId="TOC7">
    <w:name w:val="toc 7"/>
    <w:basedOn w:val="Normal"/>
    <w:next w:val="Normal"/>
    <w:autoRedefine/>
    <w:uiPriority w:val="39"/>
    <w:rsid w:val="002B7235"/>
    <w:pPr>
      <w:ind w:left="1200"/>
    </w:pPr>
    <w:rPr>
      <w:color w:val="005294"/>
    </w:rPr>
  </w:style>
  <w:style w:type="paragraph" w:styleId="TOC8">
    <w:name w:val="toc 8"/>
    <w:basedOn w:val="Normal"/>
    <w:next w:val="Normal"/>
    <w:autoRedefine/>
    <w:uiPriority w:val="39"/>
    <w:rsid w:val="002B7235"/>
    <w:pPr>
      <w:ind w:left="1400"/>
    </w:pPr>
    <w:rPr>
      <w:color w:val="005294"/>
    </w:rPr>
  </w:style>
  <w:style w:type="paragraph" w:styleId="TOC9">
    <w:name w:val="toc 9"/>
    <w:basedOn w:val="Normal"/>
    <w:next w:val="Normal"/>
    <w:autoRedefine/>
    <w:uiPriority w:val="39"/>
    <w:rsid w:val="002B7235"/>
    <w:pPr>
      <w:ind w:left="1600"/>
    </w:pPr>
    <w:rPr>
      <w:color w:val="005294"/>
    </w:rPr>
  </w:style>
  <w:style w:type="paragraph" w:customStyle="1" w:styleId="Diagramcaption">
    <w:name w:val="Diagram caption"/>
    <w:basedOn w:val="Normal"/>
    <w:rsid w:val="002B7235"/>
    <w:pPr>
      <w:spacing w:before="240" w:after="240"/>
      <w:jc w:val="center"/>
    </w:pPr>
    <w:rPr>
      <w:i/>
      <w:iCs/>
      <w:szCs w:val="20"/>
      <w:lang w:eastAsia="en-US"/>
    </w:rPr>
  </w:style>
  <w:style w:type="character" w:customStyle="1" w:styleId="BoldBlueLight">
    <w:name w:val="Bold Blue Light"/>
    <w:rsid w:val="002B7235"/>
    <w:rPr>
      <w:rFonts w:ascii="Arial" w:hAnsi="Arial"/>
      <w:b/>
      <w:bCs/>
      <w:color w:val="8DB1C7"/>
      <w:sz w:val="20"/>
    </w:rPr>
  </w:style>
  <w:style w:type="paragraph" w:styleId="Header">
    <w:name w:val="header"/>
    <w:basedOn w:val="Normal"/>
    <w:link w:val="HeaderChar"/>
    <w:rsid w:val="002B7235"/>
    <w:pPr>
      <w:tabs>
        <w:tab w:val="center" w:pos="4320"/>
        <w:tab w:val="right" w:pos="8640"/>
      </w:tabs>
    </w:pPr>
  </w:style>
  <w:style w:type="character" w:customStyle="1" w:styleId="HeaderChar">
    <w:name w:val="Header Char"/>
    <w:basedOn w:val="DefaultParagraphFont"/>
    <w:link w:val="Header"/>
    <w:rsid w:val="002B7235"/>
    <w:rPr>
      <w:rFonts w:ascii="Arial" w:eastAsia="Times New Roman" w:hAnsi="Arial" w:cs="Times New Roman"/>
      <w:sz w:val="20"/>
      <w:szCs w:val="24"/>
      <w:lang w:val="en-GB" w:eastAsia="en-GB"/>
    </w:rPr>
  </w:style>
  <w:style w:type="paragraph" w:styleId="Footer">
    <w:name w:val="footer"/>
    <w:basedOn w:val="Normal"/>
    <w:link w:val="FooterChar"/>
    <w:rsid w:val="002B7235"/>
    <w:pPr>
      <w:tabs>
        <w:tab w:val="center" w:pos="4153"/>
        <w:tab w:val="right" w:pos="8306"/>
      </w:tabs>
    </w:pPr>
    <w:rPr>
      <w:rFonts w:ascii="Arial Black" w:hAnsi="Arial Black"/>
      <w:color w:val="8DB1C7"/>
    </w:rPr>
  </w:style>
  <w:style w:type="character" w:customStyle="1" w:styleId="FooterChar">
    <w:name w:val="Footer Char"/>
    <w:basedOn w:val="DefaultParagraphFont"/>
    <w:link w:val="Footer"/>
    <w:rsid w:val="002B7235"/>
    <w:rPr>
      <w:rFonts w:ascii="Arial Black" w:eastAsia="Times New Roman" w:hAnsi="Arial Black" w:cs="Times New Roman"/>
      <w:color w:val="8DB1C7"/>
      <w:sz w:val="20"/>
      <w:szCs w:val="24"/>
      <w:lang w:val="en-GB" w:eastAsia="en-GB"/>
    </w:rPr>
  </w:style>
  <w:style w:type="table" w:styleId="TableGrid">
    <w:name w:val="Table Grid"/>
    <w:basedOn w:val="TableNormal"/>
    <w:uiPriority w:val="39"/>
    <w:rsid w:val="002B7235"/>
    <w:pPr>
      <w:spacing w:before="120" w:after="120" w:line="240" w:lineRule="auto"/>
    </w:pPr>
    <w:rPr>
      <w:rFonts w:ascii="Arial" w:eastAsia="Times New Roman" w:hAnsi="Arial" w:cs="Times New Roman"/>
      <w:sz w:val="20"/>
      <w:szCs w:val="20"/>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2B7235"/>
    <w:rPr>
      <w:rFonts w:ascii="Arial" w:hAnsi="Arial" w:cs="Arial"/>
      <w:color w:val="000080"/>
      <w:sz w:val="20"/>
      <w:szCs w:val="20"/>
    </w:rPr>
  </w:style>
  <w:style w:type="paragraph" w:customStyle="1" w:styleId="TOC">
    <w:name w:val="TOC"/>
    <w:rsid w:val="002B7235"/>
    <w:pPr>
      <w:spacing w:after="0" w:line="240" w:lineRule="auto"/>
    </w:pPr>
    <w:rPr>
      <w:rFonts w:ascii="Arial Bold" w:eastAsia="Times New Roman" w:hAnsi="Arial Bold" w:cs="Arial Bold"/>
      <w:b/>
      <w:bCs/>
      <w:color w:val="005294"/>
      <w:kern w:val="32"/>
      <w:sz w:val="32"/>
      <w:szCs w:val="32"/>
      <w:lang w:val="en-GB" w:eastAsia="en-GB"/>
    </w:rPr>
  </w:style>
  <w:style w:type="paragraph" w:customStyle="1" w:styleId="text-numbered">
    <w:name w:val="text - numbered"/>
    <w:rsid w:val="002B7235"/>
    <w:pPr>
      <w:spacing w:before="120" w:after="0" w:line="240" w:lineRule="auto"/>
      <w:ind w:left="1080"/>
    </w:pPr>
    <w:rPr>
      <w:rFonts w:ascii="Arial" w:eastAsia="PMingLiU" w:hAnsi="Arial" w:cs="Times New Roman"/>
      <w:sz w:val="20"/>
      <w:szCs w:val="20"/>
      <w:lang w:val="en-GB" w:eastAsia="zh-TW"/>
    </w:rPr>
  </w:style>
  <w:style w:type="paragraph" w:customStyle="1" w:styleId="text-regularbullet1">
    <w:name w:val="text - regular bullet 1"/>
    <w:rsid w:val="002B7235"/>
    <w:pPr>
      <w:spacing w:after="0" w:line="240" w:lineRule="auto"/>
      <w:ind w:left="1418"/>
    </w:pPr>
    <w:rPr>
      <w:rFonts w:ascii="Arial" w:eastAsia="PMingLiU" w:hAnsi="Arial" w:cs="Times New Roman"/>
      <w:sz w:val="20"/>
      <w:szCs w:val="20"/>
      <w:lang w:val="en-GB" w:eastAsia="zh-TW"/>
    </w:rPr>
  </w:style>
  <w:style w:type="paragraph" w:customStyle="1" w:styleId="text-regularbullet2">
    <w:name w:val="text - regular bullet 2"/>
    <w:basedOn w:val="Normal"/>
    <w:rsid w:val="002B7235"/>
    <w:pPr>
      <w:spacing w:before="0" w:after="0"/>
      <w:ind w:left="1985"/>
    </w:pPr>
    <w:rPr>
      <w:rFonts w:eastAsia="PMingLiU"/>
      <w:lang w:val="en-US" w:eastAsia="en-US"/>
    </w:rPr>
  </w:style>
  <w:style w:type="paragraph" w:customStyle="1" w:styleId="TableHeading">
    <w:name w:val="Table Heading"/>
    <w:basedOn w:val="Normal"/>
    <w:rsid w:val="002B7235"/>
    <w:pPr>
      <w:spacing w:before="240"/>
      <w:jc w:val="both"/>
    </w:pPr>
    <w:rPr>
      <w:rFonts w:eastAsia="PMingLiU" w:cs="Arial Bold"/>
      <w:b/>
      <w:color w:val="005294"/>
      <w:szCs w:val="20"/>
      <w:lang w:eastAsia="zh-TW"/>
    </w:rPr>
  </w:style>
  <w:style w:type="paragraph" w:customStyle="1" w:styleId="Centred">
    <w:name w:val="Centred"/>
    <w:basedOn w:val="Normal"/>
    <w:rsid w:val="002B7235"/>
    <w:pPr>
      <w:jc w:val="center"/>
    </w:pPr>
  </w:style>
  <w:style w:type="character" w:customStyle="1" w:styleId="BoldBlueGreen">
    <w:name w:val="Bold Blue Green"/>
    <w:rsid w:val="002B7235"/>
    <w:rPr>
      <w:rFonts w:ascii="Arial Bold" w:hAnsi="Arial Bold"/>
      <w:b/>
      <w:bCs/>
      <w:color w:val="24889C"/>
      <w:sz w:val="20"/>
    </w:rPr>
  </w:style>
  <w:style w:type="character" w:customStyle="1" w:styleId="Code">
    <w:name w:val="Code"/>
    <w:rsid w:val="002B7235"/>
    <w:rPr>
      <w:rFonts w:ascii="Courier New" w:hAnsi="Courier New"/>
    </w:rPr>
  </w:style>
  <w:style w:type="character" w:customStyle="1" w:styleId="BoldBlueDarkChar">
    <w:name w:val="Bold Blue Dark Char"/>
    <w:link w:val="BoldBlueDark"/>
    <w:rsid w:val="002B7235"/>
    <w:rPr>
      <w:rFonts w:ascii="Arial" w:eastAsia="Times New Roman" w:hAnsi="Arial" w:cs="Times New Roman"/>
      <w:b/>
      <w:color w:val="005294"/>
      <w:sz w:val="20"/>
      <w:szCs w:val="24"/>
      <w:lang w:val="en-GB" w:eastAsia="en-GB"/>
    </w:rPr>
  </w:style>
  <w:style w:type="paragraph" w:customStyle="1" w:styleId="Bullet3">
    <w:name w:val="Bullet 3"/>
    <w:basedOn w:val="Normal"/>
    <w:rsid w:val="002B7235"/>
    <w:pPr>
      <w:numPr>
        <w:numId w:val="5"/>
      </w:numPr>
    </w:pPr>
  </w:style>
  <w:style w:type="paragraph" w:styleId="NormalWeb">
    <w:name w:val="Normal (Web)"/>
    <w:basedOn w:val="Normal"/>
    <w:uiPriority w:val="99"/>
    <w:rsid w:val="002B7235"/>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2B7235"/>
  </w:style>
  <w:style w:type="table" w:customStyle="1" w:styleId="Style1">
    <w:name w:val="Style1"/>
    <w:basedOn w:val="TableNormal"/>
    <w:rsid w:val="002B723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2B7235"/>
    <w:pPr>
      <w:spacing w:before="160" w:line="240" w:lineRule="auto"/>
      <w:jc w:val="both"/>
    </w:pPr>
    <w:rPr>
      <w:rFonts w:ascii="Georgia" w:eastAsia="Georgia" w:hAnsi="Georgia" w:cs="Georgia"/>
      <w:color w:val="000000"/>
      <w:sz w:val="16"/>
      <w:szCs w:val="20"/>
    </w:rPr>
  </w:style>
  <w:style w:type="paragraph" w:customStyle="1" w:styleId="tdBodyE-Column1-Body1">
    <w:name w:val="td_BodyE-Column1-Body1"/>
    <w:rsid w:val="002B7235"/>
    <w:pPr>
      <w:spacing w:after="0" w:line="240" w:lineRule="auto"/>
    </w:pPr>
    <w:rPr>
      <w:rFonts w:ascii="Georgia" w:eastAsia="Georgia" w:hAnsi="Georgia" w:cs="Georgia"/>
      <w:sz w:val="16"/>
      <w:szCs w:val="20"/>
    </w:rPr>
  </w:style>
  <w:style w:type="paragraph" w:customStyle="1" w:styleId="tdBodyD-Column1-Body1">
    <w:name w:val="td_BodyD-Column1-Body1"/>
    <w:rsid w:val="002B7235"/>
    <w:pPr>
      <w:spacing w:after="0" w:line="240" w:lineRule="auto"/>
    </w:pPr>
    <w:rPr>
      <w:rFonts w:ascii="Georgia" w:eastAsia="Georgia" w:hAnsi="Georgia" w:cs="Georgia"/>
      <w:sz w:val="16"/>
      <w:szCs w:val="20"/>
    </w:rPr>
  </w:style>
  <w:style w:type="paragraph" w:customStyle="1" w:styleId="tdBodyB-Column1-Body1">
    <w:name w:val="td_BodyB-Column1-Body1"/>
    <w:rsid w:val="002B7235"/>
    <w:pPr>
      <w:spacing w:after="0" w:line="240" w:lineRule="auto"/>
    </w:pPr>
    <w:rPr>
      <w:rFonts w:ascii="Georgia" w:eastAsia="Georgia" w:hAnsi="Georgia" w:cs="Georgia"/>
      <w:sz w:val="16"/>
      <w:szCs w:val="20"/>
    </w:rPr>
  </w:style>
  <w:style w:type="paragraph" w:customStyle="1" w:styleId="tdBodyA-Column1-Body1">
    <w:name w:val="td_BodyA-Column1-Body1"/>
    <w:rsid w:val="002B7235"/>
    <w:pPr>
      <w:spacing w:after="0" w:line="240" w:lineRule="auto"/>
    </w:pPr>
    <w:rPr>
      <w:rFonts w:ascii="Georgia" w:eastAsia="Georgia" w:hAnsi="Georgia" w:cs="Georgia"/>
      <w:sz w:val="16"/>
      <w:szCs w:val="20"/>
    </w:rPr>
  </w:style>
  <w:style w:type="paragraph" w:styleId="ListBullet">
    <w:name w:val="List Bullet"/>
    <w:basedOn w:val="Normal"/>
    <w:autoRedefine/>
    <w:rsid w:val="002B7235"/>
    <w:pPr>
      <w:numPr>
        <w:numId w:val="6"/>
      </w:numPr>
      <w:spacing w:before="0" w:after="0"/>
    </w:pPr>
    <w:rPr>
      <w:rFonts w:ascii="Times New Roman" w:hAnsi="Times New Roman"/>
      <w:sz w:val="24"/>
      <w:lang w:eastAsia="en-US"/>
    </w:rPr>
  </w:style>
  <w:style w:type="character" w:customStyle="1" w:styleId="HelpText">
    <w:name w:val="Help Text"/>
    <w:rsid w:val="002B7235"/>
    <w:rPr>
      <w:i/>
      <w:vanish/>
      <w:color w:val="FF0000"/>
    </w:rPr>
  </w:style>
  <w:style w:type="paragraph" w:styleId="BodyText3">
    <w:name w:val="Body Text 3"/>
    <w:basedOn w:val="Normal"/>
    <w:link w:val="BodyText3Char"/>
    <w:rsid w:val="002B7235"/>
    <w:pPr>
      <w:spacing w:before="0" w:after="0"/>
    </w:pPr>
    <w:rPr>
      <w:rFonts w:cs="Arial"/>
      <w:sz w:val="18"/>
      <w:lang w:val="en-US" w:eastAsia="en-US"/>
    </w:rPr>
  </w:style>
  <w:style w:type="character" w:customStyle="1" w:styleId="BodyText3Char">
    <w:name w:val="Body Text 3 Char"/>
    <w:basedOn w:val="DefaultParagraphFont"/>
    <w:link w:val="BodyText3"/>
    <w:rsid w:val="002B7235"/>
    <w:rPr>
      <w:rFonts w:ascii="Arial" w:eastAsia="Times New Roman" w:hAnsi="Arial" w:cs="Arial"/>
      <w:sz w:val="18"/>
      <w:szCs w:val="24"/>
    </w:rPr>
  </w:style>
  <w:style w:type="paragraph" w:styleId="BodyText">
    <w:name w:val="Body Text"/>
    <w:basedOn w:val="Normal"/>
    <w:link w:val="BodyTextChar"/>
    <w:qFormat/>
    <w:rsid w:val="002B7235"/>
  </w:style>
  <w:style w:type="character" w:customStyle="1" w:styleId="BodyTextChar">
    <w:name w:val="Body Text Char"/>
    <w:basedOn w:val="DefaultParagraphFont"/>
    <w:link w:val="BodyText"/>
    <w:rsid w:val="002B7235"/>
    <w:rPr>
      <w:rFonts w:ascii="Arial" w:eastAsia="Times New Roman" w:hAnsi="Arial" w:cs="Times New Roman"/>
      <w:sz w:val="20"/>
      <w:szCs w:val="24"/>
      <w:lang w:val="en-GB" w:eastAsia="en-GB"/>
    </w:rPr>
  </w:style>
  <w:style w:type="paragraph" w:customStyle="1" w:styleId="Bullet1">
    <w:name w:val="Bullet1"/>
    <w:basedOn w:val="Normal"/>
    <w:rsid w:val="002B7235"/>
    <w:pPr>
      <w:numPr>
        <w:numId w:val="7"/>
      </w:numPr>
      <w:ind w:left="714" w:hanging="357"/>
      <w:jc w:val="both"/>
    </w:pPr>
    <w:rPr>
      <w:rFonts w:eastAsia="Arial Unicode MS"/>
      <w:color w:val="000080"/>
      <w:lang w:eastAsia="ko-KR"/>
    </w:rPr>
  </w:style>
  <w:style w:type="paragraph" w:customStyle="1" w:styleId="Header1">
    <w:name w:val="Header 1"/>
    <w:basedOn w:val="Normal"/>
    <w:rsid w:val="002B7235"/>
    <w:pPr>
      <w:spacing w:before="0"/>
      <w:jc w:val="both"/>
    </w:pPr>
    <w:rPr>
      <w:rFonts w:eastAsia="Arial Unicode MS"/>
      <w:color w:val="000080"/>
      <w:sz w:val="16"/>
      <w:lang w:eastAsia="ko-KR"/>
    </w:rPr>
  </w:style>
  <w:style w:type="paragraph" w:customStyle="1" w:styleId="ColorfulList-Accent11">
    <w:name w:val="Colorful List - Accent 11"/>
    <w:basedOn w:val="Normal"/>
    <w:uiPriority w:val="34"/>
    <w:qFormat/>
    <w:rsid w:val="002B7235"/>
    <w:pPr>
      <w:ind w:left="720"/>
      <w:contextualSpacing/>
    </w:pPr>
  </w:style>
  <w:style w:type="paragraph" w:styleId="ListParagraph">
    <w:name w:val="List Paragraph"/>
    <w:basedOn w:val="Normal"/>
    <w:link w:val="ListParagraphChar"/>
    <w:uiPriority w:val="34"/>
    <w:qFormat/>
    <w:rsid w:val="002B7235"/>
    <w:pPr>
      <w:ind w:left="720"/>
      <w:contextualSpacing/>
    </w:pPr>
  </w:style>
  <w:style w:type="character" w:styleId="Strong">
    <w:name w:val="Strong"/>
    <w:uiPriority w:val="22"/>
    <w:qFormat/>
    <w:rsid w:val="002B7235"/>
    <w:rPr>
      <w:b/>
      <w:bCs/>
    </w:rPr>
  </w:style>
  <w:style w:type="paragraph" w:styleId="BalloonText">
    <w:name w:val="Balloon Text"/>
    <w:basedOn w:val="Normal"/>
    <w:link w:val="BalloonTextChar"/>
    <w:rsid w:val="002B7235"/>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2B7235"/>
    <w:rPr>
      <w:rFonts w:ascii="Segoe UI" w:eastAsia="Times New Roman" w:hAnsi="Segoe UI" w:cs="Segoe UI"/>
      <w:sz w:val="18"/>
      <w:szCs w:val="18"/>
      <w:lang w:val="en-GB" w:eastAsia="en-GB"/>
    </w:rPr>
  </w:style>
  <w:style w:type="character" w:styleId="FollowedHyperlink">
    <w:name w:val="FollowedHyperlink"/>
    <w:basedOn w:val="DefaultParagraphFont"/>
    <w:rsid w:val="002B7235"/>
    <w:rPr>
      <w:color w:val="954F72" w:themeColor="followedHyperlink"/>
      <w:u w:val="single"/>
    </w:rPr>
  </w:style>
  <w:style w:type="character" w:styleId="CommentReference">
    <w:name w:val="annotation reference"/>
    <w:basedOn w:val="DefaultParagraphFont"/>
    <w:rsid w:val="002B7235"/>
    <w:rPr>
      <w:sz w:val="16"/>
      <w:szCs w:val="16"/>
    </w:rPr>
  </w:style>
  <w:style w:type="paragraph" w:styleId="CommentText">
    <w:name w:val="annotation text"/>
    <w:basedOn w:val="Normal"/>
    <w:link w:val="CommentTextChar"/>
    <w:rsid w:val="002B7235"/>
    <w:rPr>
      <w:szCs w:val="20"/>
    </w:rPr>
  </w:style>
  <w:style w:type="character" w:customStyle="1" w:styleId="CommentTextChar">
    <w:name w:val="Comment Text Char"/>
    <w:basedOn w:val="DefaultParagraphFont"/>
    <w:link w:val="CommentText"/>
    <w:rsid w:val="002B7235"/>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rsid w:val="002B7235"/>
    <w:rPr>
      <w:b/>
      <w:bCs/>
    </w:rPr>
  </w:style>
  <w:style w:type="character" w:customStyle="1" w:styleId="CommentSubjectChar">
    <w:name w:val="Comment Subject Char"/>
    <w:basedOn w:val="CommentTextChar"/>
    <w:link w:val="CommentSubject"/>
    <w:rsid w:val="002B7235"/>
    <w:rPr>
      <w:rFonts w:ascii="Arial" w:eastAsia="Times New Roman" w:hAnsi="Arial" w:cs="Times New Roman"/>
      <w:b/>
      <w:bCs/>
      <w:sz w:val="20"/>
      <w:szCs w:val="20"/>
      <w:lang w:val="en-GB" w:eastAsia="en-GB"/>
    </w:rPr>
  </w:style>
  <w:style w:type="character" w:customStyle="1" w:styleId="ListParagraphChar">
    <w:name w:val="List Paragraph Char"/>
    <w:link w:val="ListParagraph"/>
    <w:uiPriority w:val="34"/>
    <w:locked/>
    <w:rsid w:val="002B7235"/>
    <w:rPr>
      <w:rFonts w:ascii="Arial" w:eastAsia="Times New Roman" w:hAnsi="Arial" w:cs="Times New Roman"/>
      <w:sz w:val="20"/>
      <w:szCs w:val="24"/>
      <w:lang w:val="en-GB" w:eastAsia="en-GB"/>
    </w:rPr>
  </w:style>
  <w:style w:type="paragraph" w:customStyle="1" w:styleId="image">
    <w:name w:val="image"/>
    <w:basedOn w:val="Normal"/>
    <w:rsid w:val="002B7235"/>
    <w:pPr>
      <w:spacing w:before="100" w:beforeAutospacing="1" w:after="100" w:afterAutospacing="1"/>
    </w:pPr>
    <w:rPr>
      <w:rFonts w:ascii="Times New Roman" w:hAnsi="Times New Roman"/>
      <w:sz w:val="24"/>
      <w:lang w:val="en-US" w:eastAsia="en-US"/>
    </w:rPr>
  </w:style>
  <w:style w:type="paragraph" w:styleId="NoSpacing">
    <w:name w:val="No Spacing"/>
    <w:uiPriority w:val="1"/>
    <w:qFormat/>
    <w:rsid w:val="002B7235"/>
    <w:pPr>
      <w:spacing w:after="0" w:line="240" w:lineRule="auto"/>
    </w:pPr>
    <w:rPr>
      <w:rFonts w:ascii="Arial" w:eastAsia="Times New Roman" w:hAnsi="Arial" w:cs="Times New Roman"/>
      <w:sz w:val="20"/>
      <w:szCs w:val="24"/>
      <w:lang w:val="en-GB" w:eastAsia="en-GB"/>
    </w:rPr>
  </w:style>
  <w:style w:type="paragraph" w:styleId="Revision">
    <w:name w:val="Revision"/>
    <w:hidden/>
    <w:uiPriority w:val="99"/>
    <w:semiHidden/>
    <w:rsid w:val="002B7235"/>
    <w:pPr>
      <w:spacing w:after="0" w:line="240" w:lineRule="auto"/>
    </w:pPr>
    <w:rPr>
      <w:rFonts w:ascii="Arial" w:eastAsia="Times New Roman" w:hAnsi="Arial" w:cs="Times New Roman"/>
      <w:sz w:val="20"/>
      <w:szCs w:val="24"/>
      <w:lang w:val="en-GB" w:eastAsia="en-GB"/>
    </w:rPr>
  </w:style>
  <w:style w:type="character" w:customStyle="1" w:styleId="searchhighlight">
    <w:name w:val="searchhighlight"/>
    <w:basedOn w:val="DefaultParagraphFont"/>
    <w:rsid w:val="002B7235"/>
  </w:style>
  <w:style w:type="table" w:styleId="GridTable1Light">
    <w:name w:val="Grid Table 1 Light"/>
    <w:basedOn w:val="TableNormal"/>
    <w:rsid w:val="002B7235"/>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lassification">
    <w:name w:val="Classification"/>
    <w:basedOn w:val="Normal"/>
    <w:next w:val="Normal"/>
    <w:rsid w:val="002B7235"/>
    <w:pPr>
      <w:overflowPunct w:val="0"/>
      <w:autoSpaceDE w:val="0"/>
      <w:autoSpaceDN w:val="0"/>
      <w:adjustRightInd w:val="0"/>
      <w:spacing w:before="0" w:after="0"/>
      <w:jc w:val="center"/>
      <w:textAlignment w:val="baseline"/>
    </w:pPr>
    <w:rPr>
      <w:rFonts w:cs="Arial"/>
      <w:b/>
      <w:sz w:val="24"/>
      <w:lang w:val="en-US" w:eastAsia="en-US"/>
    </w:rPr>
  </w:style>
  <w:style w:type="table" w:styleId="LightList-Accent1">
    <w:name w:val="Light List Accent 1"/>
    <w:basedOn w:val="TableNormal"/>
    <w:uiPriority w:val="61"/>
    <w:rsid w:val="002B7235"/>
    <w:pPr>
      <w:spacing w:after="0" w:line="240" w:lineRule="auto"/>
    </w:pPr>
    <w:rPr>
      <w:rFonts w:ascii="Calibri" w:eastAsia="Calibri" w:hAnsi="Calibri" w:cs="Times New Roman"/>
      <w:lang w:val="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disableddealbox">
    <w:name w:val="disabled_dealbox"/>
    <w:basedOn w:val="DefaultParagraphFont"/>
    <w:rsid w:val="002B7235"/>
  </w:style>
  <w:style w:type="character" w:customStyle="1" w:styleId="enrichment">
    <w:name w:val="enrichment"/>
    <w:basedOn w:val="DefaultParagraphFont"/>
    <w:rsid w:val="002B7235"/>
  </w:style>
  <w:style w:type="paragraph" w:styleId="TOCHeading">
    <w:name w:val="TOC Heading"/>
    <w:basedOn w:val="Heading1"/>
    <w:next w:val="Normal"/>
    <w:uiPriority w:val="39"/>
    <w:unhideWhenUsed/>
    <w:qFormat/>
    <w:rsid w:val="002B7235"/>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styleId="Emphasis">
    <w:name w:val="Emphasis"/>
    <w:basedOn w:val="DefaultParagraphFont"/>
    <w:uiPriority w:val="20"/>
    <w:qFormat/>
    <w:rsid w:val="00996FD5"/>
    <w:rPr>
      <w:i/>
      <w:iCs/>
    </w:rPr>
  </w:style>
  <w:style w:type="paragraph" w:customStyle="1" w:styleId="Caption1">
    <w:name w:val="Caption1"/>
    <w:basedOn w:val="Normal"/>
    <w:rsid w:val="00D50425"/>
    <w:pPr>
      <w:spacing w:before="100" w:beforeAutospacing="1" w:after="100" w:afterAutospacing="1"/>
    </w:pPr>
    <w:rPr>
      <w:rFonts w:ascii="Times New Roman" w:hAnsi="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657028">
      <w:bodyDiv w:val="1"/>
      <w:marLeft w:val="0"/>
      <w:marRight w:val="0"/>
      <w:marTop w:val="0"/>
      <w:marBottom w:val="0"/>
      <w:divBdr>
        <w:top w:val="none" w:sz="0" w:space="0" w:color="auto"/>
        <w:left w:val="none" w:sz="0" w:space="0" w:color="auto"/>
        <w:bottom w:val="none" w:sz="0" w:space="0" w:color="auto"/>
        <w:right w:val="none" w:sz="0" w:space="0" w:color="auto"/>
      </w:divBdr>
    </w:div>
    <w:div w:id="982123341">
      <w:bodyDiv w:val="1"/>
      <w:marLeft w:val="0"/>
      <w:marRight w:val="0"/>
      <w:marTop w:val="0"/>
      <w:marBottom w:val="0"/>
      <w:divBdr>
        <w:top w:val="none" w:sz="0" w:space="0" w:color="auto"/>
        <w:left w:val="none" w:sz="0" w:space="0" w:color="auto"/>
        <w:bottom w:val="none" w:sz="0" w:space="0" w:color="auto"/>
        <w:right w:val="none" w:sz="0" w:space="0" w:color="auto"/>
      </w:divBdr>
    </w:div>
    <w:div w:id="1231112720">
      <w:bodyDiv w:val="1"/>
      <w:marLeft w:val="0"/>
      <w:marRight w:val="0"/>
      <w:marTop w:val="0"/>
      <w:marBottom w:val="0"/>
      <w:divBdr>
        <w:top w:val="none" w:sz="0" w:space="0" w:color="auto"/>
        <w:left w:val="none" w:sz="0" w:space="0" w:color="auto"/>
        <w:bottom w:val="none" w:sz="0" w:space="0" w:color="auto"/>
        <w:right w:val="none" w:sz="0" w:space="0" w:color="auto"/>
      </w:divBdr>
    </w:div>
    <w:div w:id="1443766387">
      <w:bodyDiv w:val="1"/>
      <w:marLeft w:val="0"/>
      <w:marRight w:val="0"/>
      <w:marTop w:val="0"/>
      <w:marBottom w:val="0"/>
      <w:divBdr>
        <w:top w:val="none" w:sz="0" w:space="0" w:color="auto"/>
        <w:left w:val="none" w:sz="0" w:space="0" w:color="auto"/>
        <w:bottom w:val="none" w:sz="0" w:space="0" w:color="auto"/>
        <w:right w:val="none" w:sz="0" w:space="0" w:color="auto"/>
      </w:divBdr>
    </w:div>
    <w:div w:id="1829637147">
      <w:bodyDiv w:val="1"/>
      <w:marLeft w:val="0"/>
      <w:marRight w:val="0"/>
      <w:marTop w:val="0"/>
      <w:marBottom w:val="0"/>
      <w:divBdr>
        <w:top w:val="none" w:sz="0" w:space="0" w:color="auto"/>
        <w:left w:val="none" w:sz="0" w:space="0" w:color="auto"/>
        <w:bottom w:val="none" w:sz="0" w:space="0" w:color="auto"/>
        <w:right w:val="none" w:sz="0" w:space="0" w:color="auto"/>
      </w:divBdr>
    </w:div>
    <w:div w:id="1853642768">
      <w:bodyDiv w:val="1"/>
      <w:marLeft w:val="0"/>
      <w:marRight w:val="0"/>
      <w:marTop w:val="0"/>
      <w:marBottom w:val="0"/>
      <w:divBdr>
        <w:top w:val="none" w:sz="0" w:space="0" w:color="auto"/>
        <w:left w:val="none" w:sz="0" w:space="0" w:color="auto"/>
        <w:bottom w:val="none" w:sz="0" w:space="0" w:color="auto"/>
        <w:right w:val="none" w:sz="0" w:space="0" w:color="auto"/>
      </w:divBdr>
      <w:divsChild>
        <w:div w:id="1789084459">
          <w:marLeft w:val="0"/>
          <w:marRight w:val="0"/>
          <w:marTop w:val="0"/>
          <w:marBottom w:val="0"/>
          <w:divBdr>
            <w:top w:val="none" w:sz="0" w:space="0" w:color="auto"/>
            <w:left w:val="none" w:sz="0" w:space="0" w:color="auto"/>
            <w:bottom w:val="none" w:sz="0" w:space="0" w:color="auto"/>
            <w:right w:val="none" w:sz="0" w:space="0" w:color="auto"/>
          </w:divBdr>
          <w:divsChild>
            <w:div w:id="13201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43659">
      <w:bodyDiv w:val="1"/>
      <w:marLeft w:val="0"/>
      <w:marRight w:val="0"/>
      <w:marTop w:val="0"/>
      <w:marBottom w:val="0"/>
      <w:divBdr>
        <w:top w:val="none" w:sz="0" w:space="0" w:color="auto"/>
        <w:left w:val="none" w:sz="0" w:space="0" w:color="auto"/>
        <w:bottom w:val="none" w:sz="0" w:space="0" w:color="auto"/>
        <w:right w:val="none" w:sz="0" w:space="0" w:color="auto"/>
      </w:divBdr>
      <w:divsChild>
        <w:div w:id="72238551">
          <w:marLeft w:val="0"/>
          <w:marRight w:val="0"/>
          <w:marTop w:val="0"/>
          <w:marBottom w:val="0"/>
          <w:divBdr>
            <w:top w:val="none" w:sz="0" w:space="0" w:color="auto"/>
            <w:left w:val="none" w:sz="0" w:space="0" w:color="auto"/>
            <w:bottom w:val="none" w:sz="0" w:space="0" w:color="auto"/>
            <w:right w:val="none" w:sz="0" w:space="0" w:color="auto"/>
          </w:divBdr>
          <w:divsChild>
            <w:div w:id="21285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4146">
      <w:bodyDiv w:val="1"/>
      <w:marLeft w:val="0"/>
      <w:marRight w:val="0"/>
      <w:marTop w:val="0"/>
      <w:marBottom w:val="0"/>
      <w:divBdr>
        <w:top w:val="none" w:sz="0" w:space="0" w:color="auto"/>
        <w:left w:val="none" w:sz="0" w:space="0" w:color="auto"/>
        <w:bottom w:val="none" w:sz="0" w:space="0" w:color="auto"/>
        <w:right w:val="none" w:sz="0" w:space="0" w:color="auto"/>
      </w:divBdr>
      <w:divsChild>
        <w:div w:id="487551861">
          <w:marLeft w:val="0"/>
          <w:marRight w:val="0"/>
          <w:marTop w:val="0"/>
          <w:marBottom w:val="0"/>
          <w:divBdr>
            <w:top w:val="none" w:sz="0" w:space="0" w:color="auto"/>
            <w:left w:val="none" w:sz="0" w:space="0" w:color="auto"/>
            <w:bottom w:val="none" w:sz="0" w:space="0" w:color="auto"/>
            <w:right w:val="none" w:sz="0" w:space="0" w:color="auto"/>
          </w:divBdr>
          <w:divsChild>
            <w:div w:id="14674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package" Target="embeddings/Microsoft_Word_Document.docx"/><Relationship Id="rId63"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onfluence.temenos.com/display/IRFS/4.+REST+Style+Guide" TargetMode="External"/><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customXml" Target="../customXml/item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4.xml"/><Relationship Id="rId8" Type="http://schemas.openxmlformats.org/officeDocument/2006/relationships/header" Target="header2.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emf"/><Relationship Id="rId62"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5.xml"/><Relationship Id="rId10" Type="http://schemas.openxmlformats.org/officeDocument/2006/relationships/header" Target="header3.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45.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F39A4E-0E00-4022-AA56-B9735BA34D7C}"/>
</file>

<file path=customXml/itemProps2.xml><?xml version="1.0" encoding="utf-8"?>
<ds:datastoreItem xmlns:ds="http://schemas.openxmlformats.org/officeDocument/2006/customXml" ds:itemID="{B207B08A-44DC-4581-AF9E-B03CCDCAAA77}"/>
</file>

<file path=customXml/itemProps3.xml><?xml version="1.0" encoding="utf-8"?>
<ds:datastoreItem xmlns:ds="http://schemas.openxmlformats.org/officeDocument/2006/customXml" ds:itemID="{0C0C8F43-F977-43D8-85D9-68BD0409C411}"/>
</file>

<file path=docProps/app.xml><?xml version="1.0" encoding="utf-8"?>
<Properties xmlns="http://schemas.openxmlformats.org/officeDocument/2006/extended-properties" xmlns:vt="http://schemas.openxmlformats.org/officeDocument/2006/docPropsVTypes">
  <Template>Normal.dotm</Template>
  <TotalTime>525</TotalTime>
  <Pages>78</Pages>
  <Words>8086</Words>
  <Characters>46095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Taiyyab Azim</dc:creator>
  <cp:keywords/>
  <dc:description/>
  <cp:lastModifiedBy>Taiyyab Azim</cp:lastModifiedBy>
  <cp:revision>10</cp:revision>
  <dcterms:created xsi:type="dcterms:W3CDTF">2022-01-17T06:55:00Z</dcterms:created>
  <dcterms:modified xsi:type="dcterms:W3CDTF">2022-01-27T11:48:00Z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0x010100058E04355015644FA7D91DADBAB27FE7</vt:lpwstr>
  </property>
</Properties>
</file>