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F3" w:rsidRPr="00BC3882" w:rsidRDefault="000129B4">
      <w:pPr>
        <w:rPr>
          <w:rFonts w:ascii="Bookman Old Style" w:hAnsi="Bookman Old Style"/>
          <w:sz w:val="28"/>
        </w:rPr>
      </w:pPr>
      <w:r w:rsidRPr="00BC3882">
        <w:rPr>
          <w:rFonts w:ascii="Bookman Old Style" w:hAnsi="Bookman Old Style"/>
          <w:sz w:val="28"/>
        </w:rPr>
        <w:t>Team</w:t>
      </w:r>
      <w:r w:rsidR="00C74D5A" w:rsidRPr="00BC3882">
        <w:rPr>
          <w:rFonts w:ascii="Bookman Old Style" w:hAnsi="Bookman Old Style"/>
          <w:sz w:val="28"/>
        </w:rPr>
        <w:t>: Venkatesh Duvvuri</w:t>
      </w:r>
      <w:r w:rsidRPr="00BC3882">
        <w:rPr>
          <w:rFonts w:ascii="Bookman Old Style" w:hAnsi="Bookman Old Style"/>
          <w:sz w:val="28"/>
        </w:rPr>
        <w:t>, Haifa Alnasser, Gopi Tata</w:t>
      </w:r>
    </w:p>
    <w:p w:rsidR="00EA4C16" w:rsidRPr="00A619A6" w:rsidRDefault="007E5720">
      <w:pPr>
        <w:rPr>
          <w:rFonts w:ascii="Bookman Old Style" w:hAnsi="Bookman Old Style"/>
          <w:color w:val="FF0000"/>
          <w:sz w:val="28"/>
          <w:u w:val="single"/>
        </w:rPr>
      </w:pPr>
      <w:r w:rsidRPr="008E369F">
        <w:rPr>
          <w:rFonts w:ascii="Bookman Old Style" w:hAnsi="Bookman Old Style"/>
          <w:color w:val="FF0000"/>
          <w:sz w:val="28"/>
          <w:u w:val="single"/>
        </w:rPr>
        <w:t>Significance Level = 0.01</w:t>
      </w:r>
    </w:p>
    <w:p w:rsidR="00A619A6" w:rsidRDefault="00A619A6">
      <w:pPr>
        <w:rPr>
          <w:color w:val="2E74B5" w:themeColor="accent1" w:themeShade="BF"/>
          <w:sz w:val="28"/>
        </w:rPr>
      </w:pPr>
    </w:p>
    <w:p w:rsidR="00664A6A" w:rsidRDefault="006E7322">
      <w:pPr>
        <w:rPr>
          <w:color w:val="2E74B5" w:themeColor="accent1" w:themeShade="BF"/>
          <w:sz w:val="28"/>
        </w:rPr>
      </w:pPr>
      <w:r>
        <w:rPr>
          <w:noProof/>
        </w:rPr>
        <w:drawing>
          <wp:inline distT="0" distB="0" distL="0" distR="0" wp14:anchorId="4F15AECA" wp14:editId="7FC14B9C">
            <wp:extent cx="5943600" cy="457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0" w:rsidRDefault="007E5720">
      <w:pPr>
        <w:rPr>
          <w:color w:val="2E74B5" w:themeColor="accent1" w:themeShade="BF"/>
          <w:sz w:val="28"/>
        </w:rPr>
      </w:pPr>
    </w:p>
    <w:p w:rsidR="007E5720" w:rsidRDefault="007E5720">
      <w:pPr>
        <w:rPr>
          <w:color w:val="2E74B5" w:themeColor="accent1" w:themeShade="BF"/>
          <w:sz w:val="28"/>
        </w:rPr>
      </w:pPr>
    </w:p>
    <w:p w:rsidR="007E5720" w:rsidRDefault="007E5720">
      <w:pPr>
        <w:rPr>
          <w:color w:val="2E74B5" w:themeColor="accent1" w:themeShade="BF"/>
          <w:sz w:val="28"/>
        </w:rPr>
      </w:pPr>
    </w:p>
    <w:p w:rsidR="007E5720" w:rsidRDefault="007E5720">
      <w:pPr>
        <w:rPr>
          <w:color w:val="2E74B5" w:themeColor="accent1" w:themeShade="BF"/>
          <w:sz w:val="28"/>
        </w:rPr>
      </w:pPr>
    </w:p>
    <w:p w:rsidR="00C748D3" w:rsidRDefault="00C748D3">
      <w:pPr>
        <w:rPr>
          <w:rFonts w:ascii="Bookman Old Style" w:hAnsi="Bookman Old Style"/>
          <w:color w:val="FF0000"/>
          <w:sz w:val="28"/>
          <w:u w:val="single"/>
        </w:rPr>
      </w:pPr>
    </w:p>
    <w:p w:rsidR="00C748D3" w:rsidRDefault="00C748D3">
      <w:pPr>
        <w:rPr>
          <w:rFonts w:ascii="Bookman Old Style" w:hAnsi="Bookman Old Style"/>
          <w:color w:val="FF0000"/>
          <w:sz w:val="28"/>
          <w:u w:val="single"/>
        </w:rPr>
      </w:pPr>
    </w:p>
    <w:p w:rsidR="007E5720" w:rsidRPr="008E369F" w:rsidRDefault="007E5720">
      <w:pPr>
        <w:rPr>
          <w:rFonts w:ascii="Bookman Old Style" w:hAnsi="Bookman Old Style"/>
          <w:color w:val="FF0000"/>
          <w:sz w:val="28"/>
          <w:u w:val="single"/>
        </w:rPr>
      </w:pPr>
      <w:r w:rsidRPr="008E369F">
        <w:rPr>
          <w:rFonts w:ascii="Bookman Old Style" w:hAnsi="Bookman Old Style"/>
          <w:color w:val="FF0000"/>
          <w:sz w:val="28"/>
          <w:u w:val="single"/>
        </w:rPr>
        <w:lastRenderedPageBreak/>
        <w:t>Significance Level = 0.001</w:t>
      </w:r>
    </w:p>
    <w:p w:rsidR="007E5720" w:rsidRDefault="007E5720">
      <w:pPr>
        <w:rPr>
          <w:color w:val="2E74B5" w:themeColor="accent1" w:themeShade="BF"/>
          <w:sz w:val="28"/>
        </w:rPr>
      </w:pPr>
    </w:p>
    <w:p w:rsidR="007E5720" w:rsidRDefault="007E5720">
      <w:pPr>
        <w:rPr>
          <w:color w:val="2E74B5" w:themeColor="accent1" w:themeShade="BF"/>
          <w:sz w:val="28"/>
        </w:rPr>
      </w:pPr>
      <w:r>
        <w:rPr>
          <w:noProof/>
        </w:rPr>
        <w:drawing>
          <wp:inline distT="0" distB="0" distL="0" distR="0" wp14:anchorId="09E423E7" wp14:editId="24268329">
            <wp:extent cx="5943600" cy="453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9F" w:rsidRDefault="008E369F">
      <w:pPr>
        <w:rPr>
          <w:color w:val="2E74B5" w:themeColor="accent1" w:themeShade="BF"/>
          <w:sz w:val="28"/>
        </w:rPr>
      </w:pPr>
    </w:p>
    <w:p w:rsidR="008E369F" w:rsidRDefault="008E369F">
      <w:pPr>
        <w:rPr>
          <w:color w:val="2E74B5" w:themeColor="accent1" w:themeShade="BF"/>
          <w:sz w:val="28"/>
        </w:rPr>
      </w:pPr>
    </w:p>
    <w:p w:rsidR="008E369F" w:rsidRDefault="008E369F">
      <w:pPr>
        <w:rPr>
          <w:color w:val="2E74B5" w:themeColor="accent1" w:themeShade="BF"/>
          <w:sz w:val="28"/>
        </w:rPr>
      </w:pPr>
    </w:p>
    <w:p w:rsidR="008E369F" w:rsidRDefault="008E369F">
      <w:pPr>
        <w:rPr>
          <w:color w:val="2E74B5" w:themeColor="accent1" w:themeShade="BF"/>
          <w:sz w:val="28"/>
        </w:rPr>
      </w:pPr>
    </w:p>
    <w:p w:rsidR="008E369F" w:rsidRDefault="008E369F">
      <w:pPr>
        <w:rPr>
          <w:color w:val="2E74B5" w:themeColor="accent1" w:themeShade="BF"/>
          <w:sz w:val="28"/>
        </w:rPr>
      </w:pPr>
    </w:p>
    <w:p w:rsidR="008E369F" w:rsidRDefault="008E369F">
      <w:pPr>
        <w:rPr>
          <w:color w:val="2E74B5" w:themeColor="accent1" w:themeShade="BF"/>
          <w:sz w:val="28"/>
        </w:rPr>
      </w:pPr>
    </w:p>
    <w:p w:rsidR="008E369F" w:rsidRDefault="008E369F">
      <w:pPr>
        <w:rPr>
          <w:color w:val="2E74B5" w:themeColor="accent1" w:themeShade="BF"/>
          <w:sz w:val="28"/>
        </w:rPr>
      </w:pPr>
    </w:p>
    <w:p w:rsidR="008E369F" w:rsidRPr="008E369F" w:rsidRDefault="008E369F">
      <w:pPr>
        <w:rPr>
          <w:rFonts w:ascii="Bookman Old Style" w:hAnsi="Bookman Old Style"/>
          <w:color w:val="FF0000"/>
          <w:sz w:val="28"/>
          <w:u w:val="single"/>
        </w:rPr>
      </w:pPr>
      <w:r w:rsidRPr="008E369F">
        <w:rPr>
          <w:rFonts w:ascii="Bookman Old Style" w:hAnsi="Bookman Old Style"/>
          <w:color w:val="FF0000"/>
          <w:sz w:val="28"/>
          <w:u w:val="single"/>
        </w:rPr>
        <w:lastRenderedPageBreak/>
        <w:t>Significance Level = 0.05</w:t>
      </w:r>
    </w:p>
    <w:p w:rsidR="00A619A6" w:rsidRDefault="00A619A6" w:rsidP="00A619A6">
      <w:pPr>
        <w:tabs>
          <w:tab w:val="left" w:pos="1617"/>
        </w:tabs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ab/>
      </w:r>
    </w:p>
    <w:p w:rsidR="008E369F" w:rsidRDefault="008E369F">
      <w:pPr>
        <w:rPr>
          <w:color w:val="2E74B5" w:themeColor="accent1" w:themeShade="BF"/>
          <w:sz w:val="28"/>
        </w:rPr>
      </w:pPr>
      <w:r>
        <w:rPr>
          <w:noProof/>
        </w:rPr>
        <w:drawing>
          <wp:inline distT="0" distB="0" distL="0" distR="0" wp14:anchorId="77B4F990" wp14:editId="75C103F1">
            <wp:extent cx="5943600" cy="418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A6" w:rsidRPr="004468D9" w:rsidRDefault="00A619A6" w:rsidP="00A619A6">
      <w:pPr>
        <w:rPr>
          <w:rFonts w:ascii="Bookman Old Style" w:hAnsi="Bookman Old Style"/>
          <w:b/>
          <w:color w:val="C00000"/>
          <w:sz w:val="28"/>
          <w:u w:val="single"/>
        </w:rPr>
      </w:pPr>
      <w:r w:rsidRPr="004468D9">
        <w:rPr>
          <w:rFonts w:ascii="Bookman Old Style" w:hAnsi="Bookman Old Style"/>
          <w:b/>
          <w:color w:val="C00000"/>
          <w:sz w:val="28"/>
          <w:u w:val="single"/>
        </w:rPr>
        <w:t>Findings:</w:t>
      </w:r>
    </w:p>
    <w:p w:rsidR="00AF7C4E" w:rsidRDefault="00AF7C4E" w:rsidP="000C2B48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Do the 1993 data support Drudzel and Glymour’s conclusions?</w:t>
      </w:r>
    </w:p>
    <w:p w:rsidR="000C2B48" w:rsidRPr="000C2B48" w:rsidRDefault="00AF7C4E" w:rsidP="00AF7C4E">
      <w:pPr>
        <w:pStyle w:val="ListParagrap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 w:rsidR="000C2B48" w:rsidRPr="000C2B48">
        <w:rPr>
          <w:rFonts w:ascii="Bookman Old Style" w:hAnsi="Bookman Old Style"/>
          <w:sz w:val="28"/>
        </w:rPr>
        <w:t xml:space="preserve">The findings from 1993 data using GeNIe matches that of </w:t>
      </w:r>
      <w:r>
        <w:rPr>
          <w:rFonts w:ascii="Bookman Old Style" w:hAnsi="Bookman Old Style"/>
          <w:sz w:val="28"/>
        </w:rPr>
        <w:tab/>
      </w:r>
      <w:r w:rsidR="000C2B48" w:rsidRPr="000C2B48">
        <w:rPr>
          <w:rFonts w:ascii="Bookman Old Style" w:hAnsi="Bookman Old Style"/>
          <w:sz w:val="28"/>
        </w:rPr>
        <w:t>1992 data using TETRAD II.</w:t>
      </w:r>
    </w:p>
    <w:p w:rsidR="00A619A6" w:rsidRDefault="00A619A6" w:rsidP="000C2B48">
      <w:pPr>
        <w:ind w:left="1440"/>
        <w:rPr>
          <w:rFonts w:ascii="Bookman Old Style" w:hAnsi="Bookman Old Style"/>
          <w:sz w:val="28"/>
        </w:rPr>
      </w:pPr>
      <w:r w:rsidRPr="00EB0538">
        <w:rPr>
          <w:rFonts w:ascii="Bookman Old Style" w:hAnsi="Bookman Old Style"/>
          <w:sz w:val="28"/>
        </w:rPr>
        <w:t xml:space="preserve">From all the above three Directed Acyclic Graphs (DAG) for three different Significance levels 0.01,0.001 and 0.05 we strongly believe </w:t>
      </w:r>
      <w:r w:rsidR="004468D9">
        <w:rPr>
          <w:rFonts w:ascii="Bookman Old Style" w:hAnsi="Bookman Old Style"/>
          <w:sz w:val="28"/>
        </w:rPr>
        <w:t xml:space="preserve">that </w:t>
      </w:r>
      <w:r w:rsidRPr="00EB0538">
        <w:rPr>
          <w:rFonts w:ascii="Bookman Old Style" w:hAnsi="Bookman Old Style"/>
          <w:sz w:val="28"/>
        </w:rPr>
        <w:t>the Average Percent of Retention</w:t>
      </w:r>
      <w:r w:rsidR="00EB0538">
        <w:rPr>
          <w:rFonts w:ascii="Bookman Old Style" w:hAnsi="Bookman Old Style"/>
          <w:sz w:val="28"/>
        </w:rPr>
        <w:t xml:space="preserve"> (</w:t>
      </w:r>
      <w:r w:rsidR="00EB0538" w:rsidRPr="00C46B66">
        <w:rPr>
          <w:rFonts w:ascii="Bookman Old Style" w:hAnsi="Bookman Old Style"/>
          <w:i/>
          <w:sz w:val="28"/>
        </w:rPr>
        <w:t>apret</w:t>
      </w:r>
      <w:r w:rsidR="00EB0538">
        <w:rPr>
          <w:rFonts w:ascii="Bookman Old Style" w:hAnsi="Bookman Old Style"/>
          <w:sz w:val="28"/>
        </w:rPr>
        <w:t>)</w:t>
      </w:r>
      <w:r w:rsidRPr="00EB0538">
        <w:rPr>
          <w:rFonts w:ascii="Bookman Old Style" w:hAnsi="Bookman Old Style"/>
          <w:sz w:val="28"/>
        </w:rPr>
        <w:t xml:space="preserve"> is directly related to the Test Scores (</w:t>
      </w:r>
      <w:r w:rsidRPr="00C46B66">
        <w:rPr>
          <w:rFonts w:ascii="Bookman Old Style" w:hAnsi="Bookman Old Style"/>
          <w:i/>
          <w:sz w:val="28"/>
        </w:rPr>
        <w:t>tstsc</w:t>
      </w:r>
      <w:r w:rsidRPr="00EB0538">
        <w:rPr>
          <w:rFonts w:ascii="Bookman Old Style" w:hAnsi="Bookman Old Style"/>
          <w:sz w:val="28"/>
        </w:rPr>
        <w:t>)and students standing in the class (top10)</w:t>
      </w:r>
      <w:r w:rsidR="00EB0538">
        <w:rPr>
          <w:rFonts w:ascii="Bookman Old Style" w:hAnsi="Bookman Old Style"/>
          <w:sz w:val="28"/>
        </w:rPr>
        <w:t xml:space="preserve">. The reason is because as per Markov’s condition of implications the </w:t>
      </w:r>
      <w:r w:rsidR="00EB0538" w:rsidRPr="00C46B66">
        <w:rPr>
          <w:rFonts w:ascii="Bookman Old Style" w:hAnsi="Bookman Old Style"/>
          <w:i/>
          <w:sz w:val="28"/>
        </w:rPr>
        <w:lastRenderedPageBreak/>
        <w:t>apret</w:t>
      </w:r>
      <w:r w:rsidR="00EB0538">
        <w:rPr>
          <w:rFonts w:ascii="Bookman Old Style" w:hAnsi="Bookman Old Style"/>
          <w:sz w:val="28"/>
        </w:rPr>
        <w:t xml:space="preserve"> is probabilistically dependent as there exists direct active path from </w:t>
      </w:r>
      <w:r w:rsidR="00EB0538" w:rsidRPr="00C46B66">
        <w:rPr>
          <w:rFonts w:ascii="Bookman Old Style" w:hAnsi="Bookman Old Style"/>
          <w:i/>
          <w:sz w:val="28"/>
        </w:rPr>
        <w:t>apret</w:t>
      </w:r>
      <w:r w:rsidR="00EB0538">
        <w:rPr>
          <w:rFonts w:ascii="Bookman Old Style" w:hAnsi="Bookman Old Style"/>
          <w:sz w:val="28"/>
        </w:rPr>
        <w:t xml:space="preserve"> to </w:t>
      </w:r>
      <w:r w:rsidR="00EB0538" w:rsidRPr="00C46B66">
        <w:rPr>
          <w:rFonts w:ascii="Bookman Old Style" w:hAnsi="Bookman Old Style"/>
          <w:i/>
          <w:sz w:val="28"/>
        </w:rPr>
        <w:t>tstsc</w:t>
      </w:r>
      <w:r w:rsidR="00EB0538">
        <w:rPr>
          <w:rFonts w:ascii="Bookman Old Style" w:hAnsi="Bookman Old Style"/>
          <w:sz w:val="28"/>
        </w:rPr>
        <w:t xml:space="preserve"> and </w:t>
      </w:r>
      <w:r w:rsidR="00EB0538" w:rsidRPr="00C46B66">
        <w:rPr>
          <w:rFonts w:ascii="Bookman Old Style" w:hAnsi="Bookman Old Style"/>
          <w:i/>
          <w:sz w:val="28"/>
        </w:rPr>
        <w:t>tstsc</w:t>
      </w:r>
      <w:r w:rsidR="00EB0538">
        <w:rPr>
          <w:rFonts w:ascii="Bookman Old Style" w:hAnsi="Bookman Old Style"/>
          <w:sz w:val="28"/>
        </w:rPr>
        <w:t xml:space="preserve"> to top10.</w:t>
      </w:r>
    </w:p>
    <w:p w:rsidR="002C03C9" w:rsidRDefault="002C03C9" w:rsidP="002C03C9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Can you find anything else going on in the data?</w:t>
      </w:r>
    </w:p>
    <w:p w:rsidR="00793845" w:rsidRDefault="00793845" w:rsidP="00793845">
      <w:pPr>
        <w:pStyle w:val="ListParagraph"/>
        <w:ind w:left="36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Observer the below plots for higher significance values:</w:t>
      </w:r>
    </w:p>
    <w:p w:rsidR="00793845" w:rsidRPr="008E369F" w:rsidRDefault="00793845" w:rsidP="00793845">
      <w:pPr>
        <w:rPr>
          <w:rFonts w:ascii="Bookman Old Style" w:hAnsi="Bookman Old Style"/>
          <w:color w:val="FF0000"/>
          <w:sz w:val="28"/>
          <w:u w:val="single"/>
        </w:rPr>
      </w:pPr>
      <w:r>
        <w:rPr>
          <w:rFonts w:ascii="Bookman Old Style" w:hAnsi="Bookman Old Style"/>
          <w:color w:val="FF0000"/>
          <w:sz w:val="28"/>
          <w:u w:val="single"/>
        </w:rPr>
        <w:t>Significance Level = 0.1</w:t>
      </w:r>
    </w:p>
    <w:p w:rsidR="00793845" w:rsidRDefault="00793845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793845" w:rsidRDefault="00793845" w:rsidP="00793845">
      <w:pPr>
        <w:pStyle w:val="ListParagraph"/>
        <w:ind w:left="360"/>
        <w:rPr>
          <w:rFonts w:ascii="Bookman Old Style" w:hAnsi="Bookman Old Style"/>
          <w:sz w:val="28"/>
        </w:rPr>
      </w:pPr>
      <w:r>
        <w:rPr>
          <w:noProof/>
        </w:rPr>
        <w:drawing>
          <wp:inline distT="0" distB="0" distL="0" distR="0" wp14:anchorId="7844A17D" wp14:editId="7DFAE819">
            <wp:extent cx="59436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2B" w:rsidRDefault="004C652B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913602" w:rsidRPr="008E369F" w:rsidRDefault="00913602" w:rsidP="00913602">
      <w:pPr>
        <w:rPr>
          <w:rFonts w:ascii="Bookman Old Style" w:hAnsi="Bookman Old Style"/>
          <w:color w:val="FF0000"/>
          <w:sz w:val="28"/>
          <w:u w:val="single"/>
        </w:rPr>
      </w:pPr>
      <w:r>
        <w:rPr>
          <w:rFonts w:ascii="Bookman Old Style" w:hAnsi="Bookman Old Style"/>
          <w:color w:val="FF0000"/>
          <w:sz w:val="28"/>
          <w:u w:val="single"/>
        </w:rPr>
        <w:lastRenderedPageBreak/>
        <w:t>Significance Level = 0.2</w:t>
      </w:r>
    </w:p>
    <w:p w:rsidR="00913602" w:rsidRDefault="00913602" w:rsidP="00793845">
      <w:pPr>
        <w:pStyle w:val="ListParagraph"/>
        <w:ind w:left="360"/>
        <w:rPr>
          <w:rFonts w:ascii="Bookman Old Style" w:hAnsi="Bookman Old Style"/>
          <w:sz w:val="28"/>
        </w:rPr>
      </w:pPr>
    </w:p>
    <w:p w:rsidR="004C652B" w:rsidRDefault="004C652B" w:rsidP="00793845">
      <w:pPr>
        <w:pStyle w:val="ListParagraph"/>
        <w:ind w:left="360"/>
        <w:rPr>
          <w:rFonts w:ascii="Bookman Old Style" w:hAnsi="Bookman Old Style"/>
          <w:sz w:val="28"/>
        </w:rPr>
      </w:pPr>
      <w:r>
        <w:rPr>
          <w:noProof/>
        </w:rPr>
        <w:drawing>
          <wp:inline distT="0" distB="0" distL="0" distR="0" wp14:anchorId="6509F4D6" wp14:editId="493DB169">
            <wp:extent cx="5943600" cy="4118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45" w:rsidRDefault="00F20345" w:rsidP="00F20345">
      <w:pPr>
        <w:pStyle w:val="ListParagraph"/>
        <w:numPr>
          <w:ilvl w:val="2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From all the DAG</w:t>
      </w:r>
      <w:r w:rsidR="00CC7861">
        <w:rPr>
          <w:rFonts w:ascii="Bookman Old Style" w:hAnsi="Bookman Old Style"/>
          <w:sz w:val="28"/>
        </w:rPr>
        <w:t>s</w:t>
      </w:r>
      <w:r>
        <w:rPr>
          <w:rFonts w:ascii="Bookman Old Style" w:hAnsi="Bookman Old Style"/>
          <w:sz w:val="28"/>
        </w:rPr>
        <w:t xml:space="preserve"> it is evident that there is no Arc between </w:t>
      </w:r>
      <w:r w:rsidRPr="004A0EE0">
        <w:rPr>
          <w:rFonts w:ascii="Bookman Old Style" w:hAnsi="Bookman Old Style"/>
          <w:i/>
          <w:sz w:val="28"/>
        </w:rPr>
        <w:t>apret</w:t>
      </w:r>
      <w:r>
        <w:rPr>
          <w:rFonts w:ascii="Bookman Old Style" w:hAnsi="Bookman Old Style"/>
          <w:sz w:val="28"/>
        </w:rPr>
        <w:t xml:space="preserve"> and </w:t>
      </w:r>
      <w:r w:rsidRPr="004A0EE0">
        <w:rPr>
          <w:rFonts w:ascii="Bookman Old Style" w:hAnsi="Bookman Old Style"/>
          <w:i/>
          <w:sz w:val="28"/>
        </w:rPr>
        <w:t>pacc</w:t>
      </w:r>
      <w:r>
        <w:rPr>
          <w:rFonts w:ascii="Bookman Old Style" w:hAnsi="Bookman Old Style"/>
          <w:sz w:val="28"/>
        </w:rPr>
        <w:t>. That is these two are not directly related.</w:t>
      </w:r>
    </w:p>
    <w:p w:rsidR="0057527B" w:rsidRDefault="0057527B" w:rsidP="00F20345">
      <w:pPr>
        <w:pStyle w:val="ListParagraph"/>
        <w:numPr>
          <w:ilvl w:val="2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From all the three DAG it is also evident that the </w:t>
      </w:r>
      <w:r w:rsidRPr="004A0EE0">
        <w:rPr>
          <w:rFonts w:ascii="Bookman Old Style" w:hAnsi="Bookman Old Style"/>
          <w:i/>
          <w:sz w:val="28"/>
        </w:rPr>
        <w:t>rejr</w:t>
      </w:r>
      <w:r>
        <w:rPr>
          <w:rFonts w:ascii="Bookman Old Style" w:hAnsi="Bookman Old Style"/>
          <w:sz w:val="28"/>
        </w:rPr>
        <w:t xml:space="preserve"> and </w:t>
      </w:r>
      <w:r w:rsidRPr="004A0EE0">
        <w:rPr>
          <w:rFonts w:ascii="Bookman Old Style" w:hAnsi="Bookman Old Style"/>
          <w:i/>
          <w:sz w:val="28"/>
        </w:rPr>
        <w:t>apret</w:t>
      </w:r>
      <w:r>
        <w:rPr>
          <w:rFonts w:ascii="Bookman Old Style" w:hAnsi="Bookman Old Style"/>
          <w:sz w:val="28"/>
        </w:rPr>
        <w:t xml:space="preserve"> are probabilistically dependent.</w:t>
      </w:r>
    </w:p>
    <w:p w:rsidR="004A0EE0" w:rsidRDefault="004A0EE0" w:rsidP="00F20345">
      <w:pPr>
        <w:pStyle w:val="ListParagraph"/>
        <w:numPr>
          <w:ilvl w:val="2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The </w:t>
      </w:r>
      <w:r w:rsidRPr="004A0EE0">
        <w:rPr>
          <w:rFonts w:ascii="Bookman Old Style" w:hAnsi="Bookman Old Style"/>
          <w:i/>
          <w:sz w:val="28"/>
        </w:rPr>
        <w:t>salar</w:t>
      </w:r>
      <w:r>
        <w:rPr>
          <w:rFonts w:ascii="Bookman Old Style" w:hAnsi="Bookman Old Style"/>
          <w:sz w:val="28"/>
        </w:rPr>
        <w:t xml:space="preserve"> and </w:t>
      </w:r>
      <w:r w:rsidRPr="004A0EE0">
        <w:rPr>
          <w:rFonts w:ascii="Bookman Old Style" w:hAnsi="Bookman Old Style"/>
          <w:i/>
          <w:sz w:val="28"/>
        </w:rPr>
        <w:t>strat</w:t>
      </w:r>
      <w:r>
        <w:rPr>
          <w:rFonts w:ascii="Bookman Old Style" w:hAnsi="Bookman Old Style"/>
          <w:sz w:val="28"/>
        </w:rPr>
        <w:t xml:space="preserve"> are directly related; the lower the </w:t>
      </w:r>
      <w:r w:rsidRPr="004A0EE0">
        <w:rPr>
          <w:rFonts w:ascii="Bookman Old Style" w:hAnsi="Bookman Old Style"/>
          <w:i/>
          <w:sz w:val="28"/>
        </w:rPr>
        <w:t>strat</w:t>
      </w:r>
      <w:r>
        <w:rPr>
          <w:rFonts w:ascii="Bookman Old Style" w:hAnsi="Bookman Old Style"/>
          <w:sz w:val="28"/>
        </w:rPr>
        <w:t xml:space="preserve"> the lower the </w:t>
      </w:r>
      <w:r w:rsidRPr="006052DE">
        <w:rPr>
          <w:rFonts w:ascii="Bookman Old Style" w:hAnsi="Bookman Old Style"/>
          <w:i/>
          <w:sz w:val="28"/>
        </w:rPr>
        <w:t>salar</w:t>
      </w:r>
    </w:p>
    <w:p w:rsidR="00512942" w:rsidRPr="00512942" w:rsidRDefault="00512942" w:rsidP="001274E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 w:rsidRPr="00512942">
        <w:rPr>
          <w:rFonts w:ascii="Bookman Old Style" w:hAnsi="Bookman Old Style"/>
          <w:sz w:val="28"/>
        </w:rPr>
        <w:t>What are the causal graphs</w:t>
      </w:r>
      <w:r w:rsidRPr="00512942">
        <w:rPr>
          <w:rFonts w:ascii="Bookman Old Style" w:hAnsi="Bookman Old Style"/>
          <w:sz w:val="28"/>
        </w:rPr>
        <w:t xml:space="preserve"> </w:t>
      </w:r>
      <w:r w:rsidRPr="00512942">
        <w:rPr>
          <w:rFonts w:ascii="Bookman Old Style" w:hAnsi="Bookman Old Style"/>
          <w:sz w:val="28"/>
        </w:rPr>
        <w:t>suggested by GeNIe?  What causes student retention?  Please, feel</w:t>
      </w:r>
      <w:r w:rsidRPr="00512942">
        <w:rPr>
          <w:rFonts w:ascii="Bookman Old Style" w:hAnsi="Bookman Old Style"/>
          <w:sz w:val="28"/>
        </w:rPr>
        <w:t xml:space="preserve"> </w:t>
      </w:r>
      <w:r w:rsidRPr="00512942">
        <w:rPr>
          <w:rFonts w:ascii="Bookman Old Style" w:hAnsi="Bookman Old Style"/>
          <w:sz w:val="28"/>
        </w:rPr>
        <w:t>free to help GeNIe using your common sense knowledge of interactions</w:t>
      </w:r>
      <w:r w:rsidRPr="00512942">
        <w:rPr>
          <w:rFonts w:ascii="Bookman Old Style" w:hAnsi="Bookman Old Style"/>
          <w:sz w:val="28"/>
        </w:rPr>
        <w:t xml:space="preserve"> </w:t>
      </w:r>
      <w:r w:rsidRPr="00512942">
        <w:rPr>
          <w:rFonts w:ascii="Bookman Old Style" w:hAnsi="Bookman Old Style"/>
          <w:sz w:val="28"/>
        </w:rPr>
        <w:t>between the variables included in the data set (not necessarily the</w:t>
      </w:r>
      <w:r>
        <w:rPr>
          <w:rFonts w:ascii="Bookman Old Style" w:hAnsi="Bookman Old Style"/>
          <w:sz w:val="28"/>
        </w:rPr>
        <w:t xml:space="preserve"> </w:t>
      </w:r>
      <w:r w:rsidRPr="00512942">
        <w:rPr>
          <w:rFonts w:ascii="Bookman Old Style" w:hAnsi="Bookman Old Style"/>
          <w:sz w:val="28"/>
        </w:rPr>
        <w:t>knowledge inputed by Druzdzel &amp; Glymour).</w:t>
      </w:r>
    </w:p>
    <w:p w:rsidR="00512942" w:rsidRDefault="00512942" w:rsidP="00512942">
      <w:pPr>
        <w:rPr>
          <w:rFonts w:ascii="Bookman Old Style" w:hAnsi="Bookman Old Style"/>
          <w:sz w:val="28"/>
        </w:rPr>
      </w:pPr>
    </w:p>
    <w:p w:rsidR="00512942" w:rsidRDefault="00C6097B" w:rsidP="005129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If we edit provide prior knowledge using the knowledge editor as in the figure below :</w:t>
      </w:r>
    </w:p>
    <w:p w:rsidR="00512942" w:rsidRDefault="00512942" w:rsidP="00512942">
      <w:pPr>
        <w:rPr>
          <w:rFonts w:ascii="Bookman Old Style" w:hAnsi="Bookman Old Style"/>
          <w:sz w:val="28"/>
        </w:rPr>
      </w:pPr>
    </w:p>
    <w:p w:rsidR="00512942" w:rsidRDefault="00512942" w:rsidP="00512942">
      <w:pPr>
        <w:rPr>
          <w:rFonts w:ascii="Bookman Old Style" w:hAnsi="Bookman Old Style"/>
          <w:sz w:val="28"/>
        </w:rPr>
      </w:pPr>
    </w:p>
    <w:p w:rsidR="00512942" w:rsidRDefault="00512942" w:rsidP="00512942">
      <w:pPr>
        <w:rPr>
          <w:rFonts w:ascii="Bookman Old Style" w:hAnsi="Bookman Old Style"/>
          <w:sz w:val="28"/>
        </w:rPr>
      </w:pPr>
      <w:r>
        <w:rPr>
          <w:noProof/>
        </w:rPr>
        <w:drawing>
          <wp:inline distT="0" distB="0" distL="0" distR="0" wp14:anchorId="5580D68C" wp14:editId="495600A4">
            <wp:extent cx="5943600" cy="3969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3F" w:rsidRDefault="00FE053F" w:rsidP="00512942">
      <w:pPr>
        <w:rPr>
          <w:rFonts w:ascii="Bookman Old Style" w:hAnsi="Bookman Old Style"/>
          <w:sz w:val="28"/>
        </w:rPr>
      </w:pPr>
    </w:p>
    <w:p w:rsidR="00FE053F" w:rsidRDefault="00FE053F" w:rsidP="005129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We can DAGs for different Significance levels</w:t>
      </w:r>
      <w:r w:rsidR="00D90AC6">
        <w:rPr>
          <w:rFonts w:ascii="Bookman Old Style" w:hAnsi="Bookman Old Style"/>
          <w:sz w:val="28"/>
        </w:rPr>
        <w:t xml:space="preserve"> :</w:t>
      </w:r>
    </w:p>
    <w:p w:rsidR="00D90AC6" w:rsidRDefault="00D90AC6" w:rsidP="00512942">
      <w:pPr>
        <w:rPr>
          <w:rFonts w:ascii="Bookman Old Style" w:hAnsi="Bookman Old Style"/>
          <w:sz w:val="28"/>
        </w:rPr>
      </w:pPr>
    </w:p>
    <w:p w:rsidR="00D90AC6" w:rsidRDefault="00D90AC6" w:rsidP="00512942">
      <w:pPr>
        <w:rPr>
          <w:rFonts w:ascii="Bookman Old Style" w:hAnsi="Bookman Old Style"/>
          <w:sz w:val="28"/>
        </w:rPr>
      </w:pPr>
    </w:p>
    <w:p w:rsidR="00D90AC6" w:rsidRDefault="00D90AC6" w:rsidP="00512942">
      <w:pPr>
        <w:rPr>
          <w:rFonts w:ascii="Bookman Old Style" w:hAnsi="Bookman Old Style"/>
          <w:sz w:val="28"/>
        </w:rPr>
      </w:pPr>
    </w:p>
    <w:p w:rsidR="00D90AC6" w:rsidRDefault="00D90AC6" w:rsidP="00512942">
      <w:pPr>
        <w:rPr>
          <w:rFonts w:ascii="Bookman Old Style" w:hAnsi="Bookman Old Style"/>
          <w:sz w:val="28"/>
        </w:rPr>
      </w:pPr>
    </w:p>
    <w:p w:rsidR="00D90AC6" w:rsidRDefault="00D90AC6" w:rsidP="00512942">
      <w:pPr>
        <w:rPr>
          <w:rFonts w:ascii="Bookman Old Style" w:hAnsi="Bookman Old Style"/>
          <w:sz w:val="28"/>
        </w:rPr>
      </w:pPr>
    </w:p>
    <w:p w:rsidR="00D90AC6" w:rsidRPr="008E369F" w:rsidRDefault="00D90AC6" w:rsidP="00D90AC6">
      <w:pPr>
        <w:rPr>
          <w:rFonts w:ascii="Bookman Old Style" w:hAnsi="Bookman Old Style"/>
          <w:color w:val="FF0000"/>
          <w:sz w:val="28"/>
          <w:u w:val="single"/>
        </w:rPr>
      </w:pPr>
      <w:r>
        <w:rPr>
          <w:rFonts w:ascii="Bookman Old Style" w:hAnsi="Bookman Old Style"/>
          <w:color w:val="FF0000"/>
          <w:sz w:val="28"/>
          <w:u w:val="single"/>
        </w:rPr>
        <w:lastRenderedPageBreak/>
        <w:t>Significance Level = 0.2</w:t>
      </w:r>
    </w:p>
    <w:p w:rsidR="00D90AC6" w:rsidRDefault="00D90AC6" w:rsidP="00512942">
      <w:pPr>
        <w:rPr>
          <w:rFonts w:ascii="Bookman Old Style" w:hAnsi="Bookman Old Style"/>
          <w:sz w:val="28"/>
        </w:rPr>
      </w:pPr>
    </w:p>
    <w:p w:rsidR="00D90AC6" w:rsidRDefault="005A2181" w:rsidP="00512942">
      <w:pPr>
        <w:rPr>
          <w:rFonts w:ascii="Bookman Old Style" w:hAnsi="Bookman Old Style"/>
          <w:sz w:val="28"/>
        </w:rPr>
      </w:pPr>
      <w:r>
        <w:rPr>
          <w:noProof/>
        </w:rPr>
        <w:drawing>
          <wp:inline distT="0" distB="0" distL="0" distR="0" wp14:anchorId="0C136F77" wp14:editId="437DFAA8">
            <wp:extent cx="5943600" cy="4118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473387" w:rsidRDefault="00473387" w:rsidP="00512942">
      <w:pPr>
        <w:rPr>
          <w:rFonts w:ascii="Bookman Old Style" w:hAnsi="Bookman Old Style"/>
          <w:color w:val="FF0000"/>
          <w:sz w:val="28"/>
          <w:u w:val="single"/>
        </w:rPr>
      </w:pPr>
      <w:r>
        <w:rPr>
          <w:rFonts w:ascii="Bookman Old Style" w:hAnsi="Bookman Old Style"/>
          <w:color w:val="FF0000"/>
          <w:sz w:val="28"/>
          <w:u w:val="single"/>
        </w:rPr>
        <w:lastRenderedPageBreak/>
        <w:t>Significance Level = 0.1</w:t>
      </w: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5A408C" w:rsidRDefault="005A408C" w:rsidP="00512942">
      <w:pPr>
        <w:rPr>
          <w:rFonts w:ascii="Bookman Old Style" w:hAnsi="Bookman Old Style"/>
          <w:color w:val="FF0000"/>
          <w:sz w:val="28"/>
          <w:u w:val="single"/>
        </w:rPr>
      </w:pPr>
      <w:r>
        <w:rPr>
          <w:noProof/>
        </w:rPr>
        <w:drawing>
          <wp:inline distT="0" distB="0" distL="0" distR="0" wp14:anchorId="6296FC94" wp14:editId="0CD0954D">
            <wp:extent cx="5943600" cy="41268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5F" w:rsidRDefault="00AA225F" w:rsidP="00512942">
      <w:pPr>
        <w:rPr>
          <w:rFonts w:ascii="Bookman Old Style" w:hAnsi="Bookman Old Style"/>
          <w:color w:val="FF0000"/>
          <w:sz w:val="28"/>
          <w:u w:val="single"/>
        </w:rPr>
      </w:pPr>
    </w:p>
    <w:p w:rsidR="00AA225F" w:rsidRPr="00AA225F" w:rsidRDefault="00AA225F" w:rsidP="00AA225F">
      <w:pPr>
        <w:pStyle w:val="ListParagraph"/>
        <w:numPr>
          <w:ilvl w:val="2"/>
          <w:numId w:val="1"/>
        </w:numPr>
        <w:rPr>
          <w:rFonts w:ascii="Bookman Old Style" w:hAnsi="Bookman Old Style"/>
          <w:sz w:val="28"/>
        </w:rPr>
      </w:pPr>
      <w:r w:rsidRPr="00AA225F">
        <w:rPr>
          <w:rFonts w:ascii="Bookman Old Style" w:hAnsi="Bookman Old Style"/>
          <w:sz w:val="28"/>
        </w:rPr>
        <w:t>For every Significance level we can observe that top10 and tstsc cause apret</w:t>
      </w:r>
    </w:p>
    <w:p w:rsidR="00AF7C4E" w:rsidRDefault="00AF7C4E" w:rsidP="00AF7C4E">
      <w:pPr>
        <w:rPr>
          <w:rFonts w:ascii="Bookman Old Style" w:hAnsi="Bookman Old Style"/>
          <w:sz w:val="28"/>
        </w:rPr>
      </w:pPr>
    </w:p>
    <w:p w:rsidR="00AF7C4E" w:rsidRDefault="00AF7C4E" w:rsidP="00AF7C4E">
      <w:pPr>
        <w:rPr>
          <w:rFonts w:ascii="Bookman Old Style" w:hAnsi="Bookman Old Style"/>
          <w:sz w:val="28"/>
        </w:rPr>
      </w:pPr>
      <w:r>
        <w:rPr>
          <w:noProof/>
        </w:rPr>
        <w:lastRenderedPageBreak/>
        <w:drawing>
          <wp:inline distT="0" distB="0" distL="0" distR="0" wp14:anchorId="003B3976" wp14:editId="67E24A04">
            <wp:extent cx="59055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A1" w:rsidRDefault="00292BA1" w:rsidP="00AF7C4E">
      <w:pPr>
        <w:rPr>
          <w:rFonts w:ascii="Bookman Old Style" w:hAnsi="Bookman Old Style"/>
          <w:sz w:val="28"/>
        </w:rPr>
      </w:pPr>
    </w:p>
    <w:p w:rsidR="00292BA1" w:rsidRDefault="00292BA1" w:rsidP="00AF7C4E">
      <w:pPr>
        <w:rPr>
          <w:rFonts w:ascii="Bookman Old Style" w:hAnsi="Bookman Old Style"/>
          <w:sz w:val="28"/>
        </w:rPr>
      </w:pPr>
      <w:r>
        <w:rPr>
          <w:noProof/>
        </w:rPr>
        <w:lastRenderedPageBreak/>
        <w:drawing>
          <wp:inline distT="0" distB="0" distL="0" distR="0" wp14:anchorId="058B0B47" wp14:editId="7D889E15">
            <wp:extent cx="5943600" cy="482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52" w:rsidRDefault="00D14D52" w:rsidP="00AF7C4E">
      <w:pPr>
        <w:rPr>
          <w:rFonts w:ascii="Bookman Old Style" w:hAnsi="Bookman Old Style"/>
          <w:sz w:val="28"/>
        </w:rPr>
      </w:pPr>
    </w:p>
    <w:p w:rsidR="00D14D52" w:rsidRDefault="00D14D52" w:rsidP="00AF7C4E">
      <w:pPr>
        <w:rPr>
          <w:rFonts w:ascii="Bookman Old Style" w:hAnsi="Bookman Old Style"/>
          <w:sz w:val="28"/>
        </w:rPr>
      </w:pPr>
    </w:p>
    <w:p w:rsidR="00147CB8" w:rsidRDefault="00147CB8" w:rsidP="00AF7C4E">
      <w:pPr>
        <w:rPr>
          <w:rFonts w:ascii="Bookman Old Style" w:hAnsi="Bookman Old Style"/>
          <w:sz w:val="28"/>
        </w:rPr>
      </w:pPr>
    </w:p>
    <w:p w:rsidR="00147CB8" w:rsidRDefault="00147CB8" w:rsidP="00AF7C4E">
      <w:pPr>
        <w:rPr>
          <w:rFonts w:ascii="Bookman Old Style" w:hAnsi="Bookman Old Style"/>
          <w:sz w:val="28"/>
        </w:rPr>
      </w:pPr>
    </w:p>
    <w:p w:rsidR="00147CB8" w:rsidRDefault="00147CB8" w:rsidP="00AF7C4E">
      <w:pPr>
        <w:rPr>
          <w:rFonts w:ascii="Bookman Old Style" w:hAnsi="Bookman Old Style"/>
          <w:sz w:val="28"/>
        </w:rPr>
      </w:pPr>
    </w:p>
    <w:p w:rsidR="00147CB8" w:rsidRDefault="00147CB8" w:rsidP="00AF7C4E">
      <w:pPr>
        <w:rPr>
          <w:rFonts w:ascii="Bookman Old Style" w:hAnsi="Bookman Old Style"/>
          <w:sz w:val="28"/>
        </w:rPr>
      </w:pPr>
    </w:p>
    <w:p w:rsidR="00147CB8" w:rsidRDefault="00147CB8" w:rsidP="00AF7C4E">
      <w:pPr>
        <w:rPr>
          <w:rFonts w:ascii="Bookman Old Style" w:hAnsi="Bookman Old Style"/>
          <w:sz w:val="28"/>
        </w:rPr>
      </w:pPr>
    </w:p>
    <w:p w:rsidR="00147CB8" w:rsidRDefault="00147CB8" w:rsidP="00AF7C4E">
      <w:pPr>
        <w:rPr>
          <w:rFonts w:ascii="Bookman Old Style" w:hAnsi="Bookman Old Style"/>
          <w:sz w:val="28"/>
        </w:rPr>
      </w:pPr>
    </w:p>
    <w:p w:rsidR="00F13961" w:rsidRDefault="00F13961" w:rsidP="00AF7C4E">
      <w:pPr>
        <w:rPr>
          <w:rFonts w:ascii="Bookman Old Style" w:hAnsi="Bookman Old Style"/>
          <w:sz w:val="28"/>
        </w:rPr>
      </w:pPr>
    </w:p>
    <w:p w:rsidR="00F13961" w:rsidRDefault="00F13961" w:rsidP="00F13961">
      <w:pPr>
        <w:rPr>
          <w:rFonts w:ascii="Bookman Old Style" w:hAnsi="Bookman Old Style"/>
          <w:sz w:val="28"/>
        </w:rPr>
      </w:pPr>
      <w:r w:rsidRPr="00F13961">
        <w:rPr>
          <w:rFonts w:ascii="Bookman Old Style" w:hAnsi="Bookman Old Style"/>
          <w:sz w:val="28"/>
        </w:rPr>
        <w:lastRenderedPageBreak/>
        <w:t>Druzdzel &amp; Glymour made the assumption</w:t>
      </w:r>
      <w:r>
        <w:rPr>
          <w:rFonts w:ascii="Bookman Old Style" w:hAnsi="Bookman Old Style"/>
          <w:sz w:val="28"/>
        </w:rPr>
        <w:t xml:space="preserve"> </w:t>
      </w:r>
      <w:r w:rsidRPr="00F13961">
        <w:rPr>
          <w:rFonts w:ascii="Bookman Old Style" w:hAnsi="Bookman Old Style"/>
          <w:sz w:val="28"/>
        </w:rPr>
        <w:t>that the data are normally distributed and linearly dependent</w:t>
      </w:r>
      <w:r>
        <w:rPr>
          <w:rFonts w:ascii="Bookman Old Style" w:hAnsi="Bookman Old Style"/>
          <w:sz w:val="28"/>
        </w:rPr>
        <w:t>. Let us plot some and check ourselves</w:t>
      </w:r>
    </w:p>
    <w:p w:rsidR="00F13961" w:rsidRDefault="00F13961" w:rsidP="00AF7C4E">
      <w:pPr>
        <w:rPr>
          <w:rFonts w:ascii="Bookman Old Style" w:hAnsi="Bookman Old Style"/>
          <w:sz w:val="28"/>
        </w:rPr>
      </w:pPr>
    </w:p>
    <w:p w:rsidR="00147CB8" w:rsidRDefault="00147CB8" w:rsidP="00AF7C4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From the below Scatter plot between </w:t>
      </w:r>
      <w:r w:rsidRPr="00147CB8">
        <w:rPr>
          <w:rFonts w:ascii="Bookman Old Style" w:hAnsi="Bookman Old Style"/>
          <w:i/>
          <w:sz w:val="28"/>
        </w:rPr>
        <w:t>tstsc</w:t>
      </w:r>
      <w:r>
        <w:rPr>
          <w:rFonts w:ascii="Bookman Old Style" w:hAnsi="Bookman Old Style"/>
          <w:sz w:val="28"/>
        </w:rPr>
        <w:t xml:space="preserve"> and </w:t>
      </w:r>
      <w:r w:rsidRPr="00147CB8">
        <w:rPr>
          <w:rFonts w:ascii="Bookman Old Style" w:hAnsi="Bookman Old Style"/>
          <w:i/>
          <w:sz w:val="28"/>
        </w:rPr>
        <w:t>apret</w:t>
      </w:r>
      <w:r>
        <w:rPr>
          <w:rFonts w:ascii="Bookman Old Style" w:hAnsi="Bookman Old Style"/>
          <w:sz w:val="28"/>
        </w:rPr>
        <w:t xml:space="preserve"> these two variable are positively correlated.</w:t>
      </w:r>
    </w:p>
    <w:p w:rsidR="00D14D52" w:rsidRDefault="00D14D52" w:rsidP="00AF7C4E">
      <w:pPr>
        <w:rPr>
          <w:rFonts w:ascii="Bookman Old Style" w:hAnsi="Bookman Old Style"/>
          <w:sz w:val="28"/>
        </w:rPr>
      </w:pPr>
      <w:r>
        <w:rPr>
          <w:noProof/>
        </w:rPr>
        <w:drawing>
          <wp:inline distT="0" distB="0" distL="0" distR="0" wp14:anchorId="430E640A" wp14:editId="483F6F8A">
            <wp:extent cx="5657850" cy="608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51" w:rsidRDefault="00334D51" w:rsidP="00AF7C4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 xml:space="preserve">From the Scatter plot blow between </w:t>
      </w:r>
      <w:r w:rsidRPr="00334D51">
        <w:rPr>
          <w:rFonts w:ascii="Bookman Old Style" w:hAnsi="Bookman Old Style"/>
          <w:i/>
          <w:sz w:val="28"/>
        </w:rPr>
        <w:t>top10</w:t>
      </w:r>
      <w:r>
        <w:rPr>
          <w:rFonts w:ascii="Bookman Old Style" w:hAnsi="Bookman Old Style"/>
          <w:sz w:val="28"/>
        </w:rPr>
        <w:t xml:space="preserve"> and </w:t>
      </w:r>
      <w:r w:rsidRPr="00334D51">
        <w:rPr>
          <w:rFonts w:ascii="Bookman Old Style" w:hAnsi="Bookman Old Style"/>
          <w:i/>
          <w:sz w:val="28"/>
        </w:rPr>
        <w:t>apret</w:t>
      </w:r>
      <w:r>
        <w:rPr>
          <w:rFonts w:ascii="Bookman Old Style" w:hAnsi="Bookman Old Style"/>
          <w:sz w:val="28"/>
        </w:rPr>
        <w:t xml:space="preserve"> these two variables are positively correlated.</w:t>
      </w:r>
    </w:p>
    <w:p w:rsidR="00D14D52" w:rsidRDefault="00D14D52" w:rsidP="00AF7C4E">
      <w:pPr>
        <w:rPr>
          <w:rFonts w:ascii="Bookman Old Style" w:hAnsi="Bookman Old Style"/>
          <w:sz w:val="28"/>
        </w:rPr>
      </w:pPr>
      <w:r>
        <w:rPr>
          <w:noProof/>
        </w:rPr>
        <w:drawing>
          <wp:inline distT="0" distB="0" distL="0" distR="0" wp14:anchorId="2E5161FC" wp14:editId="5137DAAC">
            <wp:extent cx="5734050" cy="617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92" w:rsidRDefault="008D5E92" w:rsidP="00AF7C4E">
      <w:pPr>
        <w:rPr>
          <w:rFonts w:ascii="Bookman Old Style" w:hAnsi="Bookman Old Style"/>
          <w:sz w:val="28"/>
        </w:rPr>
      </w:pPr>
    </w:p>
    <w:p w:rsidR="008D5E92" w:rsidRDefault="008D5E92" w:rsidP="00AF7C4E">
      <w:pPr>
        <w:rPr>
          <w:rFonts w:ascii="Bookman Old Style" w:hAnsi="Bookman Old Style"/>
          <w:sz w:val="28"/>
        </w:rPr>
      </w:pPr>
    </w:p>
    <w:p w:rsidR="008D5E92" w:rsidRDefault="008D5E92" w:rsidP="00AF7C4E">
      <w:pPr>
        <w:rPr>
          <w:rFonts w:ascii="Bookman Old Style" w:hAnsi="Bookman Old Style"/>
          <w:sz w:val="28"/>
        </w:rPr>
      </w:pPr>
    </w:p>
    <w:p w:rsidR="008D5E92" w:rsidRDefault="000D3E97" w:rsidP="00AF7C4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 xml:space="preserve">From the Scatter Plot below the </w:t>
      </w:r>
      <w:r w:rsidRPr="000D3E97">
        <w:rPr>
          <w:rFonts w:ascii="Bookman Old Style" w:hAnsi="Bookman Old Style"/>
          <w:i/>
          <w:sz w:val="28"/>
        </w:rPr>
        <w:t>salar</w:t>
      </w:r>
      <w:r>
        <w:rPr>
          <w:rFonts w:ascii="Bookman Old Style" w:hAnsi="Bookman Old Style"/>
          <w:sz w:val="28"/>
        </w:rPr>
        <w:t xml:space="preserve"> and </w:t>
      </w:r>
      <w:r w:rsidRPr="000D3E97">
        <w:rPr>
          <w:rFonts w:ascii="Bookman Old Style" w:hAnsi="Bookman Old Style"/>
          <w:i/>
          <w:sz w:val="28"/>
        </w:rPr>
        <w:t>apret</w:t>
      </w:r>
      <w:r>
        <w:rPr>
          <w:rFonts w:ascii="Bookman Old Style" w:hAnsi="Bookman Old Style"/>
          <w:sz w:val="28"/>
        </w:rPr>
        <w:t xml:space="preserve"> are linearly related.</w:t>
      </w:r>
    </w:p>
    <w:p w:rsidR="008D5E92" w:rsidRDefault="008D5E92" w:rsidP="00AF7C4E">
      <w:pPr>
        <w:rPr>
          <w:rFonts w:ascii="Bookman Old Style" w:hAnsi="Bookman Old Style"/>
          <w:sz w:val="28"/>
        </w:rPr>
      </w:pPr>
    </w:p>
    <w:p w:rsidR="008D5E92" w:rsidRDefault="008D5E92" w:rsidP="00AF7C4E">
      <w:pPr>
        <w:rPr>
          <w:rFonts w:ascii="Bookman Old Style" w:hAnsi="Bookman Old Style"/>
          <w:sz w:val="28"/>
        </w:rPr>
      </w:pPr>
      <w:r>
        <w:rPr>
          <w:noProof/>
        </w:rPr>
        <w:drawing>
          <wp:inline distT="0" distB="0" distL="0" distR="0" wp14:anchorId="0A42960F" wp14:editId="4C738040">
            <wp:extent cx="5438775" cy="594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C0" w:rsidRDefault="00CD4CC0" w:rsidP="00AF7C4E">
      <w:pPr>
        <w:rPr>
          <w:rFonts w:ascii="Bookman Old Style" w:hAnsi="Bookman Old Style"/>
          <w:sz w:val="28"/>
        </w:rPr>
      </w:pPr>
    </w:p>
    <w:p w:rsidR="00CD4CC0" w:rsidRPr="00AF7C4E" w:rsidRDefault="00CD4CC0" w:rsidP="00AF7C4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From above plots we can clearly infer that variables are linearly related.</w:t>
      </w:r>
      <w:bookmarkStart w:id="0" w:name="_GoBack"/>
      <w:bookmarkEnd w:id="0"/>
    </w:p>
    <w:sectPr w:rsidR="00CD4CC0" w:rsidRPr="00AF7C4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A4" w:rsidRDefault="00CE72A4" w:rsidP="004D3B3C">
      <w:pPr>
        <w:spacing w:after="0" w:line="240" w:lineRule="auto"/>
      </w:pPr>
      <w:r>
        <w:separator/>
      </w:r>
    </w:p>
  </w:endnote>
  <w:endnote w:type="continuationSeparator" w:id="0">
    <w:p w:rsidR="00CE72A4" w:rsidRDefault="00CE72A4" w:rsidP="004D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D3B3C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Bookman Old Style" w:hAnsi="Bookman Old Style"/>
              <w:caps/>
              <w:color w:val="000000" w:themeColor="text1"/>
              <w:sz w:val="28"/>
              <w:szCs w:val="28"/>
            </w:rPr>
            <w:alias w:val="Author"/>
            <w:tag w:val=""/>
            <w:id w:val="1534539408"/>
            <w:placeholder>
              <w:docPart w:val="5FCE07A7418C4C76AB3B87565AC542F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D3B3C" w:rsidRDefault="004D3B3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4D3B3C">
                <w:rPr>
                  <w:rFonts w:ascii="Bookman Old Style" w:hAnsi="Bookman Old Style"/>
                  <w:color w:val="000000" w:themeColor="text1"/>
                  <w:sz w:val="28"/>
                  <w:szCs w:val="28"/>
                </w:rPr>
                <w:t>Venkatesh Duvvuri; Haifa Alnasser; Gopi Tata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D3B3C" w:rsidRDefault="004D3B3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D4CC0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D3B3C" w:rsidRDefault="004D3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A4" w:rsidRDefault="00CE72A4" w:rsidP="004D3B3C">
      <w:pPr>
        <w:spacing w:after="0" w:line="240" w:lineRule="auto"/>
      </w:pPr>
      <w:r>
        <w:separator/>
      </w:r>
    </w:p>
  </w:footnote>
  <w:footnote w:type="continuationSeparator" w:id="0">
    <w:p w:rsidR="00CE72A4" w:rsidRDefault="00CE72A4" w:rsidP="004D3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9124"/>
    </w:tblGrid>
    <w:tr w:rsidR="00BC3882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D3B3C" w:rsidRDefault="004D3B3C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4D3B3C" w:rsidRDefault="004D3B3C" w:rsidP="004D3B3C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Bookman Old Style" w:hAnsi="Bookman Old Style"/>
                <w:caps/>
                <w:color w:val="FFFFFF" w:themeColor="background1"/>
                <w:sz w:val="36"/>
                <w:szCs w:val="36"/>
              </w:rPr>
              <w:alias w:val="Title"/>
              <w:tag w:val=""/>
              <w:id w:val="-773790484"/>
              <w:placeholder>
                <w:docPart w:val="DAF7E99D68E647E8BFE47C11BF12855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748D3">
                <w:rPr>
                  <w:rFonts w:ascii="Bookman Old Style" w:hAnsi="Bookman Old Style"/>
                  <w:caps/>
                  <w:color w:val="FFFFFF" w:themeColor="background1"/>
                  <w:sz w:val="36"/>
                  <w:szCs w:val="36"/>
                </w:rPr>
                <w:t>INFSCI 2725 - Assignment 5: Causal Discovery</w:t>
              </w:r>
            </w:sdtContent>
          </w:sdt>
        </w:p>
      </w:tc>
    </w:tr>
  </w:tbl>
  <w:p w:rsidR="004D3B3C" w:rsidRDefault="004D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B0F"/>
    <w:multiLevelType w:val="multilevel"/>
    <w:tmpl w:val="4F2E076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5A"/>
    <w:rsid w:val="000129B4"/>
    <w:rsid w:val="000B7A74"/>
    <w:rsid w:val="000C2B48"/>
    <w:rsid w:val="000D3E97"/>
    <w:rsid w:val="00147CB8"/>
    <w:rsid w:val="001B6716"/>
    <w:rsid w:val="001C5FAA"/>
    <w:rsid w:val="00292BA1"/>
    <w:rsid w:val="002C03C9"/>
    <w:rsid w:val="00334D51"/>
    <w:rsid w:val="004468D9"/>
    <w:rsid w:val="00473387"/>
    <w:rsid w:val="004A0EE0"/>
    <w:rsid w:val="004C652B"/>
    <w:rsid w:val="004D3B3C"/>
    <w:rsid w:val="00512942"/>
    <w:rsid w:val="0057527B"/>
    <w:rsid w:val="00582CFA"/>
    <w:rsid w:val="005A2181"/>
    <w:rsid w:val="005A408C"/>
    <w:rsid w:val="006052DE"/>
    <w:rsid w:val="00664A6A"/>
    <w:rsid w:val="0069578F"/>
    <w:rsid w:val="006E7322"/>
    <w:rsid w:val="00793845"/>
    <w:rsid w:val="007E5720"/>
    <w:rsid w:val="008418C6"/>
    <w:rsid w:val="008D5E92"/>
    <w:rsid w:val="008E369F"/>
    <w:rsid w:val="00913602"/>
    <w:rsid w:val="009E1830"/>
    <w:rsid w:val="00A205EB"/>
    <w:rsid w:val="00A619A6"/>
    <w:rsid w:val="00AA225F"/>
    <w:rsid w:val="00AF7C4E"/>
    <w:rsid w:val="00BC3882"/>
    <w:rsid w:val="00C46B66"/>
    <w:rsid w:val="00C6097B"/>
    <w:rsid w:val="00C734C2"/>
    <w:rsid w:val="00C748D3"/>
    <w:rsid w:val="00C74D5A"/>
    <w:rsid w:val="00CC7861"/>
    <w:rsid w:val="00CD4CC0"/>
    <w:rsid w:val="00CE1F63"/>
    <w:rsid w:val="00CE72A4"/>
    <w:rsid w:val="00D14D52"/>
    <w:rsid w:val="00D51988"/>
    <w:rsid w:val="00D90AC6"/>
    <w:rsid w:val="00DD17F3"/>
    <w:rsid w:val="00EA4C16"/>
    <w:rsid w:val="00EB0538"/>
    <w:rsid w:val="00F13961"/>
    <w:rsid w:val="00F20345"/>
    <w:rsid w:val="00FE053F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68BA"/>
  <w15:chartTrackingRefBased/>
  <w15:docId w15:val="{9AF7510D-D0E8-4919-B546-4E9EFCA0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4D5A"/>
  </w:style>
  <w:style w:type="paragraph" w:styleId="Heading1">
    <w:name w:val="heading 1"/>
    <w:basedOn w:val="Normal"/>
    <w:next w:val="Normal"/>
    <w:link w:val="Heading1Char"/>
    <w:uiPriority w:val="9"/>
    <w:qFormat/>
    <w:rsid w:val="00C74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D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B3C"/>
  </w:style>
  <w:style w:type="paragraph" w:styleId="Footer">
    <w:name w:val="footer"/>
    <w:basedOn w:val="Normal"/>
    <w:link w:val="FooterChar"/>
    <w:uiPriority w:val="99"/>
    <w:unhideWhenUsed/>
    <w:rsid w:val="004D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B3C"/>
  </w:style>
  <w:style w:type="paragraph" w:styleId="ListParagraph">
    <w:name w:val="List Paragraph"/>
    <w:basedOn w:val="Normal"/>
    <w:uiPriority w:val="34"/>
    <w:qFormat/>
    <w:rsid w:val="000C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F7E99D68E647E8BFE47C11BF128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80A22-B10D-4871-B106-222EE7435D39}"/>
      </w:docPartPr>
      <w:docPartBody>
        <w:p w:rsidR="00762B7C" w:rsidRDefault="00573BF3" w:rsidP="00573BF3">
          <w:pPr>
            <w:pStyle w:val="DAF7E99D68E647E8BFE47C11BF128556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5FCE07A7418C4C76AB3B87565AC5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9E04F-3474-4822-8B16-5815285990BE}"/>
      </w:docPartPr>
      <w:docPartBody>
        <w:p w:rsidR="00762B7C" w:rsidRDefault="00573BF3" w:rsidP="00573BF3">
          <w:pPr>
            <w:pStyle w:val="5FCE07A7418C4C76AB3B87565AC542F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F3"/>
    <w:rsid w:val="00573BF3"/>
    <w:rsid w:val="00762B7C"/>
    <w:rsid w:val="00CD3F96"/>
    <w:rsid w:val="00E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7E99D68E647E8BFE47C11BF128556">
    <w:name w:val="DAF7E99D68E647E8BFE47C11BF128556"/>
    <w:rsid w:val="00573BF3"/>
  </w:style>
  <w:style w:type="paragraph" w:customStyle="1" w:styleId="5FCE07A7418C4C76AB3B87565AC542FB">
    <w:name w:val="5FCE07A7418C4C76AB3B87565AC542FB"/>
    <w:rsid w:val="00573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10F3-A937-40B8-8364-88508322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INFSCI 2725 - Assignment 5: Causal Discovery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INFSCI 2725 - Assignment 5: Causal Discovery</dc:title>
  <dc:subject/>
  <dc:creator>Venkatesh Duvvuri; Haifa Alnasser; Gopi Tata</dc:creator>
  <cp:keywords/>
  <dc:description/>
  <cp:lastModifiedBy>Venkatesh Duvvuri</cp:lastModifiedBy>
  <cp:revision>65</cp:revision>
  <dcterms:created xsi:type="dcterms:W3CDTF">2016-03-20T19:46:00Z</dcterms:created>
  <dcterms:modified xsi:type="dcterms:W3CDTF">2016-03-21T05:34:00Z</dcterms:modified>
</cp:coreProperties>
</file>