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107EB" w14:textId="2900A0F8" w:rsidR="00356CB4" w:rsidRPr="00356CB4" w:rsidRDefault="00356CB4" w:rsidP="00356CB4">
      <w:pPr>
        <w:rPr>
          <w:b/>
          <w:bCs/>
          <w:sz w:val="44"/>
          <w:szCs w:val="44"/>
        </w:rPr>
      </w:pPr>
      <w:r>
        <w:rPr>
          <w:b/>
          <w:bCs/>
        </w:rPr>
        <w:tab/>
      </w:r>
      <w:r>
        <w:rPr>
          <w:b/>
          <w:bCs/>
        </w:rPr>
        <w:tab/>
      </w:r>
      <w:r>
        <w:rPr>
          <w:b/>
          <w:bCs/>
        </w:rPr>
        <w:tab/>
        <w:t xml:space="preserve">      </w:t>
      </w:r>
      <w:r w:rsidRPr="00356CB4">
        <w:rPr>
          <w:b/>
          <w:bCs/>
          <w:sz w:val="44"/>
          <w:szCs w:val="44"/>
        </w:rPr>
        <w:t>TABLEAU PROJECT-1</w:t>
      </w:r>
    </w:p>
    <w:p w14:paraId="0E1EE1FE" w14:textId="0689639E" w:rsidR="00356CB4" w:rsidRDefault="00356CB4" w:rsidP="00356CB4">
      <w:pPr>
        <w:jc w:val="center"/>
        <w:rPr>
          <w:rFonts w:eastAsia="Times New Roman" w:cstheme="minorHAnsi"/>
          <w:b/>
          <w:bCs/>
          <w:color w:val="000000"/>
          <w:sz w:val="32"/>
          <w:szCs w:val="32"/>
          <w:lang w:val="en-US" w:bidi="kn-IN"/>
        </w:rPr>
      </w:pPr>
      <w:r w:rsidRPr="00356CB4">
        <w:rPr>
          <w:rFonts w:eastAsia="Times New Roman" w:cstheme="minorHAnsi"/>
          <w:b/>
          <w:bCs/>
          <w:color w:val="000000"/>
          <w:sz w:val="32"/>
          <w:szCs w:val="32"/>
          <w:lang w:val="en-US" w:bidi="kn-IN"/>
        </w:rPr>
        <w:t xml:space="preserve">Analyzing the Education trends in </w:t>
      </w:r>
      <w:r w:rsidRPr="00356CB4">
        <w:rPr>
          <w:rFonts w:eastAsia="Times New Roman" w:cstheme="minorHAnsi"/>
          <w:b/>
          <w:bCs/>
          <w:color w:val="000000"/>
          <w:sz w:val="32"/>
          <w:szCs w:val="32"/>
          <w:lang w:val="en-US" w:bidi="kn-IN"/>
        </w:rPr>
        <w:t>Tamil Nadu</w:t>
      </w:r>
    </w:p>
    <w:p w14:paraId="7545A039" w14:textId="2318B94C" w:rsidR="00356CB4" w:rsidRPr="00356CB4" w:rsidRDefault="00356CB4" w:rsidP="00356CB4">
      <w:pPr>
        <w:ind w:left="1440" w:firstLine="720"/>
        <w:rPr>
          <w:rFonts w:cstheme="minorHAnsi"/>
          <w:b/>
          <w:bCs/>
        </w:rPr>
      </w:pPr>
      <w:r>
        <w:rPr>
          <w:rFonts w:eastAsia="Times New Roman" w:cstheme="minorHAnsi"/>
          <w:b/>
          <w:bCs/>
          <w:color w:val="000000"/>
          <w:sz w:val="32"/>
          <w:szCs w:val="32"/>
          <w:lang w:val="en-US" w:bidi="kn-IN"/>
        </w:rPr>
        <w:t>Title:</w:t>
      </w:r>
      <w:r w:rsidRPr="00356CB4">
        <w:rPr>
          <w:rFonts w:ascii="Poppins" w:hAnsi="Poppins" w:cs="Poppins"/>
          <w:color w:val="000000"/>
          <w:sz w:val="21"/>
          <w:szCs w:val="21"/>
          <w:shd w:val="clear" w:color="auto" w:fill="F6F9FF"/>
        </w:rPr>
        <w:t xml:space="preserve"> </w:t>
      </w:r>
      <w:r w:rsidRPr="00356CB4">
        <w:rPr>
          <w:rFonts w:cstheme="minorHAnsi"/>
          <w:b/>
          <w:bCs/>
          <w:color w:val="000000"/>
          <w:sz w:val="32"/>
          <w:szCs w:val="32"/>
          <w:shd w:val="clear" w:color="auto" w:fill="F6F9FF"/>
        </w:rPr>
        <w:t>Women in STEM Fields.</w:t>
      </w:r>
    </w:p>
    <w:p w14:paraId="273CDC72" w14:textId="6896FECF" w:rsidR="004653B9" w:rsidRDefault="004653B9" w:rsidP="004653B9">
      <w:r w:rsidRPr="004653B9">
        <w:rPr>
          <w:b/>
          <w:bCs/>
        </w:rPr>
        <w:t>Aim</w:t>
      </w:r>
      <w:r>
        <w:rPr>
          <w:b/>
          <w:bCs/>
        </w:rPr>
        <w:t>:</w:t>
      </w:r>
      <w:r>
        <w:t xml:space="preserve"> </w:t>
      </w:r>
    </w:p>
    <w:p w14:paraId="1E23CCCD" w14:textId="05CD121F" w:rsidR="004653B9" w:rsidRDefault="004653B9" w:rsidP="004653B9">
      <w:r>
        <w:t>The aim of this project is to provide a comprehensive analysis of the possible issues contributing to the gender gap in STEM jobs. By examining these issues in detail, the project aims to increase awareness and understanding of the challenges faced by women in STEM fields.</w:t>
      </w:r>
    </w:p>
    <w:p w14:paraId="050AAE4A" w14:textId="69546FF2" w:rsidR="004653B9" w:rsidRDefault="004653B9" w:rsidP="004653B9">
      <w:pPr>
        <w:rPr>
          <w:b/>
          <w:bCs/>
        </w:rPr>
      </w:pPr>
      <w:r w:rsidRPr="004653B9">
        <w:rPr>
          <w:b/>
          <w:bCs/>
        </w:rPr>
        <w:t>Introduction</w:t>
      </w:r>
      <w:r>
        <w:rPr>
          <w:b/>
          <w:bCs/>
        </w:rPr>
        <w:t>:</w:t>
      </w:r>
    </w:p>
    <w:p w14:paraId="5E74925D" w14:textId="45345E19" w:rsidR="004653B9" w:rsidRDefault="004653B9" w:rsidP="004653B9">
      <w:r>
        <w:t>The gender gap in STEM (Science, Technology, Engineering, and Mathematics) jobs has long been a topic of concern and study. Despite progress in gender equality, women continue to be underrepresented in these fields, facing numerous challenges that hinder their participation and advancement. Understanding the possible issues contributing to the gender gap is essential for developing strategies and initiatives to promote inclusivity and diversity in STEM. In this detailed insight, we will explore the various factors that contribute to the gender gap in STEM jobs and shed light on the importance of addressing these issues for a more equitable and thriving workforce.</w:t>
      </w:r>
    </w:p>
    <w:p w14:paraId="543E0042" w14:textId="77777777" w:rsidR="004653B9" w:rsidRDefault="004653B9" w:rsidP="004653B9">
      <w:pPr>
        <w:rPr>
          <w:b/>
          <w:bCs/>
        </w:rPr>
      </w:pPr>
      <w:r w:rsidRPr="004653B9">
        <w:rPr>
          <w:b/>
          <w:bCs/>
        </w:rPr>
        <w:t>Problem statement</w:t>
      </w:r>
      <w:r>
        <w:rPr>
          <w:b/>
          <w:bCs/>
        </w:rPr>
        <w:t>:</w:t>
      </w:r>
    </w:p>
    <w:p w14:paraId="153A3079" w14:textId="44F05D74" w:rsidR="004653B9" w:rsidRPr="004653B9" w:rsidRDefault="004653B9" w:rsidP="004653B9">
      <w:pPr>
        <w:rPr>
          <w:b/>
          <w:bCs/>
        </w:rPr>
      </w:pPr>
      <w:r>
        <w:t>Lack of female role models: The scarcity of female role models in STEM fields can be demotivating for aspiring women. Without visible examples of successful women in STEM careers, it becomes challenging for young girls to envision themselves in these roles. The absence of role models also perpetuates the stereotype that STEM is a male-dominated field.</w:t>
      </w:r>
    </w:p>
    <w:p w14:paraId="5E425C5E" w14:textId="77777777" w:rsidR="004653B9" w:rsidRDefault="004653B9" w:rsidP="004653B9">
      <w:r>
        <w:t xml:space="preserve"> Work-life balance and family responsibilities: Balancing work and family responsibilities remains a challenge, particularly for women. The demanding nature of many STEM jobs, long hours, and limited flexibility can pose obstacles for women who want to start or raise a family. This can lead to fewer women choosing or remaining in STEM careers. Limited access to resources and opportunities: Women in STEM fields may face challenges in accessing resources, funding, and research opportunities. This can hinder their career progression and limit their ability to contribute to their respective fields.</w:t>
      </w:r>
    </w:p>
    <w:p w14:paraId="07D41C72" w14:textId="0532AF67" w:rsidR="004653B9" w:rsidRPr="004653B9" w:rsidRDefault="004653B9" w:rsidP="004653B9">
      <w:pPr>
        <w:rPr>
          <w:b/>
          <w:bCs/>
        </w:rPr>
      </w:pPr>
      <w:r w:rsidRPr="004653B9">
        <w:rPr>
          <w:b/>
          <w:bCs/>
        </w:rPr>
        <w:t>Methodology – Analysis:</w:t>
      </w:r>
    </w:p>
    <w:p w14:paraId="7D9A8C75" w14:textId="77777777" w:rsidR="001D79A0" w:rsidRDefault="004653B9" w:rsidP="004653B9">
      <w:r>
        <w:t>Analysis - Women Graduating:</w:t>
      </w:r>
    </w:p>
    <w:p w14:paraId="6F540359" w14:textId="7FBC807F" w:rsidR="004653B9" w:rsidRDefault="004653B9" w:rsidP="004653B9">
      <w:r>
        <w:t>Women's representation in Computer Science and Engineering fields has been a subject of interest and concern. Let's take a look at the trends in women graduating in Computer Science and Engineering from 2000 to 2015, based on the available data.</w:t>
      </w:r>
    </w:p>
    <w:p w14:paraId="1E9A7B0F" w14:textId="1B173736" w:rsidR="004653B9" w:rsidRPr="001D79A0" w:rsidRDefault="004653B9" w:rsidP="004653B9">
      <w:pPr>
        <w:rPr>
          <w:rFonts w:ascii="Calibri" w:hAnsi="Calibri" w:cs="Calibri"/>
        </w:rPr>
      </w:pPr>
      <w:r>
        <w:t xml:space="preserve">The trend in 2015 when the percentage of women in stem majors in Computer science and Engineering is </w:t>
      </w:r>
      <w:r w:rsidR="001D79A0" w:rsidRPr="001D79A0">
        <w:rPr>
          <w:rFonts w:ascii="Calibri" w:hAnsi="Calibri" w:cs="Calibri"/>
          <w:color w:val="000000"/>
        </w:rPr>
        <w:t>18.00% and 20.10%</w:t>
      </w:r>
      <w:r w:rsidR="001D79A0">
        <w:rPr>
          <w:rFonts w:ascii="Calibri" w:hAnsi="Calibri" w:cs="Calibri"/>
          <w:color w:val="000000"/>
        </w:rPr>
        <w:t>.</w:t>
      </w:r>
    </w:p>
    <w:p w14:paraId="0549DD3C" w14:textId="77777777" w:rsidR="004653B9" w:rsidRDefault="004653B9" w:rsidP="004653B9">
      <w:r>
        <w:t>The percentage of women in STEM (Science, Technology, Engineering, and Mathematics) jobs can vary depending on the specific field and level of education. Here's a general overview of the percentage of women in STEM jobs by education</w:t>
      </w:r>
    </w:p>
    <w:p w14:paraId="399D412D" w14:textId="1AF94EE5" w:rsidR="004653B9" w:rsidRDefault="004653B9" w:rsidP="004653B9">
      <w:r>
        <w:lastRenderedPageBreak/>
        <w:t xml:space="preserve">According to </w:t>
      </w:r>
      <w:r w:rsidR="00356CB4">
        <w:t>an</w:t>
      </w:r>
      <w:r>
        <w:t xml:space="preserve"> analysis report, women are in health-related jobs with their master’s education </w:t>
      </w:r>
      <w:r w:rsidR="001D79A0">
        <w:t xml:space="preserve">Degree is </w:t>
      </w:r>
      <w:r w:rsidR="00F8550E">
        <w:t>80</w:t>
      </w:r>
      <w:r>
        <w:t xml:space="preserve">% and a Professional/Doctoral Degree </w:t>
      </w:r>
      <w:r w:rsidR="001D79A0">
        <w:t xml:space="preserve">is </w:t>
      </w:r>
      <w:r>
        <w:t>4</w:t>
      </w:r>
      <w:r w:rsidR="00F8550E">
        <w:t>5</w:t>
      </w:r>
      <w:r>
        <w:t>%</w:t>
      </w:r>
      <w:r w:rsidR="001D79A0">
        <w:t>.</w:t>
      </w:r>
    </w:p>
    <w:p w14:paraId="5EFE0EE1" w14:textId="538DADB8" w:rsidR="00FD7E78" w:rsidRDefault="004653B9" w:rsidP="004653B9">
      <w:pPr>
        <w:rPr>
          <w:b/>
          <w:bCs/>
        </w:rPr>
      </w:pPr>
      <w:r w:rsidRPr="00F8550E">
        <w:rPr>
          <w:b/>
          <w:bCs/>
        </w:rPr>
        <w:t>Analysis</w:t>
      </w:r>
      <w:r w:rsidR="00F8550E" w:rsidRPr="00F8550E">
        <w:rPr>
          <w:b/>
          <w:bCs/>
        </w:rPr>
        <w:t>:</w:t>
      </w:r>
    </w:p>
    <w:p w14:paraId="60001D35" w14:textId="58B626DF" w:rsidR="004653B9" w:rsidRPr="00FD7E78" w:rsidRDefault="004653B9" w:rsidP="004653B9">
      <w:pPr>
        <w:rPr>
          <w:b/>
          <w:bCs/>
        </w:rPr>
      </w:pPr>
      <w:r>
        <w:t>Problem based on women working in the related fields of their education:</w:t>
      </w:r>
    </w:p>
    <w:p w14:paraId="1D86FC1E" w14:textId="21619A23" w:rsidR="004653B9" w:rsidRDefault="004653B9" w:rsidP="004653B9">
      <w:r>
        <w:t xml:space="preserve">According to data analysis, only 38% of women who majored in computer science </w:t>
      </w:r>
      <w:r w:rsidR="00864753">
        <w:t xml:space="preserve">major </w:t>
      </w:r>
      <w:r>
        <w:t>are working in the field compared to 53% of men.</w:t>
      </w:r>
    </w:p>
    <w:p w14:paraId="5DC1E183" w14:textId="73705A14" w:rsidR="004653B9" w:rsidRDefault="004653B9" w:rsidP="004653B9">
      <w:r>
        <w:t xml:space="preserve">According to data analysis, only 24% of women who majored in </w:t>
      </w:r>
      <w:r w:rsidR="00864753">
        <w:t>Engineering</w:t>
      </w:r>
      <w:r>
        <w:t xml:space="preserve"> are working in the field compared to 30% of men.</w:t>
      </w:r>
    </w:p>
    <w:p w14:paraId="6B0C1CE5" w14:textId="77777777" w:rsidR="004653B9" w:rsidRPr="00864753" w:rsidRDefault="004653B9" w:rsidP="004653B9">
      <w:pPr>
        <w:rPr>
          <w:b/>
          <w:bCs/>
        </w:rPr>
      </w:pPr>
      <w:r w:rsidRPr="00864753">
        <w:rPr>
          <w:b/>
          <w:bCs/>
        </w:rPr>
        <w:t>Analysis – All/Men/Women Salaries by Ethnicity:</w:t>
      </w:r>
    </w:p>
    <w:p w14:paraId="4ABD5CE0" w14:textId="77777777" w:rsidR="004653B9" w:rsidRDefault="004653B9" w:rsidP="004653B9">
      <w:r>
        <w:t>15,300 (Dollars) is the difference in salary of women compared to men in Asian</w:t>
      </w:r>
    </w:p>
    <w:p w14:paraId="003A834B" w14:textId="383C99CB" w:rsidR="004653B9" w:rsidRPr="00864753" w:rsidRDefault="004653B9" w:rsidP="004653B9">
      <w:pPr>
        <w:rPr>
          <w:b/>
          <w:bCs/>
        </w:rPr>
      </w:pPr>
      <w:r w:rsidRPr="00864753">
        <w:rPr>
          <w:b/>
          <w:bCs/>
        </w:rPr>
        <w:t>Recommendations</w:t>
      </w:r>
      <w:r w:rsidR="00864753" w:rsidRPr="00864753">
        <w:rPr>
          <w:b/>
          <w:bCs/>
        </w:rPr>
        <w:t>:</w:t>
      </w:r>
    </w:p>
    <w:p w14:paraId="5FCB815A" w14:textId="77777777" w:rsidR="004653B9" w:rsidRPr="00864753" w:rsidRDefault="004653B9" w:rsidP="004653B9">
      <w:pPr>
        <w:rPr>
          <w:b/>
          <w:bCs/>
        </w:rPr>
      </w:pPr>
      <w:r w:rsidRPr="00864753">
        <w:rPr>
          <w:b/>
          <w:bCs/>
        </w:rPr>
        <w:t>Stereotypes and Societal Expectations:</w:t>
      </w:r>
    </w:p>
    <w:p w14:paraId="1D2E40E0" w14:textId="77777777" w:rsidR="004653B9" w:rsidRDefault="004653B9" w:rsidP="001D79A0">
      <w:pPr>
        <w:pStyle w:val="ListParagraph"/>
        <w:numPr>
          <w:ilvl w:val="0"/>
          <w:numId w:val="2"/>
        </w:numPr>
      </w:pPr>
      <w:r>
        <w:t>Raise awareness about gender biases and stereotypes surrounding STEM fields through education and outreach programs.</w:t>
      </w:r>
    </w:p>
    <w:p w14:paraId="127B97D0" w14:textId="77777777" w:rsidR="004653B9" w:rsidRDefault="004653B9" w:rsidP="001D79A0">
      <w:pPr>
        <w:pStyle w:val="ListParagraph"/>
        <w:numPr>
          <w:ilvl w:val="0"/>
          <w:numId w:val="2"/>
        </w:numPr>
      </w:pPr>
      <w:r>
        <w:t>Promote positive role models and showcase successful women in STEM careers.</w:t>
      </w:r>
    </w:p>
    <w:p w14:paraId="2A7BB026" w14:textId="77777777" w:rsidR="004653B9" w:rsidRPr="001D79A0" w:rsidRDefault="004653B9" w:rsidP="004653B9">
      <w:pPr>
        <w:rPr>
          <w:b/>
          <w:bCs/>
        </w:rPr>
      </w:pPr>
      <w:r w:rsidRPr="001D79A0">
        <w:rPr>
          <w:b/>
          <w:bCs/>
        </w:rPr>
        <w:t>Lack of Female Role Models:</w:t>
      </w:r>
    </w:p>
    <w:p w14:paraId="66217460" w14:textId="77777777" w:rsidR="004653B9" w:rsidRDefault="004653B9" w:rsidP="001D79A0">
      <w:pPr>
        <w:pStyle w:val="ListParagraph"/>
        <w:numPr>
          <w:ilvl w:val="0"/>
          <w:numId w:val="1"/>
        </w:numPr>
      </w:pPr>
      <w:r>
        <w:t>Increase visibility of female STEM professionals through mentorship programs, guest lectures, and networking events.</w:t>
      </w:r>
    </w:p>
    <w:p w14:paraId="2C7A6729" w14:textId="77777777" w:rsidR="004653B9" w:rsidRDefault="004653B9" w:rsidP="001D79A0">
      <w:pPr>
        <w:pStyle w:val="ListParagraph"/>
        <w:numPr>
          <w:ilvl w:val="0"/>
          <w:numId w:val="1"/>
        </w:numPr>
      </w:pPr>
      <w:r>
        <w:t>Establish partnerships between educational institutions and industry to connect female students with successful women working in STEM fields.</w:t>
      </w:r>
    </w:p>
    <w:p w14:paraId="6ED45307" w14:textId="77777777" w:rsidR="004653B9" w:rsidRDefault="004653B9" w:rsidP="001D79A0">
      <w:pPr>
        <w:pStyle w:val="ListParagraph"/>
        <w:numPr>
          <w:ilvl w:val="0"/>
          <w:numId w:val="1"/>
        </w:numPr>
      </w:pPr>
      <w:r>
        <w:t>Encourage women in STEM careers to actively mentor and support aspiring female students.</w:t>
      </w:r>
    </w:p>
    <w:p w14:paraId="62822A27" w14:textId="77777777" w:rsidR="004653B9" w:rsidRPr="001D79A0" w:rsidRDefault="004653B9" w:rsidP="004653B9">
      <w:pPr>
        <w:rPr>
          <w:b/>
          <w:bCs/>
        </w:rPr>
      </w:pPr>
      <w:r w:rsidRPr="001D79A0">
        <w:rPr>
          <w:b/>
          <w:bCs/>
        </w:rPr>
        <w:t>Access to Resources and Opportunities:</w:t>
      </w:r>
    </w:p>
    <w:p w14:paraId="369808B0" w14:textId="77777777" w:rsidR="004653B9" w:rsidRDefault="004653B9" w:rsidP="001D79A0">
      <w:pPr>
        <w:pStyle w:val="ListParagraph"/>
        <w:numPr>
          <w:ilvl w:val="0"/>
          <w:numId w:val="3"/>
        </w:numPr>
      </w:pPr>
      <w:r>
        <w:t>Increase funding for scholarships, grants, and fellowships targeting women in STEM.</w:t>
      </w:r>
    </w:p>
    <w:p w14:paraId="01921EB5" w14:textId="77777777" w:rsidR="004653B9" w:rsidRDefault="004653B9" w:rsidP="001D79A0">
      <w:pPr>
        <w:pStyle w:val="ListParagraph"/>
        <w:numPr>
          <w:ilvl w:val="0"/>
          <w:numId w:val="3"/>
        </w:numPr>
      </w:pPr>
      <w:r>
        <w:t>Provide access to research opportunities, internships, and industry collaborations for female students and professionals.</w:t>
      </w:r>
    </w:p>
    <w:p w14:paraId="5DB0C644" w14:textId="77777777" w:rsidR="004653B9" w:rsidRDefault="004653B9" w:rsidP="001D79A0">
      <w:pPr>
        <w:pStyle w:val="ListParagraph"/>
        <w:numPr>
          <w:ilvl w:val="0"/>
          <w:numId w:val="3"/>
        </w:numPr>
      </w:pPr>
      <w:r>
        <w:t>Support initiatives that promote entrepreneurship and startup opportunities for women in STEM.</w:t>
      </w:r>
    </w:p>
    <w:p w14:paraId="1212E9FB" w14:textId="77777777" w:rsidR="004653B9" w:rsidRDefault="004653B9" w:rsidP="001D79A0">
      <w:pPr>
        <w:pStyle w:val="ListParagraph"/>
        <w:numPr>
          <w:ilvl w:val="0"/>
          <w:numId w:val="3"/>
        </w:numPr>
      </w:pPr>
      <w:r>
        <w:t>By addressing these issues and implementing these recommendations, it is possible to create a more inclusive and equitable environment in STEM fields, reducing the gender gap and fostering the success and advancement of women in STEM careers.</w:t>
      </w:r>
    </w:p>
    <w:p w14:paraId="6A8E413F" w14:textId="07E4C336" w:rsidR="004653B9" w:rsidRPr="00864753" w:rsidRDefault="004653B9" w:rsidP="004653B9">
      <w:pPr>
        <w:rPr>
          <w:b/>
          <w:bCs/>
        </w:rPr>
      </w:pPr>
      <w:r w:rsidRPr="00864753">
        <w:rPr>
          <w:b/>
          <w:bCs/>
        </w:rPr>
        <w:t>Conclusions</w:t>
      </w:r>
      <w:r w:rsidR="00864753" w:rsidRPr="00864753">
        <w:rPr>
          <w:b/>
          <w:bCs/>
        </w:rPr>
        <w:t>:</w:t>
      </w:r>
    </w:p>
    <w:p w14:paraId="0A02DD39" w14:textId="15D4A325" w:rsidR="004653B9" w:rsidRDefault="004653B9" w:rsidP="004653B9">
      <w:r>
        <w:t xml:space="preserve"> After </w:t>
      </w:r>
      <w:r w:rsidR="001D79A0">
        <w:t>analysing</w:t>
      </w:r>
      <w:r>
        <w:t xml:space="preserve"> the data for addressed some major gaps between Men and Women in STEM (Science, Technology, Engineering &amp; Mathematics) fields. I found some statistics on women in computer science and engineering. in health-related jobs with their master’s education </w:t>
      </w:r>
      <w:r w:rsidR="003806C1">
        <w:t>80</w:t>
      </w:r>
      <w:r>
        <w:t xml:space="preserve"> % and a Professional/Doctoral Degree 4</w:t>
      </w:r>
      <w:r w:rsidR="003806C1">
        <w:t>5</w:t>
      </w:r>
      <w:r>
        <w:t xml:space="preserve">% only working. 15,300 (Dollars) is the difference in salary of women compared to men in Asian. The salary disparity is high in STEM fields all over the world which is also a big reason for the gender gap. There is a huge employment gap between men and women working in the </w:t>
      </w:r>
      <w:r w:rsidR="00F105D6">
        <w:t>computer</w:t>
      </w:r>
      <w:r>
        <w:t xml:space="preserve"> industry</w:t>
      </w:r>
      <w:r w:rsidR="001D79A0">
        <w:t>.</w:t>
      </w:r>
    </w:p>
    <w:sectPr w:rsidR="004653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C37ED3"/>
    <w:multiLevelType w:val="hybridMultilevel"/>
    <w:tmpl w:val="6B7AB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AC54F6"/>
    <w:multiLevelType w:val="hybridMultilevel"/>
    <w:tmpl w:val="38AA3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F90C0C"/>
    <w:multiLevelType w:val="hybridMultilevel"/>
    <w:tmpl w:val="9488C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1277075">
    <w:abstractNumId w:val="1"/>
  </w:num>
  <w:num w:numId="2" w16cid:durableId="100076505">
    <w:abstractNumId w:val="2"/>
  </w:num>
  <w:num w:numId="3" w16cid:durableId="18942725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3B9"/>
    <w:rsid w:val="001D79A0"/>
    <w:rsid w:val="00356CB4"/>
    <w:rsid w:val="003806C1"/>
    <w:rsid w:val="004653B9"/>
    <w:rsid w:val="004F28C6"/>
    <w:rsid w:val="00864753"/>
    <w:rsid w:val="00F105D6"/>
    <w:rsid w:val="00F8550E"/>
    <w:rsid w:val="00FD7E78"/>
    <w:rsid w:val="00FE7339"/>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FC483"/>
  <w15:chartTrackingRefBased/>
  <w15:docId w15:val="{02D54599-4111-46C7-8F4D-932C30747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356CB4"/>
    <w:pPr>
      <w:spacing w:before="100" w:beforeAutospacing="1" w:after="100" w:afterAutospacing="1" w:line="240" w:lineRule="auto"/>
      <w:outlineLvl w:val="3"/>
    </w:pPr>
    <w:rPr>
      <w:rFonts w:ascii="Times New Roman" w:eastAsia="Times New Roman" w:hAnsi="Times New Roman" w:cs="Times New Roman"/>
      <w:b/>
      <w:bCs/>
      <w:sz w:val="24"/>
      <w:szCs w:val="24"/>
      <w:lang w:val="en-US" w:bidi="k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79A0"/>
    <w:pPr>
      <w:ind w:left="720"/>
      <w:contextualSpacing/>
    </w:pPr>
  </w:style>
  <w:style w:type="character" w:customStyle="1" w:styleId="Heading4Char">
    <w:name w:val="Heading 4 Char"/>
    <w:basedOn w:val="DefaultParagraphFont"/>
    <w:link w:val="Heading4"/>
    <w:uiPriority w:val="9"/>
    <w:rsid w:val="00356CB4"/>
    <w:rPr>
      <w:rFonts w:ascii="Times New Roman" w:eastAsia="Times New Roman" w:hAnsi="Times New Roman" w:cs="Times New Roman"/>
      <w:b/>
      <w:bCs/>
      <w:sz w:val="24"/>
      <w:szCs w:val="24"/>
      <w:lang w:val="en-US" w:bidi="k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381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2</Pages>
  <Words>766</Words>
  <Characters>4368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upendra thanneeru</dc:creator>
  <cp:keywords/>
  <dc:description/>
  <cp:lastModifiedBy>venkatesh Gowda</cp:lastModifiedBy>
  <cp:revision>5</cp:revision>
  <dcterms:created xsi:type="dcterms:W3CDTF">2024-02-01T06:15:00Z</dcterms:created>
  <dcterms:modified xsi:type="dcterms:W3CDTF">2024-02-02T06:11:00Z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2024-02-02T06:07:18Z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0ce90d0a-fdc2-4166-803f-3630b61b0ffa</vt:lpwstr>
  </property>
  <property fmtid="{D5CDD505-2E9C-101B-9397-08002B2CF9AE}" pid="7" name="MSIP_Label_defa4170-0d19-0005-0004-bc88714345d2_ActionId">
    <vt:lpwstr>252c4931-6acf-4d8c-b7a9-94a72ff4be2d</vt:lpwstr>
  </property>
  <property fmtid="{D5CDD505-2E9C-101B-9397-08002B2CF9AE}" pid="8" name="MSIP_Label_defa4170-0d19-0005-0004-bc88714345d2_ContentBits">
    <vt:lpwstr>0</vt:lpwstr>
  </property>
</Properties>
</file>