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3C5E"/>
          <w:sz w:val="56"/>
        </w:rPr>
        <w:t>Workday to Navan Employee Sync - Integration Documentation</w:t>
      </w:r>
    </w:p>
    <w:p>
      <w:pPr>
        <w:jc w:val="center"/>
      </w:pPr>
      <w:r>
        <w:rPr>
          <w:color w:val="666666"/>
          <w:sz w:val="22"/>
        </w:rPr>
        <w:t>Generated by Workato Integration Documentor</w:t>
      </w:r>
    </w:p>
    <w:p>
      <w:pPr>
        <w:jc w:val="center"/>
      </w:pPr>
      <w:r>
        <w:rPr>
          <w:color w:val="666666"/>
          <w:sz w:val="22"/>
        </w:rPr>
        <w:t>April 15, 2026</w:t>
      </w:r>
    </w:p>
    <w:p>
      <w:r>
        <w:br w:type="page"/>
      </w:r>
    </w:p>
    <w:p>
      <w:r>
        <w:rPr>
          <w:sz w:val="20"/>
        </w:rPr>
        <w:t>← Back to Index</w:t>
      </w:r>
    </w:p>
    <w:p>
      <w:pPr>
        <w:pStyle w:val="Heading1"/>
      </w:pPr>
      <w:r>
        <w:t>Workday to Navan Employee Sync</w:t>
      </w:r>
    </w:p>
    <w:p>
      <w:r>
        <w:rPr>
          <w:sz w:val="20"/>
        </w:rPr>
        <w:t>Nightly SFTP employee data sync from Workday to Navan</w:t>
      </w:r>
    </w:p>
    <w:p>
      <w:r>
        <w:rPr>
          <w:sz w:val="20"/>
        </w:rPr>
        <w:t>Author: venkatesh.manohar</w:t>
      </w:r>
    </w:p>
    <w:p>
      <w:r>
        <w:rPr>
          <w:sz w:val="20"/>
        </w:rPr>
        <w:t>Generated: 2026-04-15</w:t>
      </w:r>
    </w:p>
    <w:p>
      <w:r>
        <w:rPr>
          <w:sz w:val="20"/>
        </w:rPr>
        <w:t>Version: 78</w:t>
      </w:r>
    </w:p>
    <w:p>
      <w:r>
        <w:rPr>
          <w:sz w:val="20"/>
        </w:rPr>
        <w:t>Last edited by: diana.sy</w:t>
      </w:r>
    </w:p>
    <w:p>
      <w:r>
        <w:rPr>
          <w:sz w:val="20"/>
        </w:rPr>
        <w:t>1. EXECUTIVE SUMMARY</w:t>
      </w:r>
    </w:p>
    <w:p>
      <w:pPr>
        <w:pStyle w:val="Heading2"/>
      </w:pPr>
      <w:r>
        <w:t>1. Executive Summary</w:t>
      </w:r>
    </w:p>
    <w:p>
      <w:r>
        <w:rPr>
          <w:sz w:val="20"/>
        </w:rPr>
        <w:t>Purpose: This integration synchronizes employee data from Workday (Intercom's HR system of record) to Navan (travel and expense management platform) via a nightly SFTP file transfer. It ensures that Navan always has an accurate, up-to-date roster of Intercom employees including their names, job levels, cost centers, manager relationships, and travel policy assignments.</w:t>
      </w:r>
    </w:p>
    <w:p>
      <w:r>
        <w:rPr>
          <w:sz w:val="20"/>
        </w:rPr>
        <w:t>Recipe ID</w:t>
      </w:r>
    </w:p>
    <w:p>
      <w:r>
        <w:rPr>
          <w:sz w:val="20"/>
        </w:rPr>
        <w:t>55165071</w:t>
      </w:r>
    </w:p>
    <w:p>
      <w:r>
        <w:rPr>
          <w:sz w:val="20"/>
        </w:rPr>
        <w:t>Status</w:t>
      </w:r>
    </w:p>
    <w:p>
      <w:r>
        <w:rPr>
          <w:sz w:val="20"/>
        </w:rPr>
        <w:t>Active / Running</w:t>
      </w:r>
    </w:p>
    <w:p>
      <w:r>
        <w:rPr>
          <w:sz w:val="20"/>
        </w:rPr>
        <w:t>Schedule</w:t>
      </w:r>
    </w:p>
    <w:p>
      <w:r>
        <w:rPr>
          <w:sz w:val="20"/>
        </w:rPr>
        <w:t>Daily at 8:15 PM PT (every day of the week)</w:t>
      </w:r>
    </w:p>
    <w:p>
      <w:r>
        <w:rPr>
          <w:sz w:val="20"/>
        </w:rPr>
        <w:t>Success Rate</w:t>
      </w:r>
    </w:p>
    <w:p>
      <w:r>
        <w:rPr>
          <w:sz w:val="20"/>
        </w:rPr>
        <w:t>536 / 543 jobs (98.7%)</w:t>
      </w:r>
    </w:p>
    <w:p>
      <w:r>
        <w:rPr>
          <w:sz w:val="20"/>
        </w:rPr>
        <w:t>Avg Duration</w:t>
      </w:r>
    </w:p>
    <w:p>
      <w:r>
        <w:rPr>
          <w:sz w:val="20"/>
        </w:rPr>
        <w:t>~15 seconds per run</w:t>
      </w:r>
    </w:p>
    <w:p>
      <w:r>
        <w:rPr>
          <w:sz w:val="20"/>
        </w:rPr>
        <w:t>Created</w:t>
      </w:r>
    </w:p>
    <w:p>
      <w:r>
        <w:rPr>
          <w:sz w:val="20"/>
        </w:rPr>
        <w:t>2024-10-23</w:t>
      </w:r>
    </w:p>
    <w:p>
      <w:r>
        <w:rPr>
          <w:sz w:val="20"/>
        </w:rPr>
        <w:t>Last Run</w:t>
      </w:r>
    </w:p>
    <w:p>
      <w:r>
        <w:rPr>
          <w:sz w:val="20"/>
        </w:rPr>
        <w:t>2026-04-14 at 8:15 PM PT</w:t>
      </w:r>
    </w:p>
    <w:p>
      <w:r>
        <w:rPr>
          <w:sz w:val="20"/>
        </w:rPr>
        <w:t>Lifetime Tasks</w:t>
      </w:r>
    </w:p>
    <w:p>
      <w:r>
        <w:rPr>
          <w:sz w:val="20"/>
        </w:rPr>
        <w:t>10,905</w:t>
      </w:r>
    </w:p>
    <w:p>
      <w:r>
        <w:rPr>
          <w:sz w:val="20"/>
        </w:rPr>
        <w:t>2. BUSINESS OVERVIEW</w:t>
      </w:r>
    </w:p>
    <w:p>
      <w:pPr>
        <w:pStyle w:val="Heading2"/>
      </w:pPr>
      <w:r>
        <w:t>2. Business Overview</w:t>
      </w:r>
    </w:p>
    <w:p>
      <w:pPr>
        <w:pStyle w:val="Heading3"/>
      </w:pPr>
      <w:r>
        <w:t>Business Context</w:t>
      </w:r>
    </w:p>
    <w:p>
      <w:r>
        <w:rPr>
          <w:sz w:val="20"/>
        </w:rPr>
        <w:t>Intercom uses Navan as its corporate travel and expense management platform. For Navan to correctly enforce travel policies, manage approvals, and route expenses, it must maintain an accurate employee directory that mirrors the source of truth in Workday. This integration automates that synchronization, eliminating manual data entry and ensuring policy compliance.</w:t>
      </w:r>
    </w:p>
    <w:p>
      <w:pPr>
        <w:pStyle w:val="Heading3"/>
      </w:pPr>
      <w:r>
        <w:t>Key Business Outcomes</w:t>
      </w:r>
    </w:p>
    <w:p>
      <w:pPr>
        <w:ind w:left="720" w:hanging="357"/>
      </w:pPr>
      <w:r>
        <w:rPr>
          <w:sz w:val="20"/>
        </w:rPr>
        <w:t>• Policy Compliance: Travel policy levels (e.g., Executive, Manager, Individual Contributor) are automatically assigned based on Workday job level, ensuring correct spending limits and approval workflows in Navan.</w:t>
      </w:r>
    </w:p>
    <w:p>
      <w:pPr>
        <w:ind w:left="720" w:hanging="357"/>
      </w:pPr>
      <w:r>
        <w:rPr>
          <w:sz w:val="20"/>
        </w:rPr>
        <w:t>• Employee Lifecycle: New hires are automatically provisioned in Navan; terminated employees are automatically disabled, preventing unauthorized travel bookings.</w:t>
      </w:r>
    </w:p>
    <w:p>
      <w:pPr>
        <w:ind w:left="720" w:hanging="357"/>
      </w:pPr>
      <w:r>
        <w:rPr>
          <w:sz w:val="20"/>
        </w:rPr>
        <w:t>• Cost Center Tracking: Cost allocation segments, cost centers, and subsidiary data flow through to Navan for accurate financial reporting and expense categorization.</w:t>
      </w:r>
    </w:p>
    <w:p>
      <w:pPr>
        <w:ind w:left="720" w:hanging="357"/>
      </w:pPr>
      <w:r>
        <w:rPr>
          <w:sz w:val="20"/>
        </w:rPr>
        <w:t>• Manager Hierarchy: Manager email addresses are synced so that Navan approval chains match the organizational structure in Workday.</w:t>
      </w:r>
    </w:p>
    <w:p>
      <w:pPr>
        <w:pStyle w:val="Heading3"/>
      </w:pPr>
      <w:r>
        <w:t>Stakeholders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Stakeholder</w:t>
            </w:r>
          </w:p>
        </w:tc>
        <w:tc>
          <w:tcPr>
            <w:tcW w:type="dxa" w:w="3135"/>
            <w:shd w:fill="E8EDF2" w:val="clear"/>
          </w:tcPr>
          <w:p>
            <w:pPr>
              <w:spacing w:before="40" w:after="40"/>
            </w:pPr>
            <w:r>
              <w:rPr>
                <w:b/>
                <w:sz w:val="18"/>
              </w:rPr>
              <w:t>Role</w:t>
            </w:r>
          </w:p>
        </w:tc>
        <w:tc>
          <w:tcPr>
            <w:tcW w:type="dxa" w:w="3135"/>
            <w:shd w:fill="E8EDF2" w:val="clear"/>
          </w:tcPr>
          <w:p>
            <w:pPr>
              <w:spacing w:before="40" w:after="40"/>
            </w:pPr>
            <w:r>
              <w:rPr>
                <w:b/>
                <w:sz w:val="18"/>
              </w:rPr>
              <w:t>Interest</w:t>
            </w:r>
          </w:p>
        </w:tc>
      </w:tr>
      <w:tr>
        <w:tc>
          <w:tcPr>
            <w:tcW w:type="dxa" w:w="3135"/>
          </w:tcPr>
          <w:p>
            <w:pPr>
              <w:spacing w:before="40" w:after="40"/>
            </w:pPr>
            <w:r>
              <w:rPr>
                <w:sz w:val="18"/>
              </w:rPr>
              <w:t>Finance / Accounting</w:t>
            </w:r>
          </w:p>
        </w:tc>
        <w:tc>
          <w:tcPr>
            <w:tcW w:type="dxa" w:w="3135"/>
          </w:tcPr>
          <w:p>
            <w:pPr>
              <w:spacing w:before="40" w:after="40"/>
            </w:pPr>
            <w:r>
              <w:rPr>
                <w:sz w:val="18"/>
              </w:rPr>
              <w:t>Cost center and subsidiary accuracy</w:t>
            </w:r>
          </w:p>
        </w:tc>
        <w:tc>
          <w:tcPr>
            <w:tcW w:type="dxa" w:w="3135"/>
          </w:tcPr>
          <w:p>
            <w:pPr>
              <w:spacing w:before="40" w:after="40"/>
            </w:pPr>
            <w:r>
              <w:rPr>
                <w:sz w:val="18"/>
              </w:rPr>
              <w:t>Expense reporting, GL coding</w:t>
            </w:r>
          </w:p>
        </w:tc>
      </w:tr>
      <w:tr>
        <w:tc>
          <w:tcPr>
            <w:tcW w:type="dxa" w:w="3135"/>
          </w:tcPr>
          <w:p>
            <w:pPr>
              <w:spacing w:before="40" w:after="40"/>
            </w:pPr>
            <w:r>
              <w:rPr>
                <w:sz w:val="18"/>
              </w:rPr>
              <w:t>People Operations</w:t>
            </w:r>
          </w:p>
        </w:tc>
        <w:tc>
          <w:tcPr>
            <w:tcW w:type="dxa" w:w="3135"/>
          </w:tcPr>
          <w:p>
            <w:pPr>
              <w:spacing w:before="40" w:after="40"/>
            </w:pPr>
            <w:r>
              <w:rPr>
                <w:sz w:val="18"/>
              </w:rPr>
              <w:t>Employee data owner in Workday</w:t>
            </w:r>
          </w:p>
        </w:tc>
        <w:tc>
          <w:tcPr>
            <w:tcW w:type="dxa" w:w="3135"/>
          </w:tcPr>
          <w:p>
            <w:pPr>
              <w:spacing w:before="40" w:after="40"/>
            </w:pPr>
            <w:r>
              <w:rPr>
                <w:sz w:val="18"/>
              </w:rPr>
              <w:t>Correct employee records</w:t>
            </w:r>
          </w:p>
        </w:tc>
      </w:tr>
      <w:tr>
        <w:tc>
          <w:tcPr>
            <w:tcW w:type="dxa" w:w="3135"/>
          </w:tcPr>
          <w:p>
            <w:pPr>
              <w:spacing w:before="40" w:after="40"/>
            </w:pPr>
            <w:r>
              <w:rPr>
                <w:sz w:val="18"/>
              </w:rPr>
              <w:t>Travel Admin</w:t>
            </w:r>
          </w:p>
        </w:tc>
        <w:tc>
          <w:tcPr>
            <w:tcW w:type="dxa" w:w="3135"/>
          </w:tcPr>
          <w:p>
            <w:pPr>
              <w:spacing w:before="40" w:after="40"/>
            </w:pPr>
            <w:r>
              <w:rPr>
                <w:sz w:val="18"/>
              </w:rPr>
              <w:t>Navan platform owner</w:t>
            </w:r>
          </w:p>
        </w:tc>
        <w:tc>
          <w:tcPr>
            <w:tcW w:type="dxa" w:w="3135"/>
          </w:tcPr>
          <w:p>
            <w:pPr>
              <w:spacing w:before="40" w:after="40"/>
            </w:pPr>
            <w:r>
              <w:rPr>
                <w:sz w:val="18"/>
              </w:rPr>
              <w:t>Policy enforcement, user provisioning</w:t>
            </w:r>
          </w:p>
        </w:tc>
      </w:tr>
      <w:tr>
        <w:tc>
          <w:tcPr>
            <w:tcW w:type="dxa" w:w="3135"/>
          </w:tcPr>
          <w:p>
            <w:pPr>
              <w:spacing w:before="40" w:after="40"/>
            </w:pPr>
            <w:r>
              <w:rPr>
                <w:sz w:val="18"/>
              </w:rPr>
              <w:t>Enterprise Integrations</w:t>
            </w:r>
          </w:p>
        </w:tc>
        <w:tc>
          <w:tcPr>
            <w:tcW w:type="dxa" w:w="3135"/>
          </w:tcPr>
          <w:p>
            <w:pPr>
              <w:spacing w:before="40" w:after="40"/>
            </w:pPr>
            <w:r>
              <w:rPr>
                <w:sz w:val="18"/>
              </w:rPr>
              <w:t>Integration maintainers</w:t>
            </w:r>
          </w:p>
        </w:tc>
        <w:tc>
          <w:tcPr>
            <w:tcW w:type="dxa" w:w="3135"/>
          </w:tcPr>
          <w:p>
            <w:pPr>
              <w:spacing w:before="40" w:after="40"/>
            </w:pPr>
            <w:r>
              <w:rPr>
                <w:sz w:val="18"/>
              </w:rPr>
              <w:t>Reliability, error handling</w:t>
            </w:r>
          </w:p>
        </w:tc>
      </w:tr>
    </w:tbl>
    <w:p/>
    <w:p>
      <w:r>
        <w:rPr>
          <w:sz w:val="20"/>
        </w:rPr>
        <w:t>3. SYSTEM OVERVIEW</w:t>
      </w:r>
    </w:p>
    <w:p>
      <w:pPr>
        <w:pStyle w:val="Heading2"/>
      </w:pPr>
      <w:r>
        <w:t>3. System Overview</w:t>
      </w:r>
    </w:p>
    <w:p>
      <w:pPr>
        <w:pStyle w:val="Heading3"/>
      </w:pPr>
      <w:r>
        <w:t>Connected Systems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System</w:t>
            </w:r>
          </w:p>
        </w:tc>
        <w:tc>
          <w:tcPr>
            <w:tcW w:type="dxa" w:w="2351"/>
            <w:shd w:fill="E8EDF2" w:val="clear"/>
          </w:tcPr>
          <w:p>
            <w:pPr>
              <w:spacing w:before="40" w:after="40"/>
            </w:pPr>
            <w:r>
              <w:rPr>
                <w:b/>
                <w:sz w:val="18"/>
              </w:rPr>
              <w:t>Role</w:t>
            </w:r>
          </w:p>
        </w:tc>
        <w:tc>
          <w:tcPr>
            <w:tcW w:type="dxa" w:w="2351"/>
            <w:shd w:fill="E8EDF2" w:val="clear"/>
          </w:tcPr>
          <w:p>
            <w:pPr>
              <w:spacing w:before="40" w:after="40"/>
            </w:pPr>
            <w:r>
              <w:rPr>
                <w:b/>
                <w:sz w:val="18"/>
              </w:rPr>
              <w:t>Connection Type</w:t>
            </w:r>
          </w:p>
        </w:tc>
        <w:tc>
          <w:tcPr>
            <w:tcW w:type="dxa" w:w="2351"/>
            <w:shd w:fill="E8EDF2" w:val="clear"/>
          </w:tcPr>
          <w:p>
            <w:pPr>
              <w:spacing w:before="40" w:after="40"/>
            </w:pPr>
            <w:r>
              <w:rPr>
                <w:b/>
                <w:sz w:val="18"/>
              </w:rPr>
              <w:t>Details</w:t>
            </w:r>
          </w:p>
        </w:tc>
      </w:tr>
      <w:tr>
        <w:tc>
          <w:tcPr>
            <w:tcW w:type="dxa" w:w="2351"/>
          </w:tcPr>
          <w:p>
            <w:pPr>
              <w:spacing w:before="40" w:after="40"/>
            </w:pPr>
            <w:r>
              <w:rPr>
                <w:sz w:val="18"/>
              </w:rPr>
              <w:t>Workday</w:t>
            </w:r>
          </w:p>
        </w:tc>
        <w:tc>
          <w:tcPr>
            <w:tcW w:type="dxa" w:w="2351"/>
          </w:tcPr>
          <w:p>
            <w:pPr>
              <w:spacing w:before="40" w:after="40"/>
            </w:pPr>
            <w:r>
              <w:rPr>
                <w:sz w:val="18"/>
              </w:rPr>
              <w:t>Source (HR System of Record)</w:t>
            </w:r>
          </w:p>
        </w:tc>
        <w:tc>
          <w:tcPr>
            <w:tcW w:type="dxa" w:w="2351"/>
          </w:tcPr>
          <w:p>
            <w:pPr>
              <w:spacing w:before="40" w:after="40"/>
            </w:pPr>
            <w:r>
              <w:rPr>
                <w:sz w:val="18"/>
              </w:rPr>
              <w:t>Custom Report API (JSON)</w:t>
            </w:r>
          </w:p>
        </w:tc>
        <w:tc>
          <w:tcPr>
            <w:tcW w:type="dxa" w:w="2351"/>
          </w:tcPr>
          <w:p>
            <w:pPr>
              <w:spacing w:before="40" w:after="40"/>
            </w:pPr>
            <w:r>
              <w:rPr>
                <w:sz w:val="18"/>
              </w:rPr>
              <w:t>Report: Workato_Integration_Report_-_NavanAccount ID: 15818734</w:t>
            </w:r>
          </w:p>
        </w:tc>
      </w:tr>
      <w:tr>
        <w:tc>
          <w:tcPr>
            <w:tcW w:type="dxa" w:w="2351"/>
          </w:tcPr>
          <w:p>
            <w:pPr>
              <w:spacing w:before="40" w:after="40"/>
            </w:pPr>
            <w:r>
              <w:rPr>
                <w:sz w:val="18"/>
              </w:rPr>
              <w:t>Navan (via SFTP)</w:t>
            </w:r>
          </w:p>
        </w:tc>
        <w:tc>
          <w:tcPr>
            <w:tcW w:type="dxa" w:w="2351"/>
          </w:tcPr>
          <w:p>
            <w:pPr>
              <w:spacing w:before="40" w:after="40"/>
            </w:pPr>
            <w:r>
              <w:rPr>
                <w:sz w:val="18"/>
              </w:rPr>
              <w:t>Target (Travel &amp; Expense Platform)</w:t>
            </w:r>
          </w:p>
        </w:tc>
        <w:tc>
          <w:tcPr>
            <w:tcW w:type="dxa" w:w="2351"/>
          </w:tcPr>
          <w:p>
            <w:pPr>
              <w:spacing w:before="40" w:after="40"/>
            </w:pPr>
            <w:r>
              <w:rPr>
                <w:sz w:val="18"/>
              </w:rPr>
              <w:t>SFTP File Upload (CSV)</w:t>
            </w:r>
          </w:p>
        </w:tc>
        <w:tc>
          <w:tcPr>
            <w:tcW w:type="dxa" w:w="2351"/>
          </w:tcPr>
          <w:p>
            <w:pPr>
              <w:spacing w:before="40" w:after="40"/>
            </w:pPr>
            <w:r>
              <w:rPr>
                <w:sz w:val="18"/>
              </w:rPr>
              <w:t>Account ID: 15819226File: Intercom_MMDDYYYY.csv</w:t>
            </w:r>
          </w:p>
        </w:tc>
      </w:tr>
      <w:tr>
        <w:tc>
          <w:tcPr>
            <w:tcW w:type="dxa" w:w="2351"/>
          </w:tcPr>
          <w:p>
            <w:pPr>
              <w:spacing w:before="40" w:after="40"/>
            </w:pPr>
            <w:r>
              <w:rPr>
                <w:sz w:val="18"/>
              </w:rPr>
              <w:t>Workato Pub/Sub</w:t>
            </w:r>
          </w:p>
        </w:tc>
        <w:tc>
          <w:tcPr>
            <w:tcW w:type="dxa" w:w="2351"/>
          </w:tcPr>
          <w:p>
            <w:pPr>
              <w:spacing w:before="40" w:after="40"/>
            </w:pPr>
            <w:r>
              <w:rPr>
                <w:sz w:val="18"/>
              </w:rPr>
              <w:t>Error Notification Bus</w:t>
            </w:r>
          </w:p>
        </w:tc>
        <w:tc>
          <w:tcPr>
            <w:tcW w:type="dxa" w:w="2351"/>
          </w:tcPr>
          <w:p>
            <w:pPr>
              <w:spacing w:before="40" w:after="40"/>
            </w:pPr>
            <w:r>
              <w:rPr>
                <w:sz w:val="18"/>
              </w:rPr>
              <w:t>Internal Topic</w:t>
            </w:r>
          </w:p>
        </w:tc>
        <w:tc>
          <w:tcPr>
            <w:tcW w:type="dxa" w:w="2351"/>
          </w:tcPr>
          <w:p>
            <w:pPr>
              <w:spacing w:before="40" w:after="40"/>
            </w:pPr>
            <w:r>
              <w:rPr>
                <w:sz w:val="18"/>
              </w:rPr>
              <w:t>Topic: AOF | PS-001 | AOF_Topic (ID: 37790)</w:t>
            </w:r>
          </w:p>
        </w:tc>
      </w:tr>
      <w:tr>
        <w:tc>
          <w:tcPr>
            <w:tcW w:type="dxa" w:w="2351"/>
          </w:tcPr>
          <w:p>
            <w:pPr>
              <w:spacing w:before="40" w:after="40"/>
            </w:pPr>
            <w:r>
              <w:rPr>
                <w:sz w:val="18"/>
              </w:rPr>
              <w:t>Email (SMTP)</w:t>
            </w:r>
          </w:p>
        </w:tc>
        <w:tc>
          <w:tcPr>
            <w:tcW w:type="dxa" w:w="2351"/>
          </w:tcPr>
          <w:p>
            <w:pPr>
              <w:spacing w:before="40" w:after="40"/>
            </w:pPr>
            <w:r>
              <w:rPr>
                <w:sz w:val="18"/>
              </w:rPr>
              <w:t>Success Notification</w:t>
            </w:r>
          </w:p>
        </w:tc>
        <w:tc>
          <w:tcPr>
            <w:tcW w:type="dxa" w:w="2351"/>
          </w:tcPr>
          <w:p>
            <w:pPr>
              <w:spacing w:before="40" w:after="40"/>
            </w:pPr>
            <w:r>
              <w:rPr>
                <w:sz w:val="18"/>
              </w:rPr>
              <w:t>Workato Email Connector</w:t>
            </w:r>
          </w:p>
        </w:tc>
        <w:tc>
          <w:tcPr>
            <w:tcW w:type="dxa" w:w="2351"/>
          </w:tcPr>
          <w:p>
            <w:pPr>
              <w:spacing w:before="40" w:after="40"/>
            </w:pPr>
            <w:r>
              <w:rPr>
                <w:sz w:val="18"/>
              </w:rPr>
              <w:t>Notifies: enterprise.integrations@intercom.io</w:t>
            </w:r>
          </w:p>
        </w:tc>
      </w:tr>
      <w:tr>
        <w:tc>
          <w:tcPr>
            <w:tcW w:type="dxa" w:w="2351"/>
          </w:tcPr>
          <w:p>
            <w:pPr>
              <w:spacing w:before="40" w:after="40"/>
            </w:pPr>
            <w:r>
              <w:rPr>
                <w:sz w:val="18"/>
              </w:rPr>
              <w:t>Workato Lookup Table</w:t>
            </w:r>
          </w:p>
        </w:tc>
        <w:tc>
          <w:tcPr>
            <w:tcW w:type="dxa" w:w="2351"/>
          </w:tcPr>
          <w:p>
            <w:pPr>
              <w:spacing w:before="40" w:after="40"/>
            </w:pPr>
            <w:r>
              <w:rPr>
                <w:sz w:val="18"/>
              </w:rPr>
              <w:t>Policy Level Mapping</w:t>
            </w:r>
          </w:p>
        </w:tc>
        <w:tc>
          <w:tcPr>
            <w:tcW w:type="dxa" w:w="2351"/>
          </w:tcPr>
          <w:p>
            <w:pPr>
              <w:spacing w:before="40" w:after="40"/>
            </w:pPr>
            <w:r>
              <w:rPr>
                <w:sz w:val="18"/>
              </w:rPr>
              <w:t>Internal Lookup</w:t>
            </w:r>
          </w:p>
        </w:tc>
        <w:tc>
          <w:tcPr>
            <w:tcW w:type="dxa" w:w="2351"/>
          </w:tcPr>
          <w:p>
            <w:pPr>
              <w:spacing w:before="40" w:after="40"/>
            </w:pPr>
            <w:r>
              <w:rPr>
                <w:sz w:val="18"/>
              </w:rPr>
              <w:t>Table: Policylevel-NavanMaps Job Level → Policy Level</w:t>
            </w:r>
          </w:p>
        </w:tc>
      </w:tr>
    </w:tbl>
    <w:p/>
    <w:p>
      <w:r>
        <w:rPr>
          <w:sz w:val="20"/>
        </w:rPr>
        <w:t>4. ARCHITECTURE OVERVIEW</w:t>
      </w:r>
    </w:p>
    <w:p>
      <w:pPr>
        <w:pStyle w:val="Heading2"/>
      </w:pPr>
      <w:r>
        <w:t>4. Architecture Overview</w:t>
      </w:r>
    </w:p>
    <w:p>
      <w:r>
        <w:rPr>
          <w:sz w:val="20"/>
        </w:rPr>
        <w:t>The integration follows a straightforward</w:t>
      </w:r>
    </w:p>
    <w:p>
      <w:r>
        <w:rPr>
          <w:sz w:val="20"/>
        </w:rPr>
        <w:t>Extract → Transform → Load pattern with a file-based delivery mechanism. Data is extracted from Workday as JSON via a custom report API, transformed and mapped into a CSV format that conforms to Navan's employee import schema, and then uploaded to Navan's SFTP server for ingestion.</w:t>
      </w:r>
    </w:p>
    <w:p>
      <w:r>
        <w:rPr>
          <w:sz w:val="20"/>
        </w:rPr>
        <w:t>Pattern: Scheduled ETL with SFTP file delivery. Single-recipe, no child recipes. Error handling via AOF (Automated Operations Framework) Pub/Sub topic with retry logic.</w:t>
      </w:r>
    </w:p>
    <w:p>
      <w:pPr>
        <w:pStyle w:val="Heading3"/>
      </w:pPr>
      <w:r>
        <w:t>Design Principles</w:t>
      </w:r>
    </w:p>
    <w:p>
      <w:pPr>
        <w:ind w:left="720" w:hanging="357"/>
      </w:pPr>
      <w:r>
        <w:rPr>
          <w:sz w:val="20"/>
        </w:rPr>
        <w:t>• Full Snapshot: Every run extracts the complete employee roster (not incremental), ensuring Navan always receives a complete and accurate picture.</w:t>
      </w:r>
    </w:p>
    <w:p>
      <w:r>
        <w:rPr>
          <w:sz w:val="20"/>
        </w:rPr>
        <w:t>Idempotent Delivery: Each daily file has a date-stamped name (</w:t>
      </w:r>
    </w:p>
    <w:p>
      <w:pPr>
        <w:ind w:left="720" w:hanging="357"/>
      </w:pPr>
      <w:r>
        <w:rPr>
          <w:sz w:val="20"/>
        </w:rPr>
        <w:t>• Intercom_MMDDYYYY.csv), making each upload distinct and traceable.</w:t>
      </w:r>
    </w:p>
    <w:p>
      <w:pPr>
        <w:ind w:left="720" w:hanging="357"/>
      </w:pPr>
      <w:r>
        <w:rPr>
          <w:sz w:val="20"/>
        </w:rPr>
        <w:t>• Fail-Safe Error Handling: Two separate try/catch blocks cover the Workday extraction and the SFTP upload independently, with AOF notifications for both.</w:t>
      </w:r>
    </w:p>
    <w:p>
      <w:pPr>
        <w:ind w:left="720" w:hanging="357"/>
      </w:pPr>
      <w:r>
        <w:rPr>
          <w:sz w:val="20"/>
        </w:rPr>
        <w:t>• Lookup-Driven Policy: Travel policy levels are derived from a Workato lookup table, allowing changes without modifying recipe logic.</w:t>
      </w:r>
    </w:p>
    <w:p>
      <w:r>
        <w:rPr>
          <w:sz w:val="20"/>
        </w:rPr>
        <w:t>5. ARCHITECTURE DIAGRAM</w:t>
      </w:r>
    </w:p>
    <w:p>
      <w:pPr>
        <w:pStyle w:val="Heading2"/>
      </w:pPr>
      <w:r>
        <w:t>5. Architecture Diagram</w:t>
      </w:r>
    </w:p>
    <w:p>
      <w:r>
        <w:rPr>
          <w:sz w:val="20"/>
        </w:rPr>
        <w:t>4-Column Swimlane Architecture</w:t>
      </w:r>
    </w:p>
    <w:p>
      <w:r>
        <w:rPr>
          <w:sz w:val="20"/>
        </w:rPr>
        <w:t>SOURCE</w:t>
        <w:br/>
        <w:br/>
        <w:t>DATA TRANSFORMATION</w:t>
        <w:br/>
        <w:br/>
        <w:t>ORCHESTRATION</w:t>
        <w:br/>
        <w:br/>
        <w:t>TARGET</w:t>
        <w:br/>
        <w:br/>
        <w:br/>
        <w:br/>
        <w:br/>
        <w:br/>
        <w:t>Workday HCM</w:t>
        <w:br/>
        <w:t>Custom Report API</w:t>
        <w:br/>
        <w:t>JSON format</w:t>
        <w:br/>
        <w:br/>
        <w:t>Lookup Table</w:t>
        <w:br/>
        <w:t>Policylevel-Navan</w:t>
        <w:br/>
        <w:br/>
        <w:t>JSON Parser</w:t>
        <w:br/>
        <w:t>Parse Workday response</w:t>
        <w:br/>
        <w:br/>
        <w:t>Field Mapping</w:t>
        <w:br/>
        <w:t>Name fallback, enabled logic</w:t>
        <w:br/>
        <w:br/>
        <w:t>CSV Generator</w:t>
        <w:br/>
        <w:t>13-column Navan format</w:t>
        <w:br/>
        <w:br/>
        <w:t>Scheduler</w:t>
        <w:br/>
        <w:t>Daily 8:15 PM PT</w:t>
        <w:br/>
        <w:br/>
        <w:t>Try/Catch #1</w:t>
        <w:br/>
        <w:t>Workday extraction (3 retries)</w:t>
        <w:br/>
        <w:br/>
        <w:t>Try/Catch #2</w:t>
        <w:br/>
        <w:t>SFTP upload (0 retries)</w:t>
        <w:br/>
        <w:br/>
        <w:t>AOF Pub/Sub</w:t>
        <w:br/>
        <w:t>Error notifications</w:t>
        <w:br/>
        <w:br/>
        <w:t>Navan SFTP</w:t>
        <w:br/>
        <w:t>CSV file upload</w:t>
        <w:br/>
        <w:t>Intercom_MMDDYYYY.csv</w:t>
        <w:br/>
        <w:br/>
        <w:t>Email Notification</w:t>
        <w:br/>
        <w:t>enterprise.integrations@</w:t>
        <w:br/>
        <w:br/>
        <w:br/>
        <w:br/>
        <w:br/>
        <w:br/>
        <w:br/>
        <w:br/>
        <w:br/>
        <w:br/>
        <w:br/>
        <w:br/>
        <w:br/>
        <w:br/>
        <w:br/>
        <w:br/>
        <w:br/>
        <w:br/>
        <w:t>LEGEND:</w:t>
        <w:br/>
        <w:br/>
        <w:t>Data flow</w:t>
        <w:br/>
        <w:br/>
        <w:t>Error path</w:t>
        <w:br/>
        <w:br/>
        <w:t>Delivery</w:t>
      </w:r>
    </w:p>
    <w:p>
      <w:r>
        <w:rPr>
          <w:sz w:val="20"/>
        </w:rPr>
        <w:t>6. END-TO-END FLOW</w:t>
      </w:r>
    </w:p>
    <w:p>
      <w:pPr>
        <w:pStyle w:val="Heading2"/>
      </w:pPr>
      <w:r>
        <w:t>6. End-to-End Flow</w:t>
      </w:r>
    </w:p>
    <w:p>
      <w:pPr>
        <w:pStyle w:val="Heading3"/>
      </w:pPr>
      <w:r>
        <w:t>Flow Summary</w:t>
      </w:r>
    </w:p>
    <w:p>
      <w:pPr>
        <w:ind w:left="720" w:hanging="357"/>
      </w:pPr>
      <w:r>
        <w:rPr>
          <w:sz w:val="20"/>
        </w:rPr>
        <w:t>1. Trigger: Workato scheduler fires at 8:15 PM PT every day.</w:t>
      </w:r>
    </w:p>
    <w:p>
      <w:r>
        <w:rPr>
          <w:sz w:val="20"/>
        </w:rPr>
        <w:t>Extract: The recipe calls Workday's custom report API (</w:t>
      </w:r>
    </w:p>
    <w:p>
      <w:pPr>
        <w:ind w:left="720" w:hanging="357"/>
      </w:pPr>
      <w:r>
        <w:rPr>
          <w:sz w:val="20"/>
        </w:rPr>
        <w:t>2. Workato_Integration_Report_-_Navan) and retrieves all employee records as JSON. If the call fails, it retries up to 3 times before publishing an error to the AOF topic and stopping.</w:t>
      </w:r>
    </w:p>
    <w:p>
      <w:pPr>
        <w:ind w:left="720" w:hanging="357"/>
      </w:pPr>
      <w:r>
        <w:rPr>
          <w:sz w:val="20"/>
        </w:rPr>
        <w:t>3. Parse: The raw JSON response is parsed using the JSON Parser action to produce a structured array of employee objects.</w:t>
      </w:r>
    </w:p>
    <w:p>
      <w:r>
        <w:rPr>
          <w:sz w:val="20"/>
        </w:rPr>
        <w:t>Transform: Each employee record is mapped to a 13-column CSV format. Key transformations include:</w:t>
      </w:r>
    </w:p>
    <w:p>
      <w:pPr>
        <w:ind w:left="720" w:hanging="357"/>
      </w:pPr>
      <w:r>
        <w:rPr>
          <w:sz w:val="20"/>
        </w:rPr>
        <w:t>• Preferred name falls back to legal name if blank (truncated to 30 characters)</w:t>
      </w:r>
    </w:p>
    <w:p>
      <w:pPr>
        <w:ind w:left="720" w:hanging="357"/>
      </w:pPr>
      <w:r>
        <w:rPr>
          <w:sz w:val="20"/>
        </w:rPr>
        <w:t>• enabled flag is computed from termination/hire dates</w:t>
      </w:r>
    </w:p>
    <w:p>
      <w:r>
        <w:rPr>
          <w:sz w:val="20"/>
        </w:rPr>
        <w:t>Policy level is looked up from the</w:t>
      </w:r>
    </w:p>
    <w:p>
      <w:pPr>
        <w:ind w:left="720" w:hanging="357"/>
      </w:pPr>
      <w:r>
        <w:rPr>
          <w:sz w:val="20"/>
        </w:rPr>
        <w:t>• Policylevel-Navan table based on Workday job level</w:t>
      </w:r>
    </w:p>
    <w:p>
      <w:pPr>
        <w:ind w:left="720" w:hanging="357"/>
      </w:pPr>
      <w:r>
        <w:rPr>
          <w:sz w:val="20"/>
        </w:rPr>
        <w:t>• Generate CSV: The CSV Parser connector creates a CSV file with headers and quoted fields.</w:t>
      </w:r>
    </w:p>
    <w:p>
      <w:r>
        <w:rPr>
          <w:sz w:val="20"/>
        </w:rPr>
        <w:t>Upload: The CSV file is uploaded to Navan's SFTP server with filename</w:t>
      </w:r>
    </w:p>
    <w:p>
      <w:pPr>
        <w:ind w:left="720" w:hanging="357"/>
      </w:pPr>
      <w:r>
        <w:rPr>
          <w:sz w:val="20"/>
        </w:rPr>
        <w:t>• Intercom_MMDDYYYY.csv. If upload fails, an error is published to AOF.</w:t>
      </w:r>
    </w:p>
    <w:p>
      <w:r>
        <w:rPr>
          <w:sz w:val="20"/>
        </w:rPr>
        <w:t>Notify: A success email is sent to</w:t>
      </w:r>
    </w:p>
    <w:p>
      <w:pPr>
        <w:ind w:left="720" w:hanging="357"/>
      </w:pPr>
      <w:r>
        <w:rPr>
          <w:sz w:val="20"/>
        </w:rPr>
        <w:t>• enterprise.integrations@intercom.io with the uploaded filename.</w:t>
      </w:r>
    </w:p>
    <w:p>
      <w:r>
        <w:rPr>
          <w:sz w:val="20"/>
        </w:rPr>
        <w:t>Data Flow Diagram</w:t>
      </w:r>
    </w:p>
    <w:p>
      <w:r>
        <w:rPr>
          <w:sz w:val="20"/>
        </w:rPr>
        <w:t>TRIGGER</w:t>
        <w:br/>
        <w:t>8:15 PM PT</w:t>
        <w:br/>
        <w:br/>
        <w:t>EXTRACT</w:t>
        <w:br/>
        <w:t>Workday Report</w:t>
        <w:br/>
        <w:t>JSON / All employees</w:t>
        <w:br/>
        <w:br/>
        <w:t>PARSE</w:t>
        <w:br/>
        <w:t>JSON Parser</w:t>
        <w:br/>
        <w:t>Structured array</w:t>
        <w:br/>
        <w:br/>
        <w:t>TRANSFORM</w:t>
        <w:br/>
        <w:t>Field mapping</w:t>
        <w:br/>
        <w:t>Name fallback</w:t>
        <w:br/>
        <w:t>Policy lookup</w:t>
        <w:br/>
        <w:t>Enabled/disabled</w:t>
        <w:br/>
        <w:br/>
        <w:t>CSV GEN</w:t>
        <w:br/>
        <w:t>13 columns</w:t>
        <w:br/>
        <w:t>Quoted fields</w:t>
        <w:br/>
        <w:br/>
        <w:t>UPLOAD</w:t>
        <w:br/>
        <w:t>SFTP to Navan</w:t>
        <w:br/>
        <w:t>Intercom_*.csv</w:t>
        <w:br/>
        <w:br/>
        <w:t>NOTIFY</w:t>
        <w:br/>
        <w:t>Email success</w:t>
        <w:br/>
        <w:br/>
        <w:t>Policylevel-Navan</w:t>
        <w:br/>
        <w:t>Lookup Table</w:t>
        <w:br/>
        <w:br/>
        <w:t>AOF Pub/Sub</w:t>
        <w:br/>
        <w:t>Error notification</w:t>
        <w:br/>
        <w:br/>
        <w:t>STOP</w:t>
        <w:br/>
        <w:t>Recipe halts</w:t>
        <w:br/>
        <w:br/>
        <w:br/>
        <w:br/>
        <w:br/>
        <w:br/>
        <w:br/>
        <w:br/>
        <w:br/>
        <w:br/>
        <w:br/>
        <w:br/>
        <w:br/>
        <w:br/>
        <w:br/>
        <w:br/>
        <w:br/>
        <w:t>1</w:t>
        <w:br/>
        <w:t>2</w:t>
        <w:br/>
        <w:t>3</w:t>
        <w:br/>
        <w:t>4</w:t>
        <w:br/>
        <w:t>5</w:t>
        <w:br/>
        <w:t>6</w:t>
      </w:r>
    </w:p>
    <w:p>
      <w:r>
        <w:rPr>
          <w:sz w:val="20"/>
        </w:rPr>
        <w:t>7. PROCESSING STAGES</w:t>
      </w:r>
    </w:p>
    <w:p>
      <w:pPr>
        <w:pStyle w:val="Heading2"/>
      </w:pPr>
      <w:r>
        <w:t>7. Processing Stages</w:t>
      </w:r>
    </w:p>
    <w:p>
      <w:pPr>
        <w:pStyle w:val="Heading3"/>
      </w:pPr>
      <w:r>
        <w:t>Stage 1: Scheduled Trigger</w:t>
      </w:r>
    </w:p>
    <w:p>
      <w:r>
        <w:rPr>
          <w:sz w:val="20"/>
        </w:rPr>
        <w:t>Step 0 -- Clock Trigger</w:t>
      </w:r>
    </w:p>
    <w:p>
      <w:r>
        <w:rPr>
          <w:sz w:val="20"/>
        </w:rPr>
        <w:t>Cron:</w:t>
      </w:r>
    </w:p>
    <w:p>
      <w:r>
        <w:rPr>
          <w:sz w:val="20"/>
        </w:rPr>
        <w:t>15 20 * * 1-7 (8:15 PM PT, every day)</w:t>
      </w:r>
    </w:p>
    <w:p>
      <w:r>
        <w:rPr>
          <w:sz w:val="20"/>
        </w:rPr>
        <w:t>The recipe triggers on a custom cron schedule. It runs every day of the week (Monday through Sunday) at 8:15 PM Pacific Time. The timezone is explicitly set to</w:t>
      </w:r>
    </w:p>
    <w:p>
      <w:r>
        <w:rPr>
          <w:sz w:val="20"/>
        </w:rPr>
        <w:t>America/Los_Angeles.</w:t>
      </w:r>
    </w:p>
    <w:p>
      <w:pPr>
        <w:pStyle w:val="Heading3"/>
      </w:pPr>
      <w:r>
        <w:t>Stage 2: Workday Data Extraction (Try/Catch #1)</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Step</w:t>
            </w:r>
          </w:p>
        </w:tc>
        <w:tc>
          <w:tcPr>
            <w:tcW w:type="dxa" w:w="3135"/>
            <w:shd w:fill="E8EDF2" w:val="clear"/>
          </w:tcPr>
          <w:p>
            <w:pPr>
              <w:spacing w:before="40" w:after="40"/>
            </w:pPr>
            <w:r>
              <w:rPr>
                <w:b/>
                <w:sz w:val="18"/>
              </w:rPr>
              <w:t>Action</w:t>
            </w:r>
          </w:p>
        </w:tc>
        <w:tc>
          <w:tcPr>
            <w:tcW w:type="dxa" w:w="3135"/>
            <w:shd w:fill="E8EDF2" w:val="clear"/>
          </w:tcPr>
          <w:p>
            <w:pPr>
              <w:spacing w:before="40" w:after="40"/>
            </w:pPr>
            <w:r>
              <w:rPr>
                <w:b/>
                <w:sz w:val="18"/>
              </w:rPr>
              <w:t>Details</w:t>
            </w:r>
          </w:p>
        </w:tc>
      </w:tr>
      <w:tr>
        <w:tc>
          <w:tcPr>
            <w:tcW w:type="dxa" w:w="3135"/>
          </w:tcPr>
          <w:p>
            <w:pPr>
              <w:spacing w:before="40" w:after="40"/>
            </w:pPr>
            <w:r>
              <w:rPr>
                <w:sz w:val="18"/>
              </w:rPr>
              <w:t>1</w:t>
            </w:r>
          </w:p>
        </w:tc>
        <w:tc>
          <w:tcPr>
            <w:tcW w:type="dxa" w:w="3135"/>
          </w:tcPr>
          <w:p>
            <w:pPr>
              <w:spacing w:before="40" w:after="40"/>
            </w:pPr>
            <w:r>
              <w:rPr>
                <w:sz w:val="18"/>
              </w:rPr>
              <w:t>Try block begins</w:t>
            </w:r>
          </w:p>
        </w:tc>
        <w:tc>
          <w:tcPr>
            <w:tcW w:type="dxa" w:w="3135"/>
          </w:tcPr>
          <w:p>
            <w:pPr>
              <w:spacing w:before="40" w:after="40"/>
            </w:pPr>
            <w:r>
              <w:rPr>
                <w:sz w:val="18"/>
              </w:rPr>
              <w:t>Wraps the Workday API call; 3 retries with 2-second intervals on failure</w:t>
            </w:r>
          </w:p>
        </w:tc>
      </w:tr>
      <w:tr>
        <w:tc>
          <w:tcPr>
            <w:tcW w:type="dxa" w:w="3135"/>
          </w:tcPr>
          <w:p>
            <w:pPr>
              <w:spacing w:before="40" w:after="40"/>
            </w:pPr>
            <w:r>
              <w:rPr>
                <w:sz w:val="18"/>
              </w:rPr>
              <w:t>2</w:t>
            </w:r>
          </w:p>
        </w:tc>
        <w:tc>
          <w:tcPr>
            <w:tcW w:type="dxa" w:w="3135"/>
          </w:tcPr>
          <w:p>
            <w:pPr>
              <w:spacing w:before="40" w:after="40"/>
            </w:pPr>
            <w:r>
              <w:rPr>
                <w:sz w:val="18"/>
              </w:rPr>
              <w:t>Get Workday report</w:t>
            </w:r>
          </w:p>
        </w:tc>
        <w:tc>
          <w:tcPr>
            <w:tcW w:type="dxa" w:w="3135"/>
          </w:tcPr>
          <w:p>
            <w:pPr>
              <w:spacing w:before="40" w:after="40"/>
            </w:pPr>
            <w:r>
              <w:rPr>
                <w:sz w:val="18"/>
              </w:rPr>
              <w:t>Calls Workato_Integration_Report_-_Navan custom report via Workday API (JSON format); fetches all employee records including both active and terminated employees</w:t>
            </w:r>
          </w:p>
        </w:tc>
      </w:tr>
      <w:tr>
        <w:tc>
          <w:tcPr>
            <w:tcW w:type="dxa" w:w="3135"/>
          </w:tcPr>
          <w:p>
            <w:pPr>
              <w:spacing w:before="40" w:after="40"/>
            </w:pPr>
            <w:r>
              <w:rPr>
                <w:sz w:val="18"/>
              </w:rPr>
              <w:t>3</w:t>
            </w:r>
          </w:p>
        </w:tc>
        <w:tc>
          <w:tcPr>
            <w:tcW w:type="dxa" w:w="3135"/>
          </w:tcPr>
          <w:p>
            <w:pPr>
              <w:spacing w:before="40" w:after="40"/>
            </w:pPr>
            <w:r>
              <w:rPr>
                <w:sz w:val="18"/>
              </w:rPr>
              <w:t>Log message (skipped)</w:t>
            </w:r>
          </w:p>
        </w:tc>
        <w:tc>
          <w:tcPr>
            <w:tcW w:type="dxa" w:w="3135"/>
          </w:tcPr>
          <w:p>
            <w:pPr>
              <w:spacing w:before="40" w:after="40"/>
            </w:pPr>
            <w:r>
              <w:rPr>
                <w:sz w:val="18"/>
              </w:rPr>
              <w:t>Debug logger for raw Workday response; currently skipped in production</w:t>
            </w:r>
          </w:p>
        </w:tc>
      </w:tr>
      <w:tr>
        <w:tc>
          <w:tcPr>
            <w:tcW w:type="dxa" w:w="3135"/>
          </w:tcPr>
          <w:p>
            <w:pPr>
              <w:spacing w:before="40" w:after="40"/>
            </w:pPr>
            <w:r>
              <w:rPr>
                <w:sz w:val="18"/>
              </w:rPr>
              <w:t>4-6</w:t>
            </w:r>
          </w:p>
        </w:tc>
        <w:tc>
          <w:tcPr>
            <w:tcW w:type="dxa" w:w="3135"/>
          </w:tcPr>
          <w:p>
            <w:pPr>
              <w:spacing w:before="40" w:after="40"/>
            </w:pPr>
            <w:r>
              <w:rPr>
                <w:sz w:val="18"/>
              </w:rPr>
              <w:t>Catch block</w:t>
            </w:r>
          </w:p>
        </w:tc>
        <w:tc>
          <w:tcPr>
            <w:tcW w:type="dxa" w:w="3135"/>
          </w:tcPr>
          <w:p>
            <w:pPr>
              <w:spacing w:before="40" w:after="40"/>
            </w:pPr>
            <w:r>
              <w:rPr>
                <w:sz w:val="18"/>
              </w:rPr>
              <w:t>On failure: publishes error to AOF topic (error code 54666101-400), then stops recipe with error message "Error getting Workday report"</w:t>
            </w:r>
          </w:p>
        </w:tc>
      </w:tr>
    </w:tbl>
    <w:p/>
    <w:p>
      <w:pPr>
        <w:pStyle w:val="Heading3"/>
      </w:pPr>
      <w:r>
        <w:t>Stage 3: JSON Parsing</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Step</w:t>
            </w:r>
          </w:p>
        </w:tc>
        <w:tc>
          <w:tcPr>
            <w:tcW w:type="dxa" w:w="3135"/>
            <w:shd w:fill="E8EDF2" w:val="clear"/>
          </w:tcPr>
          <w:p>
            <w:pPr>
              <w:spacing w:before="40" w:after="40"/>
            </w:pPr>
            <w:r>
              <w:rPr>
                <w:b/>
                <w:sz w:val="18"/>
              </w:rPr>
              <w:t>Action</w:t>
            </w:r>
          </w:p>
        </w:tc>
        <w:tc>
          <w:tcPr>
            <w:tcW w:type="dxa" w:w="3135"/>
            <w:shd w:fill="E8EDF2" w:val="clear"/>
          </w:tcPr>
          <w:p>
            <w:pPr>
              <w:spacing w:before="40" w:after="40"/>
            </w:pPr>
            <w:r>
              <w:rPr>
                <w:b/>
                <w:sz w:val="18"/>
              </w:rPr>
              <w:t>Details</w:t>
            </w:r>
          </w:p>
        </w:tc>
      </w:tr>
      <w:tr>
        <w:tc>
          <w:tcPr>
            <w:tcW w:type="dxa" w:w="3135"/>
          </w:tcPr>
          <w:p>
            <w:pPr>
              <w:spacing w:before="40" w:after="40"/>
            </w:pPr>
            <w:r>
              <w:rPr>
                <w:sz w:val="18"/>
              </w:rPr>
              <w:t>7</w:t>
            </w:r>
          </w:p>
        </w:tc>
        <w:tc>
          <w:tcPr>
            <w:tcW w:type="dxa" w:w="3135"/>
          </w:tcPr>
          <w:p>
            <w:pPr>
              <w:spacing w:before="40" w:after="40"/>
            </w:pPr>
            <w:r>
              <w:rPr>
                <w:sz w:val="18"/>
              </w:rPr>
              <w:t>Parse JSON</w:t>
            </w:r>
          </w:p>
        </w:tc>
        <w:tc>
          <w:tcPr>
            <w:tcW w:type="dxa" w:w="3135"/>
          </w:tcPr>
          <w:p>
            <w:pPr>
              <w:spacing w:before="40" w:after="40"/>
            </w:pPr>
            <w:r>
              <w:rPr>
                <w:sz w:val="18"/>
              </w:rPr>
              <w:t>Converts the raw Workday JSON response to a structured document with report array containing employee objects. Extracts 19+ fields per employee including Cost_Allocation_Segment, termination_date, Hire_Date.</w:t>
            </w:r>
          </w:p>
        </w:tc>
      </w:tr>
      <w:tr>
        <w:tc>
          <w:tcPr>
            <w:tcW w:type="dxa" w:w="3135"/>
          </w:tcPr>
          <w:p>
            <w:pPr>
              <w:spacing w:before="40" w:after="40"/>
            </w:pPr>
            <w:r>
              <w:rPr>
                <w:sz w:val="18"/>
              </w:rPr>
              <w:t>8</w:t>
            </w:r>
          </w:p>
        </w:tc>
        <w:tc>
          <w:tcPr>
            <w:tcW w:type="dxa" w:w="3135"/>
          </w:tcPr>
          <w:p>
            <w:pPr>
              <w:spacing w:before="40" w:after="40"/>
            </w:pPr>
            <w:r>
              <w:rPr>
                <w:sz w:val="18"/>
              </w:rPr>
              <w:t>Log message</w:t>
            </w:r>
          </w:p>
        </w:tc>
        <w:tc>
          <w:tcPr>
            <w:tcW w:type="dxa" w:w="3135"/>
          </w:tcPr>
          <w:p>
            <w:pPr>
              <w:spacing w:before="40" w:after="40"/>
            </w:pPr>
            <w:r>
              <w:rPr>
                <w:sz w:val="18"/>
              </w:rPr>
              <w:t>Logs the parsed JSON output to the job report for debugging</w:t>
            </w:r>
          </w:p>
        </w:tc>
      </w:tr>
    </w:tbl>
    <w:p/>
    <w:p>
      <w:pPr>
        <w:pStyle w:val="Heading3"/>
      </w:pPr>
      <w:r>
        <w:t>Stage 4: CSV Generation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Step</w:t>
            </w:r>
          </w:p>
        </w:tc>
        <w:tc>
          <w:tcPr>
            <w:tcW w:type="dxa" w:w="3135"/>
            <w:shd w:fill="E8EDF2" w:val="clear"/>
          </w:tcPr>
          <w:p>
            <w:pPr>
              <w:spacing w:before="40" w:after="40"/>
            </w:pPr>
            <w:r>
              <w:rPr>
                <w:b/>
                <w:sz w:val="18"/>
              </w:rPr>
              <w:t>Action</w:t>
            </w:r>
          </w:p>
        </w:tc>
        <w:tc>
          <w:tcPr>
            <w:tcW w:type="dxa" w:w="3135"/>
            <w:shd w:fill="E8EDF2" w:val="clear"/>
          </w:tcPr>
          <w:p>
            <w:pPr>
              <w:spacing w:before="40" w:after="40"/>
            </w:pPr>
            <w:r>
              <w:rPr>
                <w:b/>
                <w:sz w:val="18"/>
              </w:rPr>
              <w:t>Details</w:t>
            </w:r>
          </w:p>
        </w:tc>
      </w:tr>
      <w:tr>
        <w:tc>
          <w:tcPr>
            <w:tcW w:type="dxa" w:w="3135"/>
          </w:tcPr>
          <w:p>
            <w:pPr>
              <w:spacing w:before="40" w:after="40"/>
            </w:pPr>
            <w:r>
              <w:rPr>
                <w:sz w:val="18"/>
              </w:rPr>
              <w:t>9</w:t>
            </w:r>
          </w:p>
        </w:tc>
        <w:tc>
          <w:tcPr>
            <w:tcW w:type="dxa" w:w="3135"/>
          </w:tcPr>
          <w:p>
            <w:pPr>
              <w:spacing w:before="40" w:after="40"/>
            </w:pPr>
            <w:r>
              <w:rPr>
                <w:sz w:val="18"/>
              </w:rPr>
              <w:t>Create CSV lines</w:t>
            </w:r>
          </w:p>
        </w:tc>
        <w:tc>
          <w:tcPr>
            <w:tcW w:type="dxa" w:w="3135"/>
          </w:tcPr>
          <w:p>
            <w:pPr>
              <w:spacing w:before="40" w:after="40"/>
            </w:pPr>
            <w:r>
              <w:rPr>
                <w:sz w:val="18"/>
              </w:rPr>
              <w:t>Iterates over every employee record in the parsed report array. Maps 13 columns with header row. Force-quotes all fields. Applies name fallback logic, enabled/disabled logic, and policy level lookup.</w:t>
            </w:r>
          </w:p>
        </w:tc>
      </w:tr>
    </w:tbl>
    <w:p/>
    <w:p>
      <w:pPr>
        <w:pStyle w:val="Heading3"/>
      </w:pPr>
      <w:r>
        <w:t>Stage 5: SFTP Upload &amp; Notification (Try/Catch #2)</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Step</w:t>
            </w:r>
          </w:p>
        </w:tc>
        <w:tc>
          <w:tcPr>
            <w:tcW w:type="dxa" w:w="3135"/>
            <w:shd w:fill="E8EDF2" w:val="clear"/>
          </w:tcPr>
          <w:p>
            <w:pPr>
              <w:spacing w:before="40" w:after="40"/>
            </w:pPr>
            <w:r>
              <w:rPr>
                <w:b/>
                <w:sz w:val="18"/>
              </w:rPr>
              <w:t>Action</w:t>
            </w:r>
          </w:p>
        </w:tc>
        <w:tc>
          <w:tcPr>
            <w:tcW w:type="dxa" w:w="3135"/>
            <w:shd w:fill="E8EDF2" w:val="clear"/>
          </w:tcPr>
          <w:p>
            <w:pPr>
              <w:spacing w:before="40" w:after="40"/>
            </w:pPr>
            <w:r>
              <w:rPr>
                <w:b/>
                <w:sz w:val="18"/>
              </w:rPr>
              <w:t>Details</w:t>
            </w:r>
          </w:p>
        </w:tc>
      </w:tr>
      <w:tr>
        <w:tc>
          <w:tcPr>
            <w:tcW w:type="dxa" w:w="3135"/>
          </w:tcPr>
          <w:p>
            <w:pPr>
              <w:spacing w:before="40" w:after="40"/>
            </w:pPr>
            <w:r>
              <w:rPr>
                <w:sz w:val="18"/>
              </w:rPr>
              <w:t>10</w:t>
            </w:r>
          </w:p>
        </w:tc>
        <w:tc>
          <w:tcPr>
            <w:tcW w:type="dxa" w:w="3135"/>
          </w:tcPr>
          <w:p>
            <w:pPr>
              <w:spacing w:before="40" w:after="40"/>
            </w:pPr>
            <w:r>
              <w:rPr>
                <w:sz w:val="18"/>
              </w:rPr>
              <w:t>Try block begins</w:t>
            </w:r>
          </w:p>
        </w:tc>
        <w:tc>
          <w:tcPr>
            <w:tcW w:type="dxa" w:w="3135"/>
          </w:tcPr>
          <w:p>
            <w:pPr>
              <w:spacing w:before="40" w:after="40"/>
            </w:pPr>
            <w:r>
              <w:rPr>
                <w:sz w:val="18"/>
              </w:rPr>
              <w:t>Wraps SFTP upload and email notification; 0 retries (immediate failure)</w:t>
            </w:r>
          </w:p>
        </w:tc>
      </w:tr>
      <w:tr>
        <w:tc>
          <w:tcPr>
            <w:tcW w:type="dxa" w:w="3135"/>
          </w:tcPr>
          <w:p>
            <w:pPr>
              <w:spacing w:before="40" w:after="40"/>
            </w:pPr>
            <w:r>
              <w:rPr>
                <w:sz w:val="18"/>
              </w:rPr>
              <w:t>11</w:t>
            </w:r>
          </w:p>
        </w:tc>
        <w:tc>
          <w:tcPr>
            <w:tcW w:type="dxa" w:w="3135"/>
          </w:tcPr>
          <w:p>
            <w:pPr>
              <w:spacing w:before="40" w:after="40"/>
            </w:pPr>
            <w:r>
              <w:rPr>
                <w:sz w:val="18"/>
              </w:rPr>
              <w:t>SFTP upload</w:t>
            </w:r>
          </w:p>
        </w:tc>
        <w:tc>
          <w:tcPr>
            <w:tcW w:type="dxa" w:w="3135"/>
          </w:tcPr>
          <w:p>
            <w:pPr>
              <w:spacing w:before="40" w:after="40"/>
            </w:pPr>
            <w:r>
              <w:rPr>
                <w:sz w:val="18"/>
              </w:rPr>
              <w:t>Uploads CSV to Navan SFTP directory. Filename: [Navan destination directory]/Intercom_MMDDYYYY.csv (date from current day)</w:t>
            </w:r>
          </w:p>
        </w:tc>
      </w:tr>
      <w:tr>
        <w:tc>
          <w:tcPr>
            <w:tcW w:type="dxa" w:w="3135"/>
          </w:tcPr>
          <w:p>
            <w:pPr>
              <w:spacing w:before="40" w:after="40"/>
            </w:pPr>
            <w:r>
              <w:rPr>
                <w:sz w:val="18"/>
              </w:rPr>
              <w:t>12</w:t>
            </w:r>
          </w:p>
        </w:tc>
        <w:tc>
          <w:tcPr>
            <w:tcW w:type="dxa" w:w="3135"/>
          </w:tcPr>
          <w:p>
            <w:pPr>
              <w:spacing w:before="40" w:after="40"/>
            </w:pPr>
            <w:r>
              <w:rPr>
                <w:sz w:val="18"/>
              </w:rPr>
              <w:t>Success email</w:t>
            </w:r>
          </w:p>
        </w:tc>
        <w:tc>
          <w:tcPr>
            <w:tcW w:type="dxa" w:w="3135"/>
          </w:tcPr>
          <w:p>
            <w:pPr>
              <w:spacing w:before="40" w:after="40"/>
            </w:pPr>
            <w:r>
              <w:rPr>
                <w:sz w:val="18"/>
              </w:rPr>
              <w:t>Sends HTML email to enterprise.integrations@intercom.io with subject "Workday - Navan integration" and the uploaded filename</w:t>
            </w:r>
          </w:p>
        </w:tc>
      </w:tr>
      <w:tr>
        <w:tc>
          <w:tcPr>
            <w:tcW w:type="dxa" w:w="3135"/>
          </w:tcPr>
          <w:p>
            <w:pPr>
              <w:spacing w:before="40" w:after="40"/>
            </w:pPr>
            <w:r>
              <w:rPr>
                <w:sz w:val="18"/>
              </w:rPr>
              <w:t>13</w:t>
            </w:r>
          </w:p>
        </w:tc>
        <w:tc>
          <w:tcPr>
            <w:tcW w:type="dxa" w:w="3135"/>
          </w:tcPr>
          <w:p>
            <w:pPr>
              <w:spacing w:before="40" w:after="40"/>
            </w:pPr>
            <w:r>
              <w:rPr>
                <w:sz w:val="18"/>
              </w:rPr>
              <w:t>Test email (skipped)</w:t>
            </w:r>
          </w:p>
        </w:tc>
        <w:tc>
          <w:tcPr>
            <w:tcW w:type="dxa" w:w="3135"/>
          </w:tcPr>
          <w:p>
            <w:pPr>
              <w:spacing w:before="40" w:after="40"/>
            </w:pPr>
            <w:r>
              <w:rPr>
                <w:sz w:val="18"/>
              </w:rPr>
              <w:t>Sends CSV as attachment to diana.sy@intercom.io for testing; currently skipped in production</w:t>
            </w:r>
          </w:p>
        </w:tc>
      </w:tr>
      <w:tr>
        <w:tc>
          <w:tcPr>
            <w:tcW w:type="dxa" w:w="3135"/>
          </w:tcPr>
          <w:p>
            <w:pPr>
              <w:spacing w:before="40" w:after="40"/>
            </w:pPr>
            <w:r>
              <w:rPr>
                <w:sz w:val="18"/>
              </w:rPr>
              <w:t>14-15</w:t>
            </w:r>
          </w:p>
        </w:tc>
        <w:tc>
          <w:tcPr>
            <w:tcW w:type="dxa" w:w="3135"/>
          </w:tcPr>
          <w:p>
            <w:pPr>
              <w:spacing w:before="40" w:after="40"/>
            </w:pPr>
            <w:r>
              <w:rPr>
                <w:sz w:val="18"/>
              </w:rPr>
              <w:t>Catch block</w:t>
            </w:r>
          </w:p>
        </w:tc>
        <w:tc>
          <w:tcPr>
            <w:tcW w:type="dxa" w:w="3135"/>
          </w:tcPr>
          <w:p>
            <w:pPr>
              <w:spacing w:before="40" w:after="40"/>
            </w:pPr>
            <w:r>
              <w:rPr>
                <w:sz w:val="18"/>
              </w:rPr>
              <w:t>On failure: publishes error to AOF topic (error code 54666101-410)</w:t>
            </w:r>
          </w:p>
        </w:tc>
      </w:tr>
    </w:tbl>
    <w:p/>
    <w:p>
      <w:r>
        <w:rPr>
          <w:sz w:val="20"/>
        </w:rPr>
        <w:t>8. COMPONENT / MODULE OVERVIEW</w:t>
      </w:r>
    </w:p>
    <w:p>
      <w:pPr>
        <w:pStyle w:val="Heading2"/>
      </w:pPr>
      <w:r>
        <w:t>8. Component / Module Overview</w:t>
      </w:r>
    </w:p>
    <w:p>
      <w:pPr>
        <w:pStyle w:val="Heading3"/>
      </w:pPr>
      <w:r>
        <w:t>Recipe Hierarchy</w:t>
      </w:r>
    </w:p>
    <w:p>
      <w:r>
        <w:rPr>
          <w:sz w:val="20"/>
        </w:rPr>
        <w:t>This is a standalone recipe with no child/callable recipes. It follows a linear execution model within a single recipe.</w:t>
      </w:r>
    </w:p>
    <w:p>
      <w:r>
        <w:rPr>
          <w:sz w:val="20"/>
        </w:rPr>
        <w:t>Recipe Step Hierarchy</w:t>
      </w:r>
    </w:p>
    <w:p>
      <w:r>
        <w:rPr>
          <w:sz w:val="20"/>
        </w:rPr>
        <w:t>Recipe 55165071</w:t>
        <w:br/>
        <w:t>Workday to Navan Employee Sync</w:t>
        <w:br/>
        <w:br/>
        <w:br/>
        <w:t>TRY/CATCH #1 (3 retries)</w:t>
        <w:br/>
        <w:br/>
        <w:t>Step 2:</w:t>
        <w:br/>
        <w:t xml:space="preserve"> Get Workday Report</w:t>
        <w:br/>
        <w:br/>
        <w:t>Step 3:</w:t>
        <w:br/>
        <w:t xml:space="preserve"> Log message (SKIPPED)</w:t>
        <w:br/>
        <w:br/>
        <w:t>Catch:</w:t>
        <w:br/>
        <w:t xml:space="preserve"> AOF Publish + STOP</w:t>
        <w:br/>
        <w:br/>
        <w:t>Step 7:</w:t>
        <w:br/>
        <w:t xml:space="preserve"> Parse JSON</w:t>
        <w:br/>
        <w:br/>
        <w:t>Step 8:</w:t>
        <w:br/>
        <w:t xml:space="preserve"> Log parsed output</w:t>
        <w:br/>
        <w:br/>
        <w:t>Step 9:</w:t>
        <w:br/>
        <w:t xml:space="preserve"> Create CSV Lines</w:t>
        <w:br/>
        <w:br/>
        <w:t>TRY/CATCH #2 (0 retries)</w:t>
        <w:br/>
        <w:br/>
        <w:t>Step 11:</w:t>
        <w:br/>
        <w:t xml:space="preserve"> SFTP Upload</w:t>
        <w:br/>
        <w:br/>
        <w:t>Step 12:</w:t>
        <w:br/>
        <w:t xml:space="preserve"> Success Email</w:t>
        <w:br/>
        <w:br/>
        <w:t>Step 13:</w:t>
        <w:br/>
        <w:t xml:space="preserve"> Test Email (SKIPPED)</w:t>
        <w:br/>
        <w:br/>
        <w:t>Catch:</w:t>
        <w:br/>
        <w:t xml:space="preserve"> AOF Publish</w:t>
      </w:r>
    </w:p>
    <w:p>
      <w:pPr>
        <w:pStyle w:val="Heading3"/>
      </w:pPr>
      <w:r>
        <w:t>Connectors Used</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Connector</w:t>
            </w:r>
          </w:p>
        </w:tc>
        <w:tc>
          <w:tcPr>
            <w:tcW w:type="dxa" w:w="3135"/>
            <w:shd w:fill="E8EDF2" w:val="clear"/>
          </w:tcPr>
          <w:p>
            <w:pPr>
              <w:spacing w:before="40" w:after="40"/>
            </w:pPr>
            <w:r>
              <w:rPr>
                <w:b/>
                <w:sz w:val="18"/>
              </w:rPr>
              <w:t>Account ID</w:t>
            </w:r>
          </w:p>
        </w:tc>
        <w:tc>
          <w:tcPr>
            <w:tcW w:type="dxa" w:w="3135"/>
            <w:shd w:fill="E8EDF2" w:val="clear"/>
          </w:tcPr>
          <w:p>
            <w:pPr>
              <w:spacing w:before="40" w:after="40"/>
            </w:pPr>
            <w:r>
              <w:rPr>
                <w:b/>
                <w:sz w:val="18"/>
              </w:rPr>
              <w:t>Purpose</w:t>
            </w:r>
          </w:p>
        </w:tc>
      </w:tr>
      <w:tr>
        <w:tc>
          <w:tcPr>
            <w:tcW w:type="dxa" w:w="3135"/>
          </w:tcPr>
          <w:p>
            <w:pPr>
              <w:spacing w:before="40" w:after="40"/>
            </w:pPr>
            <w:r>
              <w:rPr>
                <w:sz w:val="18"/>
              </w:rPr>
              <w:t>Clock (Scheduler)</w:t>
            </w:r>
          </w:p>
        </w:tc>
        <w:tc>
          <w:tcPr>
            <w:tcW w:type="dxa" w:w="3135"/>
          </w:tcPr>
          <w:p>
            <w:pPr>
              <w:spacing w:before="40" w:after="40"/>
            </w:pPr>
            <w:r>
              <w:rPr>
                <w:sz w:val="18"/>
              </w:rPr>
              <w:t>N/A</w:t>
            </w:r>
          </w:p>
        </w:tc>
        <w:tc>
          <w:tcPr>
            <w:tcW w:type="dxa" w:w="3135"/>
          </w:tcPr>
          <w:p>
            <w:pPr>
              <w:spacing w:before="40" w:after="40"/>
            </w:pPr>
            <w:r>
              <w:rPr>
                <w:sz w:val="18"/>
              </w:rPr>
              <w:t>Cron-based trigger</w:t>
            </w:r>
          </w:p>
        </w:tc>
      </w:tr>
      <w:tr>
        <w:tc>
          <w:tcPr>
            <w:tcW w:type="dxa" w:w="3135"/>
          </w:tcPr>
          <w:p>
            <w:pPr>
              <w:spacing w:before="40" w:after="40"/>
            </w:pPr>
            <w:r>
              <w:rPr>
                <w:sz w:val="18"/>
              </w:rPr>
              <w:t>Workday</w:t>
            </w:r>
          </w:p>
        </w:tc>
        <w:tc>
          <w:tcPr>
            <w:tcW w:type="dxa" w:w="3135"/>
          </w:tcPr>
          <w:p>
            <w:pPr>
              <w:spacing w:before="40" w:after="40"/>
            </w:pPr>
            <w:r>
              <w:rPr>
                <w:sz w:val="18"/>
              </w:rPr>
              <w:t>15818734</w:t>
            </w:r>
          </w:p>
        </w:tc>
        <w:tc>
          <w:tcPr>
            <w:tcW w:type="dxa" w:w="3135"/>
          </w:tcPr>
          <w:p>
            <w:pPr>
              <w:spacing w:before="40" w:after="40"/>
            </w:pPr>
            <w:r>
              <w:rPr>
                <w:sz w:val="18"/>
              </w:rPr>
              <w:t>Custom report extraction</w:t>
            </w:r>
          </w:p>
        </w:tc>
      </w:tr>
      <w:tr>
        <w:tc>
          <w:tcPr>
            <w:tcW w:type="dxa" w:w="3135"/>
          </w:tcPr>
          <w:p>
            <w:pPr>
              <w:spacing w:before="40" w:after="40"/>
            </w:pPr>
            <w:r>
              <w:rPr>
                <w:sz w:val="18"/>
              </w:rPr>
              <w:t>JSON Parser</w:t>
            </w:r>
          </w:p>
        </w:tc>
        <w:tc>
          <w:tcPr>
            <w:tcW w:type="dxa" w:w="3135"/>
          </w:tcPr>
          <w:p>
            <w:pPr>
              <w:spacing w:before="40" w:after="40"/>
            </w:pPr>
            <w:r>
              <w:rPr>
                <w:sz w:val="18"/>
              </w:rPr>
              <w:t>N/A (built-in)</w:t>
            </w:r>
          </w:p>
        </w:tc>
        <w:tc>
          <w:tcPr>
            <w:tcW w:type="dxa" w:w="3135"/>
          </w:tcPr>
          <w:p>
            <w:pPr>
              <w:spacing w:before="40" w:after="40"/>
            </w:pPr>
            <w:r>
              <w:rPr>
                <w:sz w:val="18"/>
              </w:rPr>
              <w:t>Parse Workday JSON response</w:t>
            </w:r>
          </w:p>
        </w:tc>
      </w:tr>
      <w:tr>
        <w:tc>
          <w:tcPr>
            <w:tcW w:type="dxa" w:w="3135"/>
          </w:tcPr>
          <w:p>
            <w:pPr>
              <w:spacing w:before="40" w:after="40"/>
            </w:pPr>
            <w:r>
              <w:rPr>
                <w:sz w:val="18"/>
              </w:rPr>
              <w:t>CSV Parser</w:t>
            </w:r>
          </w:p>
        </w:tc>
        <w:tc>
          <w:tcPr>
            <w:tcW w:type="dxa" w:w="3135"/>
          </w:tcPr>
          <w:p>
            <w:pPr>
              <w:spacing w:before="40" w:after="40"/>
            </w:pPr>
            <w:r>
              <w:rPr>
                <w:sz w:val="18"/>
              </w:rPr>
              <w:t>N/A (built-in)</w:t>
            </w:r>
          </w:p>
        </w:tc>
        <w:tc>
          <w:tcPr>
            <w:tcW w:type="dxa" w:w="3135"/>
          </w:tcPr>
          <w:p>
            <w:pPr>
              <w:spacing w:before="40" w:after="40"/>
            </w:pPr>
            <w:r>
              <w:rPr>
                <w:sz w:val="18"/>
              </w:rPr>
              <w:t>Generate CSV output</w:t>
            </w:r>
          </w:p>
        </w:tc>
      </w:tr>
      <w:tr>
        <w:tc>
          <w:tcPr>
            <w:tcW w:type="dxa" w:w="3135"/>
          </w:tcPr>
          <w:p>
            <w:pPr>
              <w:spacing w:before="40" w:after="40"/>
            </w:pPr>
            <w:r>
              <w:rPr>
                <w:sz w:val="18"/>
              </w:rPr>
              <w:t>SFTP</w:t>
            </w:r>
          </w:p>
        </w:tc>
        <w:tc>
          <w:tcPr>
            <w:tcW w:type="dxa" w:w="3135"/>
          </w:tcPr>
          <w:p>
            <w:pPr>
              <w:spacing w:before="40" w:after="40"/>
            </w:pPr>
            <w:r>
              <w:rPr>
                <w:sz w:val="18"/>
              </w:rPr>
              <w:t>15819226</w:t>
            </w:r>
          </w:p>
        </w:tc>
        <w:tc>
          <w:tcPr>
            <w:tcW w:type="dxa" w:w="3135"/>
          </w:tcPr>
          <w:p>
            <w:pPr>
              <w:spacing w:before="40" w:after="40"/>
            </w:pPr>
            <w:r>
              <w:rPr>
                <w:sz w:val="18"/>
              </w:rPr>
              <w:t>File upload to Navan</w:t>
            </w:r>
          </w:p>
        </w:tc>
      </w:tr>
      <w:tr>
        <w:tc>
          <w:tcPr>
            <w:tcW w:type="dxa" w:w="3135"/>
          </w:tcPr>
          <w:p>
            <w:pPr>
              <w:spacing w:before="40" w:after="40"/>
            </w:pPr>
            <w:r>
              <w:rPr>
                <w:sz w:val="18"/>
              </w:rPr>
              <w:t>Email</w:t>
            </w:r>
          </w:p>
        </w:tc>
        <w:tc>
          <w:tcPr>
            <w:tcW w:type="dxa" w:w="3135"/>
          </w:tcPr>
          <w:p>
            <w:pPr>
              <w:spacing w:before="40" w:after="40"/>
            </w:pPr>
            <w:r>
              <w:rPr>
                <w:sz w:val="18"/>
              </w:rPr>
              <w:t>N/A (built-in)</w:t>
            </w:r>
          </w:p>
        </w:tc>
        <w:tc>
          <w:tcPr>
            <w:tcW w:type="dxa" w:w="3135"/>
          </w:tcPr>
          <w:p>
            <w:pPr>
              <w:spacing w:before="40" w:after="40"/>
            </w:pPr>
            <w:r>
              <w:rPr>
                <w:sz w:val="18"/>
              </w:rPr>
              <w:t>Success/test notifications</w:t>
            </w:r>
          </w:p>
        </w:tc>
      </w:tr>
      <w:tr>
        <w:tc>
          <w:tcPr>
            <w:tcW w:type="dxa" w:w="3135"/>
          </w:tcPr>
          <w:p>
            <w:pPr>
              <w:spacing w:before="40" w:after="40"/>
            </w:pPr>
            <w:r>
              <w:rPr>
                <w:sz w:val="18"/>
              </w:rPr>
              <w:t>Workato Pub/Sub</w:t>
            </w:r>
          </w:p>
        </w:tc>
        <w:tc>
          <w:tcPr>
            <w:tcW w:type="dxa" w:w="3135"/>
          </w:tcPr>
          <w:p>
            <w:pPr>
              <w:spacing w:before="40" w:after="40"/>
            </w:pPr>
            <w:r>
              <w:rPr>
                <w:sz w:val="18"/>
              </w:rPr>
              <w:t>N/A (built-in)</w:t>
            </w:r>
          </w:p>
        </w:tc>
        <w:tc>
          <w:tcPr>
            <w:tcW w:type="dxa" w:w="3135"/>
          </w:tcPr>
          <w:p>
            <w:pPr>
              <w:spacing w:before="40" w:after="40"/>
            </w:pPr>
            <w:r>
              <w:rPr>
                <w:sz w:val="18"/>
              </w:rPr>
              <w:t>AOF error topic publishing</w:t>
            </w:r>
          </w:p>
        </w:tc>
      </w:tr>
      <w:tr>
        <w:tc>
          <w:tcPr>
            <w:tcW w:type="dxa" w:w="3135"/>
          </w:tcPr>
          <w:p>
            <w:pPr>
              <w:spacing w:before="40" w:after="40"/>
            </w:pPr>
            <w:r>
              <w:rPr>
                <w:sz w:val="18"/>
              </w:rPr>
              <w:t>Logger</w:t>
            </w:r>
          </w:p>
        </w:tc>
        <w:tc>
          <w:tcPr>
            <w:tcW w:type="dxa" w:w="3135"/>
          </w:tcPr>
          <w:p>
            <w:pPr>
              <w:spacing w:before="40" w:after="40"/>
            </w:pPr>
            <w:r>
              <w:rPr>
                <w:sz w:val="18"/>
              </w:rPr>
              <w:t>N/A (built-in)</w:t>
            </w:r>
          </w:p>
        </w:tc>
        <w:tc>
          <w:tcPr>
            <w:tcW w:type="dxa" w:w="3135"/>
          </w:tcPr>
          <w:p>
            <w:pPr>
              <w:spacing w:before="40" w:after="40"/>
            </w:pPr>
            <w:r>
              <w:rPr>
                <w:sz w:val="18"/>
              </w:rPr>
              <w:t>Debug logging</w:t>
            </w:r>
          </w:p>
        </w:tc>
      </w:tr>
    </w:tbl>
    <w:p/>
    <w:p>
      <w:r>
        <w:rPr>
          <w:sz w:val="20"/>
        </w:rPr>
        <w:t>9. KEY BUSINESS LOGIC</w:t>
      </w:r>
    </w:p>
    <w:p>
      <w:pPr>
        <w:pStyle w:val="Heading2"/>
      </w:pPr>
      <w:r>
        <w:t>9. Key Business Logic</w:t>
      </w:r>
    </w:p>
    <w:p>
      <w:pPr>
        <w:pStyle w:val="Heading3"/>
      </w:pPr>
      <w:r>
        <w:t>9.1 Name Resolution (Preferred vs. Legal)</w:t>
      </w:r>
    </w:p>
    <w:p>
      <w:r>
        <w:rPr>
          <w:sz w:val="20"/>
        </w:rPr>
        <w:t>Rule: Use the employee's preferred name. If preferred name is blank, fall back to legal name. All names are truncated to a maximum of 30 characters.</w:t>
      </w:r>
    </w:p>
    <w:p>
      <w:pPr>
        <w:pStyle w:val="CodeBlock"/>
      </w:pPr>
      <w:r>
        <w:t># First Name Logic (pseudocode):</w:t>
        <w:br/>
        <w:t>IF Preferred_Name_First_Name IS BLANK</w:t>
        <w:br/>
        <w:t xml:space="preserve">  THEN Legal_Name_First_Name.slice(0, 30)</w:t>
        <w:br/>
        <w:t xml:space="preserve">  ELSE Preferred_Name_First_Name.slice(0, 30)</w:t>
        <w:br/>
        <w:br/>
        <w:t># Last Name Logic (same pattern):</w:t>
        <w:br/>
        <w:t>IF Preferred_Name_Last_Name IS BLANK</w:t>
        <w:br/>
        <w:t xml:space="preserve">  THEN Legal_Name_Last_Name.slice(0, 30)</w:t>
        <w:br/>
        <w:t xml:space="preserve">  ELSE Preferred_Name_Last_Name.slice(0, 30)</w:t>
      </w:r>
    </w:p>
    <w:p>
      <w:pPr>
        <w:pStyle w:val="Heading3"/>
      </w:pPr>
      <w:r>
        <w:t>9.2 Employee Enabled/Disabled Flag</w:t>
      </w:r>
    </w:p>
    <w:p>
      <w:r>
        <w:rPr>
          <w:sz w:val="20"/>
        </w:rPr>
        <w:t>Rule: An employee is marked</w:t>
      </w:r>
    </w:p>
    <w:p>
      <w:r>
        <w:rPr>
          <w:sz w:val="20"/>
        </w:rPr>
        <w:t>enabled = true unless they have a non-blank termination date where the hire date is before the termination date AND the termination date is on or before today.</w:t>
      </w:r>
    </w:p>
    <w:p>
      <w:pPr>
        <w:pStyle w:val="CodeBlock"/>
      </w:pPr>
      <w:r>
        <w:t># Enabled Logic (pseudocode):</w:t>
        <w:br/>
        <w:t>IF termination_date IS BLANK</w:t>
        <w:br/>
        <w:t xml:space="preserve">  THEN enabled = TRUE</w:t>
        <w:br/>
        <w:t>ELSE</w:t>
        <w:br/>
        <w:t xml:space="preserve">  IF Hire_Date &lt; termination_date AND termination_date &lt;= TODAY</w:t>
        <w:br/>
        <w:t xml:space="preserve">    THEN enabled = FALSE</w:t>
        <w:br/>
        <w:t xml:space="preserve">  ELSE</w:t>
        <w:br/>
        <w:t xml:space="preserve">    enabled = TRUE</w:t>
      </w:r>
    </w:p>
    <w:p>
      <w:r>
        <w:rPr>
          <w:sz w:val="20"/>
        </w:rPr>
        <w:t>This logic handles edge cases such as:</w:t>
      </w:r>
    </w:p>
    <w:p>
      <w:pPr>
        <w:ind w:left="720" w:hanging="357"/>
      </w:pPr>
      <w:r>
        <w:rPr>
          <w:sz w:val="20"/>
        </w:rPr>
        <w:t>• Future-dated terminations (employee still enabled until termination date arrives)</w:t>
      </w:r>
    </w:p>
    <w:p>
      <w:pPr>
        <w:ind w:left="720" w:hanging="357"/>
      </w:pPr>
      <w:r>
        <w:rPr>
          <w:sz w:val="20"/>
        </w:rPr>
        <w:t>• Rehired employees (hire date after termination date keeps them enabled)</w:t>
      </w:r>
    </w:p>
    <w:p>
      <w:pPr>
        <w:ind w:left="720" w:hanging="357"/>
      </w:pPr>
      <w:r>
        <w:rPr>
          <w:sz w:val="20"/>
        </w:rPr>
        <w:t>• Employees with no termination date (always enabled)</w:t>
      </w:r>
    </w:p>
    <w:p>
      <w:pPr>
        <w:pStyle w:val="Heading3"/>
      </w:pPr>
      <w:r>
        <w:t>9.3 Travel Policy Level Mapping</w:t>
      </w:r>
    </w:p>
    <w:p>
      <w:r>
        <w:rPr>
          <w:sz w:val="20"/>
        </w:rPr>
        <w:t>Rule: The employee's Workday job level (e.g., E7, M5, IC3) is looked up in the</w:t>
      </w:r>
    </w:p>
    <w:p>
      <w:r>
        <w:rPr>
          <w:sz w:val="20"/>
        </w:rPr>
        <w:t>Policylevel-Navan Workato lookup table to determine their Navan travel policy level.</w:t>
      </w:r>
    </w:p>
    <w:p>
      <w:pPr>
        <w:pStyle w:val="CodeBlock"/>
      </w:pPr>
      <w:r>
        <w:t># Policy Level Logic:</w:t>
        <w:br/>
        <w:t>policyLevel = LOOKUP('Policylevel-Navan',</w:t>
        <w:br/>
        <w:t xml:space="preserve">                      key: 'Joblevel',</w:t>
        <w:br/>
        <w:t xml:space="preserve">                      value: Job_Level_Primary_Position)['Policylevel']</w:t>
      </w:r>
    </w:p>
    <w:p>
      <w:r>
        <w:rPr>
          <w:sz w:val="20"/>
        </w:rPr>
        <w:t>This allows travel policy assignments to be updated centrally in the lookup table without modifying the recipe itself. Common mappings typically include Executive, Manager, and Individual Contributor tiers.</w:t>
      </w:r>
    </w:p>
    <w:p>
      <w:pPr>
        <w:pStyle w:val="Heading3"/>
      </w:pPr>
      <w:r>
        <w:t>9.4 Region / Company Office</w:t>
      </w:r>
    </w:p>
    <w:p>
      <w:r>
        <w:rPr>
          <w:sz w:val="20"/>
        </w:rPr>
        <w:t>Both the</w:t>
      </w:r>
    </w:p>
    <w:p>
      <w:r>
        <w:rPr>
          <w:sz w:val="20"/>
        </w:rPr>
        <w:t>region and</w:t>
      </w:r>
    </w:p>
    <w:p>
      <w:r>
        <w:rPr>
          <w:sz w:val="20"/>
        </w:rPr>
        <w:t>companyOffice CSV columns are populated from the same Workday field:</w:t>
      </w:r>
    </w:p>
    <w:p>
      <w:r>
        <w:rPr>
          <w:sz w:val="20"/>
        </w:rPr>
        <w:t>location (e.g., "US CA San Francisco"). This means both fields will contain the full Workday location string.</w:t>
      </w:r>
    </w:p>
    <w:p>
      <w:pPr>
        <w:pStyle w:val="Heading3"/>
      </w:pPr>
      <w:r>
        <w:t>9.5 Department Mapping</w:t>
      </w:r>
    </w:p>
    <w:p>
      <w:r>
        <w:rPr>
          <w:sz w:val="20"/>
        </w:rPr>
        <w:t>The</w:t>
      </w:r>
    </w:p>
    <w:p>
      <w:r>
        <w:rPr>
          <w:sz w:val="20"/>
        </w:rPr>
        <w:t>department CSV column is mapped from Workday's</w:t>
      </w:r>
    </w:p>
    <w:p>
      <w:r>
        <w:rPr>
          <w:sz w:val="20"/>
        </w:rPr>
        <w:t>Cost_Allocation_Segment (e.g., "Core", "Growth"), not from the organizational department. The</w:t>
      </w:r>
    </w:p>
    <w:p>
      <w:r>
        <w:rPr>
          <w:sz w:val="20"/>
        </w:rPr>
        <w:t>costCenter column uses the actual</w:t>
      </w:r>
    </w:p>
    <w:p>
      <w:r>
        <w:rPr>
          <w:sz w:val="20"/>
        </w:rPr>
        <w:t>Cost_Center value (e.g., "1403 Recruiting").</w:t>
      </w:r>
    </w:p>
    <w:p>
      <w:r>
        <w:rPr>
          <w:sz w:val="20"/>
        </w:rPr>
        <w:t>10. DATA MODEL</w:t>
      </w:r>
    </w:p>
    <w:p>
      <w:pPr>
        <w:pStyle w:val="Heading2"/>
      </w:pPr>
      <w:r>
        <w:t>10. Data Model</w:t>
      </w:r>
    </w:p>
    <w:p>
      <w:pPr>
        <w:pStyle w:val="Heading3"/>
      </w:pPr>
      <w:r>
        <w:t>Source Fields (Workday Custom Report)</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Workday Field</w:t>
            </w:r>
          </w:p>
        </w:tc>
        <w:tc>
          <w:tcPr>
            <w:tcW w:type="dxa" w:w="3135"/>
            <w:shd w:fill="E8EDF2" w:val="clear"/>
          </w:tcPr>
          <w:p>
            <w:pPr>
              <w:spacing w:before="40" w:after="40"/>
            </w:pPr>
            <w:r>
              <w:rPr>
                <w:b/>
                <w:sz w:val="18"/>
              </w:rPr>
              <w:t>Type</w:t>
            </w:r>
          </w:p>
        </w:tc>
        <w:tc>
          <w:tcPr>
            <w:tcW w:type="dxa" w:w="3135"/>
            <w:shd w:fill="E8EDF2" w:val="clear"/>
          </w:tcPr>
          <w:p>
            <w:pPr>
              <w:spacing w:before="40" w:after="40"/>
            </w:pPr>
            <w:r>
              <w:rPr>
                <w:b/>
                <w:sz w:val="18"/>
              </w:rPr>
              <w:t>Description</w:t>
            </w:r>
          </w:p>
        </w:tc>
      </w:tr>
      <w:tr>
        <w:tc>
          <w:tcPr>
            <w:tcW w:type="dxa" w:w="3135"/>
          </w:tcPr>
          <w:p>
            <w:pPr>
              <w:spacing w:before="40" w:after="40"/>
            </w:pPr>
            <w:r>
              <w:rPr>
                <w:sz w:val="18"/>
              </w:rPr>
              <w:t>Email_-_Work</w:t>
            </w:r>
          </w:p>
        </w:tc>
        <w:tc>
          <w:tcPr>
            <w:tcW w:type="dxa" w:w="3135"/>
          </w:tcPr>
          <w:p>
            <w:pPr>
              <w:spacing w:before="40" w:after="40"/>
            </w:pPr>
            <w:r>
              <w:rPr>
                <w:sz w:val="18"/>
              </w:rPr>
              <w:t>String</w:t>
            </w:r>
          </w:p>
        </w:tc>
        <w:tc>
          <w:tcPr>
            <w:tcW w:type="dxa" w:w="3135"/>
          </w:tcPr>
          <w:p>
            <w:pPr>
              <w:spacing w:before="40" w:after="40"/>
            </w:pPr>
            <w:r>
              <w:rPr>
                <w:sz w:val="18"/>
              </w:rPr>
              <w:t>Work email address</w:t>
            </w:r>
          </w:p>
        </w:tc>
      </w:tr>
      <w:tr>
        <w:tc>
          <w:tcPr>
            <w:tcW w:type="dxa" w:w="3135"/>
          </w:tcPr>
          <w:p>
            <w:pPr>
              <w:spacing w:before="40" w:after="40"/>
            </w:pPr>
            <w:r>
              <w:rPr>
                <w:sz w:val="18"/>
              </w:rPr>
              <w:t>Preferred_Name_-_First_Name</w:t>
            </w:r>
          </w:p>
        </w:tc>
        <w:tc>
          <w:tcPr>
            <w:tcW w:type="dxa" w:w="3135"/>
          </w:tcPr>
          <w:p>
            <w:pPr>
              <w:spacing w:before="40" w:after="40"/>
            </w:pPr>
            <w:r>
              <w:rPr>
                <w:sz w:val="18"/>
              </w:rPr>
              <w:t>String</w:t>
            </w:r>
          </w:p>
        </w:tc>
        <w:tc>
          <w:tcPr>
            <w:tcW w:type="dxa" w:w="3135"/>
          </w:tcPr>
          <w:p>
            <w:pPr>
              <w:spacing w:before="40" w:after="40"/>
            </w:pPr>
            <w:r>
              <w:rPr>
                <w:sz w:val="18"/>
              </w:rPr>
              <w:t>Preferred first name (may be blank)</w:t>
            </w:r>
          </w:p>
        </w:tc>
      </w:tr>
      <w:tr>
        <w:tc>
          <w:tcPr>
            <w:tcW w:type="dxa" w:w="3135"/>
          </w:tcPr>
          <w:p>
            <w:pPr>
              <w:spacing w:before="40" w:after="40"/>
            </w:pPr>
            <w:r>
              <w:rPr>
                <w:sz w:val="18"/>
              </w:rPr>
              <w:t>Preferred_Name_-_Last_Name</w:t>
            </w:r>
          </w:p>
        </w:tc>
        <w:tc>
          <w:tcPr>
            <w:tcW w:type="dxa" w:w="3135"/>
          </w:tcPr>
          <w:p>
            <w:pPr>
              <w:spacing w:before="40" w:after="40"/>
            </w:pPr>
            <w:r>
              <w:rPr>
                <w:sz w:val="18"/>
              </w:rPr>
              <w:t>String</w:t>
            </w:r>
          </w:p>
        </w:tc>
        <w:tc>
          <w:tcPr>
            <w:tcW w:type="dxa" w:w="3135"/>
          </w:tcPr>
          <w:p>
            <w:pPr>
              <w:spacing w:before="40" w:after="40"/>
            </w:pPr>
            <w:r>
              <w:rPr>
                <w:sz w:val="18"/>
              </w:rPr>
              <w:t>Preferred last name (may be blank)</w:t>
            </w:r>
          </w:p>
        </w:tc>
      </w:tr>
      <w:tr>
        <w:tc>
          <w:tcPr>
            <w:tcW w:type="dxa" w:w="3135"/>
          </w:tcPr>
          <w:p>
            <w:pPr>
              <w:spacing w:before="40" w:after="40"/>
            </w:pPr>
            <w:r>
              <w:rPr>
                <w:sz w:val="18"/>
              </w:rPr>
              <w:t>Legal_Name_-_First_Name</w:t>
            </w:r>
          </w:p>
        </w:tc>
        <w:tc>
          <w:tcPr>
            <w:tcW w:type="dxa" w:w="3135"/>
          </w:tcPr>
          <w:p>
            <w:pPr>
              <w:spacing w:before="40" w:after="40"/>
            </w:pPr>
            <w:r>
              <w:rPr>
                <w:sz w:val="18"/>
              </w:rPr>
              <w:t>String</w:t>
            </w:r>
          </w:p>
        </w:tc>
        <w:tc>
          <w:tcPr>
            <w:tcW w:type="dxa" w:w="3135"/>
          </w:tcPr>
          <w:p>
            <w:pPr>
              <w:spacing w:before="40" w:after="40"/>
            </w:pPr>
            <w:r>
              <w:rPr>
                <w:sz w:val="18"/>
              </w:rPr>
              <w:t>Legal first name (fallback)</w:t>
            </w:r>
          </w:p>
        </w:tc>
      </w:tr>
      <w:tr>
        <w:tc>
          <w:tcPr>
            <w:tcW w:type="dxa" w:w="3135"/>
          </w:tcPr>
          <w:p>
            <w:pPr>
              <w:spacing w:before="40" w:after="40"/>
            </w:pPr>
            <w:r>
              <w:rPr>
                <w:sz w:val="18"/>
              </w:rPr>
              <w:t>Legal_Name_-_Last_Name</w:t>
            </w:r>
          </w:p>
        </w:tc>
        <w:tc>
          <w:tcPr>
            <w:tcW w:type="dxa" w:w="3135"/>
          </w:tcPr>
          <w:p>
            <w:pPr>
              <w:spacing w:before="40" w:after="40"/>
            </w:pPr>
            <w:r>
              <w:rPr>
                <w:sz w:val="18"/>
              </w:rPr>
              <w:t>String</w:t>
            </w:r>
          </w:p>
        </w:tc>
        <w:tc>
          <w:tcPr>
            <w:tcW w:type="dxa" w:w="3135"/>
          </w:tcPr>
          <w:p>
            <w:pPr>
              <w:spacing w:before="40" w:after="40"/>
            </w:pPr>
            <w:r>
              <w:rPr>
                <w:sz w:val="18"/>
              </w:rPr>
              <w:t>Legal last name (fallback)</w:t>
            </w:r>
          </w:p>
        </w:tc>
      </w:tr>
      <w:tr>
        <w:tc>
          <w:tcPr>
            <w:tcW w:type="dxa" w:w="3135"/>
          </w:tcPr>
          <w:p>
            <w:pPr>
              <w:spacing w:before="40" w:after="40"/>
            </w:pPr>
            <w:r>
              <w:rPr>
                <w:sz w:val="18"/>
              </w:rPr>
              <w:t>Active_Status</w:t>
            </w:r>
          </w:p>
        </w:tc>
        <w:tc>
          <w:tcPr>
            <w:tcW w:type="dxa" w:w="3135"/>
          </w:tcPr>
          <w:p>
            <w:pPr>
              <w:spacing w:before="40" w:after="40"/>
            </w:pPr>
            <w:r>
              <w:rPr>
                <w:sz w:val="18"/>
              </w:rPr>
              <w:t>String</w:t>
            </w:r>
          </w:p>
        </w:tc>
        <w:tc>
          <w:tcPr>
            <w:tcW w:type="dxa" w:w="3135"/>
          </w:tcPr>
          <w:p>
            <w:pPr>
              <w:spacing w:before="40" w:after="40"/>
            </w:pPr>
            <w:r>
              <w:rPr>
                <w:sz w:val="18"/>
              </w:rPr>
              <w:t>"1" = active</w:t>
            </w:r>
          </w:p>
        </w:tc>
      </w:tr>
      <w:tr>
        <w:tc>
          <w:tcPr>
            <w:tcW w:type="dxa" w:w="3135"/>
          </w:tcPr>
          <w:p>
            <w:pPr>
              <w:spacing w:before="40" w:after="40"/>
            </w:pPr>
            <w:r>
              <w:rPr>
                <w:sz w:val="18"/>
              </w:rPr>
              <w:t>Employee_ID</w:t>
            </w:r>
          </w:p>
        </w:tc>
        <w:tc>
          <w:tcPr>
            <w:tcW w:type="dxa" w:w="3135"/>
          </w:tcPr>
          <w:p>
            <w:pPr>
              <w:spacing w:before="40" w:after="40"/>
            </w:pPr>
            <w:r>
              <w:rPr>
                <w:sz w:val="18"/>
              </w:rPr>
              <w:t>String</w:t>
            </w:r>
          </w:p>
        </w:tc>
        <w:tc>
          <w:tcPr>
            <w:tcW w:type="dxa" w:w="3135"/>
          </w:tcPr>
          <w:p>
            <w:pPr>
              <w:spacing w:before="40" w:after="40"/>
            </w:pPr>
            <w:r>
              <w:rPr>
                <w:sz w:val="18"/>
              </w:rPr>
              <w:t>Workday employee ID</w:t>
            </w:r>
          </w:p>
        </w:tc>
      </w:tr>
      <w:tr>
        <w:tc>
          <w:tcPr>
            <w:tcW w:type="dxa" w:w="3135"/>
          </w:tcPr>
          <w:p>
            <w:pPr>
              <w:spacing w:before="40" w:after="40"/>
            </w:pPr>
            <w:r>
              <w:rPr>
                <w:sz w:val="18"/>
              </w:rPr>
              <w:t>businessTitle</w:t>
            </w:r>
          </w:p>
        </w:tc>
        <w:tc>
          <w:tcPr>
            <w:tcW w:type="dxa" w:w="3135"/>
          </w:tcPr>
          <w:p>
            <w:pPr>
              <w:spacing w:before="40" w:after="40"/>
            </w:pPr>
            <w:r>
              <w:rPr>
                <w:sz w:val="18"/>
              </w:rPr>
              <w:t>String</w:t>
            </w:r>
          </w:p>
        </w:tc>
        <w:tc>
          <w:tcPr>
            <w:tcW w:type="dxa" w:w="3135"/>
          </w:tcPr>
          <w:p>
            <w:pPr>
              <w:spacing w:before="40" w:after="40"/>
            </w:pPr>
            <w:r>
              <w:rPr>
                <w:sz w:val="18"/>
              </w:rPr>
              <w:t>Business title (e.g., "VP, Recruiting")</w:t>
            </w:r>
          </w:p>
        </w:tc>
      </w:tr>
      <w:tr>
        <w:tc>
          <w:tcPr>
            <w:tcW w:type="dxa" w:w="3135"/>
          </w:tcPr>
          <w:p>
            <w:pPr>
              <w:spacing w:before="40" w:after="40"/>
            </w:pPr>
            <w:r>
              <w:rPr>
                <w:sz w:val="18"/>
              </w:rPr>
              <w:t>Job_Level_-_Primary_Position</w:t>
            </w:r>
          </w:p>
        </w:tc>
        <w:tc>
          <w:tcPr>
            <w:tcW w:type="dxa" w:w="3135"/>
          </w:tcPr>
          <w:p>
            <w:pPr>
              <w:spacing w:before="40" w:after="40"/>
            </w:pPr>
            <w:r>
              <w:rPr>
                <w:sz w:val="18"/>
              </w:rPr>
              <w:t>String</w:t>
            </w:r>
          </w:p>
        </w:tc>
        <w:tc>
          <w:tcPr>
            <w:tcW w:type="dxa" w:w="3135"/>
          </w:tcPr>
          <w:p>
            <w:pPr>
              <w:spacing w:before="40" w:after="40"/>
            </w:pPr>
            <w:r>
              <w:rPr>
                <w:sz w:val="18"/>
              </w:rPr>
              <w:t>Job level code (e.g., "E7", "M5")</w:t>
            </w:r>
          </w:p>
        </w:tc>
      </w:tr>
      <w:tr>
        <w:tc>
          <w:tcPr>
            <w:tcW w:type="dxa" w:w="3135"/>
          </w:tcPr>
          <w:p>
            <w:pPr>
              <w:spacing w:before="40" w:after="40"/>
            </w:pPr>
            <w:r>
              <w:rPr>
                <w:sz w:val="18"/>
              </w:rPr>
              <w:t>Cost_Center</w:t>
            </w:r>
          </w:p>
        </w:tc>
        <w:tc>
          <w:tcPr>
            <w:tcW w:type="dxa" w:w="3135"/>
          </w:tcPr>
          <w:p>
            <w:pPr>
              <w:spacing w:before="40" w:after="40"/>
            </w:pPr>
            <w:r>
              <w:rPr>
                <w:sz w:val="18"/>
              </w:rPr>
              <w:t>String</w:t>
            </w:r>
          </w:p>
        </w:tc>
        <w:tc>
          <w:tcPr>
            <w:tcW w:type="dxa" w:w="3135"/>
          </w:tcPr>
          <w:p>
            <w:pPr>
              <w:spacing w:before="40" w:after="40"/>
            </w:pPr>
            <w:r>
              <w:rPr>
                <w:sz w:val="18"/>
              </w:rPr>
              <w:t>Cost center (e.g., "1403 Recruiting")</w:t>
            </w:r>
          </w:p>
        </w:tc>
      </w:tr>
      <w:tr>
        <w:tc>
          <w:tcPr>
            <w:tcW w:type="dxa" w:w="3135"/>
          </w:tcPr>
          <w:p>
            <w:pPr>
              <w:spacing w:before="40" w:after="40"/>
            </w:pPr>
            <w:r>
              <w:rPr>
                <w:sz w:val="18"/>
              </w:rPr>
              <w:t>Cost_Allocation_Segment</w:t>
            </w:r>
          </w:p>
        </w:tc>
        <w:tc>
          <w:tcPr>
            <w:tcW w:type="dxa" w:w="3135"/>
          </w:tcPr>
          <w:p>
            <w:pPr>
              <w:spacing w:before="40" w:after="40"/>
            </w:pPr>
            <w:r>
              <w:rPr>
                <w:sz w:val="18"/>
              </w:rPr>
              <w:t>String</w:t>
            </w:r>
          </w:p>
        </w:tc>
        <w:tc>
          <w:tcPr>
            <w:tcW w:type="dxa" w:w="3135"/>
          </w:tcPr>
          <w:p>
            <w:pPr>
              <w:spacing w:before="40" w:after="40"/>
            </w:pPr>
            <w:r>
              <w:rPr>
                <w:sz w:val="18"/>
              </w:rPr>
              <w:t>Cost allocation segment (e.g., "Core")</w:t>
            </w:r>
          </w:p>
        </w:tc>
      </w:tr>
      <w:tr>
        <w:tc>
          <w:tcPr>
            <w:tcW w:type="dxa" w:w="3135"/>
          </w:tcPr>
          <w:p>
            <w:pPr>
              <w:spacing w:before="40" w:after="40"/>
            </w:pPr>
            <w:r>
              <w:rPr>
                <w:sz w:val="18"/>
              </w:rPr>
              <w:t>location</w:t>
            </w:r>
          </w:p>
        </w:tc>
        <w:tc>
          <w:tcPr>
            <w:tcW w:type="dxa" w:w="3135"/>
          </w:tcPr>
          <w:p>
            <w:pPr>
              <w:spacing w:before="40" w:after="40"/>
            </w:pPr>
            <w:r>
              <w:rPr>
                <w:sz w:val="18"/>
              </w:rPr>
              <w:t>String</w:t>
            </w:r>
          </w:p>
        </w:tc>
        <w:tc>
          <w:tcPr>
            <w:tcW w:type="dxa" w:w="3135"/>
          </w:tcPr>
          <w:p>
            <w:pPr>
              <w:spacing w:before="40" w:after="40"/>
            </w:pPr>
            <w:r>
              <w:rPr>
                <w:sz w:val="18"/>
              </w:rPr>
              <w:t>Location (e.g., "US CA San Francisco")</w:t>
            </w:r>
          </w:p>
        </w:tc>
      </w:tr>
      <w:tr>
        <w:tc>
          <w:tcPr>
            <w:tcW w:type="dxa" w:w="3135"/>
          </w:tcPr>
          <w:p>
            <w:pPr>
              <w:spacing w:before="40" w:after="40"/>
            </w:pPr>
            <w:r>
              <w:rPr>
                <w:sz w:val="18"/>
              </w:rPr>
              <w:t>Primary_Work_Address_-_Country</w:t>
            </w:r>
          </w:p>
        </w:tc>
        <w:tc>
          <w:tcPr>
            <w:tcW w:type="dxa" w:w="3135"/>
          </w:tcPr>
          <w:p>
            <w:pPr>
              <w:spacing w:before="40" w:after="40"/>
            </w:pPr>
            <w:r>
              <w:rPr>
                <w:sz w:val="18"/>
              </w:rPr>
              <w:t>String</w:t>
            </w:r>
          </w:p>
        </w:tc>
        <w:tc>
          <w:tcPr>
            <w:tcW w:type="dxa" w:w="3135"/>
          </w:tcPr>
          <w:p>
            <w:pPr>
              <w:spacing w:before="40" w:after="40"/>
            </w:pPr>
            <w:r>
              <w:rPr>
                <w:sz w:val="18"/>
              </w:rPr>
              <w:t>Country (e.g., "United States of America")</w:t>
            </w:r>
          </w:p>
        </w:tc>
      </w:tr>
      <w:tr>
        <w:tc>
          <w:tcPr>
            <w:tcW w:type="dxa" w:w="3135"/>
          </w:tcPr>
          <w:p>
            <w:pPr>
              <w:spacing w:before="40" w:after="40"/>
            </w:pPr>
            <w:r>
              <w:rPr>
                <w:sz w:val="18"/>
              </w:rPr>
              <w:t>Netsuite_Subsidiary</w:t>
            </w:r>
          </w:p>
        </w:tc>
        <w:tc>
          <w:tcPr>
            <w:tcW w:type="dxa" w:w="3135"/>
          </w:tcPr>
          <w:p>
            <w:pPr>
              <w:spacing w:before="40" w:after="40"/>
            </w:pPr>
            <w:r>
              <w:rPr>
                <w:sz w:val="18"/>
              </w:rPr>
              <w:t>String</w:t>
            </w:r>
          </w:p>
        </w:tc>
        <w:tc>
          <w:tcPr>
            <w:tcW w:type="dxa" w:w="3135"/>
          </w:tcPr>
          <w:p>
            <w:pPr>
              <w:spacing w:before="40" w:after="40"/>
            </w:pPr>
            <w:r>
              <w:rPr>
                <w:sz w:val="18"/>
              </w:rPr>
              <w:t>NetSuite subsidiary (e.g., "140 People")</w:t>
            </w:r>
          </w:p>
        </w:tc>
      </w:tr>
      <w:tr>
        <w:tc>
          <w:tcPr>
            <w:tcW w:type="dxa" w:w="3135"/>
          </w:tcPr>
          <w:p>
            <w:pPr>
              <w:spacing w:before="40" w:after="40"/>
            </w:pPr>
            <w:r>
              <w:rPr>
                <w:sz w:val="18"/>
              </w:rPr>
              <w:t>INT0327_LVAOD_Worker_Manager_Email</w:t>
            </w:r>
          </w:p>
        </w:tc>
        <w:tc>
          <w:tcPr>
            <w:tcW w:type="dxa" w:w="3135"/>
          </w:tcPr>
          <w:p>
            <w:pPr>
              <w:spacing w:before="40" w:after="40"/>
            </w:pPr>
            <w:r>
              <w:rPr>
                <w:sz w:val="18"/>
              </w:rPr>
              <w:t>String</w:t>
            </w:r>
          </w:p>
        </w:tc>
        <w:tc>
          <w:tcPr>
            <w:tcW w:type="dxa" w:w="3135"/>
          </w:tcPr>
          <w:p>
            <w:pPr>
              <w:spacing w:before="40" w:after="40"/>
            </w:pPr>
            <w:r>
              <w:rPr>
                <w:sz w:val="18"/>
              </w:rPr>
              <w:t>Manager's work email address</w:t>
            </w:r>
          </w:p>
        </w:tc>
      </w:tr>
      <w:tr>
        <w:tc>
          <w:tcPr>
            <w:tcW w:type="dxa" w:w="3135"/>
          </w:tcPr>
          <w:p>
            <w:pPr>
              <w:spacing w:before="40" w:after="40"/>
            </w:pPr>
            <w:r>
              <w:rPr>
                <w:sz w:val="18"/>
              </w:rPr>
              <w:t>Total_Base_Pay_-_Currency</w:t>
            </w:r>
          </w:p>
        </w:tc>
        <w:tc>
          <w:tcPr>
            <w:tcW w:type="dxa" w:w="3135"/>
          </w:tcPr>
          <w:p>
            <w:pPr>
              <w:spacing w:before="40" w:after="40"/>
            </w:pPr>
            <w:r>
              <w:rPr>
                <w:sz w:val="18"/>
              </w:rPr>
              <w:t>String</w:t>
            </w:r>
          </w:p>
        </w:tc>
        <w:tc>
          <w:tcPr>
            <w:tcW w:type="dxa" w:w="3135"/>
          </w:tcPr>
          <w:p>
            <w:pPr>
              <w:spacing w:before="40" w:after="40"/>
            </w:pPr>
            <w:r>
              <w:rPr>
                <w:sz w:val="18"/>
              </w:rPr>
              <w:t>Pay currency (e.g., "USD")</w:t>
            </w:r>
          </w:p>
        </w:tc>
      </w:tr>
      <w:tr>
        <w:tc>
          <w:tcPr>
            <w:tcW w:type="dxa" w:w="3135"/>
          </w:tcPr>
          <w:p>
            <w:pPr>
              <w:spacing w:before="40" w:after="40"/>
            </w:pPr>
            <w:r>
              <w:rPr>
                <w:sz w:val="18"/>
              </w:rPr>
              <w:t>Hire_Date</w:t>
            </w:r>
          </w:p>
        </w:tc>
        <w:tc>
          <w:tcPr>
            <w:tcW w:type="dxa" w:w="3135"/>
          </w:tcPr>
          <w:p>
            <w:pPr>
              <w:spacing w:before="40" w:after="40"/>
            </w:pPr>
            <w:r>
              <w:rPr>
                <w:sz w:val="18"/>
              </w:rPr>
              <w:t>String (date)</w:t>
            </w:r>
          </w:p>
        </w:tc>
        <w:tc>
          <w:tcPr>
            <w:tcW w:type="dxa" w:w="3135"/>
          </w:tcPr>
          <w:p>
            <w:pPr>
              <w:spacing w:before="40" w:after="40"/>
            </w:pPr>
            <w:r>
              <w:rPr>
                <w:sz w:val="18"/>
              </w:rPr>
              <w:t>Hire date (YYYY-MM-DD)</w:t>
            </w:r>
          </w:p>
        </w:tc>
      </w:tr>
      <w:tr>
        <w:tc>
          <w:tcPr>
            <w:tcW w:type="dxa" w:w="3135"/>
          </w:tcPr>
          <w:p>
            <w:pPr>
              <w:spacing w:before="40" w:after="40"/>
            </w:pPr>
            <w:r>
              <w:rPr>
                <w:sz w:val="18"/>
              </w:rPr>
              <w:t>termination_date</w:t>
            </w:r>
          </w:p>
        </w:tc>
        <w:tc>
          <w:tcPr>
            <w:tcW w:type="dxa" w:w="3135"/>
          </w:tcPr>
          <w:p>
            <w:pPr>
              <w:spacing w:before="40" w:after="40"/>
            </w:pPr>
            <w:r>
              <w:rPr>
                <w:sz w:val="18"/>
              </w:rPr>
              <w:t>String (date)</w:t>
            </w:r>
          </w:p>
        </w:tc>
        <w:tc>
          <w:tcPr>
            <w:tcW w:type="dxa" w:w="3135"/>
          </w:tcPr>
          <w:p>
            <w:pPr>
              <w:spacing w:before="40" w:after="40"/>
            </w:pPr>
            <w:r>
              <w:rPr>
                <w:sz w:val="18"/>
              </w:rPr>
              <w:t>Termination date (YYYY-MM-DD), blank if active</w:t>
            </w:r>
          </w:p>
        </w:tc>
      </w:tr>
    </w:tbl>
    <w:p/>
    <w:p>
      <w:pPr>
        <w:pStyle w:val="Heading3"/>
      </w:pPr>
      <w:r>
        <w:t>Target CSV Schema (Navan Upload)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w:t>
            </w:r>
          </w:p>
        </w:tc>
        <w:tc>
          <w:tcPr>
            <w:tcW w:type="dxa" w:w="2351"/>
            <w:shd w:fill="E8EDF2" w:val="clear"/>
          </w:tcPr>
          <w:p>
            <w:pPr>
              <w:spacing w:before="40" w:after="40"/>
            </w:pPr>
            <w:r>
              <w:rPr>
                <w:b/>
                <w:sz w:val="18"/>
              </w:rPr>
              <w:t>CSV Column</w:t>
            </w:r>
          </w:p>
        </w:tc>
        <w:tc>
          <w:tcPr>
            <w:tcW w:type="dxa" w:w="2351"/>
            <w:shd w:fill="E8EDF2" w:val="clear"/>
          </w:tcPr>
          <w:p>
            <w:pPr>
              <w:spacing w:before="40" w:after="40"/>
            </w:pPr>
            <w:r>
              <w:rPr>
                <w:b/>
                <w:sz w:val="18"/>
              </w:rPr>
              <w:t>Source Mapping</w:t>
            </w:r>
          </w:p>
        </w:tc>
        <w:tc>
          <w:tcPr>
            <w:tcW w:type="dxa" w:w="2351"/>
            <w:shd w:fill="E8EDF2" w:val="clear"/>
          </w:tcPr>
          <w:p>
            <w:pPr>
              <w:spacing w:before="40" w:after="40"/>
            </w:pPr>
            <w:r>
              <w:rPr>
                <w:b/>
                <w:sz w:val="18"/>
              </w:rPr>
              <w:t>Transformation</w:t>
            </w:r>
          </w:p>
        </w:tc>
      </w:tr>
      <w:tr>
        <w:tc>
          <w:tcPr>
            <w:tcW w:type="dxa" w:w="2351"/>
          </w:tcPr>
          <w:p>
            <w:pPr>
              <w:spacing w:before="40" w:after="40"/>
            </w:pPr>
            <w:r>
              <w:rPr>
                <w:sz w:val="18"/>
              </w:rPr>
              <w:t>1</w:t>
            </w:r>
          </w:p>
        </w:tc>
        <w:tc>
          <w:tcPr>
            <w:tcW w:type="dxa" w:w="2351"/>
          </w:tcPr>
          <w:p>
            <w:pPr>
              <w:spacing w:before="40" w:after="40"/>
            </w:pPr>
            <w:r>
              <w:rPr>
                <w:sz w:val="18"/>
              </w:rPr>
              <w:t>email</w:t>
            </w:r>
          </w:p>
        </w:tc>
        <w:tc>
          <w:tcPr>
            <w:tcW w:type="dxa" w:w="2351"/>
          </w:tcPr>
          <w:p>
            <w:pPr>
              <w:spacing w:before="40" w:after="40"/>
            </w:pPr>
            <w:r>
              <w:rPr>
                <w:sz w:val="18"/>
              </w:rPr>
              <w:t>Email_-_Work</w:t>
            </w:r>
          </w:p>
        </w:tc>
        <w:tc>
          <w:tcPr>
            <w:tcW w:type="dxa" w:w="2351"/>
          </w:tcPr>
          <w:p>
            <w:pPr>
              <w:spacing w:before="40" w:after="40"/>
            </w:pPr>
            <w:r>
              <w:rPr>
                <w:sz w:val="18"/>
              </w:rPr>
              <w:t>Direct mapping</w:t>
            </w:r>
          </w:p>
        </w:tc>
      </w:tr>
      <w:tr>
        <w:tc>
          <w:tcPr>
            <w:tcW w:type="dxa" w:w="2351"/>
          </w:tcPr>
          <w:p>
            <w:pPr>
              <w:spacing w:before="40" w:after="40"/>
            </w:pPr>
            <w:r>
              <w:rPr>
                <w:sz w:val="18"/>
              </w:rPr>
              <w:t>2</w:t>
            </w:r>
          </w:p>
        </w:tc>
        <w:tc>
          <w:tcPr>
            <w:tcW w:type="dxa" w:w="2351"/>
          </w:tcPr>
          <w:p>
            <w:pPr>
              <w:spacing w:before="40" w:after="40"/>
            </w:pPr>
            <w:r>
              <w:rPr>
                <w:sz w:val="18"/>
              </w:rPr>
              <w:t>firstName</w:t>
            </w:r>
          </w:p>
        </w:tc>
        <w:tc>
          <w:tcPr>
            <w:tcW w:type="dxa" w:w="2351"/>
          </w:tcPr>
          <w:p>
            <w:pPr>
              <w:spacing w:before="40" w:after="40"/>
            </w:pPr>
            <w:r>
              <w:rPr>
                <w:sz w:val="18"/>
              </w:rPr>
              <w:t>Preferred or Legal first name</w:t>
            </w:r>
          </w:p>
        </w:tc>
        <w:tc>
          <w:tcPr>
            <w:tcW w:type="dxa" w:w="2351"/>
          </w:tcPr>
          <w:p>
            <w:pPr>
              <w:spacing w:before="40" w:after="40"/>
            </w:pPr>
            <w:r>
              <w:rPr>
                <w:sz w:val="18"/>
              </w:rPr>
              <w:t>Fallback + truncate to 30 chars</w:t>
            </w:r>
          </w:p>
        </w:tc>
      </w:tr>
      <w:tr>
        <w:tc>
          <w:tcPr>
            <w:tcW w:type="dxa" w:w="2351"/>
          </w:tcPr>
          <w:p>
            <w:pPr>
              <w:spacing w:before="40" w:after="40"/>
            </w:pPr>
            <w:r>
              <w:rPr>
                <w:sz w:val="18"/>
              </w:rPr>
              <w:t>3</w:t>
            </w:r>
          </w:p>
        </w:tc>
        <w:tc>
          <w:tcPr>
            <w:tcW w:type="dxa" w:w="2351"/>
          </w:tcPr>
          <w:p>
            <w:pPr>
              <w:spacing w:before="40" w:after="40"/>
            </w:pPr>
            <w:r>
              <w:rPr>
                <w:sz w:val="18"/>
              </w:rPr>
              <w:t>lastName</w:t>
            </w:r>
          </w:p>
        </w:tc>
        <w:tc>
          <w:tcPr>
            <w:tcW w:type="dxa" w:w="2351"/>
          </w:tcPr>
          <w:p>
            <w:pPr>
              <w:spacing w:before="40" w:after="40"/>
            </w:pPr>
            <w:r>
              <w:rPr>
                <w:sz w:val="18"/>
              </w:rPr>
              <w:t>Preferred or Legal last name</w:t>
            </w:r>
          </w:p>
        </w:tc>
        <w:tc>
          <w:tcPr>
            <w:tcW w:type="dxa" w:w="2351"/>
          </w:tcPr>
          <w:p>
            <w:pPr>
              <w:spacing w:before="40" w:after="40"/>
            </w:pPr>
            <w:r>
              <w:rPr>
                <w:sz w:val="18"/>
              </w:rPr>
              <w:t>Fallback + truncate to 30 chars</w:t>
            </w:r>
          </w:p>
        </w:tc>
      </w:tr>
      <w:tr>
        <w:tc>
          <w:tcPr>
            <w:tcW w:type="dxa" w:w="2351"/>
          </w:tcPr>
          <w:p>
            <w:pPr>
              <w:spacing w:before="40" w:after="40"/>
            </w:pPr>
            <w:r>
              <w:rPr>
                <w:sz w:val="18"/>
              </w:rPr>
              <w:t>4</w:t>
            </w:r>
          </w:p>
        </w:tc>
        <w:tc>
          <w:tcPr>
            <w:tcW w:type="dxa" w:w="2351"/>
          </w:tcPr>
          <w:p>
            <w:pPr>
              <w:spacing w:before="40" w:after="40"/>
            </w:pPr>
            <w:r>
              <w:rPr>
                <w:sz w:val="18"/>
              </w:rPr>
              <w:t>enabled</w:t>
            </w:r>
          </w:p>
        </w:tc>
        <w:tc>
          <w:tcPr>
            <w:tcW w:type="dxa" w:w="2351"/>
          </w:tcPr>
          <w:p>
            <w:pPr>
              <w:spacing w:before="40" w:after="40"/>
            </w:pPr>
            <w:r>
              <w:rPr>
                <w:sz w:val="18"/>
              </w:rPr>
              <w:t>Hire_Date + termination_date</w:t>
            </w:r>
          </w:p>
        </w:tc>
        <w:tc>
          <w:tcPr>
            <w:tcW w:type="dxa" w:w="2351"/>
          </w:tcPr>
          <w:p>
            <w:pPr>
              <w:spacing w:before="40" w:after="40"/>
            </w:pPr>
            <w:r>
              <w:rPr>
                <w:sz w:val="18"/>
              </w:rPr>
              <w:t>Computed boolean (see Section 9.2)</w:t>
            </w:r>
          </w:p>
        </w:tc>
      </w:tr>
      <w:tr>
        <w:tc>
          <w:tcPr>
            <w:tcW w:type="dxa" w:w="2351"/>
          </w:tcPr>
          <w:p>
            <w:pPr>
              <w:spacing w:before="40" w:after="40"/>
            </w:pPr>
            <w:r>
              <w:rPr>
                <w:sz w:val="18"/>
              </w:rPr>
              <w:t>5</w:t>
            </w:r>
          </w:p>
        </w:tc>
        <w:tc>
          <w:tcPr>
            <w:tcW w:type="dxa" w:w="2351"/>
          </w:tcPr>
          <w:p>
            <w:pPr>
              <w:spacing w:before="40" w:after="40"/>
            </w:pPr>
            <w:r>
              <w:rPr>
                <w:sz w:val="18"/>
              </w:rPr>
              <w:t>policyLevel</w:t>
            </w:r>
          </w:p>
        </w:tc>
        <w:tc>
          <w:tcPr>
            <w:tcW w:type="dxa" w:w="2351"/>
          </w:tcPr>
          <w:p>
            <w:pPr>
              <w:spacing w:before="40" w:after="40"/>
            </w:pPr>
            <w:r>
              <w:rPr>
                <w:sz w:val="18"/>
              </w:rPr>
              <w:t>Job_Level_-_Primary_Position</w:t>
            </w:r>
          </w:p>
        </w:tc>
        <w:tc>
          <w:tcPr>
            <w:tcW w:type="dxa" w:w="2351"/>
          </w:tcPr>
          <w:p>
            <w:pPr>
              <w:spacing w:before="40" w:after="40"/>
            </w:pPr>
            <w:r>
              <w:rPr>
                <w:sz w:val="18"/>
              </w:rPr>
              <w:t>Lookup table: Policylevel-Navan</w:t>
            </w:r>
          </w:p>
        </w:tc>
      </w:tr>
      <w:tr>
        <w:tc>
          <w:tcPr>
            <w:tcW w:type="dxa" w:w="2351"/>
          </w:tcPr>
          <w:p>
            <w:pPr>
              <w:spacing w:before="40" w:after="40"/>
            </w:pPr>
            <w:r>
              <w:rPr>
                <w:sz w:val="18"/>
              </w:rPr>
              <w:t>6</w:t>
            </w:r>
          </w:p>
        </w:tc>
        <w:tc>
          <w:tcPr>
            <w:tcW w:type="dxa" w:w="2351"/>
          </w:tcPr>
          <w:p>
            <w:pPr>
              <w:spacing w:before="40" w:after="40"/>
            </w:pPr>
            <w:r>
              <w:rPr>
                <w:sz w:val="18"/>
              </w:rPr>
              <w:t>employeeId</w:t>
            </w:r>
          </w:p>
        </w:tc>
        <w:tc>
          <w:tcPr>
            <w:tcW w:type="dxa" w:w="2351"/>
          </w:tcPr>
          <w:p>
            <w:pPr>
              <w:spacing w:before="40" w:after="40"/>
            </w:pPr>
            <w:r>
              <w:rPr>
                <w:sz w:val="18"/>
              </w:rPr>
              <w:t>Employee_ID</w:t>
            </w:r>
          </w:p>
        </w:tc>
        <w:tc>
          <w:tcPr>
            <w:tcW w:type="dxa" w:w="2351"/>
          </w:tcPr>
          <w:p>
            <w:pPr>
              <w:spacing w:before="40" w:after="40"/>
            </w:pPr>
            <w:r>
              <w:rPr>
                <w:sz w:val="18"/>
              </w:rPr>
              <w:t>Direct mapping</w:t>
            </w:r>
          </w:p>
        </w:tc>
      </w:tr>
      <w:tr>
        <w:tc>
          <w:tcPr>
            <w:tcW w:type="dxa" w:w="2351"/>
          </w:tcPr>
          <w:p>
            <w:pPr>
              <w:spacing w:before="40" w:after="40"/>
            </w:pPr>
            <w:r>
              <w:rPr>
                <w:sz w:val="18"/>
              </w:rPr>
              <w:t>7</w:t>
            </w:r>
          </w:p>
        </w:tc>
        <w:tc>
          <w:tcPr>
            <w:tcW w:type="dxa" w:w="2351"/>
          </w:tcPr>
          <w:p>
            <w:pPr>
              <w:spacing w:before="40" w:after="40"/>
            </w:pPr>
            <w:r>
              <w:rPr>
                <w:sz w:val="18"/>
              </w:rPr>
              <w:t>title</w:t>
            </w:r>
          </w:p>
        </w:tc>
        <w:tc>
          <w:tcPr>
            <w:tcW w:type="dxa" w:w="2351"/>
          </w:tcPr>
          <w:p>
            <w:pPr>
              <w:spacing w:before="40" w:after="40"/>
            </w:pPr>
            <w:r>
              <w:rPr>
                <w:sz w:val="18"/>
              </w:rPr>
              <w:t>businessTitle</w:t>
            </w:r>
          </w:p>
        </w:tc>
        <w:tc>
          <w:tcPr>
            <w:tcW w:type="dxa" w:w="2351"/>
          </w:tcPr>
          <w:p>
            <w:pPr>
              <w:spacing w:before="40" w:after="40"/>
            </w:pPr>
            <w:r>
              <w:rPr>
                <w:sz w:val="18"/>
              </w:rPr>
              <w:t>Direct mapping</w:t>
            </w:r>
          </w:p>
        </w:tc>
      </w:tr>
      <w:tr>
        <w:tc>
          <w:tcPr>
            <w:tcW w:type="dxa" w:w="2351"/>
          </w:tcPr>
          <w:p>
            <w:pPr>
              <w:spacing w:before="40" w:after="40"/>
            </w:pPr>
            <w:r>
              <w:rPr>
                <w:sz w:val="18"/>
              </w:rPr>
              <w:t>8</w:t>
            </w:r>
          </w:p>
        </w:tc>
        <w:tc>
          <w:tcPr>
            <w:tcW w:type="dxa" w:w="2351"/>
          </w:tcPr>
          <w:p>
            <w:pPr>
              <w:spacing w:before="40" w:after="40"/>
            </w:pPr>
            <w:r>
              <w:rPr>
                <w:sz w:val="18"/>
              </w:rPr>
              <w:t>department</w:t>
            </w:r>
          </w:p>
        </w:tc>
        <w:tc>
          <w:tcPr>
            <w:tcW w:type="dxa" w:w="2351"/>
          </w:tcPr>
          <w:p>
            <w:pPr>
              <w:spacing w:before="40" w:after="40"/>
            </w:pPr>
            <w:r>
              <w:rPr>
                <w:sz w:val="18"/>
              </w:rPr>
              <w:t>Cost_Allocation_Segment</w:t>
            </w:r>
          </w:p>
        </w:tc>
        <w:tc>
          <w:tcPr>
            <w:tcW w:type="dxa" w:w="2351"/>
          </w:tcPr>
          <w:p>
            <w:pPr>
              <w:spacing w:before="40" w:after="40"/>
            </w:pPr>
            <w:r>
              <w:rPr>
                <w:sz w:val="18"/>
              </w:rPr>
              <w:t>Direct mapping</w:t>
            </w:r>
          </w:p>
        </w:tc>
      </w:tr>
      <w:tr>
        <w:tc>
          <w:tcPr>
            <w:tcW w:type="dxa" w:w="2351"/>
          </w:tcPr>
          <w:p>
            <w:pPr>
              <w:spacing w:before="40" w:after="40"/>
            </w:pPr>
            <w:r>
              <w:rPr>
                <w:sz w:val="18"/>
              </w:rPr>
              <w:t>9</w:t>
            </w:r>
          </w:p>
        </w:tc>
        <w:tc>
          <w:tcPr>
            <w:tcW w:type="dxa" w:w="2351"/>
          </w:tcPr>
          <w:p>
            <w:pPr>
              <w:spacing w:before="40" w:after="40"/>
            </w:pPr>
            <w:r>
              <w:rPr>
                <w:sz w:val="18"/>
              </w:rPr>
              <w:t>costCenter</w:t>
            </w:r>
          </w:p>
        </w:tc>
        <w:tc>
          <w:tcPr>
            <w:tcW w:type="dxa" w:w="2351"/>
          </w:tcPr>
          <w:p>
            <w:pPr>
              <w:spacing w:before="40" w:after="40"/>
            </w:pPr>
            <w:r>
              <w:rPr>
                <w:sz w:val="18"/>
              </w:rPr>
              <w:t>Cost_Center</w:t>
            </w:r>
          </w:p>
        </w:tc>
        <w:tc>
          <w:tcPr>
            <w:tcW w:type="dxa" w:w="2351"/>
          </w:tcPr>
          <w:p>
            <w:pPr>
              <w:spacing w:before="40" w:after="40"/>
            </w:pPr>
            <w:r>
              <w:rPr>
                <w:sz w:val="18"/>
              </w:rPr>
              <w:t>Direct mapping</w:t>
            </w:r>
          </w:p>
        </w:tc>
      </w:tr>
      <w:tr>
        <w:tc>
          <w:tcPr>
            <w:tcW w:type="dxa" w:w="2351"/>
          </w:tcPr>
          <w:p>
            <w:pPr>
              <w:spacing w:before="40" w:after="40"/>
            </w:pPr>
            <w:r>
              <w:rPr>
                <w:sz w:val="18"/>
              </w:rPr>
              <w:t>10</w:t>
            </w:r>
          </w:p>
        </w:tc>
        <w:tc>
          <w:tcPr>
            <w:tcW w:type="dxa" w:w="2351"/>
          </w:tcPr>
          <w:p>
            <w:pPr>
              <w:spacing w:before="40" w:after="40"/>
            </w:pPr>
            <w:r>
              <w:rPr>
                <w:sz w:val="18"/>
              </w:rPr>
              <w:t>region</w:t>
            </w:r>
          </w:p>
        </w:tc>
        <w:tc>
          <w:tcPr>
            <w:tcW w:type="dxa" w:w="2351"/>
          </w:tcPr>
          <w:p>
            <w:pPr>
              <w:spacing w:before="40" w:after="40"/>
            </w:pPr>
            <w:r>
              <w:rPr>
                <w:sz w:val="18"/>
              </w:rPr>
              <w:t>location</w:t>
            </w:r>
          </w:p>
        </w:tc>
        <w:tc>
          <w:tcPr>
            <w:tcW w:type="dxa" w:w="2351"/>
          </w:tcPr>
          <w:p>
            <w:pPr>
              <w:spacing w:before="40" w:after="40"/>
            </w:pPr>
            <w:r>
              <w:rPr>
                <w:sz w:val="18"/>
              </w:rPr>
              <w:t>Direct mapping</w:t>
            </w:r>
          </w:p>
        </w:tc>
      </w:tr>
      <w:tr>
        <w:tc>
          <w:tcPr>
            <w:tcW w:type="dxa" w:w="2351"/>
          </w:tcPr>
          <w:p>
            <w:pPr>
              <w:spacing w:before="40" w:after="40"/>
            </w:pPr>
            <w:r>
              <w:rPr>
                <w:sz w:val="18"/>
              </w:rPr>
              <w:t>11</w:t>
            </w:r>
          </w:p>
        </w:tc>
        <w:tc>
          <w:tcPr>
            <w:tcW w:type="dxa" w:w="2351"/>
          </w:tcPr>
          <w:p>
            <w:pPr>
              <w:spacing w:before="40" w:after="40"/>
            </w:pPr>
            <w:r>
              <w:rPr>
                <w:sz w:val="18"/>
              </w:rPr>
              <w:t>subsidiary</w:t>
            </w:r>
          </w:p>
        </w:tc>
        <w:tc>
          <w:tcPr>
            <w:tcW w:type="dxa" w:w="2351"/>
          </w:tcPr>
          <w:p>
            <w:pPr>
              <w:spacing w:before="40" w:after="40"/>
            </w:pPr>
            <w:r>
              <w:rPr>
                <w:sz w:val="18"/>
              </w:rPr>
              <w:t>Primary_Work_Address_-_Country</w:t>
            </w:r>
          </w:p>
        </w:tc>
        <w:tc>
          <w:tcPr>
            <w:tcW w:type="dxa" w:w="2351"/>
          </w:tcPr>
          <w:p>
            <w:pPr>
              <w:spacing w:before="40" w:after="40"/>
            </w:pPr>
            <w:r>
              <w:rPr>
                <w:sz w:val="18"/>
              </w:rPr>
              <w:t>Direct mapping (note: maps country, not NetSuite subsidiary)</w:t>
            </w:r>
          </w:p>
        </w:tc>
      </w:tr>
      <w:tr>
        <w:tc>
          <w:tcPr>
            <w:tcW w:type="dxa" w:w="2351"/>
          </w:tcPr>
          <w:p>
            <w:pPr>
              <w:spacing w:before="40" w:after="40"/>
            </w:pPr>
            <w:r>
              <w:rPr>
                <w:sz w:val="18"/>
              </w:rPr>
              <w:t>12</w:t>
            </w:r>
          </w:p>
        </w:tc>
        <w:tc>
          <w:tcPr>
            <w:tcW w:type="dxa" w:w="2351"/>
          </w:tcPr>
          <w:p>
            <w:pPr>
              <w:spacing w:before="40" w:after="40"/>
            </w:pPr>
            <w:r>
              <w:rPr>
                <w:sz w:val="18"/>
              </w:rPr>
              <w:t>managerEmail</w:t>
            </w:r>
          </w:p>
        </w:tc>
        <w:tc>
          <w:tcPr>
            <w:tcW w:type="dxa" w:w="2351"/>
          </w:tcPr>
          <w:p>
            <w:pPr>
              <w:spacing w:before="40" w:after="40"/>
            </w:pPr>
            <w:r>
              <w:rPr>
                <w:sz w:val="18"/>
              </w:rPr>
              <w:t>INT0327_LVAOD_Worker_Manager_Email</w:t>
            </w:r>
          </w:p>
        </w:tc>
        <w:tc>
          <w:tcPr>
            <w:tcW w:type="dxa" w:w="2351"/>
          </w:tcPr>
          <w:p>
            <w:pPr>
              <w:spacing w:before="40" w:after="40"/>
            </w:pPr>
            <w:r>
              <w:rPr>
                <w:sz w:val="18"/>
              </w:rPr>
              <w:t>Direct mapping</w:t>
            </w:r>
          </w:p>
        </w:tc>
      </w:tr>
      <w:tr>
        <w:tc>
          <w:tcPr>
            <w:tcW w:type="dxa" w:w="2351"/>
          </w:tcPr>
          <w:p>
            <w:pPr>
              <w:spacing w:before="40" w:after="40"/>
            </w:pPr>
            <w:r>
              <w:rPr>
                <w:sz w:val="18"/>
              </w:rPr>
              <w:t>13</w:t>
            </w:r>
          </w:p>
        </w:tc>
        <w:tc>
          <w:tcPr>
            <w:tcW w:type="dxa" w:w="2351"/>
          </w:tcPr>
          <w:p>
            <w:pPr>
              <w:spacing w:before="40" w:after="40"/>
            </w:pPr>
            <w:r>
              <w:rPr>
                <w:sz w:val="18"/>
              </w:rPr>
              <w:t>companyOffice</w:t>
            </w:r>
          </w:p>
        </w:tc>
        <w:tc>
          <w:tcPr>
            <w:tcW w:type="dxa" w:w="2351"/>
          </w:tcPr>
          <w:p>
            <w:pPr>
              <w:spacing w:before="40" w:after="40"/>
            </w:pPr>
            <w:r>
              <w:rPr>
                <w:sz w:val="18"/>
              </w:rPr>
              <w:t>location</w:t>
            </w:r>
          </w:p>
        </w:tc>
        <w:tc>
          <w:tcPr>
            <w:tcW w:type="dxa" w:w="2351"/>
          </w:tcPr>
          <w:p>
            <w:pPr>
              <w:spacing w:before="40" w:after="40"/>
            </w:pPr>
            <w:r>
              <w:rPr>
                <w:sz w:val="18"/>
              </w:rPr>
              <w:t>Direct mapping (same as region)</w:t>
            </w:r>
          </w:p>
        </w:tc>
      </w:tr>
    </w:tbl>
    <w:p/>
    <w:p>
      <w:r>
        <w:rPr>
          <w:sz w:val="20"/>
        </w:rPr>
        <w:t>Note: The CSV</w:t>
      </w:r>
    </w:p>
    <w:p>
      <w:r>
        <w:rPr>
          <w:sz w:val="20"/>
        </w:rPr>
        <w:t>subsidiary column is mapped to</w:t>
      </w:r>
    </w:p>
    <w:p>
      <w:r>
        <w:rPr>
          <w:sz w:val="20"/>
        </w:rPr>
        <w:t>Primary_Work_Address_-_Country (the employee's country),</w:t>
      </w:r>
    </w:p>
    <w:p>
      <w:r>
        <w:rPr>
          <w:sz w:val="20"/>
        </w:rPr>
        <w:t>not to</w:t>
      </w:r>
    </w:p>
    <w:p>
      <w:r>
        <w:rPr>
          <w:sz w:val="20"/>
        </w:rPr>
        <w:t>Netsuite_Subsidiary. This is an intentional design choice for Navan's entity mapping requirements.</w:t>
      </w:r>
    </w:p>
    <w:p>
      <w:r>
        <w:rPr>
          <w:sz w:val="20"/>
        </w:rPr>
        <w:t>11. EDGE CASES</w:t>
      </w:r>
    </w:p>
    <w:p>
      <w:pPr>
        <w:pStyle w:val="Heading2"/>
      </w:pPr>
      <w:r>
        <w:t>11. Edge Cases</w:t>
      </w:r>
    </w:p>
    <w:p>
      <w:pPr>
        <w:pStyle w:val="Heading3"/>
      </w:pPr>
      <w:r>
        <w:t>Handled Edge Cases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Scenario</w:t>
            </w:r>
          </w:p>
        </w:tc>
        <w:tc>
          <w:tcPr>
            <w:tcW w:type="dxa" w:w="3135"/>
            <w:shd w:fill="E8EDF2" w:val="clear"/>
          </w:tcPr>
          <w:p>
            <w:pPr>
              <w:spacing w:before="40" w:after="40"/>
            </w:pPr>
            <w:r>
              <w:rPr>
                <w:b/>
                <w:sz w:val="18"/>
              </w:rPr>
              <w:t>Handling</w:t>
            </w:r>
          </w:p>
        </w:tc>
        <w:tc>
          <w:tcPr>
            <w:tcW w:type="dxa" w:w="3135"/>
            <w:shd w:fill="E8EDF2" w:val="clear"/>
          </w:tcPr>
          <w:p>
            <w:pPr>
              <w:spacing w:before="40" w:after="40"/>
            </w:pPr>
            <w:r>
              <w:rPr>
                <w:b/>
                <w:sz w:val="18"/>
              </w:rPr>
              <w:t>Impact</w:t>
            </w:r>
          </w:p>
        </w:tc>
      </w:tr>
      <w:tr>
        <w:tc>
          <w:tcPr>
            <w:tcW w:type="dxa" w:w="3135"/>
          </w:tcPr>
          <w:p>
            <w:pPr>
              <w:spacing w:before="40" w:after="40"/>
            </w:pPr>
            <w:r>
              <w:rPr>
                <w:sz w:val="18"/>
              </w:rPr>
              <w:t>Preferred name is blank</w:t>
            </w:r>
          </w:p>
        </w:tc>
        <w:tc>
          <w:tcPr>
            <w:tcW w:type="dxa" w:w="3135"/>
          </w:tcPr>
          <w:p>
            <w:pPr>
              <w:spacing w:before="40" w:after="40"/>
            </w:pPr>
            <w:r>
              <w:rPr>
                <w:sz w:val="18"/>
              </w:rPr>
              <w:t>Falls back to legal name, truncated to 30 characters</w:t>
            </w:r>
          </w:p>
        </w:tc>
        <w:tc>
          <w:tcPr>
            <w:tcW w:type="dxa" w:w="3135"/>
          </w:tcPr>
          <w:p>
            <w:pPr>
              <w:spacing w:before="40" w:after="40"/>
            </w:pPr>
            <w:r>
              <w:rPr>
                <w:sz w:val="18"/>
              </w:rPr>
              <w:t>Employee still synced with correct name</w:t>
            </w:r>
          </w:p>
        </w:tc>
      </w:tr>
      <w:tr>
        <w:tc>
          <w:tcPr>
            <w:tcW w:type="dxa" w:w="3135"/>
          </w:tcPr>
          <w:p>
            <w:pPr>
              <w:spacing w:before="40" w:after="40"/>
            </w:pPr>
            <w:r>
              <w:rPr>
                <w:sz w:val="18"/>
              </w:rPr>
              <w:t>Future-dated termination</w:t>
            </w:r>
          </w:p>
        </w:tc>
        <w:tc>
          <w:tcPr>
            <w:tcW w:type="dxa" w:w="3135"/>
          </w:tcPr>
          <w:p>
            <w:pPr>
              <w:spacing w:before="40" w:after="40"/>
            </w:pPr>
            <w:r>
              <w:rPr>
                <w:sz w:val="18"/>
              </w:rPr>
              <w:t>Employee remains enabled = true until termination date arrives</w:t>
            </w:r>
          </w:p>
        </w:tc>
        <w:tc>
          <w:tcPr>
            <w:tcW w:type="dxa" w:w="3135"/>
          </w:tcPr>
          <w:p>
            <w:pPr>
              <w:spacing w:before="40" w:after="40"/>
            </w:pPr>
            <w:r>
              <w:rPr>
                <w:sz w:val="18"/>
              </w:rPr>
              <w:t>Employee can still book travel until their last day</w:t>
            </w:r>
          </w:p>
        </w:tc>
      </w:tr>
      <w:tr>
        <w:tc>
          <w:tcPr>
            <w:tcW w:type="dxa" w:w="3135"/>
          </w:tcPr>
          <w:p>
            <w:pPr>
              <w:spacing w:before="40" w:after="40"/>
            </w:pPr>
            <w:r>
              <w:rPr>
                <w:sz w:val="18"/>
              </w:rPr>
              <w:t>Rehired employee (hire date after termination date)</w:t>
            </w:r>
          </w:p>
        </w:tc>
        <w:tc>
          <w:tcPr>
            <w:tcW w:type="dxa" w:w="3135"/>
          </w:tcPr>
          <w:p>
            <w:pPr>
              <w:spacing w:before="40" w:after="40"/>
            </w:pPr>
            <w:r>
              <w:rPr>
                <w:sz w:val="18"/>
              </w:rPr>
              <w:t>enabled = true because hire_date &gt; termination_date condition is not met</w:t>
            </w:r>
          </w:p>
        </w:tc>
        <w:tc>
          <w:tcPr>
            <w:tcW w:type="dxa" w:w="3135"/>
          </w:tcPr>
          <w:p>
            <w:pPr>
              <w:spacing w:before="40" w:after="40"/>
            </w:pPr>
            <w:r>
              <w:rPr>
                <w:sz w:val="18"/>
              </w:rPr>
              <w:t>Rehired employee is correctly re-enabled</w:t>
            </w:r>
          </w:p>
        </w:tc>
      </w:tr>
      <w:tr>
        <w:tc>
          <w:tcPr>
            <w:tcW w:type="dxa" w:w="3135"/>
          </w:tcPr>
          <w:p>
            <w:pPr>
              <w:spacing w:before="40" w:after="40"/>
            </w:pPr>
            <w:r>
              <w:rPr>
                <w:sz w:val="18"/>
              </w:rPr>
              <w:t>Workday API failure</w:t>
            </w:r>
          </w:p>
        </w:tc>
        <w:tc>
          <w:tcPr>
            <w:tcW w:type="dxa" w:w="3135"/>
          </w:tcPr>
          <w:p>
            <w:pPr>
              <w:spacing w:before="40" w:after="40"/>
            </w:pPr>
            <w:r>
              <w:rPr>
                <w:sz w:val="18"/>
              </w:rPr>
              <w:t>3 retries with 2-second intervals, then AOF error notification and recipe stop</w:t>
            </w:r>
          </w:p>
        </w:tc>
        <w:tc>
          <w:tcPr>
            <w:tcW w:type="dxa" w:w="3135"/>
          </w:tcPr>
          <w:p>
            <w:pPr>
              <w:spacing w:before="40" w:after="40"/>
            </w:pPr>
            <w:r>
              <w:rPr>
                <w:sz w:val="18"/>
              </w:rPr>
              <w:t>No file uploaded; team notified via AOF</w:t>
            </w:r>
          </w:p>
        </w:tc>
      </w:tr>
      <w:tr>
        <w:tc>
          <w:tcPr>
            <w:tcW w:type="dxa" w:w="3135"/>
          </w:tcPr>
          <w:p>
            <w:pPr>
              <w:spacing w:before="40" w:after="40"/>
            </w:pPr>
            <w:r>
              <w:rPr>
                <w:sz w:val="18"/>
              </w:rPr>
              <w:t>SFTP upload failure</w:t>
            </w:r>
          </w:p>
        </w:tc>
        <w:tc>
          <w:tcPr>
            <w:tcW w:type="dxa" w:w="3135"/>
          </w:tcPr>
          <w:p>
            <w:pPr>
              <w:spacing w:before="40" w:after="40"/>
            </w:pPr>
            <w:r>
              <w:rPr>
                <w:sz w:val="18"/>
              </w:rPr>
              <w:t>No retries; immediate AOF error notification</w:t>
            </w:r>
          </w:p>
        </w:tc>
        <w:tc>
          <w:tcPr>
            <w:tcW w:type="dxa" w:w="3135"/>
          </w:tcPr>
          <w:p>
            <w:pPr>
              <w:spacing w:before="40" w:after="40"/>
            </w:pPr>
            <w:r>
              <w:rPr>
                <w:sz w:val="18"/>
              </w:rPr>
              <w:t>No file delivered to Navan; team notified</w:t>
            </w:r>
          </w:p>
        </w:tc>
      </w:tr>
      <w:tr>
        <w:tc>
          <w:tcPr>
            <w:tcW w:type="dxa" w:w="3135"/>
          </w:tcPr>
          <w:p>
            <w:pPr>
              <w:spacing w:before="40" w:after="40"/>
            </w:pPr>
            <w:r>
              <w:rPr>
                <w:sz w:val="18"/>
              </w:rPr>
              <w:t>Job level not in lookup table</w:t>
            </w:r>
          </w:p>
        </w:tc>
        <w:tc>
          <w:tcPr>
            <w:tcW w:type="dxa" w:w="3135"/>
          </w:tcPr>
          <w:p>
            <w:pPr>
              <w:spacing w:before="40" w:after="40"/>
            </w:pPr>
            <w:r>
              <w:rPr>
                <w:sz w:val="18"/>
              </w:rPr>
              <w:t>Lookup returns blank/null for policyLevel</w:t>
            </w:r>
          </w:p>
        </w:tc>
        <w:tc>
          <w:tcPr>
            <w:tcW w:type="dxa" w:w="3135"/>
          </w:tcPr>
          <w:p>
            <w:pPr>
              <w:spacing w:before="40" w:after="40"/>
            </w:pPr>
            <w:r>
              <w:rPr>
                <w:sz w:val="18"/>
              </w:rPr>
              <w:t>Employee synced with empty policy level (Navan may apply default)</w:t>
            </w:r>
          </w:p>
        </w:tc>
      </w:tr>
    </w:tbl>
    <w:p/>
    <w:p>
      <w:pPr>
        <w:pStyle w:val="Heading3"/>
      </w:pPr>
      <w:r>
        <w:t>Potential Risk Areas</w:t>
      </w:r>
    </w:p>
    <w:p>
      <w:r>
        <w:rPr>
          <w:sz w:val="20"/>
        </w:rPr>
        <w:t>Full Snapshot Risk: Because this is a full-file replacement (not incremental), if the Workday report returns an empty or partial dataset due to an upstream issue, Navan could disable all employees. There is no row-count validation or threshold check before upload.</w:t>
      </w:r>
    </w:p>
    <w:p>
      <w:r>
        <w:rPr>
          <w:sz w:val="20"/>
        </w:rPr>
        <w:t>No Duplicate Detection: If the Workday report contains duplicate employee IDs or email addresses, both rows will be included in the CSV. Navan's import behavior for duplicates depends on its own deduplication logic.</w:t>
      </w:r>
    </w:p>
    <w:p>
      <w:r>
        <w:rPr>
          <w:sz w:val="20"/>
        </w:rPr>
        <w:t>SFTP No-Retry: The SFTP upload try/catch has 0 retries configured. A transient network issue will cause the upload to fail without any retry attempt, though the AOF notification will trigger.</w:t>
      </w:r>
    </w:p>
    <w:p>
      <w:r>
        <w:rPr>
          <w:sz w:val="20"/>
        </w:rPr>
        <w:t>12. OPERATIONAL NOTES</w:t>
      </w:r>
    </w:p>
    <w:p>
      <w:pPr>
        <w:pStyle w:val="Heading2"/>
      </w:pPr>
      <w:r>
        <w:t>12. Operational Notes</w:t>
      </w:r>
    </w:p>
    <w:p>
      <w:pPr>
        <w:pStyle w:val="Heading3"/>
      </w:pPr>
      <w:r>
        <w:t>Monitoring</w:t>
      </w:r>
    </w:p>
    <w:p>
      <w:pPr>
        <w:ind w:left="720" w:hanging="357"/>
      </w:pPr>
      <w:r>
        <w:rPr>
          <w:sz w:val="20"/>
        </w:rPr>
        <w:t>• Job History: 543 total jobs recorded; 536 succeeded, 7 failed (98.7% success rate)</w:t>
      </w:r>
    </w:p>
    <w:p>
      <w:pPr>
        <w:ind w:left="720" w:hanging="357"/>
      </w:pPr>
      <w:r>
        <w:rPr>
          <w:sz w:val="20"/>
        </w:rPr>
        <w:t>• Recent Stability: Last 30 consecutive jobs all succeeded; zero failures in recent months</w:t>
      </w:r>
    </w:p>
    <w:p>
      <w:pPr>
        <w:ind w:left="720" w:hanging="357"/>
      </w:pPr>
      <w:r>
        <w:rPr>
          <w:sz w:val="20"/>
        </w:rPr>
        <w:t>• Failed Jobs: All 7 failures occurred during initial setup period (Oct 2024) and a brief Workday connectivity issue (Feb 2025)</w:t>
      </w:r>
    </w:p>
    <w:p>
      <w:pPr>
        <w:ind w:left="720" w:hanging="357"/>
      </w:pPr>
      <w:r>
        <w:rPr>
          <w:sz w:val="20"/>
        </w:rPr>
        <w:t>• Average Duration: ~15 seconds per run (well within acceptable limits)</w:t>
      </w:r>
    </w:p>
    <w:p>
      <w:r>
        <w:rPr>
          <w:sz w:val="20"/>
        </w:rPr>
        <w:t>AOF Integration: Errors are published to the AOF (Automated Operations Framework) topic</w:t>
      </w:r>
    </w:p>
    <w:p>
      <w:pPr>
        <w:ind w:left="720" w:hanging="357"/>
      </w:pPr>
      <w:r>
        <w:rPr>
          <w:sz w:val="20"/>
        </w:rPr>
        <w:t>• AOF | PS-001 | AOF_Topic with project-level notifications enabled</w:t>
      </w:r>
    </w:p>
    <w:p>
      <w:pPr>
        <w:pStyle w:val="Heading3"/>
      </w:pPr>
      <w:r>
        <w:t>Error Codes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Error Code</w:t>
            </w:r>
          </w:p>
        </w:tc>
        <w:tc>
          <w:tcPr>
            <w:tcW w:type="dxa" w:w="3135"/>
            <w:shd w:fill="E8EDF2" w:val="clear"/>
          </w:tcPr>
          <w:p>
            <w:pPr>
              <w:spacing w:before="40" w:after="40"/>
            </w:pPr>
            <w:r>
              <w:rPr>
                <w:b/>
                <w:sz w:val="18"/>
              </w:rPr>
              <w:t>Stage</w:t>
            </w:r>
          </w:p>
        </w:tc>
        <w:tc>
          <w:tcPr>
            <w:tcW w:type="dxa" w:w="3135"/>
            <w:shd w:fill="E8EDF2" w:val="clear"/>
          </w:tcPr>
          <w:p>
            <w:pPr>
              <w:spacing w:before="40" w:after="40"/>
            </w:pPr>
            <w:r>
              <w:rPr>
                <w:b/>
                <w:sz w:val="18"/>
              </w:rPr>
              <w:t>Description</w:t>
            </w:r>
          </w:p>
        </w:tc>
      </w:tr>
      <w:tr>
        <w:tc>
          <w:tcPr>
            <w:tcW w:type="dxa" w:w="3135"/>
          </w:tcPr>
          <w:p>
            <w:pPr>
              <w:spacing w:before="40" w:after="40"/>
            </w:pPr>
            <w:r>
              <w:rPr>
                <w:sz w:val="18"/>
              </w:rPr>
              <w:t>54666101-400</w:t>
            </w:r>
          </w:p>
        </w:tc>
        <w:tc>
          <w:tcPr>
            <w:tcW w:type="dxa" w:w="3135"/>
          </w:tcPr>
          <w:p>
            <w:pPr>
              <w:spacing w:before="40" w:after="40"/>
            </w:pPr>
            <w:r>
              <w:rPr>
                <w:sz w:val="18"/>
              </w:rPr>
              <w:t>Workday Extraction</w:t>
            </w:r>
          </w:p>
        </w:tc>
        <w:tc>
          <w:tcPr>
            <w:tcW w:type="dxa" w:w="3135"/>
          </w:tcPr>
          <w:p>
            <w:pPr>
              <w:spacing w:before="40" w:after="40"/>
            </w:pPr>
            <w:r>
              <w:rPr>
                <w:sz w:val="18"/>
              </w:rPr>
              <w:t>Failed to retrieve Workday custom report (after 3 retries)</w:t>
            </w:r>
          </w:p>
        </w:tc>
      </w:tr>
      <w:tr>
        <w:tc>
          <w:tcPr>
            <w:tcW w:type="dxa" w:w="3135"/>
          </w:tcPr>
          <w:p>
            <w:pPr>
              <w:spacing w:before="40" w:after="40"/>
            </w:pPr>
            <w:r>
              <w:rPr>
                <w:sz w:val="18"/>
              </w:rPr>
              <w:t>54666101-410</w:t>
            </w:r>
          </w:p>
        </w:tc>
        <w:tc>
          <w:tcPr>
            <w:tcW w:type="dxa" w:w="3135"/>
          </w:tcPr>
          <w:p>
            <w:pPr>
              <w:spacing w:before="40" w:after="40"/>
            </w:pPr>
            <w:r>
              <w:rPr>
                <w:sz w:val="18"/>
              </w:rPr>
              <w:t>SFTP Upload</w:t>
            </w:r>
          </w:p>
        </w:tc>
        <w:tc>
          <w:tcPr>
            <w:tcW w:type="dxa" w:w="3135"/>
          </w:tcPr>
          <w:p>
            <w:pPr>
              <w:spacing w:before="40" w:after="40"/>
            </w:pPr>
            <w:r>
              <w:rPr>
                <w:sz w:val="18"/>
              </w:rPr>
              <w:t>Failed to upload CSV file to Navan SFTP server</w:t>
            </w:r>
          </w:p>
        </w:tc>
      </w:tr>
    </w:tbl>
    <w:p/>
    <w:p>
      <w:pPr>
        <w:pStyle w:val="Heading3"/>
      </w:pPr>
      <w:r>
        <w:t>Configuration Dependencies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Dependency</w:t>
            </w:r>
          </w:p>
        </w:tc>
        <w:tc>
          <w:tcPr>
            <w:tcW w:type="dxa" w:w="3135"/>
            <w:shd w:fill="E8EDF2" w:val="clear"/>
          </w:tcPr>
          <w:p>
            <w:pPr>
              <w:spacing w:before="40" w:after="40"/>
            </w:pPr>
            <w:r>
              <w:rPr>
                <w:b/>
                <w:sz w:val="18"/>
              </w:rPr>
              <w:t>Type</w:t>
            </w:r>
          </w:p>
        </w:tc>
        <w:tc>
          <w:tcPr>
            <w:tcW w:type="dxa" w:w="3135"/>
            <w:shd w:fill="E8EDF2" w:val="clear"/>
          </w:tcPr>
          <w:p>
            <w:pPr>
              <w:spacing w:before="40" w:after="40"/>
            </w:pPr>
            <w:r>
              <w:rPr>
                <w:b/>
                <w:sz w:val="18"/>
              </w:rPr>
              <w:t>Details</w:t>
            </w:r>
          </w:p>
        </w:tc>
      </w:tr>
      <w:tr>
        <w:tc>
          <w:tcPr>
            <w:tcW w:type="dxa" w:w="3135"/>
          </w:tcPr>
          <w:p>
            <w:pPr>
              <w:spacing w:before="40" w:after="40"/>
            </w:pPr>
            <w:r>
              <w:rPr>
                <w:sz w:val="18"/>
              </w:rPr>
              <w:t>Workday Custom Report</w:t>
            </w:r>
          </w:p>
        </w:tc>
        <w:tc>
          <w:tcPr>
            <w:tcW w:type="dxa" w:w="3135"/>
          </w:tcPr>
          <w:p>
            <w:pPr>
              <w:spacing w:before="40" w:after="40"/>
            </w:pPr>
            <w:r>
              <w:rPr>
                <w:sz w:val="18"/>
              </w:rPr>
              <w:t>Report</w:t>
            </w:r>
          </w:p>
        </w:tc>
        <w:tc>
          <w:tcPr>
            <w:tcW w:type="dxa" w:w="3135"/>
          </w:tcPr>
          <w:p>
            <w:pPr>
              <w:spacing w:before="40" w:after="40"/>
            </w:pPr>
            <w:r>
              <w:rPr>
                <w:sz w:val="18"/>
              </w:rPr>
              <w:t>Workato_Integration_Report_-_Navan must be maintained in Workday with all required fields. Changes to this report may break the integration.</w:t>
            </w:r>
          </w:p>
        </w:tc>
      </w:tr>
      <w:tr>
        <w:tc>
          <w:tcPr>
            <w:tcW w:type="dxa" w:w="3135"/>
          </w:tcPr>
          <w:p>
            <w:pPr>
              <w:spacing w:before="40" w:after="40"/>
            </w:pPr>
            <w:r>
              <w:rPr>
                <w:sz w:val="18"/>
              </w:rPr>
              <w:t>Policylevel-Navan Lookup Table</w:t>
            </w:r>
          </w:p>
        </w:tc>
        <w:tc>
          <w:tcPr>
            <w:tcW w:type="dxa" w:w="3135"/>
          </w:tcPr>
          <w:p>
            <w:pPr>
              <w:spacing w:before="40" w:after="40"/>
            </w:pPr>
            <w:r>
              <w:rPr>
                <w:sz w:val="18"/>
              </w:rPr>
              <w:t>Workato Lookup</w:t>
            </w:r>
          </w:p>
        </w:tc>
        <w:tc>
          <w:tcPr>
            <w:tcW w:type="dxa" w:w="3135"/>
          </w:tcPr>
          <w:p>
            <w:pPr>
              <w:spacing w:before="40" w:after="40"/>
            </w:pPr>
            <w:r>
              <w:rPr>
                <w:sz w:val="18"/>
              </w:rPr>
              <w:t>Maps Workday job levels to Navan policy levels. Must be updated when new job levels are added.</w:t>
            </w:r>
          </w:p>
        </w:tc>
      </w:tr>
      <w:tr>
        <w:tc>
          <w:tcPr>
            <w:tcW w:type="dxa" w:w="3135"/>
          </w:tcPr>
          <w:p>
            <w:pPr>
              <w:spacing w:before="40" w:after="40"/>
            </w:pPr>
            <w:r>
              <w:rPr>
                <w:sz w:val="18"/>
              </w:rPr>
              <w:t>Navan SFTP Credentials</w:t>
            </w:r>
          </w:p>
        </w:tc>
        <w:tc>
          <w:tcPr>
            <w:tcW w:type="dxa" w:w="3135"/>
          </w:tcPr>
          <w:p>
            <w:pPr>
              <w:spacing w:before="40" w:after="40"/>
            </w:pPr>
            <w:r>
              <w:rPr>
                <w:sz w:val="18"/>
              </w:rPr>
              <w:t>Connection</w:t>
            </w:r>
          </w:p>
        </w:tc>
        <w:tc>
          <w:tcPr>
            <w:tcW w:type="dxa" w:w="3135"/>
          </w:tcPr>
          <w:p>
            <w:pPr>
              <w:spacing w:before="40" w:after="40"/>
            </w:pPr>
            <w:r>
              <w:rPr>
                <w:sz w:val="18"/>
              </w:rPr>
              <w:t>SFTP account ID 15819226. Destination directory stored as account property Navan destination directory.</w:t>
            </w:r>
          </w:p>
        </w:tc>
      </w:tr>
      <w:tr>
        <w:tc>
          <w:tcPr>
            <w:tcW w:type="dxa" w:w="3135"/>
          </w:tcPr>
          <w:p>
            <w:pPr>
              <w:spacing w:before="40" w:after="40"/>
            </w:pPr>
            <w:r>
              <w:rPr>
                <w:sz w:val="18"/>
              </w:rPr>
              <w:t>Workday API Credentials</w:t>
            </w:r>
          </w:p>
        </w:tc>
        <w:tc>
          <w:tcPr>
            <w:tcW w:type="dxa" w:w="3135"/>
          </w:tcPr>
          <w:p>
            <w:pPr>
              <w:spacing w:before="40" w:after="40"/>
            </w:pPr>
            <w:r>
              <w:rPr>
                <w:sz w:val="18"/>
              </w:rPr>
              <w:t>Connection</w:t>
            </w:r>
          </w:p>
        </w:tc>
        <w:tc>
          <w:tcPr>
            <w:tcW w:type="dxa" w:w="3135"/>
          </w:tcPr>
          <w:p>
            <w:pPr>
              <w:spacing w:before="40" w:after="40"/>
            </w:pPr>
            <w:r>
              <w:rPr>
                <w:sz w:val="18"/>
              </w:rPr>
              <w:t>Workday account ID 15818734. ISU_Workato service account.</w:t>
            </w:r>
          </w:p>
        </w:tc>
      </w:tr>
    </w:tbl>
    <w:p/>
    <w:p>
      <w:pPr>
        <w:pStyle w:val="Heading3"/>
      </w:pPr>
      <w:r>
        <w:t>Maintenance Contacts</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Role</w:t>
            </w:r>
          </w:p>
        </w:tc>
        <w:tc>
          <w:tcPr>
            <w:tcW w:type="dxa" w:w="4703"/>
            <w:shd w:fill="E8EDF2" w:val="clear"/>
          </w:tcPr>
          <w:p>
            <w:pPr>
              <w:spacing w:before="40" w:after="40"/>
            </w:pPr>
            <w:r>
              <w:rPr>
                <w:b/>
                <w:sz w:val="18"/>
              </w:rPr>
              <w:t>Contact</w:t>
            </w:r>
          </w:p>
        </w:tc>
      </w:tr>
      <w:tr>
        <w:tc>
          <w:tcPr>
            <w:tcW w:type="dxa" w:w="4703"/>
          </w:tcPr>
          <w:p>
            <w:pPr>
              <w:spacing w:before="40" w:after="40"/>
            </w:pPr>
            <w:r>
              <w:rPr>
                <w:sz w:val="18"/>
              </w:rPr>
              <w:t>Recipe Author</w:t>
            </w:r>
          </w:p>
        </w:tc>
        <w:tc>
          <w:tcPr>
            <w:tcW w:type="dxa" w:w="4703"/>
          </w:tcPr>
          <w:p>
            <w:pPr>
              <w:spacing w:before="40" w:after="40"/>
            </w:pPr>
            <w:r>
              <w:rPr>
                <w:sz w:val="18"/>
              </w:rPr>
              <w:t>Environment Production</w:t>
            </w:r>
          </w:p>
        </w:tc>
      </w:tr>
      <w:tr>
        <w:tc>
          <w:tcPr>
            <w:tcW w:type="dxa" w:w="4703"/>
          </w:tcPr>
          <w:p>
            <w:pPr>
              <w:spacing w:before="40" w:after="40"/>
            </w:pPr>
            <w:r>
              <w:rPr>
                <w:sz w:val="18"/>
              </w:rPr>
              <w:t>Last Editor (v78)</w:t>
            </w:r>
          </w:p>
        </w:tc>
        <w:tc>
          <w:tcPr>
            <w:tcW w:type="dxa" w:w="4703"/>
          </w:tcPr>
          <w:p>
            <w:pPr>
              <w:spacing w:before="40" w:after="40"/>
            </w:pPr>
            <w:r>
              <w:rPr>
                <w:sz w:val="18"/>
              </w:rPr>
              <w:t>diana.sy (diana.sy@intercom.io)</w:t>
            </w:r>
          </w:p>
        </w:tc>
      </w:tr>
      <w:tr>
        <w:tc>
          <w:tcPr>
            <w:tcW w:type="dxa" w:w="4703"/>
          </w:tcPr>
          <w:p>
            <w:pPr>
              <w:spacing w:before="40" w:after="40"/>
            </w:pPr>
            <w:r>
              <w:rPr>
                <w:sz w:val="18"/>
              </w:rPr>
              <w:t>Notification Recipient</w:t>
            </w:r>
          </w:p>
        </w:tc>
        <w:tc>
          <w:tcPr>
            <w:tcW w:type="dxa" w:w="4703"/>
          </w:tcPr>
          <w:p>
            <w:pPr>
              <w:spacing w:before="40" w:after="40"/>
            </w:pPr>
            <w:r>
              <w:rPr>
                <w:sz w:val="18"/>
              </w:rPr>
              <w:t>enterprise.integrations@intercom.io</w:t>
            </w:r>
          </w:p>
        </w:tc>
      </w:tr>
    </w:tbl>
    <w:p/>
    <w:p>
      <w:pPr>
        <w:pStyle w:val="Heading3"/>
      </w:pPr>
      <w:r>
        <w:t>Key Recipe Properties</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Property</w:t>
            </w:r>
          </w:p>
        </w:tc>
        <w:tc>
          <w:tcPr>
            <w:tcW w:type="dxa" w:w="4703"/>
            <w:shd w:fill="E8EDF2" w:val="clear"/>
          </w:tcPr>
          <w:p>
            <w:pPr>
              <w:spacing w:before="40" w:after="40"/>
            </w:pPr>
            <w:r>
              <w:rPr>
                <w:b/>
                <w:sz w:val="18"/>
              </w:rPr>
              <w:t>Value</w:t>
            </w:r>
          </w:p>
        </w:tc>
      </w:tr>
      <w:tr>
        <w:tc>
          <w:tcPr>
            <w:tcW w:type="dxa" w:w="4703"/>
          </w:tcPr>
          <w:p>
            <w:pPr>
              <w:spacing w:before="40" w:after="40"/>
            </w:pPr>
            <w:r>
              <w:rPr>
                <w:sz w:val="18"/>
              </w:rPr>
              <w:t>Recipe ID</w:t>
            </w:r>
          </w:p>
        </w:tc>
        <w:tc>
          <w:tcPr>
            <w:tcW w:type="dxa" w:w="4703"/>
          </w:tcPr>
          <w:p>
            <w:pPr>
              <w:spacing w:before="40" w:after="40"/>
            </w:pPr>
            <w:r>
              <w:rPr>
                <w:sz w:val="18"/>
              </w:rPr>
              <w:t>55165071</w:t>
            </w:r>
          </w:p>
        </w:tc>
      </w:tr>
      <w:tr>
        <w:tc>
          <w:tcPr>
            <w:tcW w:type="dxa" w:w="4703"/>
          </w:tcPr>
          <w:p>
            <w:pPr>
              <w:spacing w:before="40" w:after="40"/>
            </w:pPr>
            <w:r>
              <w:rPr>
                <w:sz w:val="18"/>
              </w:rPr>
              <w:t>Project ID</w:t>
            </w:r>
          </w:p>
        </w:tc>
        <w:tc>
          <w:tcPr>
            <w:tcW w:type="dxa" w:w="4703"/>
          </w:tcPr>
          <w:p>
            <w:pPr>
              <w:spacing w:before="40" w:after="40"/>
            </w:pPr>
            <w:r>
              <w:rPr>
                <w:sz w:val="18"/>
              </w:rPr>
              <w:t>370065</w:t>
            </w:r>
          </w:p>
        </w:tc>
      </w:tr>
      <w:tr>
        <w:tc>
          <w:tcPr>
            <w:tcW w:type="dxa" w:w="4703"/>
          </w:tcPr>
          <w:p>
            <w:pPr>
              <w:spacing w:before="40" w:after="40"/>
            </w:pPr>
            <w:r>
              <w:rPr>
                <w:sz w:val="18"/>
              </w:rPr>
              <w:t>Folder ID</w:t>
            </w:r>
          </w:p>
        </w:tc>
        <w:tc>
          <w:tcPr>
            <w:tcW w:type="dxa" w:w="4703"/>
          </w:tcPr>
          <w:p>
            <w:pPr>
              <w:spacing w:before="40" w:after="40"/>
            </w:pPr>
            <w:r>
              <w:rPr>
                <w:sz w:val="18"/>
              </w:rPr>
              <w:t>23436882</w:t>
            </w:r>
          </w:p>
        </w:tc>
      </w:tr>
      <w:tr>
        <w:tc>
          <w:tcPr>
            <w:tcW w:type="dxa" w:w="4703"/>
          </w:tcPr>
          <w:p>
            <w:pPr>
              <w:spacing w:before="40" w:after="40"/>
            </w:pPr>
            <w:r>
              <w:rPr>
                <w:sz w:val="18"/>
              </w:rPr>
              <w:t>Version</w:t>
            </w:r>
          </w:p>
        </w:tc>
        <w:tc>
          <w:tcPr>
            <w:tcW w:type="dxa" w:w="4703"/>
          </w:tcPr>
          <w:p>
            <w:pPr>
              <w:spacing w:before="40" w:after="40"/>
            </w:pPr>
            <w:r>
              <w:rPr>
                <w:sz w:val="18"/>
              </w:rPr>
              <w:t>78</w:t>
            </w:r>
          </w:p>
        </w:tc>
      </w:tr>
      <w:tr>
        <w:tc>
          <w:tcPr>
            <w:tcW w:type="dxa" w:w="4703"/>
          </w:tcPr>
          <w:p>
            <w:pPr>
              <w:spacing w:before="40" w:after="40"/>
            </w:pPr>
            <w:r>
              <w:rPr>
                <w:sz w:val="18"/>
              </w:rPr>
              <w:t>Created</w:t>
            </w:r>
          </w:p>
        </w:tc>
        <w:tc>
          <w:tcPr>
            <w:tcW w:type="dxa" w:w="4703"/>
          </w:tcPr>
          <w:p>
            <w:pPr>
              <w:spacing w:before="40" w:after="40"/>
            </w:pPr>
            <w:r>
              <w:rPr>
                <w:sz w:val="18"/>
              </w:rPr>
              <w:t>2024-10-23</w:t>
            </w:r>
          </w:p>
        </w:tc>
      </w:tr>
      <w:tr>
        <w:tc>
          <w:tcPr>
            <w:tcW w:type="dxa" w:w="4703"/>
          </w:tcPr>
          <w:p>
            <w:pPr>
              <w:spacing w:before="40" w:after="40"/>
            </w:pPr>
            <w:r>
              <w:rPr>
                <w:sz w:val="18"/>
              </w:rPr>
              <w:t>Last Updated</w:t>
            </w:r>
          </w:p>
        </w:tc>
        <w:tc>
          <w:tcPr>
            <w:tcW w:type="dxa" w:w="4703"/>
          </w:tcPr>
          <w:p>
            <w:pPr>
              <w:spacing w:before="40" w:after="40"/>
            </w:pPr>
            <w:r>
              <w:rPr>
                <w:sz w:val="18"/>
              </w:rPr>
              <w:t>2025-03-24</w:t>
            </w:r>
          </w:p>
        </w:tc>
      </w:tr>
      <w:tr>
        <w:tc>
          <w:tcPr>
            <w:tcW w:type="dxa" w:w="4703"/>
          </w:tcPr>
          <w:p>
            <w:pPr>
              <w:spacing w:before="40" w:after="40"/>
            </w:pPr>
            <w:r>
              <w:rPr>
                <w:sz w:val="18"/>
              </w:rPr>
              <w:t>Lifetime Task Count</w:t>
            </w:r>
          </w:p>
        </w:tc>
        <w:tc>
          <w:tcPr>
            <w:tcW w:type="dxa" w:w="4703"/>
          </w:tcPr>
          <w:p>
            <w:pPr>
              <w:spacing w:before="40" w:after="40"/>
            </w:pPr>
            <w:r>
              <w:rPr>
                <w:sz w:val="18"/>
              </w:rPr>
              <w:t>10,905</w:t>
            </w:r>
          </w:p>
        </w:tc>
      </w:tr>
    </w:tbl>
    <w:p/>
    <w:p>
      <w:pPr>
        <w:pStyle w:val="Heading3"/>
      </w:pPr>
      <w:r>
        <w:t>Skipped Steps (Debug / Test)</w:t>
      </w:r>
    </w:p>
    <w:p>
      <w:pPr>
        <w:ind w:left="720" w:hanging="357"/>
      </w:pPr>
      <w:r>
        <w:rPr>
          <w:sz w:val="20"/>
        </w:rPr>
        <w:t>• Step 3 (Logger): Raw Workday response logging -- skipped in production to reduce noise</w:t>
      </w:r>
    </w:p>
    <w:p>
      <w:pPr>
        <w:ind w:left="720" w:hanging="357"/>
      </w:pPr>
      <w:r>
        <w:rPr>
          <w:sz w:val="20"/>
        </w:rPr>
        <w:t>• Step 13 (Email to diana.sy): Test email with CSV attachment -- skipped in production; can be enabled for debugging</w:t>
      </w:r>
    </w:p>
    <w:p>
      <w:r>
        <w:rPr>
          <w:sz w:val="20"/>
        </w:rPr>
        <w:t>Generated by Workato Documentor  |  Author: venkatesh.manohar  |  2026-04-15</w:t>
      </w:r>
    </w:p>
    <w:p>
      <w:r>
        <w:rPr>
          <w:sz w:val="20"/>
        </w:rPr>
        <w:t>Recipe: Workday to Navan Employee Sync (ID: 55165071)  |  Version 78</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5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5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3"/>
    </w:pPr>
    <w:rPr>
      <w:rFonts w:ascii="Courier New" w:hAnsi="Courier New"/>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