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AC38" w14:textId="54967024" w:rsidR="008940F4" w:rsidRDefault="004159D0">
      <w:r>
        <w:t>Mid day branch</w:t>
      </w:r>
    </w:p>
    <w:sectPr w:rsidR="0089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3E"/>
    <w:rsid w:val="004159D0"/>
    <w:rsid w:val="0089337C"/>
    <w:rsid w:val="00DA192C"/>
    <w:rsid w:val="00E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3576"/>
  <w15:chartTrackingRefBased/>
  <w15:docId w15:val="{F2DE6E12-521D-4092-A284-2360565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Palagiri</dc:creator>
  <cp:keywords/>
  <dc:description/>
  <cp:lastModifiedBy>Venkateswarlu Palagiri</cp:lastModifiedBy>
  <cp:revision>2</cp:revision>
  <dcterms:created xsi:type="dcterms:W3CDTF">2022-05-07T00:45:00Z</dcterms:created>
  <dcterms:modified xsi:type="dcterms:W3CDTF">2022-05-07T00:45:00Z</dcterms:modified>
</cp:coreProperties>
</file>