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7A36" w:rsidRDefault="004F60F1">
      <w:pPr>
        <w:pStyle w:val="Heading1"/>
        <w:jc w:val="center"/>
        <w:rPr>
          <w:b/>
        </w:rPr>
      </w:pPr>
      <w:bookmarkStart w:id="0" w:name="_heading=h.4nqbo452h896" w:colFirst="0" w:colLast="0"/>
      <w:bookmarkEnd w:id="0"/>
      <w:r>
        <w:rPr>
          <w:b/>
        </w:rPr>
        <w:t>Shower Height Setup Mistakes to Skip (H1)</w:t>
      </w:r>
    </w:p>
    <w:p w:rsidR="00DB7A36" w:rsidRDefault="00DB7A36">
      <w:pPr>
        <w:spacing w:after="0" w:line="240" w:lineRule="auto"/>
        <w:rPr>
          <w:sz w:val="24"/>
          <w:szCs w:val="24"/>
        </w:rPr>
      </w:pPr>
    </w:p>
    <w:p w:rsidR="00DB7A36" w:rsidRDefault="004F60F1">
      <w:pPr>
        <w:spacing w:after="0" w:line="240" w:lineRule="auto"/>
        <w:jc w:val="center"/>
        <w:rPr>
          <w:sz w:val="24"/>
          <w:szCs w:val="24"/>
        </w:rPr>
      </w:pPr>
      <w:r>
        <w:rPr>
          <w:noProof/>
          <w:sz w:val="24"/>
          <w:szCs w:val="24"/>
        </w:rPr>
        <w:drawing>
          <wp:inline distT="114300" distB="114300" distL="114300" distR="114300">
            <wp:extent cx="5731200" cy="34290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731200" cy="3429000"/>
                    </a:xfrm>
                    <a:prstGeom prst="rect">
                      <a:avLst/>
                    </a:prstGeom>
                    <a:ln/>
                  </pic:spPr>
                </pic:pic>
              </a:graphicData>
            </a:graphic>
          </wp:inline>
        </w:drawing>
      </w:r>
    </w:p>
    <w:p w:rsidR="00DB7A36" w:rsidRDefault="004F60F1">
      <w:pPr>
        <w:spacing w:after="0" w:line="240" w:lineRule="auto"/>
        <w:rPr>
          <w:sz w:val="24"/>
          <w:szCs w:val="24"/>
          <w:highlight w:val="yellow"/>
        </w:rPr>
      </w:pPr>
      <w:r>
        <w:rPr>
          <w:sz w:val="24"/>
          <w:szCs w:val="24"/>
          <w:highlight w:val="yellow"/>
        </w:rPr>
        <w:t>Alt Tag: shower head height</w:t>
      </w:r>
    </w:p>
    <w:p w:rsidR="00DB7A36" w:rsidRDefault="00DB7A36">
      <w:pPr>
        <w:spacing w:after="0" w:line="240" w:lineRule="auto"/>
        <w:rPr>
          <w:sz w:val="24"/>
          <w:szCs w:val="24"/>
        </w:rPr>
      </w:pPr>
    </w:p>
    <w:p w:rsidR="00DB7A36" w:rsidRDefault="004F60F1">
      <w:pPr>
        <w:spacing w:after="0" w:line="240" w:lineRule="auto"/>
        <w:rPr>
          <w:sz w:val="24"/>
          <w:szCs w:val="24"/>
        </w:rPr>
      </w:pPr>
      <w:r>
        <w:rPr>
          <w:color w:val="000000"/>
          <w:sz w:val="24"/>
          <w:szCs w:val="24"/>
        </w:rPr>
        <w:t xml:space="preserve">Shower height sets comfort, coverage, and control in one move. </w:t>
      </w:r>
      <w:proofErr w:type="gramStart"/>
      <w:r>
        <w:rPr>
          <w:color w:val="000000"/>
          <w:sz w:val="24"/>
          <w:szCs w:val="24"/>
        </w:rPr>
        <w:t>A good</w:t>
      </w:r>
      <w:proofErr w:type="gramEnd"/>
      <w:r>
        <w:rPr>
          <w:color w:val="000000"/>
          <w:sz w:val="24"/>
          <w:szCs w:val="24"/>
        </w:rPr>
        <w:t xml:space="preserve"> layout places water where the body stands, keeps hands on the controls without awkward reach, and leaves room for maintenance. The notes below map the mistakes that quietly spoil daily u</w:t>
      </w:r>
      <w:r>
        <w:rPr>
          <w:color w:val="000000"/>
          <w:sz w:val="24"/>
          <w:szCs w:val="24"/>
        </w:rPr>
        <w:t>se and the practices that deliver a calmer, more capable space across homes and hotels in Africa.</w:t>
      </w:r>
    </w:p>
    <w:p w:rsidR="00DB7A36" w:rsidRDefault="00DB7A36">
      <w:pPr>
        <w:spacing w:after="0" w:line="240" w:lineRule="auto"/>
        <w:rPr>
          <w:sz w:val="24"/>
          <w:szCs w:val="24"/>
        </w:rPr>
      </w:pPr>
    </w:p>
    <w:p w:rsidR="00DB7A36" w:rsidRDefault="004F60F1">
      <w:pPr>
        <w:pStyle w:val="Heading2"/>
        <w:spacing w:before="0"/>
        <w:rPr>
          <w:b/>
        </w:rPr>
      </w:pPr>
      <w:bookmarkStart w:id="1" w:name="_heading=h.x0z5djii1ft6" w:colFirst="0" w:colLast="0"/>
      <w:bookmarkEnd w:id="1"/>
      <w:r>
        <w:rPr>
          <w:b/>
        </w:rPr>
        <w:t>Start from the Finished Floor (H2)</w:t>
      </w:r>
    </w:p>
    <w:p w:rsidR="00DB7A36" w:rsidRDefault="004F60F1">
      <w:pPr>
        <w:spacing w:after="0" w:line="240" w:lineRule="auto"/>
        <w:rPr>
          <w:sz w:val="24"/>
          <w:szCs w:val="24"/>
        </w:rPr>
      </w:pPr>
      <w:proofErr w:type="gramStart"/>
      <w:r>
        <w:rPr>
          <w:color w:val="000000"/>
          <w:sz w:val="24"/>
          <w:szCs w:val="24"/>
        </w:rPr>
        <w:t>Mark-offs taken from the structural slab drift once screed and tile go in.</w:t>
      </w:r>
      <w:proofErr w:type="gramEnd"/>
      <w:r>
        <w:rPr>
          <w:color w:val="000000"/>
          <w:sz w:val="24"/>
          <w:szCs w:val="24"/>
        </w:rPr>
        <w:t xml:space="preserve"> Heights set from finished floor level keep head</w:t>
      </w:r>
      <w:r>
        <w:rPr>
          <w:color w:val="000000"/>
          <w:sz w:val="24"/>
          <w:szCs w:val="24"/>
        </w:rPr>
        <w:t>room, reach and splash lines consistent. A small discrepancy changes the spray arc, door clearances, and bracket fitment, so finished-floor measurements lock accuracy early.</w:t>
      </w:r>
    </w:p>
    <w:p w:rsidR="00DB7A36" w:rsidRDefault="00DB7A36">
      <w:pPr>
        <w:spacing w:after="0" w:line="240" w:lineRule="auto"/>
        <w:rPr>
          <w:sz w:val="24"/>
          <w:szCs w:val="24"/>
        </w:rPr>
      </w:pPr>
    </w:p>
    <w:p w:rsidR="00DB7A36" w:rsidRDefault="004F60F1">
      <w:pPr>
        <w:pStyle w:val="Heading2"/>
        <w:spacing w:before="0"/>
      </w:pPr>
      <w:bookmarkStart w:id="2" w:name="_heading=h.wmncnbxvi6m3" w:colFirst="0" w:colLast="0"/>
      <w:bookmarkEnd w:id="2"/>
      <w:r>
        <w:rPr>
          <w:b/>
        </w:rPr>
        <w:t>Fix the Standing Zone First (H2)</w:t>
      </w:r>
    </w:p>
    <w:p w:rsidR="00DB7A36" w:rsidRDefault="004F60F1">
      <w:pPr>
        <w:spacing w:after="0" w:line="240" w:lineRule="auto"/>
        <w:rPr>
          <w:sz w:val="24"/>
          <w:szCs w:val="24"/>
        </w:rPr>
      </w:pPr>
      <w:r>
        <w:rPr>
          <w:color w:val="000000"/>
          <w:sz w:val="24"/>
          <w:szCs w:val="24"/>
        </w:rPr>
        <w:t xml:space="preserve">The standing </w:t>
      </w:r>
      <w:proofErr w:type="spellStart"/>
      <w:r>
        <w:rPr>
          <w:color w:val="000000"/>
          <w:sz w:val="24"/>
          <w:szCs w:val="24"/>
        </w:rPr>
        <w:t>centre</w:t>
      </w:r>
      <w:proofErr w:type="spellEnd"/>
      <w:r>
        <w:rPr>
          <w:color w:val="000000"/>
          <w:sz w:val="24"/>
          <w:szCs w:val="24"/>
        </w:rPr>
        <w:t xml:space="preserve"> decides where water lands. E</w:t>
      </w:r>
      <w:r>
        <w:rPr>
          <w:color w:val="000000"/>
          <w:sz w:val="24"/>
          <w:szCs w:val="24"/>
        </w:rPr>
        <w:t xml:space="preserve">stablish enclosure size, door type, bench position, and drain line, </w:t>
      </w:r>
      <w:proofErr w:type="gramStart"/>
      <w:r>
        <w:rPr>
          <w:color w:val="000000"/>
          <w:sz w:val="24"/>
          <w:szCs w:val="24"/>
        </w:rPr>
        <w:t>then</w:t>
      </w:r>
      <w:proofErr w:type="gramEnd"/>
      <w:r>
        <w:rPr>
          <w:color w:val="000000"/>
          <w:sz w:val="24"/>
          <w:szCs w:val="24"/>
        </w:rPr>
        <w:t xml:space="preserve"> set the outlet to </w:t>
      </w:r>
      <w:proofErr w:type="spellStart"/>
      <w:r>
        <w:rPr>
          <w:color w:val="000000"/>
          <w:sz w:val="24"/>
          <w:szCs w:val="24"/>
        </w:rPr>
        <w:t>centre</w:t>
      </w:r>
      <w:proofErr w:type="spellEnd"/>
      <w:r>
        <w:rPr>
          <w:color w:val="000000"/>
          <w:sz w:val="24"/>
          <w:szCs w:val="24"/>
        </w:rPr>
        <w:t xml:space="preserve"> over that zone. Spray landing inside the wet area keeps puddles off the bathroom floor and improves heat retention.</w:t>
      </w:r>
    </w:p>
    <w:p w:rsidR="00DB7A36" w:rsidRDefault="00DB7A36">
      <w:pPr>
        <w:spacing w:after="0" w:line="240" w:lineRule="auto"/>
        <w:rPr>
          <w:sz w:val="24"/>
          <w:szCs w:val="24"/>
        </w:rPr>
      </w:pPr>
    </w:p>
    <w:p w:rsidR="00DB7A36" w:rsidRDefault="004F60F1">
      <w:pPr>
        <w:pStyle w:val="Heading2"/>
        <w:spacing w:before="0"/>
        <w:rPr>
          <w:b/>
        </w:rPr>
      </w:pPr>
      <w:bookmarkStart w:id="3" w:name="_heading=h.gor9kbkjlxbn" w:colFirst="0" w:colLast="0"/>
      <w:bookmarkEnd w:id="3"/>
      <w:r>
        <w:rPr>
          <w:b/>
        </w:rPr>
        <w:t>Choose a Practical Height Band Then Refin</w:t>
      </w:r>
      <w:r>
        <w:rPr>
          <w:b/>
        </w:rPr>
        <w:t>e (H2)</w:t>
      </w:r>
    </w:p>
    <w:p w:rsidR="00DB7A36" w:rsidRDefault="004F60F1">
      <w:pPr>
        <w:spacing w:after="0" w:line="240" w:lineRule="auto"/>
        <w:rPr>
          <w:sz w:val="24"/>
          <w:szCs w:val="24"/>
        </w:rPr>
      </w:pPr>
      <w:r>
        <w:rPr>
          <w:color w:val="000000"/>
          <w:sz w:val="24"/>
          <w:szCs w:val="24"/>
        </w:rPr>
        <w:t xml:space="preserve">Most bodies feel comfortable under an overhead outlet in the 2000 to 2100 mm range from the finished floor. Taller households may </w:t>
      </w:r>
      <w:proofErr w:type="spellStart"/>
      <w:r>
        <w:rPr>
          <w:color w:val="000000"/>
          <w:sz w:val="24"/>
          <w:szCs w:val="24"/>
        </w:rPr>
        <w:t>favour</w:t>
      </w:r>
      <w:proofErr w:type="spellEnd"/>
      <w:r>
        <w:rPr>
          <w:color w:val="000000"/>
          <w:sz w:val="24"/>
          <w:szCs w:val="24"/>
        </w:rPr>
        <w:t xml:space="preserve"> the upper end; compact enclosures often </w:t>
      </w:r>
      <w:proofErr w:type="spellStart"/>
      <w:r>
        <w:rPr>
          <w:color w:val="000000"/>
          <w:sz w:val="24"/>
          <w:szCs w:val="24"/>
        </w:rPr>
        <w:t>favour</w:t>
      </w:r>
      <w:proofErr w:type="spellEnd"/>
      <w:r>
        <w:rPr>
          <w:color w:val="000000"/>
          <w:sz w:val="24"/>
          <w:szCs w:val="24"/>
        </w:rPr>
        <w:t xml:space="preserve"> the lower end. Hand shower rails add range for children and seate</w:t>
      </w:r>
      <w:r>
        <w:rPr>
          <w:color w:val="000000"/>
          <w:sz w:val="24"/>
          <w:szCs w:val="24"/>
        </w:rPr>
        <w:t xml:space="preserve">d use. Once the band is chosen, confirm sightlines and arm length with a simple on-site check. This locks </w:t>
      </w:r>
      <w:hyperlink r:id="rId8" w:anchor=":~:text=The%20standard%20height%20for%20a,too%20high%20or%20too%20low.">
        <w:r>
          <w:rPr>
            <w:b/>
            <w:color w:val="1155CC"/>
            <w:sz w:val="24"/>
            <w:szCs w:val="24"/>
            <w:u w:val="single"/>
          </w:rPr>
          <w:t>shower head height</w:t>
        </w:r>
      </w:hyperlink>
      <w:r>
        <w:rPr>
          <w:color w:val="000000"/>
          <w:sz w:val="24"/>
          <w:szCs w:val="24"/>
        </w:rPr>
        <w:t xml:space="preserve"> within a sensible envelope and avoids late corrections.</w:t>
      </w:r>
    </w:p>
    <w:p w:rsidR="00DB7A36" w:rsidRDefault="00DB7A36">
      <w:pPr>
        <w:spacing w:after="0" w:line="240" w:lineRule="auto"/>
        <w:rPr>
          <w:sz w:val="24"/>
          <w:szCs w:val="24"/>
        </w:rPr>
      </w:pPr>
    </w:p>
    <w:p w:rsidR="00DB7A36" w:rsidRDefault="004F60F1">
      <w:pPr>
        <w:pStyle w:val="Heading1"/>
        <w:spacing w:before="0"/>
      </w:pPr>
      <w:r>
        <w:rPr>
          <w:noProof/>
        </w:rPr>
        <w:lastRenderedPageBreak/>
        <w:drawing>
          <wp:inline distT="114300" distB="114300" distL="114300" distR="114300">
            <wp:extent cx="5731200" cy="76454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7645400"/>
                    </a:xfrm>
                    <a:prstGeom prst="rect">
                      <a:avLst/>
                    </a:prstGeom>
                    <a:ln/>
                  </pic:spPr>
                </pic:pic>
              </a:graphicData>
            </a:graphic>
          </wp:inline>
        </w:drawing>
      </w:r>
    </w:p>
    <w:p w:rsidR="00DB7A36" w:rsidRDefault="004F60F1">
      <w:pPr>
        <w:spacing w:after="0" w:line="240" w:lineRule="auto"/>
        <w:rPr>
          <w:b/>
        </w:rPr>
      </w:pPr>
      <w:r>
        <w:rPr>
          <w:sz w:val="24"/>
          <w:szCs w:val="24"/>
          <w:highlight w:val="yellow"/>
        </w:rPr>
        <w:t>Alt Tag: shower valve height</w:t>
      </w:r>
    </w:p>
    <w:p w:rsidR="00DB7A36" w:rsidRDefault="00DB7A36">
      <w:pPr>
        <w:pStyle w:val="Heading2"/>
        <w:spacing w:before="0"/>
        <w:rPr>
          <w:b/>
        </w:rPr>
      </w:pPr>
      <w:bookmarkStart w:id="4" w:name="_heading=h.vhh335avtnj" w:colFirst="0" w:colLast="0"/>
      <w:bookmarkEnd w:id="4"/>
    </w:p>
    <w:p w:rsidR="00DB7A36" w:rsidRDefault="004F60F1">
      <w:pPr>
        <w:pStyle w:val="Heading2"/>
        <w:spacing w:before="0"/>
      </w:pPr>
      <w:bookmarkStart w:id="5" w:name="_heading=h.51aar81rgzwt" w:colFirst="0" w:colLast="0"/>
      <w:bookmarkEnd w:id="5"/>
      <w:r>
        <w:rPr>
          <w:b/>
        </w:rPr>
        <w:t>Allow Headroom for Broad Plates (H2)</w:t>
      </w:r>
    </w:p>
    <w:p w:rsidR="00DB7A36" w:rsidRDefault="004F60F1">
      <w:pPr>
        <w:spacing w:after="0" w:line="240" w:lineRule="auto"/>
        <w:rPr>
          <w:sz w:val="24"/>
          <w:szCs w:val="24"/>
        </w:rPr>
      </w:pPr>
      <w:r>
        <w:rPr>
          <w:color w:val="000000"/>
          <w:sz w:val="24"/>
          <w:szCs w:val="24"/>
        </w:rPr>
        <w:t xml:space="preserve">Large plates need air space for the water plume. A rain shower head gains better coverage with a short </w:t>
      </w:r>
      <w:r>
        <w:rPr>
          <w:color w:val="000000"/>
          <w:sz w:val="24"/>
          <w:szCs w:val="24"/>
        </w:rPr>
        <w:t xml:space="preserve">ceiling drop or an appropriate wall arm, placed so the face sits well below the </w:t>
      </w:r>
      <w:r>
        <w:rPr>
          <w:color w:val="000000"/>
          <w:sz w:val="24"/>
          <w:szCs w:val="24"/>
        </w:rPr>
        <w:lastRenderedPageBreak/>
        <w:t xml:space="preserve">ceiling and free of </w:t>
      </w:r>
      <w:proofErr w:type="spellStart"/>
      <w:r>
        <w:rPr>
          <w:color w:val="000000"/>
          <w:sz w:val="24"/>
          <w:szCs w:val="24"/>
        </w:rPr>
        <w:t>downlights</w:t>
      </w:r>
      <w:proofErr w:type="spellEnd"/>
      <w:r>
        <w:rPr>
          <w:color w:val="000000"/>
          <w:sz w:val="24"/>
          <w:szCs w:val="24"/>
        </w:rPr>
        <w:t xml:space="preserve"> or beams. Clear space also simplifies wiping and scale removal.</w:t>
      </w:r>
    </w:p>
    <w:p w:rsidR="00DB7A36" w:rsidRDefault="00DB7A36">
      <w:pPr>
        <w:spacing w:after="0" w:line="240" w:lineRule="auto"/>
        <w:rPr>
          <w:sz w:val="24"/>
          <w:szCs w:val="24"/>
        </w:rPr>
      </w:pPr>
    </w:p>
    <w:p w:rsidR="00DB7A36" w:rsidRDefault="00DB7A36">
      <w:pPr>
        <w:spacing w:after="0" w:line="240" w:lineRule="auto"/>
        <w:jc w:val="center"/>
        <w:rPr>
          <w:sz w:val="24"/>
          <w:szCs w:val="24"/>
        </w:rPr>
      </w:pPr>
    </w:p>
    <w:p w:rsidR="00DB7A36" w:rsidRDefault="00DB7A36">
      <w:pPr>
        <w:spacing w:after="0" w:line="240" w:lineRule="auto"/>
        <w:rPr>
          <w:sz w:val="24"/>
          <w:szCs w:val="24"/>
        </w:rPr>
      </w:pPr>
    </w:p>
    <w:p w:rsidR="00DB7A36" w:rsidRDefault="004F60F1">
      <w:pPr>
        <w:pStyle w:val="Heading2"/>
        <w:spacing w:before="0"/>
        <w:rPr>
          <w:b/>
        </w:rPr>
      </w:pPr>
      <w:bookmarkStart w:id="6" w:name="_heading=h.13afz4yru1i3" w:colFirst="0" w:colLast="0"/>
      <w:bookmarkEnd w:id="6"/>
      <w:r>
        <w:rPr>
          <w:b/>
        </w:rPr>
        <w:t xml:space="preserve">Put Control </w:t>
      </w:r>
      <w:proofErr w:type="gramStart"/>
      <w:r>
        <w:rPr>
          <w:b/>
        </w:rPr>
        <w:t>Within</w:t>
      </w:r>
      <w:proofErr w:type="gramEnd"/>
      <w:r>
        <w:rPr>
          <w:b/>
        </w:rPr>
        <w:t xml:space="preserve"> Easy Reach (H2)</w:t>
      </w:r>
    </w:p>
    <w:p w:rsidR="00DB7A36" w:rsidRDefault="004F60F1">
      <w:pPr>
        <w:spacing w:after="0" w:line="240" w:lineRule="auto"/>
        <w:rPr>
          <w:sz w:val="24"/>
          <w:szCs w:val="24"/>
        </w:rPr>
      </w:pPr>
      <w:proofErr w:type="gramStart"/>
      <w:r>
        <w:rPr>
          <w:color w:val="000000"/>
          <w:sz w:val="24"/>
          <w:szCs w:val="24"/>
        </w:rPr>
        <w:t>Control reach</w:t>
      </w:r>
      <w:proofErr w:type="gramEnd"/>
      <w:r>
        <w:rPr>
          <w:color w:val="000000"/>
          <w:sz w:val="24"/>
          <w:szCs w:val="24"/>
        </w:rPr>
        <w:t xml:space="preserve"> matters as much as outlet rea</w:t>
      </w:r>
      <w:r>
        <w:rPr>
          <w:color w:val="000000"/>
          <w:sz w:val="24"/>
          <w:szCs w:val="24"/>
        </w:rPr>
        <w:t xml:space="preserve">ch. A comfortable </w:t>
      </w:r>
      <w:hyperlink r:id="rId10">
        <w:r>
          <w:rPr>
            <w:b/>
            <w:color w:val="1155CC"/>
            <w:sz w:val="24"/>
            <w:szCs w:val="24"/>
            <w:u w:val="single"/>
          </w:rPr>
          <w:t>shower valve height</w:t>
        </w:r>
      </w:hyperlink>
      <w:r>
        <w:rPr>
          <w:color w:val="000000"/>
          <w:sz w:val="24"/>
          <w:szCs w:val="24"/>
        </w:rPr>
        <w:t xml:space="preserve"> sits around 1000 to 1150 mm to the </w:t>
      </w:r>
      <w:r>
        <w:rPr>
          <w:sz w:val="24"/>
          <w:szCs w:val="24"/>
        </w:rPr>
        <w:t>center line</w:t>
      </w:r>
      <w:r>
        <w:rPr>
          <w:color w:val="000000"/>
          <w:sz w:val="24"/>
          <w:szCs w:val="24"/>
        </w:rPr>
        <w:t xml:space="preserve"> from the finished floor, positioned just inside the entry line yet out of the main spray.</w:t>
      </w:r>
      <w:r>
        <w:rPr>
          <w:color w:val="000000"/>
          <w:sz w:val="24"/>
          <w:szCs w:val="24"/>
        </w:rPr>
        <w:t xml:space="preserve"> Clear visibility from the door removes guesswork at switch-on. For stable temperature and smooth travel, a</w:t>
      </w:r>
      <w:hyperlink r:id="rId11">
        <w:r>
          <w:rPr>
            <w:color w:val="1155CC"/>
            <w:sz w:val="24"/>
            <w:szCs w:val="24"/>
            <w:u w:val="single"/>
          </w:rPr>
          <w:t xml:space="preserve"> </w:t>
        </w:r>
      </w:hyperlink>
      <w:hyperlink r:id="rId12">
        <w:r>
          <w:rPr>
            <w:b/>
            <w:color w:val="1155CC"/>
            <w:sz w:val="24"/>
            <w:szCs w:val="24"/>
            <w:u w:val="single"/>
          </w:rPr>
          <w:t>Kohler shower valve</w:t>
        </w:r>
      </w:hyperlink>
      <w:r>
        <w:rPr>
          <w:color w:val="000000"/>
          <w:sz w:val="24"/>
          <w:szCs w:val="24"/>
        </w:rPr>
        <w:t xml:space="preserve"> pairs accurate control with robust internals and serviceable cartridges.</w:t>
      </w:r>
    </w:p>
    <w:p w:rsidR="00DB7A36" w:rsidRDefault="00DB7A36">
      <w:pPr>
        <w:spacing w:after="0" w:line="240" w:lineRule="auto"/>
        <w:rPr>
          <w:sz w:val="24"/>
          <w:szCs w:val="24"/>
        </w:rPr>
      </w:pPr>
    </w:p>
    <w:p w:rsidR="00DB7A36" w:rsidRDefault="004F60F1">
      <w:pPr>
        <w:pStyle w:val="Heading2"/>
        <w:spacing w:before="0"/>
        <w:rPr>
          <w:b/>
        </w:rPr>
      </w:pPr>
      <w:bookmarkStart w:id="7" w:name="_heading=h.7c807ovrmyj" w:colFirst="0" w:colLast="0"/>
      <w:bookmarkEnd w:id="7"/>
      <w:r>
        <w:rPr>
          <w:b/>
        </w:rPr>
        <w:t>Match Arm Length to the Enclosure (H2)</w:t>
      </w:r>
    </w:p>
    <w:p w:rsidR="00DB7A36" w:rsidRDefault="004F60F1">
      <w:pPr>
        <w:spacing w:after="0" w:line="240" w:lineRule="auto"/>
        <w:rPr>
          <w:sz w:val="24"/>
          <w:szCs w:val="24"/>
        </w:rPr>
      </w:pPr>
      <w:r>
        <w:rPr>
          <w:color w:val="000000"/>
          <w:sz w:val="24"/>
          <w:szCs w:val="24"/>
        </w:rPr>
        <w:t xml:space="preserve">A short wall arm keeps water too close to the wall. </w:t>
      </w:r>
      <w:proofErr w:type="gramStart"/>
      <w:r>
        <w:rPr>
          <w:color w:val="000000"/>
          <w:sz w:val="24"/>
          <w:szCs w:val="24"/>
        </w:rPr>
        <w:t xml:space="preserve">An overlong arm projects spray beyond the ideal </w:t>
      </w:r>
      <w:proofErr w:type="spellStart"/>
      <w:r>
        <w:rPr>
          <w:color w:val="000000"/>
          <w:sz w:val="24"/>
          <w:szCs w:val="24"/>
        </w:rPr>
        <w:t>centre</w:t>
      </w:r>
      <w:proofErr w:type="spellEnd"/>
      <w:r>
        <w:rPr>
          <w:color w:val="000000"/>
          <w:sz w:val="24"/>
          <w:szCs w:val="24"/>
        </w:rPr>
        <w:t>.</w:t>
      </w:r>
      <w:proofErr w:type="gramEnd"/>
      <w:r>
        <w:rPr>
          <w:color w:val="000000"/>
          <w:sz w:val="24"/>
          <w:szCs w:val="24"/>
        </w:rPr>
        <w:t xml:space="preserve"> Pick an arm that </w:t>
      </w:r>
      <w:proofErr w:type="spellStart"/>
      <w:r>
        <w:rPr>
          <w:color w:val="000000"/>
          <w:sz w:val="24"/>
          <w:szCs w:val="24"/>
        </w:rPr>
        <w:t>centres</w:t>
      </w:r>
      <w:proofErr w:type="spellEnd"/>
      <w:r>
        <w:rPr>
          <w:color w:val="000000"/>
          <w:sz w:val="24"/>
          <w:szCs w:val="24"/>
        </w:rPr>
        <w:t xml:space="preserve"> the outlet over the standing spot and keeps the plume away from door gaps and vanity edges. A quick tape-and-broom mock-up </w:t>
      </w:r>
      <w:r>
        <w:rPr>
          <w:color w:val="000000"/>
          <w:sz w:val="24"/>
          <w:szCs w:val="24"/>
        </w:rPr>
        <w:t>confirms drop and reach in minutes.</w:t>
      </w:r>
    </w:p>
    <w:p w:rsidR="00DB7A36" w:rsidRDefault="004F60F1">
      <w:pPr>
        <w:pStyle w:val="Heading1"/>
        <w:spacing w:before="0"/>
        <w:rPr>
          <w:sz w:val="24"/>
          <w:szCs w:val="24"/>
        </w:rPr>
      </w:pPr>
      <w:bookmarkStart w:id="8" w:name="_heading=h.awblb8a9qtuc" w:colFirst="0" w:colLast="0"/>
      <w:bookmarkEnd w:id="8"/>
      <w:r>
        <w:rPr>
          <w:noProof/>
        </w:rPr>
        <w:lastRenderedPageBreak/>
        <w:drawing>
          <wp:inline distT="114300" distB="114300" distL="114300" distR="114300">
            <wp:extent cx="5731200" cy="57277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p>
    <w:p w:rsidR="00DB7A36" w:rsidRDefault="004F60F1">
      <w:pPr>
        <w:spacing w:after="0" w:line="240" w:lineRule="auto"/>
        <w:rPr>
          <w:sz w:val="24"/>
          <w:szCs w:val="24"/>
        </w:rPr>
      </w:pPr>
      <w:r>
        <w:rPr>
          <w:sz w:val="24"/>
          <w:szCs w:val="24"/>
          <w:highlight w:val="yellow"/>
        </w:rPr>
        <w:t>Alt Tag: Kohler shower valve</w:t>
      </w:r>
    </w:p>
    <w:p w:rsidR="00DB7A36" w:rsidRDefault="00DB7A36">
      <w:pPr>
        <w:pStyle w:val="Heading2"/>
        <w:spacing w:before="0"/>
        <w:rPr>
          <w:b/>
        </w:rPr>
      </w:pPr>
      <w:bookmarkStart w:id="9" w:name="_heading=h.t0vpoqslwsor" w:colFirst="0" w:colLast="0"/>
      <w:bookmarkEnd w:id="9"/>
    </w:p>
    <w:p w:rsidR="00DB7A36" w:rsidRDefault="00DB7A36">
      <w:pPr>
        <w:pStyle w:val="Heading2"/>
        <w:spacing w:before="0"/>
        <w:rPr>
          <w:b/>
        </w:rPr>
      </w:pPr>
      <w:bookmarkStart w:id="10" w:name="_heading=h.51vdnmf3ph80" w:colFirst="0" w:colLast="0"/>
      <w:bookmarkEnd w:id="10"/>
    </w:p>
    <w:p w:rsidR="00DB7A36" w:rsidRDefault="004F60F1">
      <w:pPr>
        <w:pStyle w:val="Heading2"/>
        <w:spacing w:before="0"/>
      </w:pPr>
      <w:bookmarkStart w:id="11" w:name="_heading=h.kq8o4bva5ytl" w:colFirst="0" w:colLast="0"/>
      <w:bookmarkEnd w:id="11"/>
      <w:r>
        <w:rPr>
          <w:b/>
        </w:rPr>
        <w:t>Let Glass and Doors Lead the Detailing (H2)</w:t>
      </w:r>
    </w:p>
    <w:p w:rsidR="00DB7A36" w:rsidRDefault="004F60F1">
      <w:pPr>
        <w:spacing w:after="0" w:line="240" w:lineRule="auto"/>
        <w:rPr>
          <w:sz w:val="24"/>
          <w:szCs w:val="24"/>
        </w:rPr>
      </w:pPr>
      <w:r>
        <w:rPr>
          <w:color w:val="000000"/>
          <w:sz w:val="24"/>
          <w:szCs w:val="24"/>
        </w:rPr>
        <w:t xml:space="preserve">Hinged doors need swing clearance free of rails and heads. Sliding systems need gap space near the top track for cleaning. Check pull handles, </w:t>
      </w:r>
      <w:r>
        <w:rPr>
          <w:color w:val="000000"/>
          <w:sz w:val="24"/>
          <w:szCs w:val="24"/>
        </w:rPr>
        <w:t>pivots and seals against the chosen hardware list. This avoids pinch points and keeps airflow smooth after a hot shower.</w:t>
      </w:r>
    </w:p>
    <w:p w:rsidR="00DB7A36" w:rsidRDefault="00DB7A36">
      <w:pPr>
        <w:spacing w:after="0" w:line="240" w:lineRule="auto"/>
        <w:rPr>
          <w:sz w:val="24"/>
          <w:szCs w:val="24"/>
        </w:rPr>
      </w:pPr>
    </w:p>
    <w:p w:rsidR="00DB7A36" w:rsidRDefault="004F60F1">
      <w:pPr>
        <w:pStyle w:val="Heading2"/>
        <w:spacing w:before="0"/>
        <w:rPr>
          <w:b/>
        </w:rPr>
      </w:pPr>
      <w:bookmarkStart w:id="12" w:name="_heading=h.pfcvas3vewyg" w:colFirst="0" w:colLast="0"/>
      <w:bookmarkEnd w:id="12"/>
      <w:r>
        <w:rPr>
          <w:b/>
        </w:rPr>
        <w:t>Add Storage at a Natural Reach (H2)</w:t>
      </w:r>
    </w:p>
    <w:p w:rsidR="00DB7A36" w:rsidRDefault="004F60F1">
      <w:pPr>
        <w:spacing w:after="0" w:line="240" w:lineRule="auto"/>
        <w:rPr>
          <w:sz w:val="24"/>
          <w:szCs w:val="24"/>
        </w:rPr>
      </w:pPr>
      <w:r>
        <w:rPr>
          <w:color w:val="000000"/>
          <w:sz w:val="24"/>
          <w:szCs w:val="24"/>
        </w:rPr>
        <w:t>Bottles at floor level create bending and slipping risks. A wall niche between about 1050 and 1200</w:t>
      </w:r>
      <w:r>
        <w:rPr>
          <w:color w:val="000000"/>
          <w:sz w:val="24"/>
          <w:szCs w:val="24"/>
        </w:rPr>
        <w:t xml:space="preserve"> mm keeps shampoo and soap within easy grasp. Place the niche away from the main spray for cleaner grout lines and calmer wiping.</w:t>
      </w:r>
    </w:p>
    <w:p w:rsidR="00DB7A36" w:rsidRDefault="00DB7A36">
      <w:pPr>
        <w:spacing w:after="0" w:line="240" w:lineRule="auto"/>
        <w:rPr>
          <w:sz w:val="24"/>
          <w:szCs w:val="24"/>
        </w:rPr>
      </w:pPr>
    </w:p>
    <w:p w:rsidR="00DB7A36" w:rsidRDefault="00DB7A36">
      <w:pPr>
        <w:spacing w:after="0" w:line="240" w:lineRule="auto"/>
        <w:jc w:val="center"/>
        <w:rPr>
          <w:sz w:val="24"/>
          <w:szCs w:val="24"/>
        </w:rPr>
      </w:pPr>
    </w:p>
    <w:p w:rsidR="00DB7A36" w:rsidRDefault="00DB7A36">
      <w:pPr>
        <w:spacing w:after="0" w:line="240" w:lineRule="auto"/>
        <w:rPr>
          <w:sz w:val="24"/>
          <w:szCs w:val="24"/>
        </w:rPr>
      </w:pPr>
    </w:p>
    <w:p w:rsidR="00DB7A36" w:rsidRDefault="004F60F1">
      <w:pPr>
        <w:pStyle w:val="Heading2"/>
        <w:spacing w:before="0"/>
      </w:pPr>
      <w:bookmarkStart w:id="13" w:name="_heading=h.v8spnjnfd0of" w:colFirst="0" w:colLast="0"/>
      <w:bookmarkEnd w:id="13"/>
      <w:r>
        <w:rPr>
          <w:b/>
        </w:rPr>
        <w:lastRenderedPageBreak/>
        <w:t>Test at Full Scale before Drilling (H2)</w:t>
      </w:r>
    </w:p>
    <w:p w:rsidR="00DB7A36" w:rsidRDefault="004F60F1">
      <w:pPr>
        <w:spacing w:after="0" w:line="240" w:lineRule="auto"/>
        <w:rPr>
          <w:sz w:val="24"/>
          <w:szCs w:val="24"/>
        </w:rPr>
      </w:pPr>
      <w:r>
        <w:rPr>
          <w:color w:val="000000"/>
          <w:sz w:val="24"/>
          <w:szCs w:val="24"/>
        </w:rPr>
        <w:t xml:space="preserve">A taped outline on the wall and floor answers most disputes. Mark the standing </w:t>
      </w:r>
      <w:proofErr w:type="spellStart"/>
      <w:r>
        <w:rPr>
          <w:color w:val="000000"/>
          <w:sz w:val="24"/>
          <w:szCs w:val="24"/>
        </w:rPr>
        <w:t>cent</w:t>
      </w:r>
      <w:r>
        <w:rPr>
          <w:color w:val="000000"/>
          <w:sz w:val="24"/>
          <w:szCs w:val="24"/>
        </w:rPr>
        <w:t>re</w:t>
      </w:r>
      <w:proofErr w:type="spellEnd"/>
      <w:r>
        <w:rPr>
          <w:color w:val="000000"/>
          <w:sz w:val="24"/>
          <w:szCs w:val="24"/>
        </w:rPr>
        <w:t xml:space="preserve">, the outlet </w:t>
      </w:r>
      <w:proofErr w:type="spellStart"/>
      <w:r>
        <w:rPr>
          <w:color w:val="000000"/>
          <w:sz w:val="24"/>
          <w:szCs w:val="24"/>
        </w:rPr>
        <w:t>centre</w:t>
      </w:r>
      <w:proofErr w:type="spellEnd"/>
      <w:r>
        <w:rPr>
          <w:color w:val="000000"/>
          <w:sz w:val="24"/>
          <w:szCs w:val="24"/>
        </w:rPr>
        <w:t xml:space="preserve"> </w:t>
      </w:r>
      <w:r>
        <w:rPr>
          <w:color w:val="000000"/>
          <w:sz w:val="24"/>
          <w:szCs w:val="24"/>
        </w:rPr>
        <w:t xml:space="preserve">line and the control </w:t>
      </w:r>
      <w:proofErr w:type="spellStart"/>
      <w:r>
        <w:rPr>
          <w:color w:val="000000"/>
          <w:sz w:val="24"/>
          <w:szCs w:val="24"/>
        </w:rPr>
        <w:t>centre</w:t>
      </w:r>
      <w:bookmarkStart w:id="14" w:name="_GoBack"/>
      <w:bookmarkEnd w:id="14"/>
      <w:r>
        <w:rPr>
          <w:color w:val="000000"/>
          <w:sz w:val="24"/>
          <w:szCs w:val="24"/>
        </w:rPr>
        <w:t>line</w:t>
      </w:r>
      <w:proofErr w:type="spellEnd"/>
      <w:r>
        <w:rPr>
          <w:color w:val="000000"/>
          <w:sz w:val="24"/>
          <w:szCs w:val="24"/>
        </w:rPr>
        <w:t xml:space="preserve">, then step into the space. </w:t>
      </w:r>
      <w:proofErr w:type="gramStart"/>
      <w:r>
        <w:rPr>
          <w:color w:val="000000"/>
          <w:sz w:val="24"/>
          <w:szCs w:val="24"/>
        </w:rPr>
        <w:t>A broom handle</w:t>
      </w:r>
      <w:proofErr w:type="gramEnd"/>
      <w:r>
        <w:rPr>
          <w:color w:val="000000"/>
          <w:sz w:val="24"/>
          <w:szCs w:val="24"/>
        </w:rPr>
        <w:t xml:space="preserve"> at the proposed height shows headroom and plume position. Small moves now prevent costly chasing later.</w:t>
      </w:r>
    </w:p>
    <w:p w:rsidR="00DB7A36" w:rsidRDefault="00DB7A36">
      <w:pPr>
        <w:spacing w:after="0" w:line="240" w:lineRule="auto"/>
        <w:rPr>
          <w:sz w:val="24"/>
          <w:szCs w:val="24"/>
        </w:rPr>
      </w:pPr>
    </w:p>
    <w:p w:rsidR="00DB7A36" w:rsidRDefault="004F60F1">
      <w:pPr>
        <w:pStyle w:val="Heading2"/>
        <w:spacing w:before="0"/>
        <w:rPr>
          <w:b/>
        </w:rPr>
      </w:pPr>
      <w:bookmarkStart w:id="15" w:name="_heading=h.af9celws4or9" w:colFirst="0" w:colLast="0"/>
      <w:bookmarkEnd w:id="15"/>
      <w:r>
        <w:rPr>
          <w:b/>
        </w:rPr>
        <w:t>Consider Water Quality and Climate (H2)</w:t>
      </w:r>
    </w:p>
    <w:p w:rsidR="00DB7A36" w:rsidRDefault="004F60F1">
      <w:pPr>
        <w:spacing w:after="0" w:line="240" w:lineRule="auto"/>
        <w:rPr>
          <w:sz w:val="24"/>
          <w:szCs w:val="24"/>
        </w:rPr>
      </w:pPr>
      <w:r>
        <w:rPr>
          <w:color w:val="000000"/>
          <w:sz w:val="24"/>
          <w:szCs w:val="24"/>
        </w:rPr>
        <w:t>Hard water feeds</w:t>
      </w:r>
      <w:r>
        <w:rPr>
          <w:color w:val="000000"/>
          <w:sz w:val="24"/>
          <w:szCs w:val="24"/>
        </w:rPr>
        <w:t xml:space="preserve"> scale on plates and tiles, coastal air marks trims faster, and high-traffic homes need durable finishes. Day-to-day care improves when the face is reachable, the ceiling gap is generous, and the outlet does not crowd corners. Regional advice and product p</w:t>
      </w:r>
      <w:r>
        <w:rPr>
          <w:color w:val="000000"/>
          <w:sz w:val="24"/>
          <w:szCs w:val="24"/>
        </w:rPr>
        <w:t xml:space="preserve">airing through </w:t>
      </w:r>
      <w:hyperlink r:id="rId14">
        <w:r>
          <w:rPr>
            <w:b/>
            <w:color w:val="1155CC"/>
            <w:sz w:val="24"/>
            <w:szCs w:val="24"/>
            <w:u w:val="single"/>
          </w:rPr>
          <w:t>Kohler Africa</w:t>
        </w:r>
      </w:hyperlink>
      <w:r>
        <w:rPr>
          <w:color w:val="000000"/>
          <w:sz w:val="24"/>
          <w:szCs w:val="24"/>
        </w:rPr>
        <w:t xml:space="preserve"> help align finish, form, and service access with local conditions.</w:t>
      </w:r>
    </w:p>
    <w:p w:rsidR="00DB7A36" w:rsidRDefault="004F60F1">
      <w:pPr>
        <w:spacing w:after="0" w:line="240" w:lineRule="auto"/>
        <w:rPr>
          <w:sz w:val="24"/>
          <w:szCs w:val="24"/>
        </w:rPr>
      </w:pPr>
      <w:r>
        <w:rPr>
          <w:noProof/>
          <w:sz w:val="24"/>
          <w:szCs w:val="24"/>
        </w:rPr>
        <w:drawing>
          <wp:inline distT="114300" distB="114300" distL="114300" distR="114300">
            <wp:extent cx="5731200" cy="38227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rsidR="00DB7A36" w:rsidRDefault="004F60F1">
      <w:pPr>
        <w:spacing w:after="0" w:line="240" w:lineRule="auto"/>
        <w:rPr>
          <w:sz w:val="24"/>
          <w:szCs w:val="24"/>
        </w:rPr>
      </w:pPr>
      <w:r>
        <w:rPr>
          <w:sz w:val="24"/>
          <w:szCs w:val="24"/>
          <w:highlight w:val="yellow"/>
        </w:rPr>
        <w:t>Alt Tag: bathroom shower designs</w:t>
      </w:r>
    </w:p>
    <w:p w:rsidR="00DB7A36" w:rsidRDefault="00DB7A36">
      <w:pPr>
        <w:pStyle w:val="Heading2"/>
        <w:spacing w:before="0"/>
        <w:rPr>
          <w:b/>
        </w:rPr>
      </w:pPr>
      <w:bookmarkStart w:id="16" w:name="_heading=h.oeigdzk7w0a8" w:colFirst="0" w:colLast="0"/>
      <w:bookmarkEnd w:id="16"/>
    </w:p>
    <w:p w:rsidR="00DB7A36" w:rsidRDefault="00DB7A36">
      <w:pPr>
        <w:pStyle w:val="Heading2"/>
        <w:spacing w:before="0"/>
        <w:rPr>
          <w:b/>
        </w:rPr>
      </w:pPr>
      <w:bookmarkStart w:id="17" w:name="_heading=h.163e7ys6evlv" w:colFirst="0" w:colLast="0"/>
      <w:bookmarkEnd w:id="17"/>
    </w:p>
    <w:p w:rsidR="00DB7A36" w:rsidRDefault="004F60F1">
      <w:pPr>
        <w:pStyle w:val="Heading2"/>
        <w:spacing w:before="0"/>
      </w:pPr>
      <w:bookmarkStart w:id="18" w:name="_heading=h.78h5htz5a1zg" w:colFirst="0" w:colLast="0"/>
      <w:bookmarkEnd w:id="18"/>
      <w:r>
        <w:rPr>
          <w:b/>
        </w:rPr>
        <w:t>Keep Service in the Design (H2)</w:t>
      </w:r>
    </w:p>
    <w:p w:rsidR="00DB7A36" w:rsidRDefault="004F60F1">
      <w:pPr>
        <w:spacing w:after="0" w:line="240" w:lineRule="auto"/>
        <w:rPr>
          <w:sz w:val="24"/>
          <w:szCs w:val="24"/>
        </w:rPr>
      </w:pPr>
      <w:r>
        <w:rPr>
          <w:color w:val="000000"/>
          <w:sz w:val="24"/>
          <w:szCs w:val="24"/>
        </w:rPr>
        <w:t>Filters, flow limiters and thermostatic c</w:t>
      </w:r>
      <w:r>
        <w:rPr>
          <w:color w:val="000000"/>
          <w:sz w:val="24"/>
          <w:szCs w:val="24"/>
        </w:rPr>
        <w:t xml:space="preserve">ores require periodic attention. Leave hand clearance behind trims, plan a removable ceiling panel for overhead drops, and record actual </w:t>
      </w:r>
      <w:proofErr w:type="spellStart"/>
      <w:r>
        <w:rPr>
          <w:color w:val="000000"/>
          <w:sz w:val="24"/>
          <w:szCs w:val="24"/>
        </w:rPr>
        <w:t>centres</w:t>
      </w:r>
      <w:proofErr w:type="spellEnd"/>
      <w:r>
        <w:rPr>
          <w:color w:val="000000"/>
          <w:sz w:val="24"/>
          <w:szCs w:val="24"/>
        </w:rPr>
        <w:t xml:space="preserve"> and heights on the as-built plan. Service-friendly layout extends product life and reduces downtime.</w:t>
      </w:r>
    </w:p>
    <w:p w:rsidR="00DB7A36" w:rsidRDefault="00DB7A36">
      <w:pPr>
        <w:spacing w:after="0" w:line="240" w:lineRule="auto"/>
        <w:rPr>
          <w:sz w:val="24"/>
          <w:szCs w:val="24"/>
        </w:rPr>
      </w:pPr>
    </w:p>
    <w:p w:rsidR="00DB7A36" w:rsidRDefault="004F60F1">
      <w:pPr>
        <w:pStyle w:val="Heading2"/>
        <w:spacing w:before="0"/>
        <w:rPr>
          <w:b/>
        </w:rPr>
      </w:pPr>
      <w:bookmarkStart w:id="19" w:name="_heading=h.6gf8sce10rxs" w:colFirst="0" w:colLast="0"/>
      <w:bookmarkEnd w:id="19"/>
      <w:r>
        <w:rPr>
          <w:b/>
        </w:rPr>
        <w:t>Align Height with Visual Intent (H2)</w:t>
      </w:r>
    </w:p>
    <w:p w:rsidR="00DB7A36" w:rsidRDefault="004F60F1">
      <w:pPr>
        <w:spacing w:after="0" w:line="240" w:lineRule="auto"/>
        <w:rPr>
          <w:sz w:val="24"/>
          <w:szCs w:val="24"/>
        </w:rPr>
      </w:pPr>
      <w:r>
        <w:rPr>
          <w:color w:val="000000"/>
          <w:sz w:val="24"/>
          <w:szCs w:val="24"/>
        </w:rPr>
        <w:t>Height choices support the story the room tells. Symmetrical lines suit plate-</w:t>
      </w:r>
      <w:proofErr w:type="spellStart"/>
      <w:r>
        <w:rPr>
          <w:color w:val="000000"/>
          <w:sz w:val="24"/>
          <w:szCs w:val="24"/>
        </w:rPr>
        <w:t>centred</w:t>
      </w:r>
      <w:proofErr w:type="spellEnd"/>
      <w:r>
        <w:rPr>
          <w:color w:val="000000"/>
          <w:sz w:val="24"/>
          <w:szCs w:val="24"/>
        </w:rPr>
        <w:t xml:space="preserve"> </w:t>
      </w:r>
      <w:hyperlink r:id="rId16">
        <w:r>
          <w:rPr>
            <w:b/>
            <w:color w:val="1155CC"/>
            <w:sz w:val="24"/>
            <w:szCs w:val="24"/>
            <w:u w:val="single"/>
          </w:rPr>
          <w:t>bathroom shower designs</w:t>
        </w:r>
      </w:hyperlink>
      <w:r>
        <w:rPr>
          <w:color w:val="000000"/>
          <w:sz w:val="24"/>
          <w:szCs w:val="24"/>
        </w:rPr>
        <w:t>. Slim profiles and clean planes suit bathroom shower modern sc</w:t>
      </w:r>
      <w:r>
        <w:rPr>
          <w:color w:val="000000"/>
          <w:sz w:val="24"/>
          <w:szCs w:val="24"/>
        </w:rPr>
        <w:t xml:space="preserve">hemes. Asymmetry and offset rails support modern bathroom shower designs that </w:t>
      </w:r>
      <w:proofErr w:type="spellStart"/>
      <w:r>
        <w:rPr>
          <w:color w:val="000000"/>
          <w:sz w:val="24"/>
          <w:szCs w:val="24"/>
        </w:rPr>
        <w:t>favour</w:t>
      </w:r>
      <w:proofErr w:type="spellEnd"/>
      <w:r>
        <w:rPr>
          <w:color w:val="000000"/>
          <w:sz w:val="24"/>
          <w:szCs w:val="24"/>
        </w:rPr>
        <w:t xml:space="preserve"> </w:t>
      </w:r>
      <w:r>
        <w:rPr>
          <w:color w:val="000000"/>
          <w:sz w:val="24"/>
          <w:szCs w:val="24"/>
        </w:rPr>
        <w:lastRenderedPageBreak/>
        <w:t xml:space="preserve">movement and contrast. During refits and new bathroom showers, </w:t>
      </w:r>
      <w:proofErr w:type="spellStart"/>
      <w:r>
        <w:rPr>
          <w:color w:val="000000"/>
          <w:sz w:val="24"/>
          <w:szCs w:val="24"/>
        </w:rPr>
        <w:t>finalise</w:t>
      </w:r>
      <w:proofErr w:type="spellEnd"/>
      <w:r>
        <w:rPr>
          <w:color w:val="000000"/>
          <w:sz w:val="24"/>
          <w:szCs w:val="24"/>
        </w:rPr>
        <w:t xml:space="preserve"> heights at rough-in and protect stub-outs through tiling to preserve accuracy.</w:t>
      </w:r>
    </w:p>
    <w:p w:rsidR="00DB7A36" w:rsidRDefault="00DB7A36">
      <w:pPr>
        <w:spacing w:after="0" w:line="240" w:lineRule="auto"/>
        <w:rPr>
          <w:sz w:val="24"/>
          <w:szCs w:val="24"/>
        </w:rPr>
      </w:pPr>
    </w:p>
    <w:p w:rsidR="00DB7A36" w:rsidRDefault="004F60F1">
      <w:pPr>
        <w:pStyle w:val="Heading3"/>
        <w:spacing w:before="0"/>
      </w:pPr>
      <w:bookmarkStart w:id="20" w:name="_heading=h.2jao9zhhcjq" w:colFirst="0" w:colLast="0"/>
      <w:bookmarkEnd w:id="20"/>
      <w:r>
        <w:t>A Quick Handover Ch</w:t>
      </w:r>
      <w:r>
        <w:t>ecklist</w:t>
      </w:r>
      <w:r>
        <w:br/>
      </w:r>
    </w:p>
    <w:p w:rsidR="00DB7A36" w:rsidRDefault="004F60F1">
      <w:pPr>
        <w:numPr>
          <w:ilvl w:val="0"/>
          <w:numId w:val="1"/>
        </w:numPr>
        <w:spacing w:after="0" w:line="240" w:lineRule="auto"/>
        <w:rPr>
          <w:color w:val="000000"/>
          <w:sz w:val="24"/>
          <w:szCs w:val="24"/>
        </w:rPr>
      </w:pPr>
      <w:r>
        <w:rPr>
          <w:color w:val="000000"/>
          <w:sz w:val="24"/>
          <w:szCs w:val="24"/>
        </w:rPr>
        <w:t xml:space="preserve">Outlet and control </w:t>
      </w:r>
      <w:proofErr w:type="spellStart"/>
      <w:r>
        <w:rPr>
          <w:color w:val="000000"/>
          <w:sz w:val="24"/>
          <w:szCs w:val="24"/>
        </w:rPr>
        <w:t>centres</w:t>
      </w:r>
      <w:proofErr w:type="spellEnd"/>
      <w:r>
        <w:rPr>
          <w:color w:val="000000"/>
          <w:sz w:val="24"/>
          <w:szCs w:val="24"/>
        </w:rPr>
        <w:t xml:space="preserve"> verified from finished floor</w:t>
      </w:r>
    </w:p>
    <w:p w:rsidR="00DB7A36" w:rsidRDefault="004F60F1">
      <w:pPr>
        <w:numPr>
          <w:ilvl w:val="0"/>
          <w:numId w:val="1"/>
        </w:numPr>
        <w:spacing w:after="0" w:line="240" w:lineRule="auto"/>
        <w:rPr>
          <w:color w:val="000000"/>
          <w:sz w:val="24"/>
          <w:szCs w:val="24"/>
        </w:rPr>
      </w:pPr>
      <w:r>
        <w:rPr>
          <w:color w:val="000000"/>
          <w:sz w:val="24"/>
          <w:szCs w:val="24"/>
        </w:rPr>
        <w:t>Spray landing checked inside the wet zone</w:t>
      </w:r>
    </w:p>
    <w:p w:rsidR="00DB7A36" w:rsidRDefault="004F60F1">
      <w:pPr>
        <w:numPr>
          <w:ilvl w:val="0"/>
          <w:numId w:val="1"/>
        </w:numPr>
        <w:spacing w:after="0" w:line="240" w:lineRule="auto"/>
        <w:rPr>
          <w:color w:val="000000"/>
          <w:sz w:val="24"/>
          <w:szCs w:val="24"/>
        </w:rPr>
      </w:pPr>
      <w:r>
        <w:rPr>
          <w:color w:val="000000"/>
          <w:sz w:val="24"/>
          <w:szCs w:val="24"/>
        </w:rPr>
        <w:t>Door swing, rail travel and niche position confirmed</w:t>
      </w:r>
    </w:p>
    <w:p w:rsidR="00DB7A36" w:rsidRDefault="004F60F1">
      <w:pPr>
        <w:numPr>
          <w:ilvl w:val="0"/>
          <w:numId w:val="1"/>
        </w:numPr>
        <w:spacing w:after="0" w:line="240" w:lineRule="auto"/>
        <w:rPr>
          <w:color w:val="000000"/>
          <w:sz w:val="24"/>
          <w:szCs w:val="24"/>
        </w:rPr>
      </w:pPr>
      <w:r>
        <w:rPr>
          <w:color w:val="000000"/>
          <w:sz w:val="24"/>
          <w:szCs w:val="24"/>
        </w:rPr>
        <w:t>Actual heights recorded on the plan for future swaps</w:t>
      </w:r>
    </w:p>
    <w:p w:rsidR="00DB7A36" w:rsidRDefault="00DB7A36">
      <w:pPr>
        <w:spacing w:after="0" w:line="240" w:lineRule="auto"/>
        <w:rPr>
          <w:sz w:val="24"/>
          <w:szCs w:val="24"/>
        </w:rPr>
      </w:pPr>
    </w:p>
    <w:p w:rsidR="00DB7A36" w:rsidRDefault="004F60F1">
      <w:pPr>
        <w:pStyle w:val="Heading3"/>
        <w:spacing w:before="0"/>
      </w:pPr>
      <w:bookmarkStart w:id="21" w:name="_heading=h.nkrkiwty4zr3" w:colFirst="0" w:colLast="0"/>
      <w:bookmarkEnd w:id="21"/>
      <w:r>
        <w:t>The Height That Keeps Working (H3)</w:t>
      </w:r>
    </w:p>
    <w:p w:rsidR="00DB7A36" w:rsidRDefault="004F60F1">
      <w:pPr>
        <w:spacing w:after="0" w:line="240" w:lineRule="auto"/>
        <w:rPr>
          <w:color w:val="000000"/>
          <w:sz w:val="24"/>
          <w:szCs w:val="24"/>
        </w:rPr>
      </w:pPr>
      <w:r>
        <w:rPr>
          <w:color w:val="000000"/>
          <w:sz w:val="24"/>
          <w:szCs w:val="24"/>
        </w:rPr>
        <w:t xml:space="preserve">Well-judged shower height feels effortless every day. </w:t>
      </w:r>
      <w:proofErr w:type="gramStart"/>
      <w:r>
        <w:rPr>
          <w:color w:val="000000"/>
          <w:sz w:val="24"/>
          <w:szCs w:val="24"/>
        </w:rPr>
        <w:t>Start from the finished floor, set the standing zone, keep</w:t>
      </w:r>
      <w:proofErr w:type="gramEnd"/>
      <w:r>
        <w:rPr>
          <w:color w:val="000000"/>
          <w:sz w:val="24"/>
          <w:szCs w:val="24"/>
        </w:rPr>
        <w:t xml:space="preserve"> the controls close to hand, and give the head room to breathe. With those steps in order, the space supports comfort, cleaning, and future upgr</w:t>
      </w:r>
      <w:r>
        <w:rPr>
          <w:color w:val="000000"/>
          <w:sz w:val="24"/>
          <w:szCs w:val="24"/>
        </w:rPr>
        <w:t>ades with minimal fuss.</w:t>
      </w:r>
    </w:p>
    <w:p w:rsidR="00DB7A36" w:rsidRDefault="00DB7A36">
      <w:pPr>
        <w:spacing w:after="0" w:line="240" w:lineRule="auto"/>
        <w:rPr>
          <w:sz w:val="24"/>
          <w:szCs w:val="24"/>
        </w:rPr>
      </w:pPr>
    </w:p>
    <w:p w:rsidR="00DB7A36" w:rsidRDefault="004F60F1">
      <w:pPr>
        <w:pStyle w:val="Heading4"/>
        <w:spacing w:after="0" w:line="240" w:lineRule="auto"/>
      </w:pPr>
      <w:bookmarkStart w:id="22" w:name="_heading=h.l1bwq5v3h59h" w:colFirst="0" w:colLast="0"/>
      <w:bookmarkEnd w:id="22"/>
      <w:r>
        <w:t>Visit to discover and explore more!</w:t>
      </w:r>
    </w:p>
    <w:p w:rsidR="00DB7A36" w:rsidRDefault="004F60F1">
      <w:pPr>
        <w:spacing w:after="0" w:line="240" w:lineRule="auto"/>
        <w:rPr>
          <w:sz w:val="24"/>
          <w:szCs w:val="24"/>
        </w:rPr>
      </w:pPr>
      <w:r>
        <w:rPr>
          <w:sz w:val="24"/>
          <w:szCs w:val="24"/>
        </w:rPr>
        <w:t xml:space="preserve">Kohler products are now available across all major countries of East and West Africa, including Ethiopia, Kenya, Tanzania, Mauritius, Madagascar, Nigeria, and Ghana. </w:t>
      </w:r>
      <w:hyperlink r:id="rId17">
        <w:r>
          <w:rPr>
            <w:color w:val="1155CC"/>
            <w:sz w:val="24"/>
            <w:szCs w:val="24"/>
            <w:u w:val="single"/>
          </w:rPr>
          <w:t>contact.africa@kohler.com</w:t>
        </w:r>
      </w:hyperlink>
      <w:r>
        <w:rPr>
          <w:sz w:val="24"/>
          <w:szCs w:val="24"/>
        </w:rPr>
        <w:t xml:space="preserve"> or </w:t>
      </w:r>
      <w:hyperlink r:id="rId18">
        <w:r>
          <w:rPr>
            <w:color w:val="1155CC"/>
            <w:sz w:val="24"/>
            <w:szCs w:val="24"/>
            <w:u w:val="single"/>
          </w:rPr>
          <w:t>https://www.africa.kohler.com/contact-us</w:t>
        </w:r>
      </w:hyperlink>
    </w:p>
    <w:p w:rsidR="00DB7A36" w:rsidRDefault="00DB7A36">
      <w:pPr>
        <w:spacing w:after="0" w:line="240" w:lineRule="auto"/>
        <w:rPr>
          <w:sz w:val="24"/>
          <w:szCs w:val="24"/>
        </w:rPr>
      </w:pPr>
    </w:p>
    <w:p w:rsidR="00DB7A36" w:rsidRDefault="004F60F1">
      <w:pPr>
        <w:pStyle w:val="Heading3"/>
        <w:spacing w:before="0"/>
      </w:pPr>
      <w:bookmarkStart w:id="23" w:name="_heading=h.7y0oaihkes31" w:colFirst="0" w:colLast="0"/>
      <w:bookmarkEnd w:id="23"/>
      <w:r>
        <w:t>Frequently Asked Questions</w:t>
      </w:r>
    </w:p>
    <w:p w:rsidR="00DB7A36" w:rsidRDefault="00DB7A36">
      <w:pPr>
        <w:spacing w:after="0" w:line="240" w:lineRule="auto"/>
        <w:rPr>
          <w:sz w:val="24"/>
          <w:szCs w:val="24"/>
        </w:rPr>
      </w:pPr>
    </w:p>
    <w:p w:rsidR="00DB7A36" w:rsidRDefault="004F60F1">
      <w:pPr>
        <w:spacing w:after="0" w:line="240" w:lineRule="auto"/>
        <w:rPr>
          <w:sz w:val="24"/>
          <w:szCs w:val="24"/>
        </w:rPr>
      </w:pPr>
      <w:r>
        <w:rPr>
          <w:b/>
          <w:color w:val="000000"/>
          <w:sz w:val="24"/>
          <w:szCs w:val="24"/>
        </w:rPr>
        <w:t>What is the correct height for shower controls?</w:t>
      </w:r>
      <w:r>
        <w:rPr>
          <w:b/>
          <w:color w:val="000000"/>
          <w:sz w:val="24"/>
          <w:szCs w:val="24"/>
        </w:rPr>
        <w:br/>
      </w:r>
      <w:r>
        <w:rPr>
          <w:color w:val="000000"/>
          <w:sz w:val="24"/>
          <w:szCs w:val="24"/>
        </w:rPr>
        <w:t xml:space="preserve">A </w:t>
      </w:r>
      <w:proofErr w:type="spellStart"/>
      <w:r>
        <w:rPr>
          <w:color w:val="000000"/>
          <w:sz w:val="24"/>
          <w:szCs w:val="24"/>
        </w:rPr>
        <w:t>centreline</w:t>
      </w:r>
      <w:proofErr w:type="spellEnd"/>
      <w:r>
        <w:rPr>
          <w:color w:val="000000"/>
          <w:sz w:val="24"/>
          <w:szCs w:val="24"/>
        </w:rPr>
        <w:t xml:space="preserve"> around 1000 t</w:t>
      </w:r>
      <w:r>
        <w:rPr>
          <w:color w:val="000000"/>
          <w:sz w:val="24"/>
          <w:szCs w:val="24"/>
        </w:rPr>
        <w:t xml:space="preserve">o 1150 mm from the finished floor provides a comfortable reach for most users and keeps the trim clear of the main spray. </w:t>
      </w:r>
      <w:proofErr w:type="gramStart"/>
      <w:r>
        <w:rPr>
          <w:color w:val="000000"/>
          <w:sz w:val="24"/>
          <w:szCs w:val="24"/>
        </w:rPr>
        <w:t>Position near the entry line for quick temperature setting.</w:t>
      </w:r>
      <w:proofErr w:type="gramEnd"/>
    </w:p>
    <w:p w:rsidR="00DB7A36" w:rsidRDefault="00DB7A36">
      <w:pPr>
        <w:spacing w:after="0" w:line="240" w:lineRule="auto"/>
        <w:rPr>
          <w:sz w:val="24"/>
          <w:szCs w:val="24"/>
        </w:rPr>
      </w:pPr>
    </w:p>
    <w:p w:rsidR="00DB7A36" w:rsidRDefault="004F60F1">
      <w:pPr>
        <w:spacing w:after="0" w:line="240" w:lineRule="auto"/>
        <w:rPr>
          <w:sz w:val="24"/>
          <w:szCs w:val="24"/>
        </w:rPr>
      </w:pPr>
      <w:r>
        <w:rPr>
          <w:b/>
          <w:color w:val="000000"/>
          <w:sz w:val="24"/>
          <w:szCs w:val="24"/>
        </w:rPr>
        <w:t>How to adjust shower height?</w:t>
      </w:r>
      <w:r>
        <w:rPr>
          <w:b/>
          <w:color w:val="000000"/>
          <w:sz w:val="24"/>
          <w:szCs w:val="24"/>
        </w:rPr>
        <w:br/>
      </w:r>
      <w:r>
        <w:rPr>
          <w:color w:val="000000"/>
          <w:sz w:val="24"/>
          <w:szCs w:val="24"/>
        </w:rPr>
        <w:t>A rail kit widens the usable range for a han</w:t>
      </w:r>
      <w:r>
        <w:rPr>
          <w:color w:val="000000"/>
          <w:sz w:val="24"/>
          <w:szCs w:val="24"/>
        </w:rPr>
        <w:t xml:space="preserve">d shower. For fixed outlets, select a wall arm or ceiling drop that brings the face to the chosen level and </w:t>
      </w:r>
      <w:proofErr w:type="spellStart"/>
      <w:r>
        <w:rPr>
          <w:color w:val="000000"/>
          <w:sz w:val="24"/>
          <w:szCs w:val="24"/>
        </w:rPr>
        <w:t>centres</w:t>
      </w:r>
      <w:proofErr w:type="spellEnd"/>
      <w:r>
        <w:rPr>
          <w:color w:val="000000"/>
          <w:sz w:val="24"/>
          <w:szCs w:val="24"/>
        </w:rPr>
        <w:t xml:space="preserve"> the plume over the standing spot. </w:t>
      </w:r>
      <w:proofErr w:type="gramStart"/>
      <w:r>
        <w:rPr>
          <w:color w:val="000000"/>
          <w:sz w:val="24"/>
          <w:szCs w:val="24"/>
        </w:rPr>
        <w:t>Small trial adjustments during rough-in help lock the final position.</w:t>
      </w:r>
      <w:proofErr w:type="gramEnd"/>
    </w:p>
    <w:p w:rsidR="00DB7A36" w:rsidRDefault="00DB7A36">
      <w:pPr>
        <w:spacing w:after="0" w:line="240" w:lineRule="auto"/>
        <w:rPr>
          <w:sz w:val="24"/>
          <w:szCs w:val="24"/>
        </w:rPr>
      </w:pPr>
    </w:p>
    <w:p w:rsidR="00DB7A36" w:rsidRDefault="004F60F1">
      <w:pPr>
        <w:spacing w:after="0" w:line="240" w:lineRule="auto"/>
        <w:rPr>
          <w:sz w:val="24"/>
          <w:szCs w:val="24"/>
        </w:rPr>
      </w:pPr>
      <w:r>
        <w:rPr>
          <w:b/>
          <w:color w:val="000000"/>
          <w:sz w:val="24"/>
          <w:szCs w:val="24"/>
        </w:rPr>
        <w:t>What is the best height for a showe</w:t>
      </w:r>
      <w:r>
        <w:rPr>
          <w:b/>
          <w:color w:val="000000"/>
          <w:sz w:val="24"/>
          <w:szCs w:val="24"/>
        </w:rPr>
        <w:t>r?</w:t>
      </w:r>
      <w:r>
        <w:rPr>
          <w:b/>
          <w:color w:val="000000"/>
          <w:sz w:val="24"/>
          <w:szCs w:val="24"/>
        </w:rPr>
        <w:br/>
      </w:r>
      <w:r>
        <w:rPr>
          <w:color w:val="000000"/>
          <w:sz w:val="24"/>
          <w:szCs w:val="24"/>
        </w:rPr>
        <w:t xml:space="preserve">A practical band for overhead outlets is 2000 to 2100 mm from finished floor, refined by </w:t>
      </w:r>
      <w:proofErr w:type="gramStart"/>
      <w:r>
        <w:rPr>
          <w:color w:val="000000"/>
          <w:sz w:val="24"/>
          <w:szCs w:val="24"/>
        </w:rPr>
        <w:t>enclosure</w:t>
      </w:r>
      <w:proofErr w:type="gramEnd"/>
      <w:r>
        <w:rPr>
          <w:color w:val="000000"/>
          <w:sz w:val="24"/>
          <w:szCs w:val="24"/>
        </w:rPr>
        <w:t xml:space="preserve"> size and expected user height range. Add a rail for flexible day-to-day use across ages and tasks.</w:t>
      </w:r>
    </w:p>
    <w:p w:rsidR="00DB7A36" w:rsidRDefault="00DB7A36">
      <w:pPr>
        <w:spacing w:after="0" w:line="240" w:lineRule="auto"/>
        <w:rPr>
          <w:sz w:val="24"/>
          <w:szCs w:val="24"/>
        </w:rPr>
      </w:pPr>
    </w:p>
    <w:p w:rsidR="00DB7A36" w:rsidRDefault="004F60F1">
      <w:pPr>
        <w:spacing w:after="0" w:line="240" w:lineRule="auto"/>
        <w:rPr>
          <w:color w:val="000000"/>
          <w:sz w:val="24"/>
          <w:szCs w:val="24"/>
        </w:rPr>
      </w:pPr>
      <w:r>
        <w:rPr>
          <w:b/>
          <w:color w:val="000000"/>
          <w:sz w:val="24"/>
          <w:szCs w:val="24"/>
        </w:rPr>
        <w:t>What height to set a shower head?</w:t>
      </w:r>
      <w:r>
        <w:rPr>
          <w:b/>
          <w:color w:val="000000"/>
          <w:sz w:val="24"/>
          <w:szCs w:val="24"/>
        </w:rPr>
        <w:br/>
      </w:r>
      <w:r>
        <w:rPr>
          <w:color w:val="000000"/>
          <w:sz w:val="24"/>
          <w:szCs w:val="24"/>
        </w:rPr>
        <w:t>Set the outlet so th</w:t>
      </w:r>
      <w:r>
        <w:rPr>
          <w:color w:val="000000"/>
          <w:sz w:val="24"/>
          <w:szCs w:val="24"/>
        </w:rPr>
        <w:t>e spray lands in the middle of the standing zone, usually between 2000 and 2100 mm from the finished floor, with clear space below the ceiling for proper plume formation and easy cleaning.</w:t>
      </w:r>
    </w:p>
    <w:p w:rsidR="00DB7A36" w:rsidRDefault="00DB7A36">
      <w:pPr>
        <w:spacing w:after="0" w:line="240" w:lineRule="auto"/>
        <w:rPr>
          <w:sz w:val="24"/>
          <w:szCs w:val="24"/>
        </w:rPr>
      </w:pPr>
    </w:p>
    <w:p w:rsidR="00DB7A36" w:rsidRDefault="004F60F1">
      <w:pPr>
        <w:spacing w:after="0" w:line="240" w:lineRule="auto"/>
        <w:rPr>
          <w:sz w:val="24"/>
          <w:szCs w:val="24"/>
          <w:highlight w:val="yellow"/>
        </w:rPr>
      </w:pPr>
      <w:r>
        <w:rPr>
          <w:sz w:val="24"/>
          <w:szCs w:val="24"/>
          <w:highlight w:val="yellow"/>
        </w:rPr>
        <w:t>Meta Title: Shower Height Setup Mistakes to Skip for Comfort Kohler Campaign</w:t>
      </w:r>
    </w:p>
    <w:p w:rsidR="00DB7A36" w:rsidRDefault="004F60F1">
      <w:pPr>
        <w:spacing w:after="0" w:line="240" w:lineRule="auto"/>
        <w:rPr>
          <w:sz w:val="24"/>
          <w:szCs w:val="24"/>
          <w:highlight w:val="yellow"/>
        </w:rPr>
      </w:pPr>
      <w:r>
        <w:rPr>
          <w:sz w:val="24"/>
          <w:szCs w:val="24"/>
          <w:highlight w:val="yellow"/>
        </w:rPr>
        <w:lastRenderedPageBreak/>
        <w:t xml:space="preserve">Meta Description: Kohler Campaign helps you avoid common shower height mistakes for a comfortable practical bathroom with simple tips to set the perfect height for daily ease and </w:t>
      </w:r>
      <w:r>
        <w:rPr>
          <w:sz w:val="24"/>
          <w:szCs w:val="24"/>
          <w:highlight w:val="yellow"/>
        </w:rPr>
        <w:t>comfort</w:t>
      </w:r>
    </w:p>
    <w:sectPr w:rsidR="00DB7A3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27537"/>
    <w:multiLevelType w:val="multilevel"/>
    <w:tmpl w:val="3C1C7A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DB7A36"/>
    <w:rsid w:val="004E611A"/>
    <w:rsid w:val="004F60F1"/>
    <w:rsid w:val="00836D6A"/>
    <w:rsid w:val="00DB7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240" w:after="0"/>
      <w:outlineLvl w:val="0"/>
    </w:pPr>
    <w:rPr>
      <w:color w:val="2E75B5"/>
      <w:sz w:val="32"/>
      <w:szCs w:val="32"/>
    </w:rPr>
  </w:style>
  <w:style w:type="paragraph" w:styleId="Heading2">
    <w:name w:val="heading 2"/>
    <w:basedOn w:val="Normal"/>
    <w:next w:val="Normal"/>
    <w:link w:val="Heading2Char"/>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pPr>
      <w:spacing w:after="0" w:line="240" w:lineRule="auto"/>
    </w:pPr>
    <w:rPr>
      <w:sz w:val="56"/>
      <w:szCs w:val="56"/>
    </w:rPr>
  </w:style>
  <w:style w:type="table" w:customStyle="1" w:styleId="TableNormal1">
    <w:name w:val="TableNormal"/>
    <w:tblPr>
      <w:tblCellMar>
        <w:top w:w="100" w:type="dxa"/>
        <w:left w:w="100" w:type="dxa"/>
        <w:bottom w:w="100" w:type="dxa"/>
        <w:right w:w="100" w:type="dxa"/>
      </w:tblCellMar>
    </w:tblPr>
  </w:style>
  <w:style w:type="paragraph" w:styleId="NormalWeb">
    <w:name w:val="Normal (Web)"/>
    <w:basedOn w:val="Normal"/>
    <w:uiPriority w:val="99"/>
    <w:semiHidden/>
    <w:unhideWhenUsed/>
    <w:rsid w:val="00A322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Char">
    <w:name w:val="Title Char"/>
    <w:basedOn w:val="DefaultParagraphFont"/>
    <w:link w:val="Title"/>
    <w:uiPriority w:val="10"/>
    <w:rsid w:val="00A32260"/>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A32260"/>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A32260"/>
    <w:rPr>
      <w:rFonts w:asciiTheme="majorHAnsi" w:eastAsiaTheme="majorEastAsia" w:hAnsiTheme="majorHAnsi" w:cstheme="majorBidi"/>
      <w:color w:val="2E74B5" w:themeColor="accent1" w:themeShade="BF"/>
      <w:sz w:val="26"/>
      <w:szCs w:val="23"/>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E6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1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240" w:after="0"/>
      <w:outlineLvl w:val="0"/>
    </w:pPr>
    <w:rPr>
      <w:color w:val="2E75B5"/>
      <w:sz w:val="32"/>
      <w:szCs w:val="32"/>
    </w:rPr>
  </w:style>
  <w:style w:type="paragraph" w:styleId="Heading2">
    <w:name w:val="heading 2"/>
    <w:basedOn w:val="Normal"/>
    <w:next w:val="Normal"/>
    <w:link w:val="Heading2Char"/>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pPr>
      <w:spacing w:after="0" w:line="240" w:lineRule="auto"/>
    </w:pPr>
    <w:rPr>
      <w:sz w:val="56"/>
      <w:szCs w:val="56"/>
    </w:rPr>
  </w:style>
  <w:style w:type="table" w:customStyle="1" w:styleId="TableNormal1">
    <w:name w:val="TableNormal"/>
    <w:tblPr>
      <w:tblCellMar>
        <w:top w:w="100" w:type="dxa"/>
        <w:left w:w="100" w:type="dxa"/>
        <w:bottom w:w="100" w:type="dxa"/>
        <w:right w:w="100" w:type="dxa"/>
      </w:tblCellMar>
    </w:tblPr>
  </w:style>
  <w:style w:type="paragraph" w:styleId="NormalWeb">
    <w:name w:val="Normal (Web)"/>
    <w:basedOn w:val="Normal"/>
    <w:uiPriority w:val="99"/>
    <w:semiHidden/>
    <w:unhideWhenUsed/>
    <w:rsid w:val="00A322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Char">
    <w:name w:val="Title Char"/>
    <w:basedOn w:val="DefaultParagraphFont"/>
    <w:link w:val="Title"/>
    <w:uiPriority w:val="10"/>
    <w:rsid w:val="00A32260"/>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A32260"/>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A32260"/>
    <w:rPr>
      <w:rFonts w:asciiTheme="majorHAnsi" w:eastAsiaTheme="majorEastAsia" w:hAnsiTheme="majorHAnsi" w:cstheme="majorBidi"/>
      <w:color w:val="2E74B5" w:themeColor="accent1" w:themeShade="BF"/>
      <w:sz w:val="26"/>
      <w:szCs w:val="23"/>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E6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1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hlercampaign.com/blog/perfect-shower-head-height.php" TargetMode="External"/><Relationship Id="rId13" Type="http://schemas.openxmlformats.org/officeDocument/2006/relationships/image" Target="media/image3.jpg"/><Relationship Id="rId18" Type="http://schemas.openxmlformats.org/officeDocument/2006/relationships/hyperlink" Target="https://www.africa.kohler.com/contact-us" TargetMode="Externa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https://kohlercampaign.com/blog/how-to-choose-the-right-shower-valve.php" TargetMode="External"/><Relationship Id="rId17" Type="http://schemas.openxmlformats.org/officeDocument/2006/relationships/hyperlink" Target="mailto:contact.africa@kohler.com" TargetMode="External"/><Relationship Id="rId2" Type="http://schemas.openxmlformats.org/officeDocument/2006/relationships/numbering" Target="numbering.xml"/><Relationship Id="rId16" Type="http://schemas.openxmlformats.org/officeDocument/2006/relationships/hyperlink" Target="https://kohlercampaign.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ohlercampaign.com/blog/how-to-choose-the-right-shower-valve.php" TargetMode="External"/><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hyperlink" Target="https://kohlercampaign.com/blog/perfect-shower-head-height.php"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hyperlink" Target="https://www.africa.kohl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tqLRVSBP57iE028o/vcH474CHA==">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1133</Words>
  <Characters>6461</Characters>
  <Application>Microsoft Office Word</Application>
  <DocSecurity>0</DocSecurity>
  <Lines>53</Lines>
  <Paragraphs>15</Paragraphs>
  <ScaleCrop>false</ScaleCrop>
  <Company/>
  <LinksUpToDate>false</LinksUpToDate>
  <CharactersWithSpaces>7579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ravish.plugin123@outlook.com</dc:creator>
  <cp:lastModifiedBy>abc</cp:lastModifiedBy>
  <cp:revision>6</cp:revision>
  <dcterms:created xsi:type="dcterms:W3CDTF">2025-08-27T13:00:00Z</dcterms:created>
  <dcterms:modified xsi:type="dcterms:W3CDTF">2025-09-09T06:31:00Z</dcterms:modified>
</cp:coreProperties>
</file>