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5FE7" w14:textId="77777777" w:rsidR="007E4D69" w:rsidRPr="007E4D69" w:rsidRDefault="007E4D69" w:rsidP="007E4D69">
      <w:pPr>
        <w:jc w:val="center"/>
        <w:rPr>
          <w:rFonts w:ascii="Times New Roman" w:hAnsi="Times New Roman" w:cs="Times New Roman"/>
          <w:b/>
          <w:bCs/>
          <w:sz w:val="32"/>
          <w:szCs w:val="32"/>
        </w:rPr>
      </w:pPr>
      <w:r w:rsidRPr="007E4D69">
        <w:rPr>
          <w:rFonts w:ascii="Times New Roman" w:hAnsi="Times New Roman" w:cs="Times New Roman"/>
          <w:b/>
          <w:bCs/>
          <w:sz w:val="32"/>
          <w:szCs w:val="32"/>
        </w:rPr>
        <w:t>SIMATS ENGINEERING</w:t>
      </w:r>
    </w:p>
    <w:p w14:paraId="07F2DB37" w14:textId="77777777" w:rsidR="007E4D69" w:rsidRPr="007E4D69" w:rsidRDefault="007E4D69" w:rsidP="007E4D69">
      <w:pPr>
        <w:jc w:val="center"/>
        <w:rPr>
          <w:rFonts w:ascii="Times New Roman" w:hAnsi="Times New Roman" w:cs="Times New Roman"/>
          <w:b/>
          <w:bCs/>
          <w:sz w:val="32"/>
          <w:szCs w:val="32"/>
        </w:rPr>
      </w:pPr>
      <w:r w:rsidRPr="007E4D69">
        <w:rPr>
          <w:rFonts w:ascii="Times New Roman" w:hAnsi="Times New Roman" w:cs="Times New Roman"/>
          <w:b/>
          <w:bCs/>
          <w:sz w:val="32"/>
          <w:szCs w:val="32"/>
        </w:rPr>
        <w:t>ASSESSMENT TOOL 2</w:t>
      </w:r>
    </w:p>
    <w:p w14:paraId="0AD08C9A" w14:textId="77777777" w:rsidR="007E4D69" w:rsidRPr="007E4D69" w:rsidRDefault="007E4D69" w:rsidP="007E4D69">
      <w:pPr>
        <w:jc w:val="center"/>
        <w:rPr>
          <w:rFonts w:ascii="Times New Roman" w:hAnsi="Times New Roman" w:cs="Times New Roman"/>
          <w:b/>
          <w:bCs/>
          <w:sz w:val="32"/>
          <w:szCs w:val="32"/>
        </w:rPr>
      </w:pPr>
    </w:p>
    <w:p w14:paraId="7DAE9C37" w14:textId="77777777" w:rsidR="007E4D69" w:rsidRPr="007E4D69" w:rsidRDefault="007E4D69" w:rsidP="007E4D69">
      <w:pPr>
        <w:jc w:val="center"/>
        <w:rPr>
          <w:rFonts w:ascii="Times New Roman" w:hAnsi="Times New Roman" w:cs="Times New Roman"/>
          <w:b/>
          <w:bCs/>
          <w:sz w:val="32"/>
          <w:szCs w:val="32"/>
        </w:rPr>
      </w:pPr>
      <w:r w:rsidRPr="007E4D69">
        <w:rPr>
          <w:rFonts w:ascii="Times New Roman" w:hAnsi="Times New Roman" w:cs="Times New Roman"/>
          <w:b/>
          <w:bCs/>
          <w:sz w:val="32"/>
          <w:szCs w:val="32"/>
        </w:rPr>
        <w:t>COURSE NAME: INTERNET PROGRAMMING</w:t>
      </w:r>
    </w:p>
    <w:p w14:paraId="2EABE857" w14:textId="77777777" w:rsidR="007E4D69" w:rsidRPr="007E4D69" w:rsidRDefault="007E4D69" w:rsidP="007E4D69">
      <w:pPr>
        <w:jc w:val="center"/>
        <w:rPr>
          <w:rFonts w:ascii="Times New Roman" w:hAnsi="Times New Roman" w:cs="Times New Roman"/>
          <w:b/>
          <w:bCs/>
          <w:sz w:val="32"/>
          <w:szCs w:val="32"/>
        </w:rPr>
      </w:pPr>
      <w:r w:rsidRPr="007E4D69">
        <w:rPr>
          <w:rFonts w:ascii="Times New Roman" w:hAnsi="Times New Roman" w:cs="Times New Roman"/>
          <w:b/>
          <w:bCs/>
          <w:sz w:val="32"/>
          <w:szCs w:val="32"/>
        </w:rPr>
        <w:t>COURSE CODE: CSA43</w:t>
      </w:r>
    </w:p>
    <w:p w14:paraId="13FD1605" w14:textId="77777777" w:rsidR="007E4D69" w:rsidRPr="007E4D69" w:rsidRDefault="007E4D69" w:rsidP="007E4D69">
      <w:pPr>
        <w:rPr>
          <w:rFonts w:ascii="Times New Roman" w:hAnsi="Times New Roman" w:cs="Times New Roman"/>
          <w:b/>
          <w:bCs/>
          <w:sz w:val="24"/>
          <w:szCs w:val="24"/>
        </w:rPr>
      </w:pPr>
    </w:p>
    <w:p w14:paraId="6F426B12"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COURSE OUTCOME COVERED</w:t>
      </w:r>
    </w:p>
    <w:p w14:paraId="621286A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CO -</w:t>
      </w:r>
      <w:proofErr w:type="gramStart"/>
      <w:r w:rsidRPr="007E4D69">
        <w:rPr>
          <w:rFonts w:ascii="Times New Roman" w:hAnsi="Times New Roman" w:cs="Times New Roman"/>
          <w:sz w:val="24"/>
          <w:szCs w:val="24"/>
        </w:rPr>
        <w:t>2 :</w:t>
      </w:r>
      <w:proofErr w:type="gramEnd"/>
      <w:r w:rsidRPr="007E4D69">
        <w:rPr>
          <w:rFonts w:ascii="Times New Roman" w:hAnsi="Times New Roman" w:cs="Times New Roman"/>
          <w:sz w:val="24"/>
          <w:szCs w:val="24"/>
        </w:rPr>
        <w:t xml:space="preserve"> Apply CSS layout and styling techniques to create visually appealing and</w:t>
      </w:r>
    </w:p>
    <w:p w14:paraId="7BC48AE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responsive web interfaces, and use JavaScript to enable interactive client-side </w:t>
      </w:r>
      <w:proofErr w:type="spellStart"/>
      <w:r w:rsidRPr="007E4D69">
        <w:rPr>
          <w:rFonts w:ascii="Times New Roman" w:hAnsi="Times New Roman" w:cs="Times New Roman"/>
          <w:sz w:val="24"/>
          <w:szCs w:val="24"/>
        </w:rPr>
        <w:t>behavior</w:t>
      </w:r>
      <w:proofErr w:type="spellEnd"/>
      <w:r w:rsidRPr="007E4D69">
        <w:rPr>
          <w:rFonts w:ascii="Times New Roman" w:hAnsi="Times New Roman" w:cs="Times New Roman"/>
          <w:sz w:val="24"/>
          <w:szCs w:val="24"/>
        </w:rPr>
        <w:t>.</w:t>
      </w:r>
    </w:p>
    <w:p w14:paraId="3E11E91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(L3)</w:t>
      </w:r>
    </w:p>
    <w:p w14:paraId="5028905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Assessment </w:t>
      </w:r>
      <w:proofErr w:type="gramStart"/>
      <w:r w:rsidRPr="007E4D69">
        <w:rPr>
          <w:rFonts w:ascii="Times New Roman" w:hAnsi="Times New Roman" w:cs="Times New Roman"/>
          <w:sz w:val="24"/>
          <w:szCs w:val="24"/>
        </w:rPr>
        <w:t>Tool :</w:t>
      </w:r>
      <w:proofErr w:type="gramEnd"/>
      <w:r w:rsidRPr="007E4D69">
        <w:rPr>
          <w:rFonts w:ascii="Times New Roman" w:hAnsi="Times New Roman" w:cs="Times New Roman"/>
          <w:sz w:val="24"/>
          <w:szCs w:val="24"/>
        </w:rPr>
        <w:t xml:space="preserve"> Design Task</w:t>
      </w:r>
    </w:p>
    <w:p w14:paraId="016E9DF3" w14:textId="3F364A26" w:rsidR="00097126"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Weightage: 20%</w:t>
      </w:r>
    </w:p>
    <w:p w14:paraId="0CFB8B12" w14:textId="77777777" w:rsid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Code of Conduct:</w:t>
      </w:r>
    </w:p>
    <w:p w14:paraId="25DAAE9D" w14:textId="77777777" w:rsidR="007E4D69" w:rsidRPr="007E4D69" w:rsidRDefault="007E4D69" w:rsidP="007E4D69">
      <w:pPr>
        <w:rPr>
          <w:rFonts w:ascii="Times New Roman" w:hAnsi="Times New Roman" w:cs="Times New Roman"/>
          <w:b/>
          <w:bCs/>
          <w:sz w:val="28"/>
          <w:szCs w:val="28"/>
        </w:rPr>
      </w:pPr>
    </w:p>
    <w:p w14:paraId="2912DAC0" w14:textId="132DAAA0"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I </w:t>
      </w:r>
      <w:r>
        <w:rPr>
          <w:rFonts w:ascii="Times New Roman" w:hAnsi="Times New Roman" w:cs="Times New Roman"/>
          <w:sz w:val="24"/>
          <w:szCs w:val="24"/>
        </w:rPr>
        <w:t>venkateswarlu-192411239</w:t>
      </w:r>
      <w:r w:rsidRPr="007E4D69">
        <w:rPr>
          <w:rFonts w:ascii="Times New Roman" w:hAnsi="Times New Roman" w:cs="Times New Roman"/>
          <w:sz w:val="24"/>
          <w:szCs w:val="24"/>
        </w:rPr>
        <w:t xml:space="preserve"> (Name / Reg No) certify that this submission is </w:t>
      </w:r>
      <w:proofErr w:type="gramStart"/>
      <w:r w:rsidRPr="007E4D69">
        <w:rPr>
          <w:rFonts w:ascii="Times New Roman" w:hAnsi="Times New Roman" w:cs="Times New Roman"/>
          <w:sz w:val="24"/>
          <w:szCs w:val="24"/>
        </w:rPr>
        <w:t>my</w:t>
      </w:r>
      <w:proofErr w:type="gramEnd"/>
    </w:p>
    <w:p w14:paraId="535ECDD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original work and that I have adhered to the guidelines specified for this assessment.</w:t>
      </w:r>
    </w:p>
    <w:p w14:paraId="770BA5F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I understand that any violation of academic integrity rules will result in disciplinary</w:t>
      </w:r>
    </w:p>
    <w:p w14:paraId="14EBE8E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action.</w:t>
      </w:r>
    </w:p>
    <w:p w14:paraId="3F1BC8F6" w14:textId="73ABE04A"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Signature of the student:</w:t>
      </w:r>
      <w:r>
        <w:rPr>
          <w:rFonts w:ascii="Times New Roman" w:hAnsi="Times New Roman" w:cs="Times New Roman"/>
          <w:b/>
          <w:bCs/>
          <w:sz w:val="28"/>
          <w:szCs w:val="28"/>
        </w:rPr>
        <w:t xml:space="preserve">        </w:t>
      </w:r>
      <w:r w:rsidRPr="007E4D69">
        <w:rPr>
          <w:rFonts w:ascii="Times New Roman" w:hAnsi="Times New Roman" w:cs="Times New Roman"/>
          <w:b/>
          <w:bCs/>
          <w:noProof/>
          <w:sz w:val="28"/>
          <w:szCs w:val="28"/>
        </w:rPr>
        <w:drawing>
          <wp:inline distT="0" distB="0" distL="0" distR="0" wp14:anchorId="191CE051" wp14:editId="4D1B3ED7">
            <wp:extent cx="1348740" cy="320040"/>
            <wp:effectExtent l="0" t="0" r="3810" b="3810"/>
            <wp:docPr id="782963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48740" cy="320040"/>
                    </a:xfrm>
                    <a:prstGeom prst="rect">
                      <a:avLst/>
                    </a:prstGeom>
                    <a:noFill/>
                    <a:ln>
                      <a:noFill/>
                    </a:ln>
                  </pic:spPr>
                </pic:pic>
              </a:graphicData>
            </a:graphic>
          </wp:inline>
        </w:drawing>
      </w:r>
    </w:p>
    <w:p w14:paraId="7DE4BD43"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Question 1: Responsive Navigation Bar Design (4 Marks)</w:t>
      </w:r>
    </w:p>
    <w:p w14:paraId="4B3DAC4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key components required in a navigation bar.</w:t>
      </w:r>
    </w:p>
    <w:p w14:paraId="1806D9DD"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key components of an e-commerce navigation bar are:</w:t>
      </w:r>
    </w:p>
    <w:p w14:paraId="59E0C45B"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Logo or website name.</w:t>
      </w:r>
    </w:p>
    <w:p w14:paraId="1ED9C56E"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Home, Products, Offers, and Contact links.</w:t>
      </w:r>
    </w:p>
    <w:p w14:paraId="2377D5CB"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Search bar for finding products.</w:t>
      </w:r>
    </w:p>
    <w:p w14:paraId="47519580"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Shopping cart icon.</w:t>
      </w:r>
    </w:p>
    <w:p w14:paraId="1FE137A7"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Login or user account option.</w:t>
      </w:r>
    </w:p>
    <w:p w14:paraId="1E20C794" w14:textId="77777777" w:rsidR="007E4D69" w:rsidRPr="007E4D69" w:rsidRDefault="007E4D69" w:rsidP="007E4D69">
      <w:pPr>
        <w:numPr>
          <w:ilvl w:val="0"/>
          <w:numId w:val="1"/>
        </w:numPr>
        <w:rPr>
          <w:rFonts w:ascii="Times New Roman" w:hAnsi="Times New Roman" w:cs="Times New Roman"/>
          <w:sz w:val="24"/>
          <w:szCs w:val="24"/>
        </w:rPr>
      </w:pPr>
      <w:r w:rsidRPr="007E4D69">
        <w:rPr>
          <w:rFonts w:ascii="Times New Roman" w:hAnsi="Times New Roman" w:cs="Times New Roman"/>
          <w:sz w:val="24"/>
          <w:szCs w:val="24"/>
        </w:rPr>
        <w:t>Hamburger menu for mobile devices.</w:t>
      </w:r>
    </w:p>
    <w:p w14:paraId="6A953E4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lastRenderedPageBreak/>
        <w:t>(b) Design a responsive navigation bar using appropriate CSS techniques.</w:t>
      </w:r>
    </w:p>
    <w:p w14:paraId="7A83D90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responsive navigation bar can be designed using CSS Flexbox to align the logo and menu links. Media queries adjust the layout according to screen size.</w:t>
      </w:r>
    </w:p>
    <w:p w14:paraId="2F29BF3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Demonstrate how the navigation adapts to smaller screens.</w:t>
      </w:r>
    </w:p>
    <w:p w14:paraId="6F9909D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On desktop screens, all navigation links appear horizontally. On mobile screens, the links are hidden and a hamburger button is displayed. JavaScript toggles the menu when the user clicks the button.</w:t>
      </w:r>
    </w:p>
    <w:p w14:paraId="5D1ADEF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usability and suggest improvements.</w:t>
      </w:r>
    </w:p>
    <w:p w14:paraId="6AE942C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responsive navigation bar improves accessibility and makes navigation easier on all devices. Improvements include readable text, sufficient spacing between links, clear labels, keyboard accessibility, and a visible focus indicator.</w:t>
      </w:r>
    </w:p>
    <w:p w14:paraId="11B3FFAD"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Question 2: Product Hover Effect (4 Marks)</w:t>
      </w:r>
    </w:p>
    <w:p w14:paraId="41643DA1"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suitable CSS properties for hover effects.</w:t>
      </w:r>
    </w:p>
    <w:p w14:paraId="3D9D22A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suitable CSS properties are:</w:t>
      </w:r>
    </w:p>
    <w:p w14:paraId="5047405A"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transform – moves or scales a product card.</w:t>
      </w:r>
    </w:p>
    <w:p w14:paraId="587C94CF"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box-shadow – adds a shadow effect.</w:t>
      </w:r>
    </w:p>
    <w:p w14:paraId="3E65BA6B"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background-</w:t>
      </w:r>
      <w:proofErr w:type="spellStart"/>
      <w:r w:rsidRPr="007E4D69">
        <w:rPr>
          <w:rFonts w:ascii="Times New Roman" w:hAnsi="Times New Roman" w:cs="Times New Roman"/>
          <w:sz w:val="24"/>
          <w:szCs w:val="24"/>
        </w:rPr>
        <w:t>color</w:t>
      </w:r>
      <w:proofErr w:type="spellEnd"/>
      <w:r w:rsidRPr="007E4D69">
        <w:rPr>
          <w:rFonts w:ascii="Times New Roman" w:hAnsi="Times New Roman" w:cs="Times New Roman"/>
          <w:sz w:val="24"/>
          <w:szCs w:val="24"/>
        </w:rPr>
        <w:t xml:space="preserve"> – changes the background </w:t>
      </w:r>
      <w:proofErr w:type="spellStart"/>
      <w:r w:rsidRPr="007E4D69">
        <w:rPr>
          <w:rFonts w:ascii="Times New Roman" w:hAnsi="Times New Roman" w:cs="Times New Roman"/>
          <w:sz w:val="24"/>
          <w:szCs w:val="24"/>
        </w:rPr>
        <w:t>color</w:t>
      </w:r>
      <w:proofErr w:type="spellEnd"/>
      <w:r w:rsidRPr="007E4D69">
        <w:rPr>
          <w:rFonts w:ascii="Times New Roman" w:hAnsi="Times New Roman" w:cs="Times New Roman"/>
          <w:sz w:val="24"/>
          <w:szCs w:val="24"/>
        </w:rPr>
        <w:t>.</w:t>
      </w:r>
    </w:p>
    <w:p w14:paraId="5FAD5FF4"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opacity – changes transparency.</w:t>
      </w:r>
    </w:p>
    <w:p w14:paraId="1946FF9D" w14:textId="77777777" w:rsidR="007E4D69" w:rsidRPr="007E4D69" w:rsidRDefault="007E4D69" w:rsidP="007E4D69">
      <w:pPr>
        <w:numPr>
          <w:ilvl w:val="0"/>
          <w:numId w:val="2"/>
        </w:numPr>
        <w:rPr>
          <w:rFonts w:ascii="Times New Roman" w:hAnsi="Times New Roman" w:cs="Times New Roman"/>
          <w:sz w:val="24"/>
          <w:szCs w:val="24"/>
        </w:rPr>
      </w:pPr>
      <w:r w:rsidRPr="007E4D69">
        <w:rPr>
          <w:rFonts w:ascii="Times New Roman" w:hAnsi="Times New Roman" w:cs="Times New Roman"/>
          <w:sz w:val="24"/>
          <w:szCs w:val="24"/>
        </w:rPr>
        <w:t>transition – creates smooth visual changes.</w:t>
      </w:r>
    </w:p>
    <w:p w14:paraId="53C8FA0F"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 Suggest appropriate CSS animation or transition.</w:t>
      </w:r>
    </w:p>
    <w:p w14:paraId="602DEAFD"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transition property can create smooth effects when the user moves the pointer over a product. For example:</w:t>
      </w:r>
    </w:p>
    <w:p w14:paraId="5C9CC812" w14:textId="77777777" w:rsidR="007E4D69" w:rsidRPr="007E4D69" w:rsidRDefault="007E4D69" w:rsidP="007E4D69">
      <w:pPr>
        <w:rPr>
          <w:rFonts w:ascii="Times New Roman" w:hAnsi="Times New Roman" w:cs="Times New Roman"/>
          <w:sz w:val="24"/>
          <w:szCs w:val="24"/>
        </w:rPr>
      </w:pPr>
      <w:proofErr w:type="gramStart"/>
      <w:r w:rsidRPr="007E4D69">
        <w:rPr>
          <w:rFonts w:ascii="Times New Roman" w:hAnsi="Times New Roman" w:cs="Times New Roman"/>
          <w:sz w:val="24"/>
          <w:szCs w:val="24"/>
        </w:rPr>
        <w:t>.product</w:t>
      </w:r>
      <w:proofErr w:type="gramEnd"/>
      <w:r w:rsidRPr="007E4D69">
        <w:rPr>
          <w:rFonts w:ascii="Times New Roman" w:hAnsi="Times New Roman" w:cs="Times New Roman"/>
          <w:sz w:val="24"/>
          <w:szCs w:val="24"/>
        </w:rPr>
        <w:t>-card {</w:t>
      </w:r>
    </w:p>
    <w:p w14:paraId="05B4446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transition: transform 0.3s ease, box-shadow 0.3s ease;</w:t>
      </w:r>
    </w:p>
    <w:p w14:paraId="6FB1633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0338CEA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Design a hover effect for a product card.</w:t>
      </w:r>
    </w:p>
    <w:p w14:paraId="355C14F6" w14:textId="77777777" w:rsidR="007E4D69" w:rsidRPr="007E4D69" w:rsidRDefault="007E4D69" w:rsidP="007E4D69">
      <w:pPr>
        <w:rPr>
          <w:rFonts w:ascii="Times New Roman" w:hAnsi="Times New Roman" w:cs="Times New Roman"/>
          <w:sz w:val="24"/>
          <w:szCs w:val="24"/>
        </w:rPr>
      </w:pPr>
      <w:proofErr w:type="gramStart"/>
      <w:r w:rsidRPr="007E4D69">
        <w:rPr>
          <w:rFonts w:ascii="Times New Roman" w:hAnsi="Times New Roman" w:cs="Times New Roman"/>
          <w:sz w:val="24"/>
          <w:szCs w:val="24"/>
        </w:rPr>
        <w:t>.</w:t>
      </w:r>
      <w:proofErr w:type="spellStart"/>
      <w:r w:rsidRPr="007E4D69">
        <w:rPr>
          <w:rFonts w:ascii="Times New Roman" w:hAnsi="Times New Roman" w:cs="Times New Roman"/>
          <w:sz w:val="24"/>
          <w:szCs w:val="24"/>
        </w:rPr>
        <w:t>product</w:t>
      </w:r>
      <w:proofErr w:type="gramEnd"/>
      <w:r w:rsidRPr="007E4D69">
        <w:rPr>
          <w:rFonts w:ascii="Times New Roman" w:hAnsi="Times New Roman" w:cs="Times New Roman"/>
          <w:sz w:val="24"/>
          <w:szCs w:val="24"/>
        </w:rPr>
        <w:t>-</w:t>
      </w:r>
      <w:proofErr w:type="gramStart"/>
      <w:r w:rsidRPr="007E4D69">
        <w:rPr>
          <w:rFonts w:ascii="Times New Roman" w:hAnsi="Times New Roman" w:cs="Times New Roman"/>
          <w:sz w:val="24"/>
          <w:szCs w:val="24"/>
        </w:rPr>
        <w:t>card:hover</w:t>
      </w:r>
      <w:proofErr w:type="spellEnd"/>
      <w:proofErr w:type="gramEnd"/>
      <w:r w:rsidRPr="007E4D69">
        <w:rPr>
          <w:rFonts w:ascii="Times New Roman" w:hAnsi="Times New Roman" w:cs="Times New Roman"/>
          <w:sz w:val="24"/>
          <w:szCs w:val="24"/>
        </w:rPr>
        <w:t xml:space="preserve"> {</w:t>
      </w:r>
    </w:p>
    <w:p w14:paraId="289D01B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transform: </w:t>
      </w:r>
      <w:proofErr w:type="spellStart"/>
      <w:r w:rsidRPr="007E4D69">
        <w:rPr>
          <w:rFonts w:ascii="Times New Roman" w:hAnsi="Times New Roman" w:cs="Times New Roman"/>
          <w:sz w:val="24"/>
          <w:szCs w:val="24"/>
        </w:rPr>
        <w:t>translateY</w:t>
      </w:r>
      <w:proofErr w:type="spellEnd"/>
      <w:r w:rsidRPr="007E4D69">
        <w:rPr>
          <w:rFonts w:ascii="Times New Roman" w:hAnsi="Times New Roman" w:cs="Times New Roman"/>
          <w:sz w:val="24"/>
          <w:szCs w:val="24"/>
        </w:rPr>
        <w:t>(-8px);</w:t>
      </w:r>
    </w:p>
    <w:p w14:paraId="2A581DA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box-shadow: 0 8px 20px #0002;</w:t>
      </w:r>
    </w:p>
    <w:p w14:paraId="11775F4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2B8EC9B6" w14:textId="77777777"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This moves the product card slightly upward and adds a shadow when the pointer hovers over it.</w:t>
      </w:r>
    </w:p>
    <w:p w14:paraId="5559E2FF" w14:textId="223D2BF5"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lastRenderedPageBreak/>
        <w:drawing>
          <wp:inline distT="0" distB="0" distL="0" distR="0" wp14:anchorId="1FCC28A7" wp14:editId="654432D8">
            <wp:extent cx="5731510" cy="1644015"/>
            <wp:effectExtent l="0" t="0" r="2540" b="0"/>
            <wp:docPr id="12606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0426" name=""/>
                    <pic:cNvPicPr/>
                  </pic:nvPicPr>
                  <pic:blipFill>
                    <a:blip r:embed="rId6"/>
                    <a:stretch>
                      <a:fillRect/>
                    </a:stretch>
                  </pic:blipFill>
                  <pic:spPr>
                    <a:xfrm>
                      <a:off x="0" y="0"/>
                      <a:ext cx="5731510" cy="1644015"/>
                    </a:xfrm>
                    <a:prstGeom prst="rect">
                      <a:avLst/>
                    </a:prstGeom>
                  </pic:spPr>
                </pic:pic>
              </a:graphicData>
            </a:graphic>
          </wp:inline>
        </w:drawing>
      </w:r>
    </w:p>
    <w:p w14:paraId="5D33C0E0" w14:textId="77777777" w:rsidR="007E4D69" w:rsidRDefault="007E4D69" w:rsidP="007E4D69">
      <w:pPr>
        <w:rPr>
          <w:rFonts w:ascii="Times New Roman" w:hAnsi="Times New Roman" w:cs="Times New Roman"/>
          <w:sz w:val="24"/>
          <w:szCs w:val="24"/>
        </w:rPr>
      </w:pPr>
    </w:p>
    <w:p w14:paraId="1603ACEA" w14:textId="77777777" w:rsidR="007E4D69" w:rsidRPr="007E4D69" w:rsidRDefault="007E4D69" w:rsidP="007E4D69">
      <w:pPr>
        <w:rPr>
          <w:rFonts w:ascii="Times New Roman" w:hAnsi="Times New Roman" w:cs="Times New Roman"/>
          <w:sz w:val="24"/>
          <w:szCs w:val="24"/>
        </w:rPr>
      </w:pPr>
    </w:p>
    <w:p w14:paraId="1FDD1752"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performance and user experience considerations.</w:t>
      </w:r>
    </w:p>
    <w:p w14:paraId="7FD4743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Hover effects improve the visual appearance and interactivity of product cards. For better performance, use lightweight transitions and avoid unnecessary animations. Important information must remain accessible on touchscreens, where hover effects may not work.</w:t>
      </w:r>
    </w:p>
    <w:p w14:paraId="147B2A24"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Question 3: Layout Selection (Flexbox vs Grid) (4 Marks)</w:t>
      </w:r>
    </w:p>
    <w:p w14:paraId="540C578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layout requirements of a dashboard.</w:t>
      </w:r>
    </w:p>
    <w:p w14:paraId="7887D06D"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dashboard requires rows and columns to display statistics, charts, reports, and navigation panels. It should provide proper alignment, consistent spacing, and responsive resizing.</w:t>
      </w:r>
    </w:p>
    <w:p w14:paraId="0D53F0B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 Compare Flexbox and Grid based on layout needs.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2953"/>
        <w:gridCol w:w="3842"/>
      </w:tblGrid>
      <w:tr w:rsidR="007E4D69" w:rsidRPr="007E4D69" w14:paraId="666F8A23" w14:textId="77777777" w:rsidTr="007E4D69">
        <w:trPr>
          <w:tblCellSpacing w:w="15" w:type="dxa"/>
        </w:trPr>
        <w:tc>
          <w:tcPr>
            <w:tcW w:w="0" w:type="auto"/>
            <w:vAlign w:val="center"/>
            <w:hideMark/>
          </w:tcPr>
          <w:p w14:paraId="68476856" w14:textId="77777777" w:rsidR="007E4D69" w:rsidRPr="007E4D69" w:rsidRDefault="007E4D69" w:rsidP="007E4D69">
            <w:pPr>
              <w:rPr>
                <w:rFonts w:ascii="Times New Roman" w:hAnsi="Times New Roman" w:cs="Times New Roman"/>
                <w:b/>
                <w:bCs/>
                <w:sz w:val="24"/>
                <w:szCs w:val="24"/>
              </w:rPr>
            </w:pPr>
            <w:r w:rsidRPr="007E4D69">
              <w:rPr>
                <w:rFonts w:ascii="Times New Roman" w:hAnsi="Times New Roman" w:cs="Times New Roman"/>
                <w:b/>
                <w:bCs/>
                <w:sz w:val="24"/>
                <w:szCs w:val="24"/>
              </w:rPr>
              <w:t>Feature</w:t>
            </w:r>
          </w:p>
        </w:tc>
        <w:tc>
          <w:tcPr>
            <w:tcW w:w="0" w:type="auto"/>
            <w:vAlign w:val="center"/>
            <w:hideMark/>
          </w:tcPr>
          <w:p w14:paraId="167A97BE" w14:textId="77777777" w:rsidR="007E4D69" w:rsidRPr="007E4D69" w:rsidRDefault="007E4D69" w:rsidP="007E4D69">
            <w:pPr>
              <w:rPr>
                <w:rFonts w:ascii="Times New Roman" w:hAnsi="Times New Roman" w:cs="Times New Roman"/>
                <w:b/>
                <w:bCs/>
                <w:sz w:val="24"/>
                <w:szCs w:val="24"/>
              </w:rPr>
            </w:pPr>
            <w:r w:rsidRPr="007E4D69">
              <w:rPr>
                <w:rFonts w:ascii="Times New Roman" w:hAnsi="Times New Roman" w:cs="Times New Roman"/>
                <w:b/>
                <w:bCs/>
                <w:sz w:val="24"/>
                <w:szCs w:val="24"/>
              </w:rPr>
              <w:t>Flexbox</w:t>
            </w:r>
          </w:p>
        </w:tc>
        <w:tc>
          <w:tcPr>
            <w:tcW w:w="0" w:type="auto"/>
            <w:vAlign w:val="center"/>
            <w:hideMark/>
          </w:tcPr>
          <w:p w14:paraId="781C0818" w14:textId="77777777" w:rsidR="007E4D69" w:rsidRPr="007E4D69" w:rsidRDefault="007E4D69" w:rsidP="007E4D69">
            <w:pPr>
              <w:rPr>
                <w:rFonts w:ascii="Times New Roman" w:hAnsi="Times New Roman" w:cs="Times New Roman"/>
                <w:b/>
                <w:bCs/>
                <w:sz w:val="24"/>
                <w:szCs w:val="24"/>
              </w:rPr>
            </w:pPr>
            <w:r w:rsidRPr="007E4D69">
              <w:rPr>
                <w:rFonts w:ascii="Times New Roman" w:hAnsi="Times New Roman" w:cs="Times New Roman"/>
                <w:b/>
                <w:bCs/>
                <w:sz w:val="24"/>
                <w:szCs w:val="24"/>
              </w:rPr>
              <w:t>CSS Grid</w:t>
            </w:r>
          </w:p>
        </w:tc>
      </w:tr>
      <w:tr w:rsidR="007E4D69" w:rsidRPr="007E4D69" w14:paraId="079B9E2A" w14:textId="77777777" w:rsidTr="007E4D69">
        <w:trPr>
          <w:tblCellSpacing w:w="15" w:type="dxa"/>
        </w:trPr>
        <w:tc>
          <w:tcPr>
            <w:tcW w:w="0" w:type="auto"/>
            <w:vAlign w:val="center"/>
            <w:hideMark/>
          </w:tcPr>
          <w:p w14:paraId="60133FA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Layout</w:t>
            </w:r>
          </w:p>
        </w:tc>
        <w:tc>
          <w:tcPr>
            <w:tcW w:w="0" w:type="auto"/>
            <w:vAlign w:val="center"/>
            <w:hideMark/>
          </w:tcPr>
          <w:p w14:paraId="5D7DA27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One-dimensional</w:t>
            </w:r>
          </w:p>
        </w:tc>
        <w:tc>
          <w:tcPr>
            <w:tcW w:w="0" w:type="auto"/>
            <w:vAlign w:val="center"/>
            <w:hideMark/>
          </w:tcPr>
          <w:p w14:paraId="37CE7CEF"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Two-dimensional</w:t>
            </w:r>
          </w:p>
        </w:tc>
      </w:tr>
      <w:tr w:rsidR="007E4D69" w:rsidRPr="007E4D69" w14:paraId="1FC57B92" w14:textId="77777777" w:rsidTr="007E4D69">
        <w:trPr>
          <w:tblCellSpacing w:w="15" w:type="dxa"/>
        </w:trPr>
        <w:tc>
          <w:tcPr>
            <w:tcW w:w="0" w:type="auto"/>
            <w:vAlign w:val="center"/>
            <w:hideMark/>
          </w:tcPr>
          <w:p w14:paraId="780F73B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Arrangement</w:t>
            </w:r>
          </w:p>
        </w:tc>
        <w:tc>
          <w:tcPr>
            <w:tcW w:w="0" w:type="auto"/>
            <w:vAlign w:val="center"/>
            <w:hideMark/>
          </w:tcPr>
          <w:p w14:paraId="03D7381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Row or column</w:t>
            </w:r>
          </w:p>
        </w:tc>
        <w:tc>
          <w:tcPr>
            <w:tcW w:w="0" w:type="auto"/>
            <w:vAlign w:val="center"/>
            <w:hideMark/>
          </w:tcPr>
          <w:p w14:paraId="72902AC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Rows and columns</w:t>
            </w:r>
          </w:p>
        </w:tc>
      </w:tr>
      <w:tr w:rsidR="007E4D69" w:rsidRPr="007E4D69" w14:paraId="28F37369" w14:textId="77777777" w:rsidTr="007E4D69">
        <w:trPr>
          <w:tblCellSpacing w:w="15" w:type="dxa"/>
        </w:trPr>
        <w:tc>
          <w:tcPr>
            <w:tcW w:w="0" w:type="auto"/>
            <w:vAlign w:val="center"/>
            <w:hideMark/>
          </w:tcPr>
          <w:p w14:paraId="762245E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Alignment</w:t>
            </w:r>
          </w:p>
        </w:tc>
        <w:tc>
          <w:tcPr>
            <w:tcW w:w="0" w:type="auto"/>
            <w:vAlign w:val="center"/>
            <w:hideMark/>
          </w:tcPr>
          <w:p w14:paraId="1BE0EC7D"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Excellent for linear alignment</w:t>
            </w:r>
          </w:p>
        </w:tc>
        <w:tc>
          <w:tcPr>
            <w:tcW w:w="0" w:type="auto"/>
            <w:vAlign w:val="center"/>
            <w:hideMark/>
          </w:tcPr>
          <w:p w14:paraId="1EDD402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Excellent for structured layouts</w:t>
            </w:r>
          </w:p>
        </w:tc>
      </w:tr>
      <w:tr w:rsidR="007E4D69" w:rsidRPr="007E4D69" w14:paraId="76579695" w14:textId="77777777" w:rsidTr="007E4D69">
        <w:trPr>
          <w:tblCellSpacing w:w="15" w:type="dxa"/>
        </w:trPr>
        <w:tc>
          <w:tcPr>
            <w:tcW w:w="0" w:type="auto"/>
            <w:vAlign w:val="center"/>
            <w:hideMark/>
          </w:tcPr>
          <w:p w14:paraId="1E9F490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Best use</w:t>
            </w:r>
          </w:p>
        </w:tc>
        <w:tc>
          <w:tcPr>
            <w:tcW w:w="0" w:type="auto"/>
            <w:vAlign w:val="center"/>
            <w:hideMark/>
          </w:tcPr>
          <w:p w14:paraId="5FC2639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Navigation bars and toolbars</w:t>
            </w:r>
          </w:p>
        </w:tc>
        <w:tc>
          <w:tcPr>
            <w:tcW w:w="0" w:type="auto"/>
            <w:vAlign w:val="center"/>
            <w:hideMark/>
          </w:tcPr>
          <w:p w14:paraId="3F7493D1"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Dashboards and card layouts</w:t>
            </w:r>
          </w:p>
        </w:tc>
      </w:tr>
      <w:tr w:rsidR="007E4D69" w:rsidRPr="007E4D69" w14:paraId="54B14E6C" w14:textId="77777777" w:rsidTr="007E4D69">
        <w:trPr>
          <w:tblCellSpacing w:w="15" w:type="dxa"/>
        </w:trPr>
        <w:tc>
          <w:tcPr>
            <w:tcW w:w="0" w:type="auto"/>
            <w:vAlign w:val="center"/>
            <w:hideMark/>
          </w:tcPr>
          <w:p w14:paraId="1938D44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Responsiveness</w:t>
            </w:r>
          </w:p>
        </w:tc>
        <w:tc>
          <w:tcPr>
            <w:tcW w:w="0" w:type="auto"/>
            <w:vAlign w:val="center"/>
            <w:hideMark/>
          </w:tcPr>
          <w:p w14:paraId="3434954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Supports flexible items</w:t>
            </w:r>
          </w:p>
        </w:tc>
        <w:tc>
          <w:tcPr>
            <w:tcW w:w="0" w:type="auto"/>
            <w:vAlign w:val="center"/>
            <w:hideMark/>
          </w:tcPr>
          <w:p w14:paraId="604F13A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Supports responsive rows and columns</w:t>
            </w:r>
          </w:p>
        </w:tc>
      </w:tr>
    </w:tbl>
    <w:p w14:paraId="311A68E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Choose the most suitable layout technique and justify your choice.</w:t>
      </w:r>
    </w:p>
    <w:p w14:paraId="5D36BCA2"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CSS Grid is the most suitable technique for a dashboard because it manages rows and columns together. It allows statistics, charts, and reports to be arranged in a structured layout.</w:t>
      </w:r>
    </w:p>
    <w:p w14:paraId="17EF697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Example:</w:t>
      </w:r>
    </w:p>
    <w:p w14:paraId="56ADF988" w14:textId="77777777" w:rsidR="007E4D69" w:rsidRPr="007E4D69" w:rsidRDefault="007E4D69" w:rsidP="007E4D69">
      <w:pPr>
        <w:rPr>
          <w:rFonts w:ascii="Times New Roman" w:hAnsi="Times New Roman" w:cs="Times New Roman"/>
          <w:sz w:val="24"/>
          <w:szCs w:val="24"/>
        </w:rPr>
      </w:pPr>
      <w:proofErr w:type="gramStart"/>
      <w:r w:rsidRPr="007E4D69">
        <w:rPr>
          <w:rFonts w:ascii="Times New Roman" w:hAnsi="Times New Roman" w:cs="Times New Roman"/>
          <w:sz w:val="24"/>
          <w:szCs w:val="24"/>
        </w:rPr>
        <w:t>.dashboard</w:t>
      </w:r>
      <w:proofErr w:type="gramEnd"/>
      <w:r w:rsidRPr="007E4D69">
        <w:rPr>
          <w:rFonts w:ascii="Times New Roman" w:hAnsi="Times New Roman" w:cs="Times New Roman"/>
          <w:sz w:val="24"/>
          <w:szCs w:val="24"/>
        </w:rPr>
        <w:t xml:space="preserve"> {</w:t>
      </w:r>
    </w:p>
    <w:p w14:paraId="6B4AC78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display: grid;</w:t>
      </w:r>
    </w:p>
    <w:p w14:paraId="2ED62A5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grid-template-columns: </w:t>
      </w:r>
      <w:proofErr w:type="gramStart"/>
      <w:r w:rsidRPr="007E4D69">
        <w:rPr>
          <w:rFonts w:ascii="Times New Roman" w:hAnsi="Times New Roman" w:cs="Times New Roman"/>
          <w:sz w:val="24"/>
          <w:szCs w:val="24"/>
        </w:rPr>
        <w:t>repeat(</w:t>
      </w:r>
      <w:proofErr w:type="gramEnd"/>
      <w:r w:rsidRPr="007E4D69">
        <w:rPr>
          <w:rFonts w:ascii="Times New Roman" w:hAnsi="Times New Roman" w:cs="Times New Roman"/>
          <w:sz w:val="24"/>
          <w:szCs w:val="24"/>
        </w:rPr>
        <w:t>3, 1fr);</w:t>
      </w:r>
    </w:p>
    <w:p w14:paraId="6923156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lastRenderedPageBreak/>
        <w:t xml:space="preserve">    gap: 15px;</w:t>
      </w:r>
    </w:p>
    <w:p w14:paraId="01F933C4" w14:textId="77777777"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6DBA4B51" w14:textId="5F880F44"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drawing>
          <wp:inline distT="0" distB="0" distL="0" distR="0" wp14:anchorId="01BE7A40" wp14:editId="3D75DE0D">
            <wp:extent cx="5731510" cy="1426210"/>
            <wp:effectExtent l="0" t="0" r="2540" b="2540"/>
            <wp:docPr id="189472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23591" name=""/>
                    <pic:cNvPicPr/>
                  </pic:nvPicPr>
                  <pic:blipFill>
                    <a:blip r:embed="rId7"/>
                    <a:stretch>
                      <a:fillRect/>
                    </a:stretch>
                  </pic:blipFill>
                  <pic:spPr>
                    <a:xfrm>
                      <a:off x="0" y="0"/>
                      <a:ext cx="5731510" cy="1426210"/>
                    </a:xfrm>
                    <a:prstGeom prst="rect">
                      <a:avLst/>
                    </a:prstGeom>
                  </pic:spPr>
                </pic:pic>
              </a:graphicData>
            </a:graphic>
          </wp:inline>
        </w:drawing>
      </w:r>
    </w:p>
    <w:p w14:paraId="09EE337B" w14:textId="77777777" w:rsidR="007E4D69" w:rsidRPr="007E4D69" w:rsidRDefault="007E4D69" w:rsidP="007E4D69">
      <w:pPr>
        <w:rPr>
          <w:rFonts w:ascii="Times New Roman" w:hAnsi="Times New Roman" w:cs="Times New Roman"/>
          <w:sz w:val="24"/>
          <w:szCs w:val="24"/>
        </w:rPr>
      </w:pPr>
    </w:p>
    <w:p w14:paraId="504398C7"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scalability and responsiveness.</w:t>
      </w:r>
    </w:p>
    <w:p w14:paraId="4C48FB70"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CSS Grid makes it easy to add or remove dashboard sections. Media queries can change the number of columns according to screen size. For example, a three-column desktop dashboard can become a single-column layout on mobile devices.</w:t>
      </w:r>
    </w:p>
    <w:p w14:paraId="26E2CCCF" w14:textId="77777777" w:rsidR="007E4D69" w:rsidRPr="007E4D69" w:rsidRDefault="007E4D69" w:rsidP="007E4D69">
      <w:pPr>
        <w:rPr>
          <w:rFonts w:ascii="Times New Roman" w:hAnsi="Times New Roman" w:cs="Times New Roman"/>
          <w:b/>
          <w:bCs/>
          <w:sz w:val="24"/>
          <w:szCs w:val="24"/>
        </w:rPr>
      </w:pPr>
      <w:r w:rsidRPr="007E4D69">
        <w:rPr>
          <w:rFonts w:ascii="Times New Roman" w:hAnsi="Times New Roman" w:cs="Times New Roman"/>
          <w:b/>
          <w:bCs/>
          <w:sz w:val="24"/>
          <w:szCs w:val="24"/>
        </w:rPr>
        <w:t>Question 4: Mobile-First Blog Layout (4 Marks)</w:t>
      </w:r>
    </w:p>
    <w:p w14:paraId="65D7E1D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key sections of a blog layout.</w:t>
      </w:r>
    </w:p>
    <w:p w14:paraId="2600ABC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main sections of a blog layout are:</w:t>
      </w:r>
    </w:p>
    <w:p w14:paraId="02CA0E77" w14:textId="77777777" w:rsidR="007E4D69" w:rsidRPr="007E4D69" w:rsidRDefault="007E4D69" w:rsidP="007E4D69">
      <w:pPr>
        <w:numPr>
          <w:ilvl w:val="0"/>
          <w:numId w:val="3"/>
        </w:numPr>
        <w:rPr>
          <w:rFonts w:ascii="Times New Roman" w:hAnsi="Times New Roman" w:cs="Times New Roman"/>
          <w:sz w:val="24"/>
          <w:szCs w:val="24"/>
        </w:rPr>
      </w:pPr>
      <w:r w:rsidRPr="007E4D69">
        <w:rPr>
          <w:rFonts w:ascii="Times New Roman" w:hAnsi="Times New Roman" w:cs="Times New Roman"/>
          <w:sz w:val="24"/>
          <w:szCs w:val="24"/>
        </w:rPr>
        <w:t>Header and navigation bar.</w:t>
      </w:r>
    </w:p>
    <w:p w14:paraId="1C99AEAB" w14:textId="77777777" w:rsidR="007E4D69" w:rsidRPr="007E4D69" w:rsidRDefault="007E4D69" w:rsidP="007E4D69">
      <w:pPr>
        <w:numPr>
          <w:ilvl w:val="0"/>
          <w:numId w:val="3"/>
        </w:numPr>
        <w:rPr>
          <w:rFonts w:ascii="Times New Roman" w:hAnsi="Times New Roman" w:cs="Times New Roman"/>
          <w:sz w:val="24"/>
          <w:szCs w:val="24"/>
        </w:rPr>
      </w:pPr>
      <w:r w:rsidRPr="007E4D69">
        <w:rPr>
          <w:rFonts w:ascii="Times New Roman" w:hAnsi="Times New Roman" w:cs="Times New Roman"/>
          <w:sz w:val="24"/>
          <w:szCs w:val="24"/>
        </w:rPr>
        <w:t>Main content area containing blog posts.</w:t>
      </w:r>
    </w:p>
    <w:p w14:paraId="4ECE9BE2" w14:textId="77777777" w:rsidR="007E4D69" w:rsidRPr="007E4D69" w:rsidRDefault="007E4D69" w:rsidP="007E4D69">
      <w:pPr>
        <w:numPr>
          <w:ilvl w:val="0"/>
          <w:numId w:val="3"/>
        </w:numPr>
        <w:rPr>
          <w:rFonts w:ascii="Times New Roman" w:hAnsi="Times New Roman" w:cs="Times New Roman"/>
          <w:sz w:val="24"/>
          <w:szCs w:val="24"/>
        </w:rPr>
      </w:pPr>
      <w:r w:rsidRPr="007E4D69">
        <w:rPr>
          <w:rFonts w:ascii="Times New Roman" w:hAnsi="Times New Roman" w:cs="Times New Roman"/>
          <w:sz w:val="24"/>
          <w:szCs w:val="24"/>
        </w:rPr>
        <w:t>Sidebar containing recent posts or categories.</w:t>
      </w:r>
    </w:p>
    <w:p w14:paraId="673EFBB3" w14:textId="77777777" w:rsidR="007E4D69" w:rsidRPr="007E4D69" w:rsidRDefault="007E4D69" w:rsidP="007E4D69">
      <w:pPr>
        <w:numPr>
          <w:ilvl w:val="0"/>
          <w:numId w:val="3"/>
        </w:numPr>
        <w:rPr>
          <w:rFonts w:ascii="Times New Roman" w:hAnsi="Times New Roman" w:cs="Times New Roman"/>
          <w:sz w:val="24"/>
          <w:szCs w:val="24"/>
        </w:rPr>
      </w:pPr>
      <w:r w:rsidRPr="007E4D69">
        <w:rPr>
          <w:rFonts w:ascii="Times New Roman" w:hAnsi="Times New Roman" w:cs="Times New Roman"/>
          <w:sz w:val="24"/>
          <w:szCs w:val="24"/>
        </w:rPr>
        <w:t>Footer containing copyright and contact information.</w:t>
      </w:r>
    </w:p>
    <w:p w14:paraId="764AF09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 Design a mobile-first layout using CSS.</w:t>
      </w:r>
    </w:p>
    <w:p w14:paraId="33FDE180"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mobile-first layout starts with a single-column design that works well on small screens.</w:t>
      </w:r>
    </w:p>
    <w:p w14:paraId="2DC0A7F8" w14:textId="77777777" w:rsidR="007E4D69" w:rsidRPr="007E4D69" w:rsidRDefault="007E4D69" w:rsidP="007E4D69">
      <w:pPr>
        <w:rPr>
          <w:rFonts w:ascii="Times New Roman" w:hAnsi="Times New Roman" w:cs="Times New Roman"/>
          <w:sz w:val="24"/>
          <w:szCs w:val="24"/>
        </w:rPr>
      </w:pPr>
      <w:proofErr w:type="gramStart"/>
      <w:r w:rsidRPr="007E4D69">
        <w:rPr>
          <w:rFonts w:ascii="Times New Roman" w:hAnsi="Times New Roman" w:cs="Times New Roman"/>
          <w:sz w:val="24"/>
          <w:szCs w:val="24"/>
        </w:rPr>
        <w:t>.blog</w:t>
      </w:r>
      <w:proofErr w:type="gramEnd"/>
      <w:r w:rsidRPr="007E4D69">
        <w:rPr>
          <w:rFonts w:ascii="Times New Roman" w:hAnsi="Times New Roman" w:cs="Times New Roman"/>
          <w:sz w:val="24"/>
          <w:szCs w:val="24"/>
        </w:rPr>
        <w:t>-layout {</w:t>
      </w:r>
    </w:p>
    <w:p w14:paraId="52F89EF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display: grid;</w:t>
      </w:r>
    </w:p>
    <w:p w14:paraId="26F7940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grid-template-columns: 1fr;</w:t>
      </w:r>
    </w:p>
    <w:p w14:paraId="02F73ED2"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gap: 20px;</w:t>
      </w:r>
    </w:p>
    <w:p w14:paraId="6231A31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254A173A"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Demonstrate how the layout scales for larger screens.</w:t>
      </w:r>
    </w:p>
    <w:p w14:paraId="2669D83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Media queries change the layout for larger screens.</w:t>
      </w:r>
    </w:p>
    <w:p w14:paraId="4597E4F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@media (min-width: 768px) {</w:t>
      </w:r>
    </w:p>
    <w:p w14:paraId="6F3863D2"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w:t>
      </w:r>
      <w:proofErr w:type="gramStart"/>
      <w:r w:rsidRPr="007E4D69">
        <w:rPr>
          <w:rFonts w:ascii="Times New Roman" w:hAnsi="Times New Roman" w:cs="Times New Roman"/>
          <w:sz w:val="24"/>
          <w:szCs w:val="24"/>
        </w:rPr>
        <w:t>.blog</w:t>
      </w:r>
      <w:proofErr w:type="gramEnd"/>
      <w:r w:rsidRPr="007E4D69">
        <w:rPr>
          <w:rFonts w:ascii="Times New Roman" w:hAnsi="Times New Roman" w:cs="Times New Roman"/>
          <w:sz w:val="24"/>
          <w:szCs w:val="24"/>
        </w:rPr>
        <w:t>-layout {</w:t>
      </w:r>
    </w:p>
    <w:p w14:paraId="615A6C0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grid-template-columns: 2fr 1fr;</w:t>
      </w:r>
    </w:p>
    <w:p w14:paraId="64EFCC7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lastRenderedPageBreak/>
        <w:t xml:space="preserve">    }</w:t>
      </w:r>
    </w:p>
    <w:p w14:paraId="5E83F5B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0775D9A1" w14:textId="77777777"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On mobile devices, the blog content and sidebar appear vertically. On larger screens, the content occupies two-thirds of the available </w:t>
      </w:r>
      <w:proofErr w:type="gramStart"/>
      <w:r w:rsidRPr="007E4D69">
        <w:rPr>
          <w:rFonts w:ascii="Times New Roman" w:hAnsi="Times New Roman" w:cs="Times New Roman"/>
          <w:sz w:val="24"/>
          <w:szCs w:val="24"/>
        </w:rPr>
        <w:t>space</w:t>
      </w:r>
      <w:proofErr w:type="gramEnd"/>
      <w:r w:rsidRPr="007E4D69">
        <w:rPr>
          <w:rFonts w:ascii="Times New Roman" w:hAnsi="Times New Roman" w:cs="Times New Roman"/>
          <w:sz w:val="24"/>
          <w:szCs w:val="24"/>
        </w:rPr>
        <w:t xml:space="preserve"> and the sidebar occupies one-third.</w:t>
      </w:r>
    </w:p>
    <w:p w14:paraId="487A62CF" w14:textId="3DF81F76"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drawing>
          <wp:inline distT="0" distB="0" distL="0" distR="0" wp14:anchorId="72DBB73F" wp14:editId="42FBD835">
            <wp:extent cx="5731510" cy="1644015"/>
            <wp:effectExtent l="0" t="0" r="2540" b="0"/>
            <wp:docPr id="190561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16876" name=""/>
                    <pic:cNvPicPr/>
                  </pic:nvPicPr>
                  <pic:blipFill>
                    <a:blip r:embed="rId8"/>
                    <a:stretch>
                      <a:fillRect/>
                    </a:stretch>
                  </pic:blipFill>
                  <pic:spPr>
                    <a:xfrm>
                      <a:off x="0" y="0"/>
                      <a:ext cx="5731510" cy="1644015"/>
                    </a:xfrm>
                    <a:prstGeom prst="rect">
                      <a:avLst/>
                    </a:prstGeom>
                  </pic:spPr>
                </pic:pic>
              </a:graphicData>
            </a:graphic>
          </wp:inline>
        </w:drawing>
      </w:r>
    </w:p>
    <w:p w14:paraId="34A75065" w14:textId="77777777" w:rsidR="007E4D69" w:rsidRPr="007E4D69" w:rsidRDefault="007E4D69" w:rsidP="007E4D69">
      <w:pPr>
        <w:rPr>
          <w:rFonts w:ascii="Times New Roman" w:hAnsi="Times New Roman" w:cs="Times New Roman"/>
          <w:sz w:val="24"/>
          <w:szCs w:val="24"/>
        </w:rPr>
      </w:pPr>
    </w:p>
    <w:p w14:paraId="4F2AA3CB"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accessibility and readability.</w:t>
      </w:r>
    </w:p>
    <w:p w14:paraId="31DA8654"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mobile-first design improves readability on smaller screens. Use readable font sizes, sufficient contrast, descriptive headings, semantic HTML elements, meaningful link text, and keyboard-accessible controls. Images should include suitable alternative text.</w:t>
      </w:r>
    </w:p>
    <w:p w14:paraId="2760075A" w14:textId="77777777" w:rsidR="007E4D69" w:rsidRPr="007E4D69" w:rsidRDefault="007E4D69" w:rsidP="007E4D69">
      <w:pPr>
        <w:rPr>
          <w:rFonts w:ascii="Times New Roman" w:hAnsi="Times New Roman" w:cs="Times New Roman"/>
          <w:b/>
          <w:bCs/>
          <w:sz w:val="28"/>
          <w:szCs w:val="28"/>
        </w:rPr>
      </w:pPr>
      <w:r w:rsidRPr="007E4D69">
        <w:rPr>
          <w:rFonts w:ascii="Times New Roman" w:hAnsi="Times New Roman" w:cs="Times New Roman"/>
          <w:b/>
          <w:bCs/>
          <w:sz w:val="28"/>
          <w:szCs w:val="28"/>
        </w:rPr>
        <w:t>Question 5: JavaScript Event Handling for Dynamic Menu (4 Marks)</w:t>
      </w:r>
    </w:p>
    <w:p w14:paraId="2A06E26F"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(a) Identify appropriate JavaScript events for menu interaction.</w:t>
      </w:r>
    </w:p>
    <w:p w14:paraId="652994E3"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Suitable JavaScript events include:</w:t>
      </w:r>
    </w:p>
    <w:p w14:paraId="0741BD22" w14:textId="77777777" w:rsidR="007E4D69" w:rsidRPr="007E4D69" w:rsidRDefault="007E4D69" w:rsidP="007E4D69">
      <w:pPr>
        <w:numPr>
          <w:ilvl w:val="0"/>
          <w:numId w:val="4"/>
        </w:numPr>
        <w:rPr>
          <w:rFonts w:ascii="Times New Roman" w:hAnsi="Times New Roman" w:cs="Times New Roman"/>
          <w:sz w:val="24"/>
          <w:szCs w:val="24"/>
        </w:rPr>
      </w:pPr>
      <w:r w:rsidRPr="007E4D69">
        <w:rPr>
          <w:rFonts w:ascii="Times New Roman" w:hAnsi="Times New Roman" w:cs="Times New Roman"/>
          <w:sz w:val="24"/>
          <w:szCs w:val="24"/>
        </w:rPr>
        <w:t>click – opens or closes the menu.</w:t>
      </w:r>
    </w:p>
    <w:p w14:paraId="00016DB7" w14:textId="77777777" w:rsidR="007E4D69" w:rsidRPr="007E4D69" w:rsidRDefault="007E4D69" w:rsidP="007E4D69">
      <w:pPr>
        <w:numPr>
          <w:ilvl w:val="0"/>
          <w:numId w:val="4"/>
        </w:numPr>
        <w:rPr>
          <w:rFonts w:ascii="Times New Roman" w:hAnsi="Times New Roman" w:cs="Times New Roman"/>
          <w:sz w:val="24"/>
          <w:szCs w:val="24"/>
        </w:rPr>
      </w:pPr>
      <w:r w:rsidRPr="007E4D69">
        <w:rPr>
          <w:rFonts w:ascii="Times New Roman" w:hAnsi="Times New Roman" w:cs="Times New Roman"/>
          <w:sz w:val="24"/>
          <w:szCs w:val="24"/>
        </w:rPr>
        <w:t>mouseover – responds when the pointer enters an element.</w:t>
      </w:r>
    </w:p>
    <w:p w14:paraId="51DAA6F9" w14:textId="77777777" w:rsidR="007E4D69" w:rsidRPr="007E4D69" w:rsidRDefault="007E4D69" w:rsidP="007E4D69">
      <w:pPr>
        <w:numPr>
          <w:ilvl w:val="0"/>
          <w:numId w:val="4"/>
        </w:numPr>
        <w:rPr>
          <w:rFonts w:ascii="Times New Roman" w:hAnsi="Times New Roman" w:cs="Times New Roman"/>
          <w:sz w:val="24"/>
          <w:szCs w:val="24"/>
        </w:rPr>
      </w:pPr>
      <w:proofErr w:type="spellStart"/>
      <w:r w:rsidRPr="007E4D69">
        <w:rPr>
          <w:rFonts w:ascii="Times New Roman" w:hAnsi="Times New Roman" w:cs="Times New Roman"/>
          <w:sz w:val="24"/>
          <w:szCs w:val="24"/>
        </w:rPr>
        <w:t>mouseout</w:t>
      </w:r>
      <w:proofErr w:type="spellEnd"/>
      <w:r w:rsidRPr="007E4D69">
        <w:rPr>
          <w:rFonts w:ascii="Times New Roman" w:hAnsi="Times New Roman" w:cs="Times New Roman"/>
          <w:sz w:val="24"/>
          <w:szCs w:val="24"/>
        </w:rPr>
        <w:t xml:space="preserve"> – responds when the pointer leaves an element.</w:t>
      </w:r>
    </w:p>
    <w:p w14:paraId="4C447FB7" w14:textId="77777777" w:rsidR="007E4D69" w:rsidRPr="007E4D69" w:rsidRDefault="007E4D69" w:rsidP="007E4D69">
      <w:pPr>
        <w:numPr>
          <w:ilvl w:val="0"/>
          <w:numId w:val="4"/>
        </w:numPr>
        <w:rPr>
          <w:rFonts w:ascii="Times New Roman" w:hAnsi="Times New Roman" w:cs="Times New Roman"/>
          <w:sz w:val="24"/>
          <w:szCs w:val="24"/>
        </w:rPr>
      </w:pPr>
      <w:proofErr w:type="spellStart"/>
      <w:r w:rsidRPr="007E4D69">
        <w:rPr>
          <w:rFonts w:ascii="Times New Roman" w:hAnsi="Times New Roman" w:cs="Times New Roman"/>
          <w:sz w:val="24"/>
          <w:szCs w:val="24"/>
        </w:rPr>
        <w:t>keydown</w:t>
      </w:r>
      <w:proofErr w:type="spellEnd"/>
      <w:r w:rsidRPr="007E4D69">
        <w:rPr>
          <w:rFonts w:ascii="Times New Roman" w:hAnsi="Times New Roman" w:cs="Times New Roman"/>
          <w:sz w:val="24"/>
          <w:szCs w:val="24"/>
        </w:rPr>
        <w:t xml:space="preserve"> – supports keyboard interactions.</w:t>
      </w:r>
    </w:p>
    <w:p w14:paraId="7AE46E56"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(b) Design event-handling logic for menu toggle functionality.</w:t>
      </w:r>
    </w:p>
    <w:p w14:paraId="2869D7CC"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JavaScript can use </w:t>
      </w:r>
      <w:proofErr w:type="spellStart"/>
      <w:proofErr w:type="gramStart"/>
      <w:r w:rsidRPr="007E4D69">
        <w:rPr>
          <w:rFonts w:ascii="Times New Roman" w:hAnsi="Times New Roman" w:cs="Times New Roman"/>
          <w:sz w:val="24"/>
          <w:szCs w:val="24"/>
        </w:rPr>
        <w:t>addEventListener</w:t>
      </w:r>
      <w:proofErr w:type="spellEnd"/>
      <w:r w:rsidRPr="007E4D69">
        <w:rPr>
          <w:rFonts w:ascii="Times New Roman" w:hAnsi="Times New Roman" w:cs="Times New Roman"/>
          <w:sz w:val="24"/>
          <w:szCs w:val="24"/>
        </w:rPr>
        <w:t>(</w:t>
      </w:r>
      <w:proofErr w:type="gramEnd"/>
      <w:r w:rsidRPr="007E4D69">
        <w:rPr>
          <w:rFonts w:ascii="Times New Roman" w:hAnsi="Times New Roman" w:cs="Times New Roman"/>
          <w:sz w:val="24"/>
          <w:szCs w:val="24"/>
        </w:rPr>
        <w:t xml:space="preserve">) to detect a click and </w:t>
      </w:r>
      <w:proofErr w:type="spellStart"/>
      <w:r w:rsidRPr="007E4D69">
        <w:rPr>
          <w:rFonts w:ascii="Times New Roman" w:hAnsi="Times New Roman" w:cs="Times New Roman"/>
          <w:sz w:val="24"/>
          <w:szCs w:val="24"/>
        </w:rPr>
        <w:t>classList.toggle</w:t>
      </w:r>
      <w:proofErr w:type="spellEnd"/>
      <w:r w:rsidRPr="007E4D69">
        <w:rPr>
          <w:rFonts w:ascii="Times New Roman" w:hAnsi="Times New Roman" w:cs="Times New Roman"/>
          <w:sz w:val="24"/>
          <w:szCs w:val="24"/>
        </w:rPr>
        <w:t>() to show or hide the menu.</w:t>
      </w:r>
    </w:p>
    <w:p w14:paraId="7F887F01"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(c) Implement interaction for user actions.</w:t>
      </w:r>
    </w:p>
    <w:p w14:paraId="327D37A9"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Example:</w:t>
      </w:r>
    </w:p>
    <w:p w14:paraId="08CD1043" w14:textId="77777777" w:rsidR="007E4D69" w:rsidRPr="007E4D69" w:rsidRDefault="007E4D69" w:rsidP="007E4D69">
      <w:pPr>
        <w:rPr>
          <w:rFonts w:ascii="Times New Roman" w:hAnsi="Times New Roman" w:cs="Times New Roman"/>
          <w:sz w:val="24"/>
          <w:szCs w:val="24"/>
        </w:rPr>
      </w:pPr>
      <w:proofErr w:type="spellStart"/>
      <w:r w:rsidRPr="007E4D69">
        <w:rPr>
          <w:rFonts w:ascii="Times New Roman" w:hAnsi="Times New Roman" w:cs="Times New Roman"/>
          <w:sz w:val="24"/>
          <w:szCs w:val="24"/>
        </w:rPr>
        <w:t>const</w:t>
      </w:r>
      <w:proofErr w:type="spellEnd"/>
      <w:r w:rsidRPr="007E4D69">
        <w:rPr>
          <w:rFonts w:ascii="Times New Roman" w:hAnsi="Times New Roman" w:cs="Times New Roman"/>
          <w:sz w:val="24"/>
          <w:szCs w:val="24"/>
        </w:rPr>
        <w:t xml:space="preserve"> button = </w:t>
      </w:r>
      <w:proofErr w:type="spellStart"/>
      <w:proofErr w:type="gramStart"/>
      <w:r w:rsidRPr="007E4D69">
        <w:rPr>
          <w:rFonts w:ascii="Times New Roman" w:hAnsi="Times New Roman" w:cs="Times New Roman"/>
          <w:sz w:val="24"/>
          <w:szCs w:val="24"/>
        </w:rPr>
        <w:t>document.getElementById</w:t>
      </w:r>
      <w:proofErr w:type="spellEnd"/>
      <w:proofErr w:type="gramEnd"/>
      <w:r w:rsidRPr="007E4D69">
        <w:rPr>
          <w:rFonts w:ascii="Times New Roman" w:hAnsi="Times New Roman" w:cs="Times New Roman"/>
          <w:sz w:val="24"/>
          <w:szCs w:val="24"/>
        </w:rPr>
        <w:t>("</w:t>
      </w:r>
      <w:proofErr w:type="spellStart"/>
      <w:r w:rsidRPr="007E4D69">
        <w:rPr>
          <w:rFonts w:ascii="Times New Roman" w:hAnsi="Times New Roman" w:cs="Times New Roman"/>
          <w:sz w:val="24"/>
          <w:szCs w:val="24"/>
        </w:rPr>
        <w:t>menuBtn</w:t>
      </w:r>
      <w:proofErr w:type="spellEnd"/>
      <w:r w:rsidRPr="007E4D69">
        <w:rPr>
          <w:rFonts w:ascii="Times New Roman" w:hAnsi="Times New Roman" w:cs="Times New Roman"/>
          <w:sz w:val="24"/>
          <w:szCs w:val="24"/>
        </w:rPr>
        <w:t>");</w:t>
      </w:r>
    </w:p>
    <w:p w14:paraId="3DF580DA" w14:textId="77777777" w:rsidR="007E4D69" w:rsidRPr="007E4D69" w:rsidRDefault="007E4D69" w:rsidP="007E4D69">
      <w:pPr>
        <w:rPr>
          <w:rFonts w:ascii="Times New Roman" w:hAnsi="Times New Roman" w:cs="Times New Roman"/>
          <w:sz w:val="24"/>
          <w:szCs w:val="24"/>
        </w:rPr>
      </w:pPr>
      <w:proofErr w:type="spellStart"/>
      <w:r w:rsidRPr="007E4D69">
        <w:rPr>
          <w:rFonts w:ascii="Times New Roman" w:hAnsi="Times New Roman" w:cs="Times New Roman"/>
          <w:sz w:val="24"/>
          <w:szCs w:val="24"/>
        </w:rPr>
        <w:t>const</w:t>
      </w:r>
      <w:proofErr w:type="spellEnd"/>
      <w:r w:rsidRPr="007E4D69">
        <w:rPr>
          <w:rFonts w:ascii="Times New Roman" w:hAnsi="Times New Roman" w:cs="Times New Roman"/>
          <w:sz w:val="24"/>
          <w:szCs w:val="24"/>
        </w:rPr>
        <w:t xml:space="preserve"> menu = </w:t>
      </w:r>
      <w:proofErr w:type="spellStart"/>
      <w:proofErr w:type="gramStart"/>
      <w:r w:rsidRPr="007E4D69">
        <w:rPr>
          <w:rFonts w:ascii="Times New Roman" w:hAnsi="Times New Roman" w:cs="Times New Roman"/>
          <w:sz w:val="24"/>
          <w:szCs w:val="24"/>
        </w:rPr>
        <w:t>document.getElementById</w:t>
      </w:r>
      <w:proofErr w:type="spellEnd"/>
      <w:proofErr w:type="gramEnd"/>
      <w:r w:rsidRPr="007E4D69">
        <w:rPr>
          <w:rFonts w:ascii="Times New Roman" w:hAnsi="Times New Roman" w:cs="Times New Roman"/>
          <w:sz w:val="24"/>
          <w:szCs w:val="24"/>
        </w:rPr>
        <w:t>("</w:t>
      </w:r>
      <w:proofErr w:type="spellStart"/>
      <w:r w:rsidRPr="007E4D69">
        <w:rPr>
          <w:rFonts w:ascii="Times New Roman" w:hAnsi="Times New Roman" w:cs="Times New Roman"/>
          <w:sz w:val="24"/>
          <w:szCs w:val="24"/>
        </w:rPr>
        <w:t>navLinks</w:t>
      </w:r>
      <w:proofErr w:type="spellEnd"/>
      <w:r w:rsidRPr="007E4D69">
        <w:rPr>
          <w:rFonts w:ascii="Times New Roman" w:hAnsi="Times New Roman" w:cs="Times New Roman"/>
          <w:sz w:val="24"/>
          <w:szCs w:val="24"/>
        </w:rPr>
        <w:t>");</w:t>
      </w:r>
    </w:p>
    <w:p w14:paraId="0E5D12F9" w14:textId="77777777" w:rsidR="007E4D69" w:rsidRPr="007E4D69" w:rsidRDefault="007E4D69" w:rsidP="007E4D69">
      <w:pPr>
        <w:rPr>
          <w:rFonts w:ascii="Times New Roman" w:hAnsi="Times New Roman" w:cs="Times New Roman"/>
          <w:sz w:val="24"/>
          <w:szCs w:val="24"/>
        </w:rPr>
      </w:pPr>
    </w:p>
    <w:p w14:paraId="23ADA3E4" w14:textId="77777777" w:rsidR="007E4D69" w:rsidRPr="007E4D69" w:rsidRDefault="007E4D69" w:rsidP="007E4D69">
      <w:pPr>
        <w:rPr>
          <w:rFonts w:ascii="Times New Roman" w:hAnsi="Times New Roman" w:cs="Times New Roman"/>
          <w:sz w:val="24"/>
          <w:szCs w:val="24"/>
        </w:rPr>
      </w:pPr>
      <w:proofErr w:type="spellStart"/>
      <w:proofErr w:type="gramStart"/>
      <w:r w:rsidRPr="007E4D69">
        <w:rPr>
          <w:rFonts w:ascii="Times New Roman" w:hAnsi="Times New Roman" w:cs="Times New Roman"/>
          <w:sz w:val="24"/>
          <w:szCs w:val="24"/>
        </w:rPr>
        <w:t>button.addEventListener</w:t>
      </w:r>
      <w:proofErr w:type="spellEnd"/>
      <w:proofErr w:type="gramEnd"/>
      <w:r w:rsidRPr="007E4D69">
        <w:rPr>
          <w:rFonts w:ascii="Times New Roman" w:hAnsi="Times New Roman" w:cs="Times New Roman"/>
          <w:sz w:val="24"/>
          <w:szCs w:val="24"/>
        </w:rPr>
        <w:t>("click", function () {</w:t>
      </w:r>
    </w:p>
    <w:p w14:paraId="5775159A"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 xml:space="preserve">    </w:t>
      </w:r>
      <w:proofErr w:type="spellStart"/>
      <w:r w:rsidRPr="007E4D69">
        <w:rPr>
          <w:rFonts w:ascii="Times New Roman" w:hAnsi="Times New Roman" w:cs="Times New Roman"/>
          <w:sz w:val="24"/>
          <w:szCs w:val="24"/>
        </w:rPr>
        <w:t>const</w:t>
      </w:r>
      <w:proofErr w:type="spellEnd"/>
      <w:r w:rsidRPr="007E4D69">
        <w:rPr>
          <w:rFonts w:ascii="Times New Roman" w:hAnsi="Times New Roman" w:cs="Times New Roman"/>
          <w:sz w:val="24"/>
          <w:szCs w:val="24"/>
        </w:rPr>
        <w:t xml:space="preserve"> </w:t>
      </w:r>
      <w:proofErr w:type="spellStart"/>
      <w:r w:rsidRPr="007E4D69">
        <w:rPr>
          <w:rFonts w:ascii="Times New Roman" w:hAnsi="Times New Roman" w:cs="Times New Roman"/>
          <w:sz w:val="24"/>
          <w:szCs w:val="24"/>
        </w:rPr>
        <w:t>isOpen</w:t>
      </w:r>
      <w:proofErr w:type="spellEnd"/>
      <w:r w:rsidRPr="007E4D69">
        <w:rPr>
          <w:rFonts w:ascii="Times New Roman" w:hAnsi="Times New Roman" w:cs="Times New Roman"/>
          <w:sz w:val="24"/>
          <w:szCs w:val="24"/>
        </w:rPr>
        <w:t xml:space="preserve"> = </w:t>
      </w:r>
      <w:proofErr w:type="spellStart"/>
      <w:proofErr w:type="gramStart"/>
      <w:r w:rsidRPr="007E4D69">
        <w:rPr>
          <w:rFonts w:ascii="Times New Roman" w:hAnsi="Times New Roman" w:cs="Times New Roman"/>
          <w:sz w:val="24"/>
          <w:szCs w:val="24"/>
        </w:rPr>
        <w:t>menu.classList.toggle</w:t>
      </w:r>
      <w:proofErr w:type="spellEnd"/>
      <w:proofErr w:type="gramEnd"/>
      <w:r w:rsidRPr="007E4D69">
        <w:rPr>
          <w:rFonts w:ascii="Times New Roman" w:hAnsi="Times New Roman" w:cs="Times New Roman"/>
          <w:sz w:val="24"/>
          <w:szCs w:val="24"/>
        </w:rPr>
        <w:t>("active");</w:t>
      </w:r>
    </w:p>
    <w:p w14:paraId="41CAA27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lastRenderedPageBreak/>
        <w:t xml:space="preserve">    </w:t>
      </w:r>
      <w:proofErr w:type="spellStart"/>
      <w:proofErr w:type="gramStart"/>
      <w:r w:rsidRPr="007E4D69">
        <w:rPr>
          <w:rFonts w:ascii="Times New Roman" w:hAnsi="Times New Roman" w:cs="Times New Roman"/>
          <w:sz w:val="24"/>
          <w:szCs w:val="24"/>
        </w:rPr>
        <w:t>button.setAttribute</w:t>
      </w:r>
      <w:proofErr w:type="spellEnd"/>
      <w:proofErr w:type="gramEnd"/>
      <w:r w:rsidRPr="007E4D69">
        <w:rPr>
          <w:rFonts w:ascii="Times New Roman" w:hAnsi="Times New Roman" w:cs="Times New Roman"/>
          <w:sz w:val="24"/>
          <w:szCs w:val="24"/>
        </w:rPr>
        <w:t xml:space="preserve">("aria-expanded", </w:t>
      </w:r>
      <w:proofErr w:type="spellStart"/>
      <w:r w:rsidRPr="007E4D69">
        <w:rPr>
          <w:rFonts w:ascii="Times New Roman" w:hAnsi="Times New Roman" w:cs="Times New Roman"/>
          <w:sz w:val="24"/>
          <w:szCs w:val="24"/>
        </w:rPr>
        <w:t>isOpen</w:t>
      </w:r>
      <w:proofErr w:type="spellEnd"/>
      <w:r w:rsidRPr="007E4D69">
        <w:rPr>
          <w:rFonts w:ascii="Times New Roman" w:hAnsi="Times New Roman" w:cs="Times New Roman"/>
          <w:sz w:val="24"/>
          <w:szCs w:val="24"/>
        </w:rPr>
        <w:t>);</w:t>
      </w:r>
    </w:p>
    <w:p w14:paraId="15C884AE"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w:t>
      </w:r>
    </w:p>
    <w:p w14:paraId="4896D6EF" w14:textId="77777777" w:rsid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The button toggles the active class on the menu. CSS determines whether the menu is displayed or hidden.</w:t>
      </w:r>
    </w:p>
    <w:p w14:paraId="6BB93953" w14:textId="1616BEBF"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drawing>
          <wp:inline distT="0" distB="0" distL="0" distR="0" wp14:anchorId="01A05891" wp14:editId="464F9707">
            <wp:extent cx="5731510" cy="1138555"/>
            <wp:effectExtent l="0" t="0" r="2540" b="4445"/>
            <wp:docPr id="13687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6748" name=""/>
                    <pic:cNvPicPr/>
                  </pic:nvPicPr>
                  <pic:blipFill>
                    <a:blip r:embed="rId9"/>
                    <a:stretch>
                      <a:fillRect/>
                    </a:stretch>
                  </pic:blipFill>
                  <pic:spPr>
                    <a:xfrm>
                      <a:off x="0" y="0"/>
                      <a:ext cx="5731510" cy="1138555"/>
                    </a:xfrm>
                    <a:prstGeom prst="rect">
                      <a:avLst/>
                    </a:prstGeom>
                  </pic:spPr>
                </pic:pic>
              </a:graphicData>
            </a:graphic>
          </wp:inline>
        </w:drawing>
      </w:r>
    </w:p>
    <w:p w14:paraId="5DC072DA"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(d) Evaluate performance and suggest improvements.</w:t>
      </w:r>
    </w:p>
    <w:p w14:paraId="3B0301D8" w14:textId="77777777" w:rsidR="007E4D69" w:rsidRPr="007E4D69" w:rsidRDefault="007E4D69" w:rsidP="007E4D69">
      <w:pPr>
        <w:rPr>
          <w:rFonts w:ascii="Times New Roman" w:hAnsi="Times New Roman" w:cs="Times New Roman"/>
          <w:sz w:val="24"/>
          <w:szCs w:val="24"/>
        </w:rPr>
      </w:pPr>
      <w:r w:rsidRPr="007E4D69">
        <w:rPr>
          <w:rFonts w:ascii="Times New Roman" w:hAnsi="Times New Roman" w:cs="Times New Roman"/>
          <w:sz w:val="24"/>
          <w:szCs w:val="24"/>
        </w:rPr>
        <w:t>Event handling makes the menu interactive and improves navigation. Use event listeners efficiently, avoid unnecessary DOM updates, provide keyboard support, and use the aria-expanded attribute to communicate the menu state to assistive technologies.</w:t>
      </w:r>
    </w:p>
    <w:p w14:paraId="458D2349" w14:textId="77777777" w:rsidR="007E4D69" w:rsidRPr="007E4D69" w:rsidRDefault="007E4D69" w:rsidP="007E4D69">
      <w:pPr>
        <w:rPr>
          <w:rFonts w:ascii="Times New Roman" w:hAnsi="Times New Roman" w:cs="Times New Roman"/>
          <w:sz w:val="24"/>
          <w:szCs w:val="24"/>
        </w:rPr>
      </w:pPr>
    </w:p>
    <w:sectPr w:rsidR="007E4D69" w:rsidRPr="007E4D69" w:rsidSect="007E4D6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26B4E"/>
    <w:multiLevelType w:val="multilevel"/>
    <w:tmpl w:val="AD2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B076FF"/>
    <w:multiLevelType w:val="multilevel"/>
    <w:tmpl w:val="AFD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0324A5"/>
    <w:multiLevelType w:val="multilevel"/>
    <w:tmpl w:val="FCA4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C10D1F"/>
    <w:multiLevelType w:val="multilevel"/>
    <w:tmpl w:val="0358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654339">
    <w:abstractNumId w:val="1"/>
  </w:num>
  <w:num w:numId="2" w16cid:durableId="1204633390">
    <w:abstractNumId w:val="2"/>
  </w:num>
  <w:num w:numId="3" w16cid:durableId="939489086">
    <w:abstractNumId w:val="0"/>
  </w:num>
  <w:num w:numId="4" w16cid:durableId="804084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D69"/>
    <w:rsid w:val="00097126"/>
    <w:rsid w:val="00111650"/>
    <w:rsid w:val="0023339B"/>
    <w:rsid w:val="007E4D69"/>
    <w:rsid w:val="00B634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28947"/>
  <w15:chartTrackingRefBased/>
  <w15:docId w15:val="{EF8573C6-23A4-47A7-9AFE-93D2E9750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D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4D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4D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4D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4D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4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D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D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D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D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D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D69"/>
    <w:rPr>
      <w:rFonts w:eastAsiaTheme="majorEastAsia" w:cstheme="majorBidi"/>
      <w:color w:val="272727" w:themeColor="text1" w:themeTint="D8"/>
    </w:rPr>
  </w:style>
  <w:style w:type="paragraph" w:styleId="Title">
    <w:name w:val="Title"/>
    <w:basedOn w:val="Normal"/>
    <w:next w:val="Normal"/>
    <w:link w:val="TitleChar"/>
    <w:uiPriority w:val="10"/>
    <w:qFormat/>
    <w:rsid w:val="007E4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D69"/>
    <w:pPr>
      <w:spacing w:before="160"/>
      <w:jc w:val="center"/>
    </w:pPr>
    <w:rPr>
      <w:i/>
      <w:iCs/>
      <w:color w:val="404040" w:themeColor="text1" w:themeTint="BF"/>
    </w:rPr>
  </w:style>
  <w:style w:type="character" w:customStyle="1" w:styleId="QuoteChar">
    <w:name w:val="Quote Char"/>
    <w:basedOn w:val="DefaultParagraphFont"/>
    <w:link w:val="Quote"/>
    <w:uiPriority w:val="29"/>
    <w:rsid w:val="007E4D69"/>
    <w:rPr>
      <w:i/>
      <w:iCs/>
      <w:color w:val="404040" w:themeColor="text1" w:themeTint="BF"/>
    </w:rPr>
  </w:style>
  <w:style w:type="paragraph" w:styleId="ListParagraph">
    <w:name w:val="List Paragraph"/>
    <w:basedOn w:val="Normal"/>
    <w:uiPriority w:val="34"/>
    <w:qFormat/>
    <w:rsid w:val="007E4D69"/>
    <w:pPr>
      <w:ind w:left="720"/>
      <w:contextualSpacing/>
    </w:pPr>
  </w:style>
  <w:style w:type="character" w:styleId="IntenseEmphasis">
    <w:name w:val="Intense Emphasis"/>
    <w:basedOn w:val="DefaultParagraphFont"/>
    <w:uiPriority w:val="21"/>
    <w:qFormat/>
    <w:rsid w:val="007E4D69"/>
    <w:rPr>
      <w:i/>
      <w:iCs/>
      <w:color w:val="0F4761" w:themeColor="accent1" w:themeShade="BF"/>
    </w:rPr>
  </w:style>
  <w:style w:type="paragraph" w:styleId="IntenseQuote">
    <w:name w:val="Intense Quote"/>
    <w:basedOn w:val="Normal"/>
    <w:next w:val="Normal"/>
    <w:link w:val="IntenseQuoteChar"/>
    <w:uiPriority w:val="30"/>
    <w:qFormat/>
    <w:rsid w:val="007E4D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4D69"/>
    <w:rPr>
      <w:i/>
      <w:iCs/>
      <w:color w:val="0F4761" w:themeColor="accent1" w:themeShade="BF"/>
    </w:rPr>
  </w:style>
  <w:style w:type="character" w:styleId="IntenseReference">
    <w:name w:val="Intense Reference"/>
    <w:basedOn w:val="DefaultParagraphFont"/>
    <w:uiPriority w:val="32"/>
    <w:qFormat/>
    <w:rsid w:val="007E4D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Yadav</dc:creator>
  <cp:keywords/>
  <dc:description/>
  <cp:lastModifiedBy>Venkatesh Yadav</cp:lastModifiedBy>
  <cp:revision>1</cp:revision>
  <dcterms:created xsi:type="dcterms:W3CDTF">2026-10-22T10:47:00Z</dcterms:created>
  <dcterms:modified xsi:type="dcterms:W3CDTF">2026-10-22T10:55:00Z</dcterms:modified>
</cp:coreProperties>
</file>