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SOVEREIGN ENGINEERING MEMORANDUM</w:t>
      </w:r>
    </w:p>
    <w:p>
      <w:pPr>
        <w:jc w:val="center"/>
      </w:pPr>
      <w:r>
        <w:rPr>
          <w:b/>
          <w:color w:val="505050"/>
          <w:sz w:val="20"/>
        </w:rPr>
        <w:t>OFFICIAL COMPLIANCE &amp; APPROVAL RECORD</w:t>
      </w:r>
    </w:p>
    <w:p>
      <w:pPr>
        <w:spacing w:after="16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Reference</w:t>
            </w:r>
          </w:p>
        </w:tc>
        <w:tc>
          <w:tcPr>
            <w:tcW w:type="dxa" w:w="4320"/>
          </w:tcPr>
          <w:p>
            <w:r>
              <w:t>OCR-000001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Entity / Equipment</w:t>
            </w:r>
          </w:p>
        </w:tc>
        <w:tc>
          <w:tcPr>
            <w:tcW w:type="dxa" w:w="4320"/>
          </w:tcPr>
          <w:p>
            <w:r>
              <w:t>PU-000001 — Centrifugal Pump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Facility Location</w:t>
            </w:r>
          </w:p>
        </w:tc>
        <w:tc>
          <w:tcPr>
            <w:tcW w:type="dxa" w:w="4320"/>
          </w:tcPr>
          <w:p>
            <w:r>
              <w:t>Chennai Refinery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 / Rating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Compliance Standard</w:t>
            </w:r>
          </w:p>
        </w:tc>
        <w:tc>
          <w:tcPr>
            <w:tcW w:type="dxa" w:w="4320"/>
          </w:tcPr>
          <w:p>
            <w:r>
              <w:t>ASME / ISO / On-Premise Safety Protocol</w:t>
            </w:r>
          </w:p>
        </w:tc>
      </w:tr>
    </w:tbl>
    <w:p>
      <w:pPr>
        <w:spacing w:after="240"/>
      </w:pPr>
    </w:p>
    <w:p>
      <w:pPr>
        <w:pStyle w:val="Heading1"/>
      </w:pPr>
      <w:r>
        <w:t>1. Verified Findings</w:t>
      </w:r>
    </w:p>
    <w:p>
      <w:r>
        <w:t>seal leakage detected during inspection</w:t>
      </w:r>
    </w:p>
    <w:p>
      <w:pPr>
        <w:pStyle w:val="Heading1"/>
      </w:pPr>
      <w:r>
        <w:t>2. Recommended Action Plan</w:t>
      </w:r>
    </w:p>
    <w:p>
      <w:r>
        <w:t>Proceed with formal review and authorized action based on recorded findings.</w:t>
      </w:r>
    </w:p>
    <w:p>
      <w:pPr>
        <w:pStyle w:val="Heading1"/>
      </w:pPr>
      <w:r>
        <w:t>3. Compliance Memorandum Details</w:t>
      </w:r>
    </w:p>
    <w:p>
      <w:pPr>
        <w:pStyle w:val="Heading2"/>
      </w:pPr>
      <w:r>
        <w:t>TECHNICAL INSPECTION &amp; APPROVAL MEMORANDUM</w:t>
      </w:r>
    </w:p>
    <w:p>
      <w:r>
        <w:t xml:space="preserve">Document Reference: OCR-000001  </w:t>
        <w:br/>
        <w:t xml:space="preserve">Subject / Entity: PU-000001 (Centrifugal Pump)  </w:t>
        <w:br/>
        <w:t xml:space="preserve">Facility Location: Chennai Refinery  </w:t>
        <w:br/>
        <w:t>Status / Rating: High</w:t>
      </w:r>
    </w:p>
    <w:p>
      <w:pPr>
        <w:pStyle w:val="Heading2"/>
      </w:pPr>
      <w:r>
        <w:t>1. Executive Summary</w:t>
        <w:br/>
        <w:t>seal leakage detected during inspection</w:t>
      </w:r>
    </w:p>
    <w:p>
      <w:pPr>
        <w:pStyle w:val="Heading2"/>
      </w:pPr>
      <w:r>
        <w:t>2. Required Corrective Actions</w:t>
        <w:br/>
        <w:t>Proceed with formal review and authorized action based on recorded findings.</w:t>
      </w:r>
    </w:p>
    <w:p>
      <w:pPr>
        <w:pStyle w:val="Heading2"/>
      </w:pPr>
      <w:r>
        <w:t>3. Compliance Authorization</w:t>
        <w:br/>
        <w:t>The documentation satisfies verification criteria under ASME / ISO / On-Premise Safety Protocol.</w:t>
        <w:br/>
        <w:t>**STATUS: APPROVED &amp; VERIFIED FOR ACTION**</w:t>
      </w:r>
    </w:p>
    <w:p>
      <w:pPr>
        <w:pStyle w:val="Heading1"/>
      </w:pPr>
      <w:r>
        <w:t>4. Verification &amp; Sign-off</w:t>
      </w:r>
    </w:p>
    <w:p>
      <w:r>
        <w:rPr>
          <w:i/>
        </w:rPr>
        <w:t>Generated By: VaultMind Sovereign AI Compliance Engine</w:t>
        <w:br/>
        <w:t>Execution Timestamp: 2026-08-29 09:30:45</w:t>
        <w:br/>
        <w:t>Status: VERIFIED &amp; APPROVED FOR 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