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 PROJECT REPORT ON</w:t>
        <w:br/>
        <w:br/>
      </w:r>
      <w:r>
        <w:rPr>
          <w:b/>
          <w:sz w:val="32"/>
        </w:rPr>
        <w:t>DOES PEFT METHOD RANKING HOLD ACROSS SCRIPT FAMILIES?</w:t>
        <w:br/>
        <w:br/>
      </w:r>
      <w:r>
        <w:t>A Data-Efficiency Study on Low-Resource Indic Languages</w:t>
        <w:br/>
        <w:br/>
        <w:br/>
        <w:t>Submitted by</w:t>
        <w:br/>
        <w:br/>
        <w:t>[YOUR NAME]</w:t>
        <w:br/>
        <w:t>[ROLL NUMBER]</w:t>
        <w:br/>
        <w:br/>
        <w:t>Under the Esteemed Guidance of</w:t>
        <w:br/>
        <w:br/>
        <w:t>[FACULTY ADVISOR NAME]</w:t>
        <w:br/>
        <w:br/>
        <w:t>[DEPARTMENT / SCHOOL NAME]</w:t>
        <w:br/>
        <w:t>[UNIVERSITY / COLLEGE NAME]</w:t>
        <w:br/>
        <w:t>[MONTH YEAR]</w:t>
      </w:r>
    </w:p>
    <w:p>
      <w:r>
        <w:br w:type="page"/>
      </w:r>
    </w:p>
    <w:p>
      <w:pPr>
        <w:pStyle w:val="Heading1"/>
      </w:pPr>
      <w:r>
        <w:t>CERTIFICATE</w:t>
      </w:r>
    </w:p>
    <w:p>
      <w:pPr>
        <w:spacing w:line="360" w:lineRule="auto" w:after="120"/>
        <w:ind w:firstLine="504"/>
      </w:pPr>
      <w:r>
        <w:t>This is to certify that the project report entitled “Does PEFT Method Ranking Hold Across Script Families? A Data-Efficiency Study on Low-Resource Indic Languages” is a bona fide record of work carried out by [Your Name] under the guidance of [Faculty Advisor]. The work is submitted in partial fulfilment of the requirements for the award of [Degree Name].</w:t>
      </w:r>
    </w:p>
    <w:p>
      <w:r>
        <w:br w:type="page"/>
      </w:r>
    </w:p>
    <w:p>
      <w:pPr>
        <w:pStyle w:val="Heading1"/>
      </w:pPr>
      <w:r>
        <w:t>DECLARATION</w:t>
      </w:r>
    </w:p>
    <w:p>
      <w:pPr>
        <w:spacing w:line="360" w:lineRule="auto" w:after="120"/>
        <w:ind w:firstLine="504"/>
      </w:pPr>
      <w:r>
        <w:t>I declare that this report is an original account of the study documented in the accompanying repository. All external sources are identified through citations, and all numerical results reported here are derived from the preserved experiment outputs in the project repository.</w:t>
      </w:r>
    </w:p>
    <w:p>
      <w:pPr>
        <w:pStyle w:val="Heading1"/>
      </w:pPr>
      <w:r>
        <w:t>ACKNOWLEDGEMENT</w:t>
      </w:r>
    </w:p>
    <w:p>
      <w:pPr>
        <w:spacing w:line="360" w:lineRule="auto" w:after="120"/>
        <w:ind w:firstLine="504"/>
      </w:pPr>
      <w:r>
        <w:t>I express my sincere gratitude to my advisor, department, peers, and the open-source research community whose software, datasets, and publications made this study possible.</w:t>
      </w:r>
    </w:p>
    <w:p>
      <w:pPr>
        <w:pStyle w:val="Heading1"/>
      </w:pPr>
      <w:r>
        <w:t>ABSTRACT</w:t>
      </w:r>
    </w:p>
    <w:p>
      <w:pPr>
        <w:spacing w:line="360" w:lineRule="auto" w:after="120"/>
        <w:ind w:firstLine="504"/>
      </w:pPr>
      <w:r>
        <w:t>This study examines whether the ranking of parameter-efficient fine-tuning methods remains invariant across data budgets and two Indic languages with different scripts. LoRA, DoRA, and IA³ were applied to XLM-RoBERTa-base for three-class natural language inference on Hindi and Telugu subsets of IndicXNLI. The primary validation sweep contains 108 runs: three methods, two languages, six training budgets, and three random seeds. Mean macro-F1 rankings are budget-dependent: DoRA is highest at 50 examples in both languages, IA³ leads at 500–2,000 examples in both languages and at 20,000 examples in Hindi, while LoRA leads Telugu at 20,000. Thus, the repository does not support a universally invariant PEFT ranking. An independent held-out test follow-up compares a hybrid IA³+LoRA configuration with the best primary method in each cell; the hybrid wins 8 of 12 cells. The report treats seed intervals as descriptive variability, separates validation and held-out evidence, documents the classifier-head safeguard, and records the limitations arising from pooled learning-rate selection and changing epoch schedules.</w:t>
      </w:r>
    </w:p>
    <w:p>
      <w:pPr>
        <w:pStyle w:val="Heading1"/>
      </w:pPr>
      <w:r>
        <w:t>TABLE OF CONTENTS</w:t>
      </w:r>
    </w:p>
    <w:p>
      <w:pPr>
        <w:spacing w:line="360" w:lineRule="auto" w:after="120"/>
        <w:ind w:firstLine="504"/>
      </w:pPr>
      <w:r>
        <w:t>This document is structured into six chapters followed by references and reproducibility appendices. Word fields may be updated after opening the DOCX to refresh page-aware contents.</w:t>
      </w:r>
    </w:p>
    <w:p>
      <w:pPr>
        <w:pStyle w:val="Heading1"/>
      </w:pPr>
      <w:r>
        <w:t>LIST OF FIGURES</w:t>
      </w:r>
    </w:p>
    <w:p>
      <w:pPr>
        <w:spacing w:line="360" w:lineRule="auto" w:after="120"/>
        <w:ind w:firstLine="504"/>
      </w:pPr>
      <w:r>
        <w:t>Figure 1. Primary validation learning curves. Figure 2. Winning primary method by language and budget. Figure 3. Primary computational measurements. Figure 4. Held-out hybrid deltas.</w:t>
      </w:r>
    </w:p>
    <w:p>
      <w:pPr>
        <w:pStyle w:val="Heading1"/>
      </w:pPr>
      <w:r>
        <w:t>LIST OF TABLES</w:t>
      </w:r>
    </w:p>
    <w:p>
      <w:pPr>
        <w:spacing w:line="360" w:lineRule="auto" w:after="120"/>
        <w:ind w:firstLine="504"/>
      </w:pPr>
      <w:r>
        <w:t>Tables 1–12 summarize the dataset, design, configurations, primary results, rankings, compute, collapse cases, hybrid follow-up, research-question findings, and reproducibility index.</w:t>
      </w:r>
    </w:p>
    <w:p>
      <w:pPr>
        <w:pStyle w:val="Heading1"/>
      </w:pPr>
      <w:r>
        <w:t>LIST OF ABBREVIATIONS</w:t>
      </w:r>
    </w:p>
    <w:p>
      <w:pPr>
        <w:spacing w:line="360" w:lineRule="auto" w:after="120"/>
        <w:ind w:firstLine="504"/>
      </w:pPr>
      <w:r>
        <w:t>PEFT — parameter-efficient fine-tuning; NLI — natural language inference; F1 — F-measure; IA³ — Infused Adapter by Inhibiting and Amplifying Inner Activations; LR — learning rate; CI — confidence interval; GPU — graphics processing unit.</w:t>
      </w:r>
    </w:p>
    <w:p>
      <w:pPr>
        <w:pStyle w:val="Heading1"/>
      </w:pPr>
      <w:r>
        <w:t>CHAPTER 1 — INTRODUCTION</w:t>
      </w:r>
    </w:p>
    <w:p>
      <w:pPr>
        <w:pStyle w:val="Heading2"/>
      </w:pPr>
      <w:r>
        <w:t>1.1 Background</w:t>
      </w:r>
    </w:p>
    <w:p>
      <w:pPr>
        <w:spacing w:line="360" w:lineRule="auto" w:after="120"/>
        <w:ind w:firstLine="504"/>
      </w:pPr>
      <w:r>
        <w:t>Modern NLP systems are commonly adapted from broadly pretrained encoders to task-specific data. Full fine-tuning updates every parameter, which increases storage and optimization cost when many task variants must be maintained. PEFT addresses this problem by freezing most pretrained weights and learning a small task-specific parameter set [2], [4].</w:t>
      </w:r>
    </w:p>
    <w:p>
      <w:pPr>
        <w:pStyle w:val="Heading2"/>
      </w:pPr>
      <w:r>
        <w:t>1.2 NLP and Transfer Learning</w:t>
      </w:r>
    </w:p>
    <w:p>
      <w:pPr>
        <w:spacing w:line="360" w:lineRule="auto" w:after="120"/>
        <w:ind w:firstLine="504"/>
      </w:pPr>
      <w:r>
        <w:t>Natural language inference asks whether a hypothesis is entailed by, contradicts, or neutral with respect to a premise. It is a useful test of sentence-pair representations because success requires more than lexical matching. Multilingual transfer is especially challenging when languages differ in morphology, word order, tokenization behaviour, and script.</w:t>
      </w:r>
    </w:p>
    <w:p>
      <w:pPr>
        <w:pStyle w:val="Heading2"/>
      </w:pPr>
      <w:r>
        <w:t>1.3 Low-Resource and Indic NLP</w:t>
      </w:r>
    </w:p>
    <w:p>
      <w:pPr>
        <w:spacing w:line="360" w:lineRule="auto" w:after="120"/>
        <w:ind w:firstLine="504"/>
      </w:pPr>
      <w:r>
        <w:t>Indic languages are underrepresented unevenly in digital corpora and benchmarks. IndicXNLI was introduced as an NLI dataset for 11 Indic languages, constructed from English XNLI through high-quality translation [5]. The present study selects Hindi and Telugu to examine two language/script settings rather than assuming that a result in one language transfers automatically.</w:t>
      </w:r>
    </w:p>
    <w:p>
      <w:pPr>
        <w:pStyle w:val="Heading2"/>
      </w:pPr>
      <w:r>
        <w:t>1.4 Research Problem and Gap</w:t>
      </w:r>
    </w:p>
    <w:p>
      <w:pPr>
        <w:spacing w:line="360" w:lineRule="auto" w:after="120"/>
        <w:ind w:firstLine="504"/>
      </w:pPr>
      <w:r>
        <w:t>Many PEFT comparisons report a single ranking at a fixed data scale. Such a ranking can conceal regime changes: an adapter that is effective with thousands of examples may be unstable when the classifier head must learn from only dozens of examples. The gap addressed here is an explicit budget-by-language comparison using the same base model, task, and three seeds.</w:t>
      </w:r>
    </w:p>
    <w:p>
      <w:pPr>
        <w:pStyle w:val="Heading2"/>
      </w:pPr>
      <w:r>
        <w:t>1.5 Research Questions</w:t>
      </w:r>
    </w:p>
    <w:p>
      <w:pPr>
        <w:spacing w:line="360" w:lineRule="auto" w:after="120"/>
        <w:ind w:firstLine="504"/>
      </w:pPr>
      <w:r>
        <w:t>RQ1: Does the ranking of LoRA, DoRA, and IA³ change as the training-data budget changes? RQ2: Is the observed ranking consistent for Hindi and Telugu? A supplemental question asks whether a separately tuned IA³+LoRA configuration improves over the best primary method on held-out test data.</w:t>
      </w:r>
    </w:p>
    <w:p>
      <w:pPr>
        <w:pStyle w:val="Heading2"/>
      </w:pPr>
      <w:r>
        <w:t>1.6 Objectives and Contributions</w:t>
      </w:r>
    </w:p>
    <w:p>
      <w:pPr>
        <w:spacing w:line="360" w:lineRule="auto" w:after="120"/>
        <w:ind w:firstLine="504"/>
      </w:pPr>
      <w:r>
        <w:t>The objectives are to implement a controlled PEFT sweep; quantify macro-F1, seed variability, trainable parameters, memory, and time; document engineering safeguards; distinguish validation evidence from held-out evidence; and provide reproducible tables and figures. The principal contribution is not a claim of universal superiority, but a budget-conditioned account of ranking behaviour.</w:t>
      </w:r>
    </w:p>
    <w:p>
      <w:pPr>
        <w:pStyle w:val="Heading2"/>
      </w:pPr>
      <w:r>
        <w:t>1.7 Scope and Limitations</w:t>
      </w:r>
    </w:p>
    <w:p>
      <w:pPr>
        <w:spacing w:line="360" w:lineRule="auto" w:after="120"/>
        <w:ind w:firstLine="504"/>
      </w:pPr>
      <w:r>
        <w:t>The scope is XLM-RoBERTa-base, IndicXNLI NLI, Hindi and Telugu, three PEFT methods, six budgets, and three seeds. The study does not establish performance on all Indic scripts, all tasks, full-data training, or all PEFT implementations. The primary sweep uses validation data for learning-rate selection, and the hybrid follow-up has an asymmetric tuning protocol.</w:t>
      </w:r>
    </w:p>
    <w:p>
      <w:pPr>
        <w:pStyle w:val="Heading1"/>
      </w:pPr>
      <w:r>
        <w:t>CHAPTER 2 — LITERATURE REVIEW</w:t>
      </w:r>
    </w:p>
    <w:p>
      <w:pPr>
        <w:pStyle w:val="Heading2"/>
      </w:pPr>
      <w:r>
        <w:t>2.1 Transformer Encoders and XLM-R</w:t>
      </w:r>
    </w:p>
    <w:p>
      <w:pPr>
        <w:spacing w:line="360" w:lineRule="auto" w:after="120"/>
        <w:ind w:firstLine="504"/>
      </w:pPr>
      <w:r>
        <w:t>XLM-RoBERTa is a multilingual masked-language model trained at scale and evaluated for cross-lingual transfer [6]. The study uses the base checkpoint as a common representation space. This choice fixes the pretrained encoder so the comparison focuses on adaptation mechanisms rather than changing the backbone.</w:t>
      </w:r>
    </w:p>
    <w:p>
      <w:pPr>
        <w:pStyle w:val="Heading2"/>
      </w:pPr>
      <w:r>
        <w:t>2.2 LoRA</w:t>
      </w:r>
    </w:p>
    <w:p>
      <w:pPr>
        <w:spacing w:line="360" w:lineRule="auto" w:after="120"/>
        <w:ind w:firstLine="504"/>
      </w:pPr>
      <w:r>
        <w:t>LoRA freezes pretrained weights and represents the update to selected weight matrices as a low-rank product, ΔW = B A, scaled by α/r [2]. In this implementation, rank r=8 and α=16 are applied to query and value modules. Its appeal is that the trainable update is much smaller than the dense matrix.</w:t>
      </w:r>
    </w:p>
    <w:p>
      <w:pPr>
        <w:pStyle w:val="Heading2"/>
      </w:pPr>
      <w:r>
        <w:t>2.3 DoRA</w:t>
      </w:r>
    </w:p>
    <w:p>
      <w:pPr>
        <w:spacing w:line="360" w:lineRule="auto" w:after="120"/>
        <w:ind w:firstLine="504"/>
      </w:pPr>
      <w:r>
        <w:t>DoRA decomposes a weight into magnitude and direction and uses a LoRA-style update for directional adaptation [3]. The intended benefit is a better separation of the two components. In the present experiment, DoRA shares the LoRA rank, alpha, dropout, target modules, and classifier-head treatment, while enabling the DoRA decomposition.</w:t>
      </w:r>
    </w:p>
    <w:p>
      <w:pPr>
        <w:pStyle w:val="Heading2"/>
      </w:pPr>
      <w:r>
        <w:t>2.4 IA³</w:t>
      </w:r>
    </w:p>
    <w:p>
      <w:pPr>
        <w:spacing w:line="360" w:lineRule="auto" w:after="120"/>
        <w:ind w:firstLine="504"/>
      </w:pPr>
      <w:r>
        <w:t>IA³ learns vectors that rescale internal activations rather than inserting low-rank matrices [4]. The repository targets key, value, and output.dense modules and marks output.dense as a feed-forward module. This produces the smallest trainable parameter count among the three primary methods.</w:t>
      </w:r>
    </w:p>
    <w:p>
      <w:pPr>
        <w:pStyle w:val="Heading2"/>
      </w:pPr>
      <w:r>
        <w:t>2.5 Parameter Efficiency and Data Regimes</w:t>
      </w:r>
    </w:p>
    <w:p>
      <w:pPr>
        <w:spacing w:line="360" w:lineRule="auto" w:after="120"/>
        <w:ind w:firstLine="504"/>
      </w:pPr>
      <w:r>
        <w:t>Parameter count is not identical to wall-clock efficiency. A method can update fewer parameters while incurring different kernels, memory traffic, or implementation overhead. A budget sweep is therefore necessary to examine both predictive quality and practical cost.</w:t>
      </w:r>
    </w:p>
    <w:p>
      <w:pPr>
        <w:pStyle w:val="Heading2"/>
      </w:pPr>
      <w:r>
        <w:t>2.6 IndicXNLI and Research Position</w:t>
      </w:r>
    </w:p>
    <w:p>
      <w:pPr>
        <w:spacing w:line="360" w:lineRule="auto" w:after="120"/>
        <w:ind w:firstLine="504"/>
      </w:pPr>
      <w:r>
        <w:t>IndicXNLI supplies a multilingual NLI setting in which language-specific performance can be compared using a common task definition [5]. The present work extends the comparison dimension from method-only ranking to ranking as a function of labelled-data budget, while treating Hindi and Telugu as separate evaluation strata.</w:t>
      </w:r>
    </w:p>
    <w:p>
      <w:pPr>
        <w:pStyle w:val="Heading2"/>
      </w:pPr>
      <w:r>
        <w:t>2.7 Summary</w:t>
      </w:r>
    </w:p>
    <w:p>
      <w:pPr>
        <w:spacing w:line="360" w:lineRule="auto" w:after="120"/>
        <w:ind w:firstLine="504"/>
      </w:pPr>
      <w:r>
        <w:t>The literature motivates three distinct adaptation mechanisms, but it does not imply that one method must dominate under every data regime. The repository experiment is designed to test that assumption descriptively and reproducibly.</w:t>
      </w:r>
    </w:p>
    <w:p>
      <w:pPr>
        <w:pStyle w:val="Heading1"/>
      </w:pPr>
      <w:r>
        <w:t>CHAPTER 3 — SYSTEM DESIGN AND METHODOLOGY</w:t>
      </w:r>
    </w:p>
    <w:p>
      <w:pPr>
        <w:pStyle w:val="Heading2"/>
      </w:pPr>
      <w:r>
        <w:t>3.1 Research Design</w:t>
      </w:r>
    </w:p>
    <w:p>
      <w:pPr>
        <w:spacing w:line="360" w:lineRule="auto" w:after="120"/>
        <w:ind w:firstLine="504"/>
      </w:pPr>
      <w:r>
        <w:t>The primary design is a full factorial sweep over method, language, budget, and seed. The 3×2×6×3 design yields 108 validation runs. Every cell is summarized with mean macro-F1 and standard deviation across the three seeds.</w:t>
      </w:r>
    </w:p>
    <w:p>
      <w:pPr>
        <w:pStyle w:val="Heading2"/>
      </w:pPr>
      <w:r>
        <w:t>3.2 Dataset and Preprocessing</w:t>
      </w:r>
    </w:p>
    <w:p>
      <w:pPr>
        <w:spacing w:line="360" w:lineRule="auto" w:after="120"/>
        <w:ind w:firstLine="504"/>
      </w:pPr>
      <w:r>
        <w:t>The executed notebooks download or access IndicXNLI-derived parquet files in the Kaggle environment. For each language and budget, the corresponding train file is paired with a shared valid file. Premise and hypothesis are jointly tokenized, padded to max_length=128, and reduced to input_ids, attention_mask, and labels.</w:t>
      </w:r>
    </w:p>
    <w:p>
      <w:pPr>
        <w:pStyle w:val="Heading2"/>
      </w:pPr>
      <w:r>
        <w:t>3.3 Base Model and Classifier</w:t>
      </w:r>
    </w:p>
    <w:p>
      <w:pPr>
        <w:spacing w:line="360" w:lineRule="auto" w:after="120"/>
        <w:ind w:firstLine="504"/>
      </w:pPr>
      <w:r>
        <w:t>The base checkpoint is xlm-roberta-base with three output labels. The sequence-classification classifier is newly initialized because the pretrained checkpoint is not a task-specific NLI head. A randomly initialized head must remain trainable; otherwise the adapter cannot map representations to the three labels.</w:t>
      </w:r>
    </w:p>
    <w:p>
      <w:pPr>
        <w:pStyle w:val="Heading2"/>
      </w:pPr>
      <w:r>
        <w:t>3.4 PEFT Configurations</w:t>
      </w:r>
    </w:p>
    <w:p>
      <w:pPr>
        <w:spacing w:line="360" w:lineRule="auto" w:after="120"/>
        <w:ind w:firstLine="504"/>
      </w:pPr>
      <w:r>
        <w:t>LoRA uses r=8, alpha=16, dropout=0.1, bias=none, query/value targets, and modules_to_save=[classifier]. DoRA uses the same configuration with use_dora=True. IA³ targets key, value, and output.dense, identifies output.dense as the feed-forward module, and also saves the classifier.</w:t>
      </w:r>
    </w:p>
    <w:p>
      <w:pPr>
        <w:pStyle w:val="Heading2"/>
      </w:pPr>
      <w:r>
        <w:t>3.5 Classifier-Head Safeguard</w:t>
      </w:r>
    </w:p>
    <w:p>
      <w:pPr>
        <w:spacing w:line="360" w:lineRule="auto" w:after="120"/>
        <w:ind w:firstLine="504"/>
      </w:pPr>
      <w:r>
        <w:t>The notebook performs a hard assertion that classifier parameters are trainable. Because some PEFT versions may not reliably serialize modules_to_save, the pipeline explicitly saves classifier parameters to classifier_head.pt and restores them during load. This is essential: a frozen random classifier would confound the comparison and can produce near-chance behaviour unrelated to adapter quality.</w:t>
      </w:r>
    </w:p>
    <w:p>
      <w:pPr>
        <w:pStyle w:val="Heading2"/>
      </w:pPr>
      <w:r>
        <w:t>3.6 Hyperparameter Search</w:t>
      </w:r>
    </w:p>
    <w:p>
      <w:pPr>
        <w:spacing w:line="360" w:lineRule="auto" w:after="120"/>
        <w:ind w:firstLine="504"/>
      </w:pPr>
      <w:r>
        <w:t>The pooled search evaluates learning rates from 5×10⁻⁶ through 5×10⁻³ using two seeds and both languages at representative budget 2,000. The selected values are LoRA 1×10⁻⁴, DoRA 1×10⁻⁴, and IA³ 5×10⁻³. Pooling prevents per-language tuning from becoming an uncontrolled source of ranking differences, but the choice is not a proof that each method is globally optimal.</w:t>
      </w:r>
    </w:p>
    <w:p>
      <w:pPr>
        <w:pStyle w:val="Heading2"/>
      </w:pPr>
      <w:r>
        <w:t>3.7 Training Procedure</w:t>
      </w:r>
    </w:p>
    <w:p>
      <w:pPr>
        <w:spacing w:line="360" w:lineRule="auto" w:after="120"/>
        <w:ind w:firstLine="504"/>
      </w:pPr>
      <w:r>
        <w:t>The primary sweep uses batch size 32, AdamW, mixed-precision CUDA training, and a deterministic seed initialization for torch, CUDA, and NumPy. Epochs are budget-dependent: 10 for 50–500, 5 for 1,000–2,000, and 3 for 20,000. This schedule is recorded rather than hidden, but it means examples and optimizer-update exposure are not fully isolated.</w:t>
      </w:r>
    </w:p>
    <w:p>
      <w:pPr>
        <w:pStyle w:val="Heading2"/>
      </w:pPr>
      <w:r>
        <w:t>3.8 Metrics and Intervals</w:t>
      </w:r>
    </w:p>
    <w:p>
      <w:pPr>
        <w:spacing w:line="360" w:lineRule="auto" w:after="120"/>
        <w:ind w:firstLine="504"/>
      </w:pPr>
      <w:r>
        <w:t>Accuracy and macro-F1 are computed on the validation split. Macro-F1 averages class-wise F1 and is appropriate when a constant-class predictor can have misleading accuracy. The repository’s 95% intervals use a two-sided t interval over three seeds, df=2, t*=4.302652729. These intervals describe seed variability, not pairwise statistical significance.</w:t>
      </w:r>
    </w:p>
    <w:p>
      <w:pPr>
        <w:pStyle w:val="Heading2"/>
      </w:pPr>
      <w:r>
        <w:t>3.9 Near-Baseline Detection</w:t>
      </w:r>
    </w:p>
    <w:p>
      <w:pPr>
        <w:spacing w:line="360" w:lineRule="auto" w:after="120"/>
        <w:ind w:firstLine="504"/>
      </w:pPr>
      <w:r>
        <w:t>A run is flagged when accuracy is within 0.001 of 1/3, the chance accuracy for three classes. This rule identifies 24 of 108 runs, or 22.2%, with method counts LoRA 8, DoRA 7, and IA³ 9. The flag is diagnostic and does not delete runs.</w:t>
      </w:r>
    </w:p>
    <w:p>
      <w:pPr>
        <w:pStyle w:val="Heading2"/>
      </w:pPr>
      <w:r>
        <w:t>3.10 Reproducibility</w:t>
      </w:r>
    </w:p>
    <w:p>
      <w:pPr>
        <w:spacing w:line="360" w:lineRule="auto" w:after="120"/>
        <w:ind w:firstLine="504"/>
      </w:pPr>
      <w:r>
        <w:t>The repository preserves notebooks 00–10, result CSV/JSONL files, adapter configuration artifacts, generated plots, requirements, and report materials. Re-execution requires reconstructing processed parquet subsets and adapting Kaggle-specific paths. The raw dataset is not stored in the repository.</w:t>
      </w:r>
    </w:p>
    <w:p>
      <w:pPr>
        <w:jc w:val="center"/>
      </w:pPr>
      <w:r>
        <w:rPr>
          <w:b/>
          <w:sz w:val="20"/>
        </w:rPr>
        <w:t>Table 1. Primary PEFT configurations.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tcPr>
          <w:p>
            <w:pPr>
              <w:jc w:val="center"/>
            </w:pPr>
            <w:r/>
            <w:r>
              <w:rPr>
                <w:rFonts w:ascii="Times New Roman" w:hAnsi="Times New Roman"/>
                <w:b/>
                <w:sz w:val="14"/>
              </w:rPr>
              <w:t>Method</w:t>
            </w:r>
          </w:p>
        </w:tc>
        <w:tc>
          <w:tcPr>
            <w:tcW w:type="dxa" w:w="1734"/>
            <w:vAlign w:val="center"/>
          </w:tcPr>
          <w:p>
            <w:pPr>
              <w:jc w:val="center"/>
            </w:pPr>
            <w:r/>
            <w:r>
              <w:rPr>
                <w:rFonts w:ascii="Times New Roman" w:hAnsi="Times New Roman"/>
                <w:b/>
                <w:sz w:val="14"/>
              </w:rPr>
              <w:t>Trainable parameters</w:t>
            </w:r>
          </w:p>
        </w:tc>
        <w:tc>
          <w:tcPr>
            <w:tcW w:type="dxa" w:w="1734"/>
            <w:vAlign w:val="center"/>
          </w:tcPr>
          <w:p>
            <w:pPr>
              <w:jc w:val="center"/>
            </w:pPr>
            <w:r/>
            <w:r>
              <w:rPr>
                <w:rFonts w:ascii="Times New Roman" w:hAnsi="Times New Roman"/>
                <w:b/>
                <w:sz w:val="14"/>
              </w:rPr>
              <w:t>Learning rate</w:t>
            </w:r>
          </w:p>
        </w:tc>
        <w:tc>
          <w:tcPr>
            <w:tcW w:type="dxa" w:w="1734"/>
            <w:vAlign w:val="center"/>
          </w:tcPr>
          <w:p>
            <w:pPr>
              <w:jc w:val="center"/>
            </w:pPr>
            <w:r/>
            <w:r>
              <w:rPr>
                <w:rFonts w:ascii="Times New Roman" w:hAnsi="Times New Roman"/>
                <w:b/>
                <w:sz w:val="14"/>
              </w:rPr>
              <w:t>Targets</w:t>
            </w:r>
          </w:p>
        </w:tc>
        <w:tc>
          <w:tcPr>
            <w:tcW w:type="dxa" w:w="1734"/>
            <w:vAlign w:val="center"/>
          </w:tcPr>
          <w:p>
            <w:pPr>
              <w:jc w:val="center"/>
            </w:pPr>
            <w:r/>
            <w:r>
              <w:rPr>
                <w:rFonts w:ascii="Times New Roman" w:hAnsi="Times New Roman"/>
                <w:b/>
                <w:sz w:val="14"/>
              </w:rPr>
              <w:t>Classifier saved</w:t>
            </w:r>
          </w:p>
        </w:tc>
      </w:tr>
      <w:tr>
        <w:tc>
          <w:tcPr>
            <w:tcW w:type="dxa" w:w="1734"/>
            <w:vAlign w:val="center"/>
          </w:tcPr>
          <w:p>
            <w:pPr>
              <w:jc w:val="center"/>
            </w:pPr>
            <w:r/>
            <w:r>
              <w:rPr>
                <w:rFonts w:ascii="Times New Roman" w:hAnsi="Times New Roman"/>
                <w:b w:val="0"/>
                <w:sz w:val="14"/>
              </w:rPr>
              <w:t>LoRA</w:t>
            </w:r>
          </w:p>
        </w:tc>
        <w:tc>
          <w:tcPr>
            <w:tcW w:type="dxa" w:w="1734"/>
            <w:vAlign w:val="center"/>
          </w:tcPr>
          <w:p>
            <w:pPr>
              <w:jc w:val="center"/>
            </w:pPr>
            <w:r/>
            <w:r>
              <w:rPr>
                <w:rFonts w:ascii="Times New Roman" w:hAnsi="Times New Roman"/>
                <w:b w:val="0"/>
                <w:sz w:val="14"/>
              </w:rPr>
              <w:t>887811</w:t>
            </w:r>
          </w:p>
        </w:tc>
        <w:tc>
          <w:tcPr>
            <w:tcW w:type="dxa" w:w="1734"/>
            <w:vAlign w:val="center"/>
          </w:tcPr>
          <w:p>
            <w:pPr>
              <w:jc w:val="center"/>
            </w:pPr>
            <w:r/>
            <w:r>
              <w:rPr>
                <w:rFonts w:ascii="Times New Roman" w:hAnsi="Times New Roman"/>
                <w:b w:val="0"/>
                <w:sz w:val="14"/>
              </w:rPr>
              <w:t>1e-4</w:t>
            </w:r>
          </w:p>
        </w:tc>
        <w:tc>
          <w:tcPr>
            <w:tcW w:type="dxa" w:w="1734"/>
            <w:vAlign w:val="center"/>
          </w:tcPr>
          <w:p>
            <w:pPr>
              <w:jc w:val="center"/>
            </w:pPr>
            <w:r/>
            <w:r>
              <w:rPr>
                <w:rFonts w:ascii="Times New Roman" w:hAnsi="Times New Roman"/>
                <w:b w:val="0"/>
                <w:sz w:val="14"/>
              </w:rPr>
              <w:t>query, value</w:t>
            </w:r>
          </w:p>
        </w:tc>
        <w:tc>
          <w:tcPr>
            <w:tcW w:type="dxa" w:w="1734"/>
            <w:vAlign w:val="center"/>
          </w:tcPr>
          <w:p>
            <w:pPr>
              <w:jc w:val="center"/>
            </w:pPr>
            <w:r/>
            <w:r>
              <w:rPr>
                <w:rFonts w:ascii="Times New Roman" w:hAnsi="Times New Roman"/>
                <w:b w:val="0"/>
                <w:sz w:val="14"/>
              </w:rPr>
              <w:t>Yes</w:t>
            </w:r>
          </w:p>
        </w:tc>
      </w:tr>
      <w:tr>
        <w:tc>
          <w:tcPr>
            <w:tcW w:type="dxa" w:w="1734"/>
            <w:vAlign w:val="center"/>
          </w:tcPr>
          <w:p>
            <w:pPr>
              <w:jc w:val="center"/>
            </w:pPr>
            <w:r/>
            <w:r>
              <w:rPr>
                <w:rFonts w:ascii="Times New Roman" w:hAnsi="Times New Roman"/>
                <w:b w:val="0"/>
                <w:sz w:val="14"/>
              </w:rPr>
              <w:t>DoRA</w:t>
            </w:r>
          </w:p>
        </w:tc>
        <w:tc>
          <w:tcPr>
            <w:tcW w:type="dxa" w:w="1734"/>
            <w:vAlign w:val="center"/>
          </w:tcPr>
          <w:p>
            <w:pPr>
              <w:jc w:val="center"/>
            </w:pPr>
            <w:r/>
            <w:r>
              <w:rPr>
                <w:rFonts w:ascii="Times New Roman" w:hAnsi="Times New Roman"/>
                <w:b w:val="0"/>
                <w:sz w:val="14"/>
              </w:rPr>
              <w:t>906243</w:t>
            </w:r>
          </w:p>
        </w:tc>
        <w:tc>
          <w:tcPr>
            <w:tcW w:type="dxa" w:w="1734"/>
            <w:vAlign w:val="center"/>
          </w:tcPr>
          <w:p>
            <w:pPr>
              <w:jc w:val="center"/>
            </w:pPr>
            <w:r/>
            <w:r>
              <w:rPr>
                <w:rFonts w:ascii="Times New Roman" w:hAnsi="Times New Roman"/>
                <w:b w:val="0"/>
                <w:sz w:val="14"/>
              </w:rPr>
              <w:t>1e-4</w:t>
            </w:r>
          </w:p>
        </w:tc>
        <w:tc>
          <w:tcPr>
            <w:tcW w:type="dxa" w:w="1734"/>
            <w:vAlign w:val="center"/>
          </w:tcPr>
          <w:p>
            <w:pPr>
              <w:jc w:val="center"/>
            </w:pPr>
            <w:r/>
            <w:r>
              <w:rPr>
                <w:rFonts w:ascii="Times New Roman" w:hAnsi="Times New Roman"/>
                <w:b w:val="0"/>
                <w:sz w:val="14"/>
              </w:rPr>
              <w:t>query, value</w:t>
            </w:r>
          </w:p>
        </w:tc>
        <w:tc>
          <w:tcPr>
            <w:tcW w:type="dxa" w:w="1734"/>
            <w:vAlign w:val="center"/>
          </w:tcPr>
          <w:p>
            <w:pPr>
              <w:jc w:val="center"/>
            </w:pPr>
            <w:r/>
            <w:r>
              <w:rPr>
                <w:rFonts w:ascii="Times New Roman" w:hAnsi="Times New Roman"/>
                <w:b w:val="0"/>
                <w:sz w:val="14"/>
              </w:rPr>
              <w:t>Yes</w:t>
            </w:r>
          </w:p>
        </w:tc>
      </w:tr>
      <w:tr>
        <w:tc>
          <w:tcPr>
            <w:tcW w:type="dxa" w:w="1734"/>
            <w:vAlign w:val="center"/>
          </w:tcPr>
          <w:p>
            <w:pPr>
              <w:jc w:val="center"/>
            </w:pPr>
            <w:r/>
            <w:r>
              <w:rPr>
                <w:rFonts w:ascii="Times New Roman" w:hAnsi="Times New Roman"/>
                <w:b w:val="0"/>
                <w:sz w:val="14"/>
              </w:rPr>
              <w:t>IA³</w:t>
            </w:r>
          </w:p>
        </w:tc>
        <w:tc>
          <w:tcPr>
            <w:tcW w:type="dxa" w:w="1734"/>
            <w:vAlign w:val="center"/>
          </w:tcPr>
          <w:p>
            <w:pPr>
              <w:jc w:val="center"/>
            </w:pPr>
            <w:r/>
            <w:r>
              <w:rPr>
                <w:rFonts w:ascii="Times New Roman" w:hAnsi="Times New Roman"/>
                <w:b w:val="0"/>
                <w:sz w:val="14"/>
              </w:rPr>
              <w:t>657411</w:t>
            </w:r>
          </w:p>
        </w:tc>
        <w:tc>
          <w:tcPr>
            <w:tcW w:type="dxa" w:w="1734"/>
            <w:vAlign w:val="center"/>
          </w:tcPr>
          <w:p>
            <w:pPr>
              <w:jc w:val="center"/>
            </w:pPr>
            <w:r/>
            <w:r>
              <w:rPr>
                <w:rFonts w:ascii="Times New Roman" w:hAnsi="Times New Roman"/>
                <w:b w:val="0"/>
                <w:sz w:val="14"/>
              </w:rPr>
              <w:t>5e-3</w:t>
            </w:r>
          </w:p>
        </w:tc>
        <w:tc>
          <w:tcPr>
            <w:tcW w:type="dxa" w:w="1734"/>
            <w:vAlign w:val="center"/>
          </w:tcPr>
          <w:p>
            <w:pPr>
              <w:jc w:val="center"/>
            </w:pPr>
            <w:r/>
            <w:r>
              <w:rPr>
                <w:rFonts w:ascii="Times New Roman" w:hAnsi="Times New Roman"/>
                <w:b w:val="0"/>
                <w:sz w:val="14"/>
              </w:rPr>
              <w:t>key, value, output.dense</w:t>
            </w:r>
          </w:p>
        </w:tc>
        <w:tc>
          <w:tcPr>
            <w:tcW w:type="dxa" w:w="1734"/>
            <w:vAlign w:val="center"/>
          </w:tcPr>
          <w:p>
            <w:pPr>
              <w:jc w:val="center"/>
            </w:pPr>
            <w:r/>
            <w:r>
              <w:rPr>
                <w:rFonts w:ascii="Times New Roman" w:hAnsi="Times New Roman"/>
                <w:b w:val="0"/>
                <w:sz w:val="14"/>
              </w:rPr>
              <w:t>Yes</w:t>
            </w:r>
          </w:p>
        </w:tc>
      </w:tr>
    </w:tbl>
    <w:p>
      <w:pPr>
        <w:jc w:val="center"/>
      </w:pPr>
      <w:r>
        <w:rPr>
          <w:b/>
          <w:sz w:val="20"/>
        </w:rPr>
        <w:t>Table 2. Experimental variables.</w:t>
      </w:r>
    </w:p>
    <w:tbl>
      <w:tblPr>
        <w:tblStyle w:val="TableGrid"/>
        <w:tblW w:type="auto" w:w="0"/>
        <w:jc w:val="center"/>
        <w:tblLook w:firstColumn="1" w:firstRow="1" w:lastColumn="0" w:lastRow="0" w:noHBand="0" w:noVBand="1" w:val="04A0"/>
      </w:tblPr>
      <w:tblGrid>
        <w:gridCol w:w="4334"/>
        <w:gridCol w:w="4334"/>
      </w:tblGrid>
      <w:tr>
        <w:tc>
          <w:tcPr>
            <w:tcW w:type="dxa" w:w="4334"/>
            <w:vAlign w:val="center"/>
          </w:tcPr>
          <w:p>
            <w:pPr>
              <w:jc w:val="center"/>
            </w:pPr>
            <w:r/>
            <w:r>
              <w:rPr>
                <w:rFonts w:ascii="Times New Roman" w:hAnsi="Times New Roman"/>
                <w:b/>
                <w:sz w:val="14"/>
              </w:rPr>
              <w:t>Factor</w:t>
            </w:r>
          </w:p>
        </w:tc>
        <w:tc>
          <w:tcPr>
            <w:tcW w:type="dxa" w:w="4334"/>
            <w:vAlign w:val="center"/>
          </w:tcPr>
          <w:p>
            <w:pPr>
              <w:jc w:val="center"/>
            </w:pPr>
            <w:r/>
            <w:r>
              <w:rPr>
                <w:rFonts w:ascii="Times New Roman" w:hAnsi="Times New Roman"/>
                <w:b/>
                <w:sz w:val="14"/>
              </w:rPr>
              <w:t>Values</w:t>
            </w:r>
          </w:p>
        </w:tc>
      </w:tr>
      <w:tr>
        <w:tc>
          <w:tcPr>
            <w:tcW w:type="dxa" w:w="4334"/>
            <w:vAlign w:val="center"/>
          </w:tcPr>
          <w:p>
            <w:pPr>
              <w:jc w:val="center"/>
            </w:pPr>
            <w:r/>
            <w:r>
              <w:rPr>
                <w:rFonts w:ascii="Times New Roman" w:hAnsi="Times New Roman"/>
                <w:b w:val="0"/>
                <w:sz w:val="14"/>
              </w:rPr>
              <w:t>Methods</w:t>
            </w:r>
          </w:p>
        </w:tc>
        <w:tc>
          <w:tcPr>
            <w:tcW w:type="dxa" w:w="4334"/>
            <w:vAlign w:val="center"/>
          </w:tcPr>
          <w:p>
            <w:pPr>
              <w:jc w:val="center"/>
            </w:pPr>
            <w:r/>
            <w:r>
              <w:rPr>
                <w:rFonts w:ascii="Times New Roman" w:hAnsi="Times New Roman"/>
                <w:b w:val="0"/>
                <w:sz w:val="14"/>
              </w:rPr>
              <w:t>LoRA, DoRA, IA³</w:t>
            </w:r>
          </w:p>
        </w:tc>
      </w:tr>
      <w:tr>
        <w:tc>
          <w:tcPr>
            <w:tcW w:type="dxa" w:w="4334"/>
            <w:vAlign w:val="center"/>
          </w:tcPr>
          <w:p>
            <w:pPr>
              <w:jc w:val="center"/>
            </w:pPr>
            <w:r/>
            <w:r>
              <w:rPr>
                <w:rFonts w:ascii="Times New Roman" w:hAnsi="Times New Roman"/>
                <w:b w:val="0"/>
                <w:sz w:val="14"/>
              </w:rPr>
              <w:t>Languages</w:t>
            </w:r>
          </w:p>
        </w:tc>
        <w:tc>
          <w:tcPr>
            <w:tcW w:type="dxa" w:w="4334"/>
            <w:vAlign w:val="center"/>
          </w:tcPr>
          <w:p>
            <w:pPr>
              <w:jc w:val="center"/>
            </w:pPr>
            <w:r/>
            <w:r>
              <w:rPr>
                <w:rFonts w:ascii="Times New Roman" w:hAnsi="Times New Roman"/>
                <w:b w:val="0"/>
                <w:sz w:val="14"/>
              </w:rPr>
              <w:t>Hindi (hi), Telugu (te)</w:t>
            </w:r>
          </w:p>
        </w:tc>
      </w:tr>
      <w:tr>
        <w:tc>
          <w:tcPr>
            <w:tcW w:type="dxa" w:w="4334"/>
            <w:vAlign w:val="center"/>
          </w:tcPr>
          <w:p>
            <w:pPr>
              <w:jc w:val="center"/>
            </w:pPr>
            <w:r/>
            <w:r>
              <w:rPr>
                <w:rFonts w:ascii="Times New Roman" w:hAnsi="Times New Roman"/>
                <w:b w:val="0"/>
                <w:sz w:val="14"/>
              </w:rPr>
              <w:t>Budgets</w:t>
            </w:r>
          </w:p>
        </w:tc>
        <w:tc>
          <w:tcPr>
            <w:tcW w:type="dxa" w:w="4334"/>
            <w:vAlign w:val="center"/>
          </w:tcPr>
          <w:p>
            <w:pPr>
              <w:jc w:val="center"/>
            </w:pPr>
            <w:r/>
            <w:r>
              <w:rPr>
                <w:rFonts w:ascii="Times New Roman" w:hAnsi="Times New Roman"/>
                <w:b w:val="0"/>
                <w:sz w:val="14"/>
              </w:rPr>
              <w:t>50, 100, 500, 1,000, 2,000, 20,000</w:t>
            </w:r>
          </w:p>
        </w:tc>
      </w:tr>
      <w:tr>
        <w:tc>
          <w:tcPr>
            <w:tcW w:type="dxa" w:w="4334"/>
            <w:vAlign w:val="center"/>
          </w:tcPr>
          <w:p>
            <w:pPr>
              <w:jc w:val="center"/>
            </w:pPr>
            <w:r/>
            <w:r>
              <w:rPr>
                <w:rFonts w:ascii="Times New Roman" w:hAnsi="Times New Roman"/>
                <w:b w:val="0"/>
                <w:sz w:val="14"/>
              </w:rPr>
              <w:t>Seeds</w:t>
            </w:r>
          </w:p>
        </w:tc>
        <w:tc>
          <w:tcPr>
            <w:tcW w:type="dxa" w:w="4334"/>
            <w:vAlign w:val="center"/>
          </w:tcPr>
          <w:p>
            <w:pPr>
              <w:jc w:val="center"/>
            </w:pPr>
            <w:r/>
            <w:r>
              <w:rPr>
                <w:rFonts w:ascii="Times New Roman" w:hAnsi="Times New Roman"/>
                <w:b w:val="0"/>
                <w:sz w:val="14"/>
              </w:rPr>
              <w:t>42, 123, 456</w:t>
            </w:r>
          </w:p>
        </w:tc>
      </w:tr>
      <w:tr>
        <w:tc>
          <w:tcPr>
            <w:tcW w:type="dxa" w:w="4334"/>
            <w:vAlign w:val="center"/>
          </w:tcPr>
          <w:p>
            <w:pPr>
              <w:jc w:val="center"/>
            </w:pPr>
            <w:r/>
            <w:r>
              <w:rPr>
                <w:rFonts w:ascii="Times New Roman" w:hAnsi="Times New Roman"/>
                <w:b w:val="0"/>
                <w:sz w:val="14"/>
              </w:rPr>
              <w:t>Task</w:t>
            </w:r>
          </w:p>
        </w:tc>
        <w:tc>
          <w:tcPr>
            <w:tcW w:type="dxa" w:w="4334"/>
            <w:vAlign w:val="center"/>
          </w:tcPr>
          <w:p>
            <w:pPr>
              <w:jc w:val="center"/>
            </w:pPr>
            <w:r/>
            <w:r>
              <w:rPr>
                <w:rFonts w:ascii="Times New Roman" w:hAnsi="Times New Roman"/>
                <w:b w:val="0"/>
                <w:sz w:val="14"/>
              </w:rPr>
              <w:t>Three-class NLI</w:t>
            </w:r>
          </w:p>
        </w:tc>
      </w:tr>
      <w:tr>
        <w:tc>
          <w:tcPr>
            <w:tcW w:type="dxa" w:w="4334"/>
            <w:vAlign w:val="center"/>
          </w:tcPr>
          <w:p>
            <w:pPr>
              <w:jc w:val="center"/>
            </w:pPr>
            <w:r/>
            <w:r>
              <w:rPr>
                <w:rFonts w:ascii="Times New Roman" w:hAnsi="Times New Roman"/>
                <w:b w:val="0"/>
                <w:sz w:val="14"/>
              </w:rPr>
              <w:t>Metric</w:t>
            </w:r>
          </w:p>
        </w:tc>
        <w:tc>
          <w:tcPr>
            <w:tcW w:type="dxa" w:w="4334"/>
            <w:vAlign w:val="center"/>
          </w:tcPr>
          <w:p>
            <w:pPr>
              <w:jc w:val="center"/>
            </w:pPr>
            <w:r/>
            <w:r>
              <w:rPr>
                <w:rFonts w:ascii="Times New Roman" w:hAnsi="Times New Roman"/>
                <w:b w:val="0"/>
                <w:sz w:val="14"/>
              </w:rPr>
              <w:t>Macro-F1</w:t>
            </w:r>
          </w:p>
        </w:tc>
      </w:tr>
    </w:tbl>
    <w:p>
      <w:pPr>
        <w:pStyle w:val="Heading1"/>
      </w:pPr>
      <w:r>
        <w:t>CHAPTER 4 — COMPUTATIONAL COST ANALYSIS</w:t>
      </w:r>
    </w:p>
    <w:p>
      <w:pPr>
        <w:pStyle w:val="Heading2"/>
      </w:pPr>
      <w:r>
        <w:t>4.1 Compute Environment</w:t>
      </w:r>
    </w:p>
    <w:p>
      <w:pPr>
        <w:spacing w:line="360" w:lineRule="auto" w:after="120"/>
        <w:ind w:firstLine="504"/>
      </w:pPr>
      <w:r>
        <w:t>The executed primary notebook records CUDA availability and a Tesla T4 GPU. It reports torch 2.10.0+cu128, transformers 5.0.0, datasets 5.0.0, and PEFT 0.19.1. These values describe the recorded Kaggle execution environment, not a guarantee of identical performance on other hardware.</w:t>
      </w:r>
    </w:p>
    <w:p>
      <w:pPr>
        <w:pStyle w:val="Heading2"/>
      </w:pPr>
      <w:r>
        <w:t>4.2 Trainable Parameters</w:t>
      </w:r>
    </w:p>
    <w:p>
      <w:pPr>
        <w:spacing w:line="360" w:lineRule="auto" w:after="120"/>
        <w:ind w:firstLine="504"/>
      </w:pPr>
      <w:r>
        <w:t>IA³ updates 657,411 parameters, compared with 887,811 for LoRA and 906,243 for DoRA. Thus IA³ is the most parameter-efficient primary method, while DoRA adds magnitude parameters to the LoRA-style update.</w:t>
      </w:r>
    </w:p>
    <w:p>
      <w:pPr>
        <w:pStyle w:val="Heading2"/>
      </w:pPr>
      <w:r>
        <w:t>4.3 Memory and Time</w:t>
      </w:r>
    </w:p>
    <w:p>
      <w:pPr>
        <w:spacing w:line="360" w:lineRule="auto" w:after="120"/>
        <w:ind w:firstLine="504"/>
      </w:pPr>
      <w:r>
        <w:t>The stored outputs include per-run peak GPU memory and training time. In the primary results, memory is approximately 1.16 GB for LoRA, 1.17 GB for DoRA, and 1.16 GB for IA³ in the recorded measurement procedure. DoRA generally has the longest wall-clock time, while the absolute values should be interpreted as implementation-specific.</w:t>
      </w:r>
    </w:p>
    <w:p>
      <w:pPr>
        <w:pStyle w:val="Heading2"/>
      </w:pPr>
      <w:r>
        <w:t>4.4 Practical Trade-off</w:t>
      </w:r>
    </w:p>
    <w:p>
      <w:pPr>
        <w:spacing w:line="360" w:lineRule="auto" w:after="120"/>
        <w:ind w:firstLine="504"/>
      </w:pPr>
      <w:r>
        <w:t>Parameter efficiency is useful for storage and optimizer state, but a practitioner also cares about time, stability, and accuracy at the available budget. The results therefore report these dimensions separately rather than collapsing them into an unsupported universal efficiency score.</w:t>
      </w:r>
    </w:p>
    <w:p>
      <w:pPr>
        <w:jc w:val="center"/>
      </w:pPr>
      <w:r>
        <w:rPr>
          <w:b/>
          <w:sz w:val="20"/>
        </w:rPr>
        <w:t>Table 3. Repository compute-efficiency summary.</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tcPr>
          <w:p>
            <w:pPr>
              <w:jc w:val="center"/>
            </w:pPr>
            <w:r/>
            <w:r>
              <w:rPr>
                <w:rFonts w:ascii="Times New Roman" w:hAnsi="Times New Roman"/>
                <w:b/>
                <w:sz w:val="14"/>
              </w:rPr>
              <w:t>method</w:t>
            </w:r>
          </w:p>
        </w:tc>
        <w:tc>
          <w:tcPr>
            <w:tcW w:type="dxa" w:w="1734"/>
            <w:vAlign w:val="center"/>
          </w:tcPr>
          <w:p>
            <w:pPr>
              <w:jc w:val="center"/>
            </w:pPr>
            <w:r/>
            <w:r>
              <w:rPr>
                <w:rFonts w:ascii="Times New Roman" w:hAnsi="Times New Roman"/>
                <w:b/>
                <w:sz w:val="14"/>
              </w:rPr>
              <w:t>trainable_params</w:t>
            </w:r>
          </w:p>
        </w:tc>
        <w:tc>
          <w:tcPr>
            <w:tcW w:type="dxa" w:w="1734"/>
            <w:vAlign w:val="center"/>
          </w:tcPr>
          <w:p>
            <w:pPr>
              <w:jc w:val="center"/>
            </w:pPr>
            <w:r/>
            <w:r>
              <w:rPr>
                <w:rFonts w:ascii="Times New Roman" w:hAnsi="Times New Roman"/>
                <w:b/>
                <w:sz w:val="14"/>
              </w:rPr>
              <w:t>avg_forward_pass_memory_gb</w:t>
            </w:r>
          </w:p>
        </w:tc>
        <w:tc>
          <w:tcPr>
            <w:tcW w:type="dxa" w:w="1734"/>
            <w:vAlign w:val="center"/>
          </w:tcPr>
          <w:p>
            <w:pPr>
              <w:jc w:val="center"/>
            </w:pPr>
            <w:r/>
            <w:r>
              <w:rPr>
                <w:rFonts w:ascii="Times New Roman" w:hAnsi="Times New Roman"/>
                <w:b/>
                <w:sz w:val="14"/>
              </w:rPr>
              <w:t>total_training_time_sec</w:t>
            </w:r>
          </w:p>
        </w:tc>
        <w:tc>
          <w:tcPr>
            <w:tcW w:type="dxa" w:w="1734"/>
            <w:vAlign w:val="center"/>
          </w:tcPr>
          <w:p>
            <w:pPr>
              <w:jc w:val="center"/>
            </w:pPr>
            <w:r/>
            <w:r>
              <w:rPr>
                <w:rFonts w:ascii="Times New Roman" w:hAnsi="Times New Roman"/>
                <w:b/>
                <w:sz w:val="14"/>
              </w:rPr>
              <w:t>total_training_time_min</w:t>
            </w:r>
          </w:p>
        </w:tc>
      </w:tr>
      <w:tr>
        <w:tc>
          <w:tcPr>
            <w:tcW w:type="dxa" w:w="1734"/>
            <w:vAlign w:val="center"/>
          </w:tcPr>
          <w:p>
            <w:pPr>
              <w:jc w:val="center"/>
            </w:pPr>
            <w:r/>
            <w:r>
              <w:rPr>
                <w:rFonts w:ascii="Times New Roman" w:hAnsi="Times New Roman"/>
                <w:b w:val="0"/>
                <w:sz w:val="14"/>
              </w:rPr>
              <w:t>dora</w:t>
            </w:r>
          </w:p>
        </w:tc>
        <w:tc>
          <w:tcPr>
            <w:tcW w:type="dxa" w:w="1734"/>
            <w:vAlign w:val="center"/>
          </w:tcPr>
          <w:p>
            <w:pPr>
              <w:jc w:val="center"/>
            </w:pPr>
            <w:r/>
            <w:r>
              <w:rPr>
                <w:rFonts w:ascii="Times New Roman" w:hAnsi="Times New Roman"/>
                <w:b w:val="0"/>
                <w:sz w:val="14"/>
              </w:rPr>
              <w:t>906243</w:t>
            </w:r>
          </w:p>
        </w:tc>
        <w:tc>
          <w:tcPr>
            <w:tcW w:type="dxa" w:w="1734"/>
            <w:vAlign w:val="center"/>
          </w:tcPr>
          <w:p>
            <w:pPr>
              <w:jc w:val="center"/>
            </w:pPr>
            <w:r/>
            <w:r>
              <w:rPr>
                <w:rFonts w:ascii="Times New Roman" w:hAnsi="Times New Roman"/>
                <w:b w:val="0"/>
                <w:sz w:val="14"/>
              </w:rPr>
              <w:t>1.1721</w:t>
            </w:r>
          </w:p>
        </w:tc>
        <w:tc>
          <w:tcPr>
            <w:tcW w:type="dxa" w:w="1734"/>
            <w:vAlign w:val="center"/>
          </w:tcPr>
          <w:p>
            <w:pPr>
              <w:jc w:val="center"/>
            </w:pPr>
            <w:r/>
            <w:r>
              <w:rPr>
                <w:rFonts w:ascii="Times New Roman" w:hAnsi="Times New Roman"/>
                <w:b w:val="0"/>
                <w:sz w:val="14"/>
              </w:rPr>
              <w:t>3213.2500</w:t>
            </w:r>
          </w:p>
        </w:tc>
        <w:tc>
          <w:tcPr>
            <w:tcW w:type="dxa" w:w="1734"/>
            <w:vAlign w:val="center"/>
          </w:tcPr>
          <w:p>
            <w:pPr>
              <w:jc w:val="center"/>
            </w:pPr>
            <w:r/>
            <w:r>
              <w:rPr>
                <w:rFonts w:ascii="Times New Roman" w:hAnsi="Times New Roman"/>
                <w:b w:val="0"/>
                <w:sz w:val="14"/>
              </w:rPr>
              <w:t>53.5542</w:t>
            </w:r>
          </w:p>
        </w:tc>
      </w:tr>
      <w:tr>
        <w:tc>
          <w:tcPr>
            <w:tcW w:type="dxa" w:w="1734"/>
            <w:vAlign w:val="center"/>
          </w:tcPr>
          <w:p>
            <w:pPr>
              <w:jc w:val="center"/>
            </w:pPr>
            <w:r/>
            <w:r>
              <w:rPr>
                <w:rFonts w:ascii="Times New Roman" w:hAnsi="Times New Roman"/>
                <w:b w:val="0"/>
                <w:sz w:val="14"/>
              </w:rPr>
              <w:t>ia3</w:t>
            </w:r>
          </w:p>
        </w:tc>
        <w:tc>
          <w:tcPr>
            <w:tcW w:type="dxa" w:w="1734"/>
            <w:vAlign w:val="center"/>
          </w:tcPr>
          <w:p>
            <w:pPr>
              <w:jc w:val="center"/>
            </w:pPr>
            <w:r/>
            <w:r>
              <w:rPr>
                <w:rFonts w:ascii="Times New Roman" w:hAnsi="Times New Roman"/>
                <w:b w:val="0"/>
                <w:sz w:val="14"/>
              </w:rPr>
              <w:t>657411</w:t>
            </w:r>
          </w:p>
        </w:tc>
        <w:tc>
          <w:tcPr>
            <w:tcW w:type="dxa" w:w="1734"/>
            <w:vAlign w:val="center"/>
          </w:tcPr>
          <w:p>
            <w:pPr>
              <w:jc w:val="center"/>
            </w:pPr>
            <w:r/>
            <w:r>
              <w:rPr>
                <w:rFonts w:ascii="Times New Roman" w:hAnsi="Times New Roman"/>
                <w:b w:val="0"/>
                <w:sz w:val="14"/>
              </w:rPr>
              <w:t>1.2402</w:t>
            </w:r>
          </w:p>
        </w:tc>
        <w:tc>
          <w:tcPr>
            <w:tcW w:type="dxa" w:w="1734"/>
            <w:vAlign w:val="center"/>
          </w:tcPr>
          <w:p>
            <w:pPr>
              <w:jc w:val="center"/>
            </w:pPr>
            <w:r/>
            <w:r>
              <w:rPr>
                <w:rFonts w:ascii="Times New Roman" w:hAnsi="Times New Roman"/>
                <w:b w:val="0"/>
                <w:sz w:val="14"/>
              </w:rPr>
              <w:t>2864.7400</w:t>
            </w:r>
          </w:p>
        </w:tc>
        <w:tc>
          <w:tcPr>
            <w:tcW w:type="dxa" w:w="1734"/>
            <w:vAlign w:val="center"/>
          </w:tcPr>
          <w:p>
            <w:pPr>
              <w:jc w:val="center"/>
            </w:pPr>
            <w:r/>
            <w:r>
              <w:rPr>
                <w:rFonts w:ascii="Times New Roman" w:hAnsi="Times New Roman"/>
                <w:b w:val="0"/>
                <w:sz w:val="14"/>
              </w:rPr>
              <w:t>47.7457</w:t>
            </w:r>
          </w:p>
        </w:tc>
      </w:tr>
      <w:tr>
        <w:tc>
          <w:tcPr>
            <w:tcW w:type="dxa" w:w="1734"/>
            <w:vAlign w:val="center"/>
          </w:tcPr>
          <w:p>
            <w:pPr>
              <w:jc w:val="center"/>
            </w:pPr>
            <w:r/>
            <w:r>
              <w:rPr>
                <w:rFonts w:ascii="Times New Roman" w:hAnsi="Times New Roman"/>
                <w:b w:val="0"/>
                <w:sz w:val="14"/>
              </w:rPr>
              <w:t>lora</w:t>
            </w:r>
          </w:p>
        </w:tc>
        <w:tc>
          <w:tcPr>
            <w:tcW w:type="dxa" w:w="1734"/>
            <w:vAlign w:val="center"/>
          </w:tcPr>
          <w:p>
            <w:pPr>
              <w:jc w:val="center"/>
            </w:pPr>
            <w:r/>
            <w:r>
              <w:rPr>
                <w:rFonts w:ascii="Times New Roman" w:hAnsi="Times New Roman"/>
                <w:b w:val="0"/>
                <w:sz w:val="14"/>
              </w:rPr>
              <w:t>887811</w:t>
            </w:r>
          </w:p>
        </w:tc>
        <w:tc>
          <w:tcPr>
            <w:tcW w:type="dxa" w:w="1734"/>
            <w:vAlign w:val="center"/>
          </w:tcPr>
          <w:p>
            <w:pPr>
              <w:jc w:val="center"/>
            </w:pPr>
            <w:r/>
            <w:r>
              <w:rPr>
                <w:rFonts w:ascii="Times New Roman" w:hAnsi="Times New Roman"/>
                <w:b w:val="0"/>
                <w:sz w:val="14"/>
              </w:rPr>
              <w:t>1.1567</w:t>
            </w:r>
          </w:p>
        </w:tc>
        <w:tc>
          <w:tcPr>
            <w:tcW w:type="dxa" w:w="1734"/>
            <w:vAlign w:val="center"/>
          </w:tcPr>
          <w:p>
            <w:pPr>
              <w:jc w:val="center"/>
            </w:pPr>
            <w:r/>
            <w:r>
              <w:rPr>
                <w:rFonts w:ascii="Times New Roman" w:hAnsi="Times New Roman"/>
                <w:b w:val="0"/>
                <w:sz w:val="14"/>
              </w:rPr>
              <w:t>2323.6600</w:t>
            </w:r>
          </w:p>
        </w:tc>
        <w:tc>
          <w:tcPr>
            <w:tcW w:type="dxa" w:w="1734"/>
            <w:vAlign w:val="center"/>
          </w:tcPr>
          <w:p>
            <w:pPr>
              <w:jc w:val="center"/>
            </w:pPr>
            <w:r/>
            <w:r>
              <w:rPr>
                <w:rFonts w:ascii="Times New Roman" w:hAnsi="Times New Roman"/>
                <w:b w:val="0"/>
                <w:sz w:val="14"/>
              </w:rPr>
              <w:t>38.7277</w:t>
            </w:r>
          </w:p>
        </w:tc>
      </w:tr>
    </w:tbl>
    <w:p>
      <w:pPr>
        <w:jc w:val="center"/>
      </w:pPr>
      <w:r>
        <w:drawing>
          <wp:inline xmlns:a="http://schemas.openxmlformats.org/drawingml/2006/main" xmlns:pic="http://schemas.openxmlformats.org/drawingml/2006/picture">
            <wp:extent cx="5852160" cy="2113280"/>
            <wp:docPr id="1" name="Picture 1"/>
            <wp:cNvGraphicFramePr>
              <a:graphicFrameLocks noChangeAspect="1"/>
            </wp:cNvGraphicFramePr>
            <a:graphic>
              <a:graphicData uri="http://schemas.openxmlformats.org/drawingml/2006/picture">
                <pic:pic>
                  <pic:nvPicPr>
                    <pic:cNvPr id="0" name="fig_compute_comparison.png"/>
                    <pic:cNvPicPr/>
                  </pic:nvPicPr>
                  <pic:blipFill>
                    <a:blip r:embed="rId10"/>
                    <a:stretch>
                      <a:fillRect/>
                    </a:stretch>
                  </pic:blipFill>
                  <pic:spPr>
                    <a:xfrm>
                      <a:off x="0" y="0"/>
                      <a:ext cx="5852160" cy="2113280"/>
                    </a:xfrm>
                    <a:prstGeom prst="rect"/>
                  </pic:spPr>
                </pic:pic>
              </a:graphicData>
            </a:graphic>
          </wp:inline>
        </w:drawing>
      </w:r>
    </w:p>
    <w:p>
      <w:pPr>
        <w:jc w:val="center"/>
      </w:pPr>
      <w:r>
        <w:rPr>
          <w:i/>
          <w:sz w:val="20"/>
        </w:rPr>
        <w:t>Figure 1. Primary computational measurements derived from stored run outputs.</w:t>
      </w:r>
    </w:p>
    <w:p>
      <w:pPr>
        <w:pStyle w:val="Heading1"/>
      </w:pPr>
      <w:r>
        <w:t>CHAPTER 5 — RESULTS AND DISCUSSION</w:t>
      </w:r>
    </w:p>
    <w:p>
      <w:pPr>
        <w:spacing w:line="360" w:lineRule="auto" w:after="120"/>
        <w:ind w:firstLine="504"/>
      </w:pPr>
      <w:r>
        <w:t>This chapter distinguishes the primary validation sweep from the later held-out hybrid comparison. Numerical values below are computed from the repository CSV outputs. No claim of statistical significance is made because the repository contains descriptive three-seed intervals rather than pairwise tests.</w:t>
      </w:r>
    </w:p>
    <w:p>
      <w:pPr>
        <w:jc w:val="center"/>
      </w:pPr>
      <w:r>
        <w:drawing>
          <wp:inline xmlns:a="http://schemas.openxmlformats.org/drawingml/2006/main" xmlns:pic="http://schemas.openxmlformats.org/drawingml/2006/picture">
            <wp:extent cx="5852160" cy="2325428"/>
            <wp:docPr id="2" name="Picture 2"/>
            <wp:cNvGraphicFramePr>
              <a:graphicFrameLocks noChangeAspect="1"/>
            </wp:cNvGraphicFramePr>
            <a:graphic>
              <a:graphicData uri="http://schemas.openxmlformats.org/drawingml/2006/picture">
                <pic:pic>
                  <pic:nvPicPr>
                    <pic:cNvPr id="0" name="fig_learning_curves.png"/>
                    <pic:cNvPicPr/>
                  </pic:nvPicPr>
                  <pic:blipFill>
                    <a:blip r:embed="rId11"/>
                    <a:stretch>
                      <a:fillRect/>
                    </a:stretch>
                  </pic:blipFill>
                  <pic:spPr>
                    <a:xfrm>
                      <a:off x="0" y="0"/>
                      <a:ext cx="5852160" cy="2325428"/>
                    </a:xfrm>
                    <a:prstGeom prst="rect"/>
                  </pic:spPr>
                </pic:pic>
              </a:graphicData>
            </a:graphic>
          </wp:inline>
        </w:drawing>
      </w:r>
    </w:p>
    <w:p>
      <w:pPr>
        <w:jc w:val="center"/>
      </w:pPr>
      <w:r>
        <w:rPr>
          <w:i/>
          <w:sz w:val="20"/>
        </w:rPr>
        <w:t>Figure 2. Primary validation macro-F1 learning curves; points are means and bars are one standard deviation across seeds.</w:t>
      </w:r>
    </w:p>
    <w:p>
      <w:pPr>
        <w:jc w:val="center"/>
      </w:pPr>
      <w:r>
        <w:drawing>
          <wp:inline xmlns:a="http://schemas.openxmlformats.org/drawingml/2006/main" xmlns:pic="http://schemas.openxmlformats.org/drawingml/2006/picture">
            <wp:extent cx="5852160" cy="1775374"/>
            <wp:docPr id="3" name="Picture 3"/>
            <wp:cNvGraphicFramePr>
              <a:graphicFrameLocks noChangeAspect="1"/>
            </wp:cNvGraphicFramePr>
            <a:graphic>
              <a:graphicData uri="http://schemas.openxmlformats.org/drawingml/2006/picture">
                <pic:pic>
                  <pic:nvPicPr>
                    <pic:cNvPr id="0" name="fig_ranking_matrix.png"/>
                    <pic:cNvPicPr/>
                  </pic:nvPicPr>
                  <pic:blipFill>
                    <a:blip r:embed="rId12"/>
                    <a:stretch>
                      <a:fillRect/>
                    </a:stretch>
                  </pic:blipFill>
                  <pic:spPr>
                    <a:xfrm>
                      <a:off x="0" y="0"/>
                      <a:ext cx="5852160" cy="1775374"/>
                    </a:xfrm>
                    <a:prstGeom prst="rect"/>
                  </pic:spPr>
                </pic:pic>
              </a:graphicData>
            </a:graphic>
          </wp:inline>
        </w:drawing>
      </w:r>
    </w:p>
    <w:p>
      <w:pPr>
        <w:jc w:val="center"/>
      </w:pPr>
      <w:r>
        <w:rPr>
          <w:i/>
          <w:sz w:val="20"/>
        </w:rPr>
        <w:t>Figure 3. Winning primary method by language and training budget.</w:t>
      </w:r>
    </w:p>
    <w:p>
      <w:pPr>
        <w:pStyle w:val="Heading2"/>
      </w:pPr>
      <w:r>
        <w:t>5.1 Primary Validation Results</w:t>
      </w:r>
    </w:p>
    <w:p>
      <w:pPr>
        <w:jc w:val="center"/>
      </w:pPr>
      <w:r>
        <w:rPr>
          <w:b/>
          <w:sz w:val="20"/>
        </w:rPr>
        <w:t>Table 4. Primary validation ranking table.</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6"/>
              </w:rPr>
              <w:t>language</w:t>
            </w:r>
          </w:p>
        </w:tc>
        <w:tc>
          <w:tcPr>
            <w:tcW w:type="dxa" w:w="1445"/>
            <w:vAlign w:val="center"/>
          </w:tcPr>
          <w:p>
            <w:pPr>
              <w:jc w:val="center"/>
            </w:pPr>
            <w:r/>
            <w:r>
              <w:rPr>
                <w:rFonts w:ascii="Times New Roman" w:hAnsi="Times New Roman"/>
                <w:b/>
                <w:sz w:val="16"/>
              </w:rPr>
              <w:t>budget</w:t>
            </w:r>
          </w:p>
        </w:tc>
        <w:tc>
          <w:tcPr>
            <w:tcW w:type="dxa" w:w="1445"/>
            <w:vAlign w:val="center"/>
          </w:tcPr>
          <w:p>
            <w:pPr>
              <w:jc w:val="center"/>
            </w:pPr>
            <w:r/>
            <w:r>
              <w:rPr>
                <w:rFonts w:ascii="Times New Roman" w:hAnsi="Times New Roman"/>
                <w:b/>
                <w:sz w:val="16"/>
              </w:rPr>
              <w:t>lora</w:t>
            </w:r>
          </w:p>
        </w:tc>
        <w:tc>
          <w:tcPr>
            <w:tcW w:type="dxa" w:w="1445"/>
            <w:vAlign w:val="center"/>
          </w:tcPr>
          <w:p>
            <w:pPr>
              <w:jc w:val="center"/>
            </w:pPr>
            <w:r/>
            <w:r>
              <w:rPr>
                <w:rFonts w:ascii="Times New Roman" w:hAnsi="Times New Roman"/>
                <w:b/>
                <w:sz w:val="16"/>
              </w:rPr>
              <w:t>dora</w:t>
            </w:r>
          </w:p>
        </w:tc>
        <w:tc>
          <w:tcPr>
            <w:tcW w:type="dxa" w:w="1445"/>
            <w:vAlign w:val="center"/>
          </w:tcPr>
          <w:p>
            <w:pPr>
              <w:jc w:val="center"/>
            </w:pPr>
            <w:r/>
            <w:r>
              <w:rPr>
                <w:rFonts w:ascii="Times New Roman" w:hAnsi="Times New Roman"/>
                <w:b/>
                <w:sz w:val="16"/>
              </w:rPr>
              <w:t>ia3</w:t>
            </w:r>
          </w:p>
        </w:tc>
        <w:tc>
          <w:tcPr>
            <w:tcW w:type="dxa" w:w="1445"/>
            <w:vAlign w:val="center"/>
          </w:tcPr>
          <w:p>
            <w:pPr>
              <w:jc w:val="center"/>
            </w:pPr>
            <w:r/>
            <w:r>
              <w:rPr>
                <w:rFonts w:ascii="Times New Roman" w:hAnsi="Times New Roman"/>
                <w:b/>
                <w:sz w:val="16"/>
              </w:rPr>
              <w:t>highest_mean_method</w:t>
            </w:r>
          </w:p>
        </w:tc>
      </w:tr>
      <w:tr>
        <w:tc>
          <w:tcPr>
            <w:tcW w:type="dxa" w:w="1445"/>
            <w:vAlign w:val="center"/>
          </w:tcPr>
          <w:p>
            <w:pPr>
              <w:jc w:val="center"/>
            </w:pPr>
            <w:r/>
            <w:r>
              <w:rPr>
                <w:rFonts w:ascii="Times New Roman" w:hAnsi="Times New Roman"/>
                <w:b w:val="0"/>
                <w:sz w:val="16"/>
              </w:rPr>
              <w:t>hi</w:t>
            </w:r>
          </w:p>
        </w:tc>
        <w:tc>
          <w:tcPr>
            <w:tcW w:type="dxa" w:w="1445"/>
            <w:vAlign w:val="center"/>
          </w:tcPr>
          <w:p>
            <w:pPr>
              <w:jc w:val="center"/>
            </w:pPr>
            <w:r/>
            <w:r>
              <w:rPr>
                <w:rFonts w:ascii="Times New Roman" w:hAnsi="Times New Roman"/>
                <w:b w:val="0"/>
                <w:sz w:val="16"/>
              </w:rPr>
              <w:t>50</w:t>
            </w:r>
          </w:p>
        </w:tc>
        <w:tc>
          <w:tcPr>
            <w:tcW w:type="dxa" w:w="1445"/>
            <w:vAlign w:val="center"/>
          </w:tcPr>
          <w:p>
            <w:pPr>
              <w:jc w:val="center"/>
            </w:pPr>
            <w:r/>
            <w:r>
              <w:rPr>
                <w:rFonts w:ascii="Times New Roman" w:hAnsi="Times New Roman"/>
                <w:b w:val="0"/>
                <w:sz w:val="16"/>
              </w:rPr>
              <w:t>0.2191</w:t>
            </w:r>
          </w:p>
        </w:tc>
        <w:tc>
          <w:tcPr>
            <w:tcW w:type="dxa" w:w="1445"/>
            <w:vAlign w:val="center"/>
          </w:tcPr>
          <w:p>
            <w:pPr>
              <w:jc w:val="center"/>
            </w:pPr>
            <w:r/>
            <w:r>
              <w:rPr>
                <w:rFonts w:ascii="Times New Roman" w:hAnsi="Times New Roman"/>
                <w:b w:val="0"/>
                <w:sz w:val="16"/>
              </w:rPr>
              <w:t>0.2213</w:t>
            </w:r>
          </w:p>
        </w:tc>
        <w:tc>
          <w:tcPr>
            <w:tcW w:type="dxa" w:w="1445"/>
            <w:vAlign w:val="center"/>
          </w:tcPr>
          <w:p>
            <w:pPr>
              <w:jc w:val="center"/>
            </w:pPr>
            <w:r/>
            <w:r>
              <w:rPr>
                <w:rFonts w:ascii="Times New Roman" w:hAnsi="Times New Roman"/>
                <w:b w:val="0"/>
                <w:sz w:val="16"/>
              </w:rPr>
              <w:t>0.1922</w:t>
            </w:r>
          </w:p>
        </w:tc>
        <w:tc>
          <w:tcPr>
            <w:tcW w:type="dxa" w:w="1445"/>
            <w:vAlign w:val="center"/>
          </w:tcPr>
          <w:p>
            <w:pPr>
              <w:jc w:val="center"/>
            </w:pPr>
            <w:r/>
            <w:r>
              <w:rPr>
                <w:rFonts w:ascii="Times New Roman" w:hAnsi="Times New Roman"/>
                <w:b w:val="0"/>
                <w:sz w:val="16"/>
              </w:rPr>
              <w:t>dora</w:t>
            </w:r>
          </w:p>
        </w:tc>
      </w:tr>
      <w:tr>
        <w:tc>
          <w:tcPr>
            <w:tcW w:type="dxa" w:w="1445"/>
            <w:vAlign w:val="center"/>
          </w:tcPr>
          <w:p>
            <w:pPr>
              <w:jc w:val="center"/>
            </w:pPr>
            <w:r/>
            <w:r>
              <w:rPr>
                <w:rFonts w:ascii="Times New Roman" w:hAnsi="Times New Roman"/>
                <w:b w:val="0"/>
                <w:sz w:val="16"/>
              </w:rPr>
              <w:t>hi</w:t>
            </w:r>
          </w:p>
        </w:tc>
        <w:tc>
          <w:tcPr>
            <w:tcW w:type="dxa" w:w="1445"/>
            <w:vAlign w:val="center"/>
          </w:tcPr>
          <w:p>
            <w:pPr>
              <w:jc w:val="center"/>
            </w:pPr>
            <w:r/>
            <w:r>
              <w:rPr>
                <w:rFonts w:ascii="Times New Roman" w:hAnsi="Times New Roman"/>
                <w:b w:val="0"/>
                <w:sz w:val="16"/>
              </w:rPr>
              <w:t>100</w:t>
            </w:r>
          </w:p>
        </w:tc>
        <w:tc>
          <w:tcPr>
            <w:tcW w:type="dxa" w:w="1445"/>
            <w:vAlign w:val="center"/>
          </w:tcPr>
          <w:p>
            <w:pPr>
              <w:jc w:val="center"/>
            </w:pPr>
            <w:r/>
            <w:r>
              <w:rPr>
                <w:rFonts w:ascii="Times New Roman" w:hAnsi="Times New Roman"/>
                <w:b w:val="0"/>
                <w:sz w:val="16"/>
              </w:rPr>
              <w:t>0.1992</w:t>
            </w:r>
          </w:p>
        </w:tc>
        <w:tc>
          <w:tcPr>
            <w:tcW w:type="dxa" w:w="1445"/>
            <w:vAlign w:val="center"/>
          </w:tcPr>
          <w:p>
            <w:pPr>
              <w:jc w:val="center"/>
            </w:pPr>
            <w:r/>
            <w:r>
              <w:rPr>
                <w:rFonts w:ascii="Times New Roman" w:hAnsi="Times New Roman"/>
                <w:b w:val="0"/>
                <w:sz w:val="16"/>
              </w:rPr>
              <w:t>0.1993</w:t>
            </w:r>
          </w:p>
        </w:tc>
        <w:tc>
          <w:tcPr>
            <w:tcW w:type="dxa" w:w="1445"/>
            <w:vAlign w:val="center"/>
          </w:tcPr>
          <w:p>
            <w:pPr>
              <w:jc w:val="center"/>
            </w:pPr>
            <w:r/>
            <w:r>
              <w:rPr>
                <w:rFonts w:ascii="Times New Roman" w:hAnsi="Times New Roman"/>
                <w:b w:val="0"/>
                <w:sz w:val="16"/>
              </w:rPr>
              <w:t>0.1755</w:t>
            </w:r>
          </w:p>
        </w:tc>
        <w:tc>
          <w:tcPr>
            <w:tcW w:type="dxa" w:w="1445"/>
            <w:vAlign w:val="center"/>
          </w:tcPr>
          <w:p>
            <w:pPr>
              <w:jc w:val="center"/>
            </w:pPr>
            <w:r/>
            <w:r>
              <w:rPr>
                <w:rFonts w:ascii="Times New Roman" w:hAnsi="Times New Roman"/>
                <w:b w:val="0"/>
                <w:sz w:val="16"/>
              </w:rPr>
              <w:t>dora</w:t>
            </w:r>
          </w:p>
        </w:tc>
      </w:tr>
      <w:tr>
        <w:tc>
          <w:tcPr>
            <w:tcW w:type="dxa" w:w="1445"/>
            <w:vAlign w:val="center"/>
          </w:tcPr>
          <w:p>
            <w:pPr>
              <w:jc w:val="center"/>
            </w:pPr>
            <w:r/>
            <w:r>
              <w:rPr>
                <w:rFonts w:ascii="Times New Roman" w:hAnsi="Times New Roman"/>
                <w:b w:val="0"/>
                <w:sz w:val="16"/>
              </w:rPr>
              <w:t>hi</w:t>
            </w:r>
          </w:p>
        </w:tc>
        <w:tc>
          <w:tcPr>
            <w:tcW w:type="dxa" w:w="1445"/>
            <w:vAlign w:val="center"/>
          </w:tcPr>
          <w:p>
            <w:pPr>
              <w:jc w:val="center"/>
            </w:pPr>
            <w:r/>
            <w:r>
              <w:rPr>
                <w:rFonts w:ascii="Times New Roman" w:hAnsi="Times New Roman"/>
                <w:b w:val="0"/>
                <w:sz w:val="16"/>
              </w:rPr>
              <w:t>500</w:t>
            </w:r>
          </w:p>
        </w:tc>
        <w:tc>
          <w:tcPr>
            <w:tcW w:type="dxa" w:w="1445"/>
            <w:vAlign w:val="center"/>
          </w:tcPr>
          <w:p>
            <w:pPr>
              <w:jc w:val="center"/>
            </w:pPr>
            <w:r/>
            <w:r>
              <w:rPr>
                <w:rFonts w:ascii="Times New Roman" w:hAnsi="Times New Roman"/>
                <w:b w:val="0"/>
                <w:sz w:val="16"/>
              </w:rPr>
              <w:t>0.3359</w:t>
            </w:r>
          </w:p>
        </w:tc>
        <w:tc>
          <w:tcPr>
            <w:tcW w:type="dxa" w:w="1445"/>
            <w:vAlign w:val="center"/>
          </w:tcPr>
          <w:p>
            <w:pPr>
              <w:jc w:val="center"/>
            </w:pPr>
            <w:r/>
            <w:r>
              <w:rPr>
                <w:rFonts w:ascii="Times New Roman" w:hAnsi="Times New Roman"/>
                <w:b w:val="0"/>
                <w:sz w:val="16"/>
              </w:rPr>
              <w:t>0.3302</w:t>
            </w:r>
          </w:p>
        </w:tc>
        <w:tc>
          <w:tcPr>
            <w:tcW w:type="dxa" w:w="1445"/>
            <w:vAlign w:val="center"/>
          </w:tcPr>
          <w:p>
            <w:pPr>
              <w:jc w:val="center"/>
            </w:pPr>
            <w:r/>
            <w:r>
              <w:rPr>
                <w:rFonts w:ascii="Times New Roman" w:hAnsi="Times New Roman"/>
                <w:b w:val="0"/>
                <w:sz w:val="16"/>
              </w:rPr>
              <w:t>0.3799</w:t>
            </w:r>
          </w:p>
        </w:tc>
        <w:tc>
          <w:tcPr>
            <w:tcW w:type="dxa" w:w="1445"/>
            <w:vAlign w:val="center"/>
          </w:tcPr>
          <w:p>
            <w:pPr>
              <w:jc w:val="center"/>
            </w:pPr>
            <w:r/>
            <w:r>
              <w:rPr>
                <w:rFonts w:ascii="Times New Roman" w:hAnsi="Times New Roman"/>
                <w:b w:val="0"/>
                <w:sz w:val="16"/>
              </w:rPr>
              <w:t>ia3</w:t>
            </w:r>
          </w:p>
        </w:tc>
      </w:tr>
      <w:tr>
        <w:tc>
          <w:tcPr>
            <w:tcW w:type="dxa" w:w="1445"/>
            <w:vAlign w:val="center"/>
          </w:tcPr>
          <w:p>
            <w:pPr>
              <w:jc w:val="center"/>
            </w:pPr>
            <w:r/>
            <w:r>
              <w:rPr>
                <w:rFonts w:ascii="Times New Roman" w:hAnsi="Times New Roman"/>
                <w:b w:val="0"/>
                <w:sz w:val="16"/>
              </w:rPr>
              <w:t>hi</w:t>
            </w:r>
          </w:p>
        </w:tc>
        <w:tc>
          <w:tcPr>
            <w:tcW w:type="dxa" w:w="1445"/>
            <w:vAlign w:val="center"/>
          </w:tcPr>
          <w:p>
            <w:pPr>
              <w:jc w:val="center"/>
            </w:pPr>
            <w:r/>
            <w:r>
              <w:rPr>
                <w:rFonts w:ascii="Times New Roman" w:hAnsi="Times New Roman"/>
                <w:b w:val="0"/>
                <w:sz w:val="16"/>
              </w:rPr>
              <w:t>1000</w:t>
            </w:r>
          </w:p>
        </w:tc>
        <w:tc>
          <w:tcPr>
            <w:tcW w:type="dxa" w:w="1445"/>
            <w:vAlign w:val="center"/>
          </w:tcPr>
          <w:p>
            <w:pPr>
              <w:jc w:val="center"/>
            </w:pPr>
            <w:r/>
            <w:r>
              <w:rPr>
                <w:rFonts w:ascii="Times New Roman" w:hAnsi="Times New Roman"/>
                <w:b w:val="0"/>
                <w:sz w:val="16"/>
              </w:rPr>
              <w:t>0.2035</w:t>
            </w:r>
          </w:p>
        </w:tc>
        <w:tc>
          <w:tcPr>
            <w:tcW w:type="dxa" w:w="1445"/>
            <w:vAlign w:val="center"/>
          </w:tcPr>
          <w:p>
            <w:pPr>
              <w:jc w:val="center"/>
            </w:pPr>
            <w:r/>
            <w:r>
              <w:rPr>
                <w:rFonts w:ascii="Times New Roman" w:hAnsi="Times New Roman"/>
                <w:b w:val="0"/>
                <w:sz w:val="16"/>
              </w:rPr>
              <w:t>0.2025</w:t>
            </w:r>
          </w:p>
        </w:tc>
        <w:tc>
          <w:tcPr>
            <w:tcW w:type="dxa" w:w="1445"/>
            <w:vAlign w:val="center"/>
          </w:tcPr>
          <w:p>
            <w:pPr>
              <w:jc w:val="center"/>
            </w:pPr>
            <w:r/>
            <w:r>
              <w:rPr>
                <w:rFonts w:ascii="Times New Roman" w:hAnsi="Times New Roman"/>
                <w:b w:val="0"/>
                <w:sz w:val="16"/>
              </w:rPr>
              <w:t>0.3951</w:t>
            </w:r>
          </w:p>
        </w:tc>
        <w:tc>
          <w:tcPr>
            <w:tcW w:type="dxa" w:w="1445"/>
            <w:vAlign w:val="center"/>
          </w:tcPr>
          <w:p>
            <w:pPr>
              <w:jc w:val="center"/>
            </w:pPr>
            <w:r/>
            <w:r>
              <w:rPr>
                <w:rFonts w:ascii="Times New Roman" w:hAnsi="Times New Roman"/>
                <w:b w:val="0"/>
                <w:sz w:val="16"/>
              </w:rPr>
              <w:t>ia3</w:t>
            </w:r>
          </w:p>
        </w:tc>
      </w:tr>
      <w:tr>
        <w:tc>
          <w:tcPr>
            <w:tcW w:type="dxa" w:w="1445"/>
            <w:vAlign w:val="center"/>
          </w:tcPr>
          <w:p>
            <w:pPr>
              <w:jc w:val="center"/>
            </w:pPr>
            <w:r/>
            <w:r>
              <w:rPr>
                <w:rFonts w:ascii="Times New Roman" w:hAnsi="Times New Roman"/>
                <w:b w:val="0"/>
                <w:sz w:val="16"/>
              </w:rPr>
              <w:t>hi</w:t>
            </w:r>
          </w:p>
        </w:tc>
        <w:tc>
          <w:tcPr>
            <w:tcW w:type="dxa" w:w="1445"/>
            <w:vAlign w:val="center"/>
          </w:tcPr>
          <w:p>
            <w:pPr>
              <w:jc w:val="center"/>
            </w:pPr>
            <w:r/>
            <w:r>
              <w:rPr>
                <w:rFonts w:ascii="Times New Roman" w:hAnsi="Times New Roman"/>
                <w:b w:val="0"/>
                <w:sz w:val="16"/>
              </w:rPr>
              <w:t>2000</w:t>
            </w:r>
          </w:p>
        </w:tc>
        <w:tc>
          <w:tcPr>
            <w:tcW w:type="dxa" w:w="1445"/>
            <w:vAlign w:val="center"/>
          </w:tcPr>
          <w:p>
            <w:pPr>
              <w:jc w:val="center"/>
            </w:pPr>
            <w:r/>
            <w:r>
              <w:rPr>
                <w:rFonts w:ascii="Times New Roman" w:hAnsi="Times New Roman"/>
                <w:b w:val="0"/>
                <w:sz w:val="16"/>
              </w:rPr>
              <w:t>0.4850</w:t>
            </w:r>
          </w:p>
        </w:tc>
        <w:tc>
          <w:tcPr>
            <w:tcW w:type="dxa" w:w="1445"/>
            <w:vAlign w:val="center"/>
          </w:tcPr>
          <w:p>
            <w:pPr>
              <w:jc w:val="center"/>
            </w:pPr>
            <w:r/>
            <w:r>
              <w:rPr>
                <w:rFonts w:ascii="Times New Roman" w:hAnsi="Times New Roman"/>
                <w:b w:val="0"/>
                <w:sz w:val="16"/>
              </w:rPr>
              <w:t>0.4427</w:t>
            </w:r>
          </w:p>
        </w:tc>
        <w:tc>
          <w:tcPr>
            <w:tcW w:type="dxa" w:w="1445"/>
            <w:vAlign w:val="center"/>
          </w:tcPr>
          <w:p>
            <w:pPr>
              <w:jc w:val="center"/>
            </w:pPr>
            <w:r/>
            <w:r>
              <w:rPr>
                <w:rFonts w:ascii="Times New Roman" w:hAnsi="Times New Roman"/>
                <w:b w:val="0"/>
                <w:sz w:val="16"/>
              </w:rPr>
              <w:t>0.4915</w:t>
            </w:r>
          </w:p>
        </w:tc>
        <w:tc>
          <w:tcPr>
            <w:tcW w:type="dxa" w:w="1445"/>
            <w:vAlign w:val="center"/>
          </w:tcPr>
          <w:p>
            <w:pPr>
              <w:jc w:val="center"/>
            </w:pPr>
            <w:r/>
            <w:r>
              <w:rPr>
                <w:rFonts w:ascii="Times New Roman" w:hAnsi="Times New Roman"/>
                <w:b w:val="0"/>
                <w:sz w:val="16"/>
              </w:rPr>
              <w:t>ia3</w:t>
            </w:r>
          </w:p>
        </w:tc>
      </w:tr>
      <w:tr>
        <w:tc>
          <w:tcPr>
            <w:tcW w:type="dxa" w:w="1445"/>
            <w:vAlign w:val="center"/>
          </w:tcPr>
          <w:p>
            <w:pPr>
              <w:jc w:val="center"/>
            </w:pPr>
            <w:r/>
            <w:r>
              <w:rPr>
                <w:rFonts w:ascii="Times New Roman" w:hAnsi="Times New Roman"/>
                <w:b w:val="0"/>
                <w:sz w:val="16"/>
              </w:rPr>
              <w:t>hi</w:t>
            </w:r>
          </w:p>
        </w:tc>
        <w:tc>
          <w:tcPr>
            <w:tcW w:type="dxa" w:w="1445"/>
            <w:vAlign w:val="center"/>
          </w:tcPr>
          <w:p>
            <w:pPr>
              <w:jc w:val="center"/>
            </w:pPr>
            <w:r/>
            <w:r>
              <w:rPr>
                <w:rFonts w:ascii="Times New Roman" w:hAnsi="Times New Roman"/>
                <w:b w:val="0"/>
                <w:sz w:val="16"/>
              </w:rPr>
              <w:t>20000</w:t>
            </w:r>
          </w:p>
        </w:tc>
        <w:tc>
          <w:tcPr>
            <w:tcW w:type="dxa" w:w="1445"/>
            <w:vAlign w:val="center"/>
          </w:tcPr>
          <w:p>
            <w:pPr>
              <w:jc w:val="center"/>
            </w:pPr>
            <w:r/>
            <w:r>
              <w:rPr>
                <w:rFonts w:ascii="Times New Roman" w:hAnsi="Times New Roman"/>
                <w:b w:val="0"/>
                <w:sz w:val="16"/>
              </w:rPr>
              <w:t>0.6641</w:t>
            </w:r>
          </w:p>
        </w:tc>
        <w:tc>
          <w:tcPr>
            <w:tcW w:type="dxa" w:w="1445"/>
            <w:vAlign w:val="center"/>
          </w:tcPr>
          <w:p>
            <w:pPr>
              <w:jc w:val="center"/>
            </w:pPr>
            <w:r/>
            <w:r>
              <w:rPr>
                <w:rFonts w:ascii="Times New Roman" w:hAnsi="Times New Roman"/>
                <w:b w:val="0"/>
                <w:sz w:val="16"/>
              </w:rPr>
              <w:t>0.6658</w:t>
            </w:r>
          </w:p>
        </w:tc>
        <w:tc>
          <w:tcPr>
            <w:tcW w:type="dxa" w:w="1445"/>
            <w:vAlign w:val="center"/>
          </w:tcPr>
          <w:p>
            <w:pPr>
              <w:jc w:val="center"/>
            </w:pPr>
            <w:r/>
            <w:r>
              <w:rPr>
                <w:rFonts w:ascii="Times New Roman" w:hAnsi="Times New Roman"/>
                <w:b w:val="0"/>
                <w:sz w:val="16"/>
              </w:rPr>
              <w:t>0.6682</w:t>
            </w:r>
          </w:p>
        </w:tc>
        <w:tc>
          <w:tcPr>
            <w:tcW w:type="dxa" w:w="1445"/>
            <w:vAlign w:val="center"/>
          </w:tcPr>
          <w:p>
            <w:pPr>
              <w:jc w:val="center"/>
            </w:pPr>
            <w:r/>
            <w:r>
              <w:rPr>
                <w:rFonts w:ascii="Times New Roman" w:hAnsi="Times New Roman"/>
                <w:b w:val="0"/>
                <w:sz w:val="16"/>
              </w:rPr>
              <w:t>ia3</w:t>
            </w:r>
          </w:p>
        </w:tc>
      </w:tr>
      <w:tr>
        <w:tc>
          <w:tcPr>
            <w:tcW w:type="dxa" w:w="1445"/>
            <w:vAlign w:val="center"/>
          </w:tcPr>
          <w:p>
            <w:pPr>
              <w:jc w:val="center"/>
            </w:pPr>
            <w:r/>
            <w:r>
              <w:rPr>
                <w:rFonts w:ascii="Times New Roman" w:hAnsi="Times New Roman"/>
                <w:b w:val="0"/>
                <w:sz w:val="16"/>
              </w:rPr>
              <w:t>te</w:t>
            </w:r>
          </w:p>
        </w:tc>
        <w:tc>
          <w:tcPr>
            <w:tcW w:type="dxa" w:w="1445"/>
            <w:vAlign w:val="center"/>
          </w:tcPr>
          <w:p>
            <w:pPr>
              <w:jc w:val="center"/>
            </w:pPr>
            <w:r/>
            <w:r>
              <w:rPr>
                <w:rFonts w:ascii="Times New Roman" w:hAnsi="Times New Roman"/>
                <w:b w:val="0"/>
                <w:sz w:val="16"/>
              </w:rPr>
              <w:t>50</w:t>
            </w:r>
          </w:p>
        </w:tc>
        <w:tc>
          <w:tcPr>
            <w:tcW w:type="dxa" w:w="1445"/>
            <w:vAlign w:val="center"/>
          </w:tcPr>
          <w:p>
            <w:pPr>
              <w:jc w:val="center"/>
            </w:pPr>
            <w:r/>
            <w:r>
              <w:rPr>
                <w:rFonts w:ascii="Times New Roman" w:hAnsi="Times New Roman"/>
                <w:b w:val="0"/>
                <w:sz w:val="16"/>
              </w:rPr>
              <w:t>0.2041</w:t>
            </w:r>
          </w:p>
        </w:tc>
        <w:tc>
          <w:tcPr>
            <w:tcW w:type="dxa" w:w="1445"/>
            <w:vAlign w:val="center"/>
          </w:tcPr>
          <w:p>
            <w:pPr>
              <w:jc w:val="center"/>
            </w:pPr>
            <w:r/>
            <w:r>
              <w:rPr>
                <w:rFonts w:ascii="Times New Roman" w:hAnsi="Times New Roman"/>
                <w:b w:val="0"/>
                <w:sz w:val="16"/>
              </w:rPr>
              <w:t>0.2053</w:t>
            </w:r>
          </w:p>
        </w:tc>
        <w:tc>
          <w:tcPr>
            <w:tcW w:type="dxa" w:w="1445"/>
            <w:vAlign w:val="center"/>
          </w:tcPr>
          <w:p>
            <w:pPr>
              <w:jc w:val="center"/>
            </w:pPr>
            <w:r/>
            <w:r>
              <w:rPr>
                <w:rFonts w:ascii="Times New Roman" w:hAnsi="Times New Roman"/>
                <w:b w:val="0"/>
                <w:sz w:val="16"/>
              </w:rPr>
              <w:t>0.1667</w:t>
            </w:r>
          </w:p>
        </w:tc>
        <w:tc>
          <w:tcPr>
            <w:tcW w:type="dxa" w:w="1445"/>
            <w:vAlign w:val="center"/>
          </w:tcPr>
          <w:p>
            <w:pPr>
              <w:jc w:val="center"/>
            </w:pPr>
            <w:r/>
            <w:r>
              <w:rPr>
                <w:rFonts w:ascii="Times New Roman" w:hAnsi="Times New Roman"/>
                <w:b w:val="0"/>
                <w:sz w:val="16"/>
              </w:rPr>
              <w:t>dora</w:t>
            </w:r>
          </w:p>
        </w:tc>
      </w:tr>
      <w:tr>
        <w:tc>
          <w:tcPr>
            <w:tcW w:type="dxa" w:w="1445"/>
            <w:vAlign w:val="center"/>
          </w:tcPr>
          <w:p>
            <w:pPr>
              <w:jc w:val="center"/>
            </w:pPr>
            <w:r/>
            <w:r>
              <w:rPr>
                <w:rFonts w:ascii="Times New Roman" w:hAnsi="Times New Roman"/>
                <w:b w:val="0"/>
                <w:sz w:val="16"/>
              </w:rPr>
              <w:t>te</w:t>
            </w:r>
          </w:p>
        </w:tc>
        <w:tc>
          <w:tcPr>
            <w:tcW w:type="dxa" w:w="1445"/>
            <w:vAlign w:val="center"/>
          </w:tcPr>
          <w:p>
            <w:pPr>
              <w:jc w:val="center"/>
            </w:pPr>
            <w:r/>
            <w:r>
              <w:rPr>
                <w:rFonts w:ascii="Times New Roman" w:hAnsi="Times New Roman"/>
                <w:b w:val="0"/>
                <w:sz w:val="16"/>
              </w:rPr>
              <w:t>100</w:t>
            </w:r>
          </w:p>
        </w:tc>
        <w:tc>
          <w:tcPr>
            <w:tcW w:type="dxa" w:w="1445"/>
            <w:vAlign w:val="center"/>
          </w:tcPr>
          <w:p>
            <w:pPr>
              <w:jc w:val="center"/>
            </w:pPr>
            <w:r/>
            <w:r>
              <w:rPr>
                <w:rFonts w:ascii="Times New Roman" w:hAnsi="Times New Roman"/>
                <w:b w:val="0"/>
                <w:sz w:val="16"/>
              </w:rPr>
              <w:t>0.2038</w:t>
            </w:r>
          </w:p>
        </w:tc>
        <w:tc>
          <w:tcPr>
            <w:tcW w:type="dxa" w:w="1445"/>
            <w:vAlign w:val="center"/>
          </w:tcPr>
          <w:p>
            <w:pPr>
              <w:jc w:val="center"/>
            </w:pPr>
            <w:r/>
            <w:r>
              <w:rPr>
                <w:rFonts w:ascii="Times New Roman" w:hAnsi="Times New Roman"/>
                <w:b w:val="0"/>
                <w:sz w:val="16"/>
              </w:rPr>
              <w:t>0.2044</w:t>
            </w:r>
          </w:p>
        </w:tc>
        <w:tc>
          <w:tcPr>
            <w:tcW w:type="dxa" w:w="1445"/>
            <w:vAlign w:val="center"/>
          </w:tcPr>
          <w:p>
            <w:pPr>
              <w:jc w:val="center"/>
            </w:pPr>
            <w:r/>
            <w:r>
              <w:rPr>
                <w:rFonts w:ascii="Times New Roman" w:hAnsi="Times New Roman"/>
                <w:b w:val="0"/>
                <w:sz w:val="16"/>
              </w:rPr>
              <w:t>0.2063</w:t>
            </w:r>
          </w:p>
        </w:tc>
        <w:tc>
          <w:tcPr>
            <w:tcW w:type="dxa" w:w="1445"/>
            <w:vAlign w:val="center"/>
          </w:tcPr>
          <w:p>
            <w:pPr>
              <w:jc w:val="center"/>
            </w:pPr>
            <w:r/>
            <w:r>
              <w:rPr>
                <w:rFonts w:ascii="Times New Roman" w:hAnsi="Times New Roman"/>
                <w:b w:val="0"/>
                <w:sz w:val="16"/>
              </w:rPr>
              <w:t>ia3</w:t>
            </w:r>
          </w:p>
        </w:tc>
      </w:tr>
      <w:tr>
        <w:tc>
          <w:tcPr>
            <w:tcW w:type="dxa" w:w="1445"/>
            <w:vAlign w:val="center"/>
          </w:tcPr>
          <w:p>
            <w:pPr>
              <w:jc w:val="center"/>
            </w:pPr>
            <w:r/>
            <w:r>
              <w:rPr>
                <w:rFonts w:ascii="Times New Roman" w:hAnsi="Times New Roman"/>
                <w:b w:val="0"/>
                <w:sz w:val="16"/>
              </w:rPr>
              <w:t>te</w:t>
            </w:r>
          </w:p>
        </w:tc>
        <w:tc>
          <w:tcPr>
            <w:tcW w:type="dxa" w:w="1445"/>
            <w:vAlign w:val="center"/>
          </w:tcPr>
          <w:p>
            <w:pPr>
              <w:jc w:val="center"/>
            </w:pPr>
            <w:r/>
            <w:r>
              <w:rPr>
                <w:rFonts w:ascii="Times New Roman" w:hAnsi="Times New Roman"/>
                <w:b w:val="0"/>
                <w:sz w:val="16"/>
              </w:rPr>
              <w:t>500</w:t>
            </w:r>
          </w:p>
        </w:tc>
        <w:tc>
          <w:tcPr>
            <w:tcW w:type="dxa" w:w="1445"/>
            <w:vAlign w:val="center"/>
          </w:tcPr>
          <w:p>
            <w:pPr>
              <w:jc w:val="center"/>
            </w:pPr>
            <w:r/>
            <w:r>
              <w:rPr>
                <w:rFonts w:ascii="Times New Roman" w:hAnsi="Times New Roman"/>
                <w:b w:val="0"/>
                <w:sz w:val="16"/>
              </w:rPr>
              <w:t>0.2872</w:t>
            </w:r>
          </w:p>
        </w:tc>
        <w:tc>
          <w:tcPr>
            <w:tcW w:type="dxa" w:w="1445"/>
            <w:vAlign w:val="center"/>
          </w:tcPr>
          <w:p>
            <w:pPr>
              <w:jc w:val="center"/>
            </w:pPr>
            <w:r/>
            <w:r>
              <w:rPr>
                <w:rFonts w:ascii="Times New Roman" w:hAnsi="Times New Roman"/>
                <w:b w:val="0"/>
                <w:sz w:val="16"/>
              </w:rPr>
              <w:t>0.2777</w:t>
            </w:r>
          </w:p>
        </w:tc>
        <w:tc>
          <w:tcPr>
            <w:tcW w:type="dxa" w:w="1445"/>
            <w:vAlign w:val="center"/>
          </w:tcPr>
          <w:p>
            <w:pPr>
              <w:jc w:val="center"/>
            </w:pPr>
            <w:r/>
            <w:r>
              <w:rPr>
                <w:rFonts w:ascii="Times New Roman" w:hAnsi="Times New Roman"/>
                <w:b w:val="0"/>
                <w:sz w:val="16"/>
              </w:rPr>
              <w:t>0.3512</w:t>
            </w:r>
          </w:p>
        </w:tc>
        <w:tc>
          <w:tcPr>
            <w:tcW w:type="dxa" w:w="1445"/>
            <w:vAlign w:val="center"/>
          </w:tcPr>
          <w:p>
            <w:pPr>
              <w:jc w:val="center"/>
            </w:pPr>
            <w:r/>
            <w:r>
              <w:rPr>
                <w:rFonts w:ascii="Times New Roman" w:hAnsi="Times New Roman"/>
                <w:b w:val="0"/>
                <w:sz w:val="16"/>
              </w:rPr>
              <w:t>ia3</w:t>
            </w:r>
          </w:p>
        </w:tc>
      </w:tr>
      <w:tr>
        <w:tc>
          <w:tcPr>
            <w:tcW w:type="dxa" w:w="1445"/>
            <w:vAlign w:val="center"/>
          </w:tcPr>
          <w:p>
            <w:pPr>
              <w:jc w:val="center"/>
            </w:pPr>
            <w:r/>
            <w:r>
              <w:rPr>
                <w:rFonts w:ascii="Times New Roman" w:hAnsi="Times New Roman"/>
                <w:b w:val="0"/>
                <w:sz w:val="16"/>
              </w:rPr>
              <w:t>te</w:t>
            </w:r>
          </w:p>
        </w:tc>
        <w:tc>
          <w:tcPr>
            <w:tcW w:type="dxa" w:w="1445"/>
            <w:vAlign w:val="center"/>
          </w:tcPr>
          <w:p>
            <w:pPr>
              <w:jc w:val="center"/>
            </w:pPr>
            <w:r/>
            <w:r>
              <w:rPr>
                <w:rFonts w:ascii="Times New Roman" w:hAnsi="Times New Roman"/>
                <w:b w:val="0"/>
                <w:sz w:val="16"/>
              </w:rPr>
              <w:t>1000</w:t>
            </w:r>
          </w:p>
        </w:tc>
        <w:tc>
          <w:tcPr>
            <w:tcW w:type="dxa" w:w="1445"/>
            <w:vAlign w:val="center"/>
          </w:tcPr>
          <w:p>
            <w:pPr>
              <w:jc w:val="center"/>
            </w:pPr>
            <w:r/>
            <w:r>
              <w:rPr>
                <w:rFonts w:ascii="Times New Roman" w:hAnsi="Times New Roman"/>
                <w:b w:val="0"/>
                <w:sz w:val="16"/>
              </w:rPr>
              <w:t>0.2039</w:t>
            </w:r>
          </w:p>
        </w:tc>
        <w:tc>
          <w:tcPr>
            <w:tcW w:type="dxa" w:w="1445"/>
            <w:vAlign w:val="center"/>
          </w:tcPr>
          <w:p>
            <w:pPr>
              <w:jc w:val="center"/>
            </w:pPr>
            <w:r/>
            <w:r>
              <w:rPr>
                <w:rFonts w:ascii="Times New Roman" w:hAnsi="Times New Roman"/>
                <w:b w:val="0"/>
                <w:sz w:val="16"/>
              </w:rPr>
              <w:t>0.2052</w:t>
            </w:r>
          </w:p>
        </w:tc>
        <w:tc>
          <w:tcPr>
            <w:tcW w:type="dxa" w:w="1445"/>
            <w:vAlign w:val="center"/>
          </w:tcPr>
          <w:p>
            <w:pPr>
              <w:jc w:val="center"/>
            </w:pPr>
            <w:r/>
            <w:r>
              <w:rPr>
                <w:rFonts w:ascii="Times New Roman" w:hAnsi="Times New Roman"/>
                <w:b w:val="0"/>
                <w:sz w:val="16"/>
              </w:rPr>
              <w:t>0.2678</w:t>
            </w:r>
          </w:p>
        </w:tc>
        <w:tc>
          <w:tcPr>
            <w:tcW w:type="dxa" w:w="1445"/>
            <w:vAlign w:val="center"/>
          </w:tcPr>
          <w:p>
            <w:pPr>
              <w:jc w:val="center"/>
            </w:pPr>
            <w:r/>
            <w:r>
              <w:rPr>
                <w:rFonts w:ascii="Times New Roman" w:hAnsi="Times New Roman"/>
                <w:b w:val="0"/>
                <w:sz w:val="16"/>
              </w:rPr>
              <w:t>ia3</w:t>
            </w:r>
          </w:p>
        </w:tc>
      </w:tr>
      <w:tr>
        <w:tc>
          <w:tcPr>
            <w:tcW w:type="dxa" w:w="1445"/>
            <w:vAlign w:val="center"/>
          </w:tcPr>
          <w:p>
            <w:pPr>
              <w:jc w:val="center"/>
            </w:pPr>
            <w:r/>
            <w:r>
              <w:rPr>
                <w:rFonts w:ascii="Times New Roman" w:hAnsi="Times New Roman"/>
                <w:b w:val="0"/>
                <w:sz w:val="16"/>
              </w:rPr>
              <w:t>te</w:t>
            </w:r>
          </w:p>
        </w:tc>
        <w:tc>
          <w:tcPr>
            <w:tcW w:type="dxa" w:w="1445"/>
            <w:vAlign w:val="center"/>
          </w:tcPr>
          <w:p>
            <w:pPr>
              <w:jc w:val="center"/>
            </w:pPr>
            <w:r/>
            <w:r>
              <w:rPr>
                <w:rFonts w:ascii="Times New Roman" w:hAnsi="Times New Roman"/>
                <w:b w:val="0"/>
                <w:sz w:val="16"/>
              </w:rPr>
              <w:t>2000</w:t>
            </w:r>
          </w:p>
        </w:tc>
        <w:tc>
          <w:tcPr>
            <w:tcW w:type="dxa" w:w="1445"/>
            <w:vAlign w:val="center"/>
          </w:tcPr>
          <w:p>
            <w:pPr>
              <w:jc w:val="center"/>
            </w:pPr>
            <w:r/>
            <w:r>
              <w:rPr>
                <w:rFonts w:ascii="Times New Roman" w:hAnsi="Times New Roman"/>
                <w:b w:val="0"/>
                <w:sz w:val="16"/>
              </w:rPr>
              <w:t>0.2404</w:t>
            </w:r>
          </w:p>
        </w:tc>
        <w:tc>
          <w:tcPr>
            <w:tcW w:type="dxa" w:w="1445"/>
            <w:vAlign w:val="center"/>
          </w:tcPr>
          <w:p>
            <w:pPr>
              <w:jc w:val="center"/>
            </w:pPr>
            <w:r/>
            <w:r>
              <w:rPr>
                <w:rFonts w:ascii="Times New Roman" w:hAnsi="Times New Roman"/>
                <w:b w:val="0"/>
                <w:sz w:val="16"/>
              </w:rPr>
              <w:t>0.3155</w:t>
            </w:r>
          </w:p>
        </w:tc>
        <w:tc>
          <w:tcPr>
            <w:tcW w:type="dxa" w:w="1445"/>
            <w:vAlign w:val="center"/>
          </w:tcPr>
          <w:p>
            <w:pPr>
              <w:jc w:val="center"/>
            </w:pPr>
            <w:r/>
            <w:r>
              <w:rPr>
                <w:rFonts w:ascii="Times New Roman" w:hAnsi="Times New Roman"/>
                <w:b w:val="0"/>
                <w:sz w:val="16"/>
              </w:rPr>
              <w:t>0.3949</w:t>
            </w:r>
          </w:p>
        </w:tc>
        <w:tc>
          <w:tcPr>
            <w:tcW w:type="dxa" w:w="1445"/>
            <w:vAlign w:val="center"/>
          </w:tcPr>
          <w:p>
            <w:pPr>
              <w:jc w:val="center"/>
            </w:pPr>
            <w:r/>
            <w:r>
              <w:rPr>
                <w:rFonts w:ascii="Times New Roman" w:hAnsi="Times New Roman"/>
                <w:b w:val="0"/>
                <w:sz w:val="16"/>
              </w:rPr>
              <w:t>ia3</w:t>
            </w:r>
          </w:p>
        </w:tc>
      </w:tr>
      <w:tr>
        <w:tc>
          <w:tcPr>
            <w:tcW w:type="dxa" w:w="1445"/>
            <w:vAlign w:val="center"/>
          </w:tcPr>
          <w:p>
            <w:pPr>
              <w:jc w:val="center"/>
            </w:pPr>
            <w:r/>
            <w:r>
              <w:rPr>
                <w:rFonts w:ascii="Times New Roman" w:hAnsi="Times New Roman"/>
                <w:b w:val="0"/>
                <w:sz w:val="16"/>
              </w:rPr>
              <w:t>te</w:t>
            </w:r>
          </w:p>
        </w:tc>
        <w:tc>
          <w:tcPr>
            <w:tcW w:type="dxa" w:w="1445"/>
            <w:vAlign w:val="center"/>
          </w:tcPr>
          <w:p>
            <w:pPr>
              <w:jc w:val="center"/>
            </w:pPr>
            <w:r/>
            <w:r>
              <w:rPr>
                <w:rFonts w:ascii="Times New Roman" w:hAnsi="Times New Roman"/>
                <w:b w:val="0"/>
                <w:sz w:val="16"/>
              </w:rPr>
              <w:t>20000</w:t>
            </w:r>
          </w:p>
        </w:tc>
        <w:tc>
          <w:tcPr>
            <w:tcW w:type="dxa" w:w="1445"/>
            <w:vAlign w:val="center"/>
          </w:tcPr>
          <w:p>
            <w:pPr>
              <w:jc w:val="center"/>
            </w:pPr>
            <w:r/>
            <w:r>
              <w:rPr>
                <w:rFonts w:ascii="Times New Roman" w:hAnsi="Times New Roman"/>
                <w:b w:val="0"/>
                <w:sz w:val="16"/>
              </w:rPr>
              <w:t>0.6262</w:t>
            </w:r>
          </w:p>
        </w:tc>
        <w:tc>
          <w:tcPr>
            <w:tcW w:type="dxa" w:w="1445"/>
            <w:vAlign w:val="center"/>
          </w:tcPr>
          <w:p>
            <w:pPr>
              <w:jc w:val="center"/>
            </w:pPr>
            <w:r/>
            <w:r>
              <w:rPr>
                <w:rFonts w:ascii="Times New Roman" w:hAnsi="Times New Roman"/>
                <w:b w:val="0"/>
                <w:sz w:val="16"/>
              </w:rPr>
              <w:t>0.6227</w:t>
            </w:r>
          </w:p>
        </w:tc>
        <w:tc>
          <w:tcPr>
            <w:tcW w:type="dxa" w:w="1445"/>
            <w:vAlign w:val="center"/>
          </w:tcPr>
          <w:p>
            <w:pPr>
              <w:jc w:val="center"/>
            </w:pPr>
            <w:r/>
            <w:r>
              <w:rPr>
                <w:rFonts w:ascii="Times New Roman" w:hAnsi="Times New Roman"/>
                <w:b w:val="0"/>
                <w:sz w:val="16"/>
              </w:rPr>
              <w:t>0.6165</w:t>
            </w:r>
          </w:p>
        </w:tc>
        <w:tc>
          <w:tcPr>
            <w:tcW w:type="dxa" w:w="1445"/>
            <w:vAlign w:val="center"/>
          </w:tcPr>
          <w:p>
            <w:pPr>
              <w:jc w:val="center"/>
            </w:pPr>
            <w:r/>
            <w:r>
              <w:rPr>
                <w:rFonts w:ascii="Times New Roman" w:hAnsi="Times New Roman"/>
                <w:b w:val="0"/>
                <w:sz w:val="16"/>
              </w:rPr>
              <w:t>lora</w:t>
            </w:r>
          </w:p>
        </w:tc>
      </w:tr>
    </w:tbl>
    <w:p>
      <w:pPr>
        <w:spacing w:line="360" w:lineRule="auto" w:after="120"/>
        <w:ind w:firstLine="504"/>
      </w:pPr>
      <w:r>
        <w:t>The recomputed winners are DoRA for Hindi and Telugu at 50 examples; DoRA for Hindi and IA³ for Telugu at 100; IA³ for both languages at 500, 1,000, and 2,000; IA³ for Hindi and LoRA for Telugu at 20,000. This is direct evidence against a single ranking that is invariant across budgets and languages.</w:t>
      </w:r>
    </w:p>
    <w:p>
      <w:pPr>
        <w:pStyle w:val="Heading2"/>
      </w:pPr>
      <w:r>
        <w:t>5.2 Hindi</w:t>
      </w:r>
    </w:p>
    <w:p>
      <w:pPr>
        <w:spacing w:line="360" w:lineRule="auto" w:after="120"/>
        <w:ind w:firstLine="504"/>
      </w:pPr>
      <w:r>
        <w:t>Hindi rises from near-chance macro-F1 at 50–100 examples to approximately 0.66–0.67 at 20,000. IA³ leads the mean at 500, 1,000, 2,000, and 20,000. At 50 and 100, all methods exhibit substantial seed variability and near-baseline outcomes, so the nominal winner should not be interpreted as robust superiority.</w:t>
      </w:r>
    </w:p>
    <w:p>
      <w:pPr>
        <w:pStyle w:val="Heading2"/>
      </w:pPr>
      <w:r>
        <w:t>5.3 Telugu</w:t>
      </w:r>
    </w:p>
    <w:p>
      <w:pPr>
        <w:spacing w:line="360" w:lineRule="auto" w:after="120"/>
        <w:ind w:firstLine="504"/>
      </w:pPr>
      <w:r>
        <w:t>Telugu shows the same intermediate IA³ leadership but a different large-budget result: LoRA leads at 20,000. IA³ has the smallest trainable parameter count but does not retain the top mean at the largest Telugu budget, reinforcing the central budget- and language-conditioned interpretation.</w:t>
      </w:r>
    </w:p>
    <w:p>
      <w:pPr>
        <w:pStyle w:val="Heading2"/>
      </w:pPr>
      <w:r>
        <w:t>5.4 Seed Variability and Collapse</w:t>
      </w:r>
    </w:p>
    <w:p>
      <w:pPr>
        <w:spacing w:line="360" w:lineRule="auto" w:after="120"/>
        <w:ind w:firstLine="504"/>
      </w:pPr>
      <w:r>
        <w:t>The 24 near-baseline runs are concentrated in the smallest budgets and include all three methods. IA³ has nine flagged runs, DoRA seven, and LoRA eight. These cases explain why small-budget means and rankings should be reported with variability and diagnostic counts rather than as definitive method orderings.</w:t>
      </w:r>
    </w:p>
    <w:p>
      <w:pPr>
        <w:pStyle w:val="Heading2"/>
      </w:pPr>
      <w:r>
        <w:t>5.5 Learning-Curve Interpretation</w:t>
      </w:r>
    </w:p>
    <w:p>
      <w:pPr>
        <w:spacing w:line="360" w:lineRule="auto" w:after="120"/>
        <w:ind w:firstLine="504"/>
      </w:pPr>
      <w:r>
        <w:t>The curves are non-monotonic at intermediate budgets because the epoch schedule changes and the three seeds can produce materially different outcomes. The broad pattern is nevertheless clear: substantial task signal emerges by 500–2,000 examples, and all methods improve strongly by 20,000.</w:t>
      </w:r>
    </w:p>
    <w:p>
      <w:pPr>
        <w:pStyle w:val="Heading2"/>
      </w:pPr>
      <w:r>
        <w:t>5.6 LoRA versus DoRA</w:t>
      </w:r>
    </w:p>
    <w:p>
      <w:pPr>
        <w:spacing w:line="360" w:lineRule="auto" w:after="120"/>
        <w:ind w:firstLine="504"/>
      </w:pPr>
      <w:r>
        <w:t>DoRA’s decomposition does not produce a stable accuracy advantage over LoRA in this experiment, while its trainable count and recorded time are higher. This is a descriptive result within the tested architecture, task, budgets, and hyperparameters; it is not evidence that DoRA is ineffective generally.</w:t>
      </w:r>
    </w:p>
    <w:p>
      <w:pPr>
        <w:pStyle w:val="Heading2"/>
      </w:pPr>
      <w:r>
        <w:t>5.7 IA³ Behaviour</w:t>
      </w:r>
    </w:p>
    <w:p>
      <w:pPr>
        <w:spacing w:line="360" w:lineRule="auto" w:after="120"/>
        <w:ind w:firstLine="504"/>
      </w:pPr>
      <w:r>
        <w:t>IA³ is the leading primary method across the intermediate budget range in both languages and the leading Hindi method from 500 onward. Its higher selected learning rate, 5×10⁻³, differs fifty-fold from the LoRA/DoRA rate and may interact with the small-data regime. The repository supports reporting the association, not a causal claim that the learning rate alone caused every collapse.</w:t>
      </w:r>
    </w:p>
    <w:p>
      <w:pPr>
        <w:pStyle w:val="Heading2"/>
      </w:pPr>
      <w:r>
        <w:t>5.8 Confidence Intervals</w:t>
      </w:r>
    </w:p>
    <w:p>
      <w:pPr>
        <w:spacing w:line="360" w:lineRule="auto" w:after="120"/>
        <w:ind w:firstLine="504"/>
      </w:pPr>
      <w:r>
        <w:t>Three-seed intervals are wide in several low- and intermediate-budget cells. Because df=2 gives a large critical value, the intervals are useful for communicating instability but should not be read as formal evidence of significance or non-significance between methods.</w:t>
      </w:r>
    </w:p>
    <w:p>
      <w:pPr>
        <w:pStyle w:val="Heading2"/>
      </w:pPr>
      <w:r>
        <w:t>5.9 Threats to Validity</w:t>
      </w:r>
    </w:p>
    <w:p>
      <w:pPr>
        <w:spacing w:line="360" w:lineRule="auto" w:after="120"/>
        <w:ind w:firstLine="504"/>
      </w:pPr>
      <w:r>
        <w:t>Internal validity is strengthened by a fixed backbone, explicit seed grid, saved outputs, and classifier safeguards. It is weakened by the budget-dependent epoch schedule and pooled rather than per-language LR tuning. External validity is limited to two languages, one task, one backbone, and the selected implementation.</w:t>
      </w:r>
    </w:p>
    <w:p>
      <w:pPr>
        <w:pStyle w:val="Heading2"/>
      </w:pPr>
      <w:r>
        <w:t>5.10 Held-Out IA³+LoRA Hybrid Follow-Up</w:t>
      </w:r>
    </w:p>
    <w:p>
      <w:pPr>
        <w:spacing w:line="360" w:lineRule="auto" w:after="120"/>
        <w:ind w:firstLine="504"/>
      </w:pPr>
      <w:r>
        <w:t>The hybrid follow-up is separate from the 108-run validation study. It evaluates a dual-component IA³+LoRA configuration on held-out test data and compares it with the best primary method in each budget-language cell. Its learning-rate setup was not validated with the same search protocol, so the result is supplemental rather than a replacement for the main study.</w:t>
      </w:r>
    </w:p>
    <w:p>
      <w:pPr>
        <w:jc w:val="center"/>
      </w:pPr>
      <w:r>
        <w:rPr>
          <w:b/>
          <w:sz w:val="20"/>
        </w:rPr>
        <w:t>Table 5. Held-out hybrid comparison by language and budget.</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vAlign w:val="center"/>
          </w:tcPr>
          <w:p>
            <w:pPr>
              <w:jc w:val="center"/>
            </w:pPr>
            <w:r/>
            <w:r>
              <w:rPr>
                <w:rFonts w:ascii="Times New Roman" w:hAnsi="Times New Roman"/>
                <w:b/>
                <w:sz w:val="16"/>
              </w:rPr>
              <w:t>language</w:t>
            </w:r>
          </w:p>
        </w:tc>
        <w:tc>
          <w:tcPr>
            <w:tcW w:type="dxa" w:w="1238"/>
            <w:vAlign w:val="center"/>
          </w:tcPr>
          <w:p>
            <w:pPr>
              <w:jc w:val="center"/>
            </w:pPr>
            <w:r/>
            <w:r>
              <w:rPr>
                <w:rFonts w:ascii="Times New Roman" w:hAnsi="Times New Roman"/>
                <w:b/>
                <w:sz w:val="16"/>
              </w:rPr>
              <w:t>budget</w:t>
            </w:r>
          </w:p>
        </w:tc>
        <w:tc>
          <w:tcPr>
            <w:tcW w:type="dxa" w:w="1238"/>
            <w:vAlign w:val="center"/>
          </w:tcPr>
          <w:p>
            <w:pPr>
              <w:jc w:val="center"/>
            </w:pPr>
            <w:r/>
            <w:r>
              <w:rPr>
                <w:rFonts w:ascii="Times New Roman" w:hAnsi="Times New Roman"/>
                <w:b/>
                <w:sz w:val="16"/>
              </w:rPr>
              <w:t>best_primary_method</w:t>
            </w:r>
          </w:p>
        </w:tc>
        <w:tc>
          <w:tcPr>
            <w:tcW w:type="dxa" w:w="1238"/>
            <w:vAlign w:val="center"/>
          </w:tcPr>
          <w:p>
            <w:pPr>
              <w:jc w:val="center"/>
            </w:pPr>
            <w:r/>
            <w:r>
              <w:rPr>
                <w:rFonts w:ascii="Times New Roman" w:hAnsi="Times New Roman"/>
                <w:b/>
                <w:sz w:val="16"/>
              </w:rPr>
              <w:t>best_primary</w:t>
            </w:r>
          </w:p>
        </w:tc>
        <w:tc>
          <w:tcPr>
            <w:tcW w:type="dxa" w:w="1238"/>
            <w:vAlign w:val="center"/>
          </w:tcPr>
          <w:p>
            <w:pPr>
              <w:jc w:val="center"/>
            </w:pPr>
            <w:r/>
            <w:r>
              <w:rPr>
                <w:rFonts w:ascii="Times New Roman" w:hAnsi="Times New Roman"/>
                <w:b/>
                <w:sz w:val="16"/>
              </w:rPr>
              <w:t>hybrid_ia3_lora</w:t>
            </w:r>
          </w:p>
        </w:tc>
        <w:tc>
          <w:tcPr>
            <w:tcW w:type="dxa" w:w="1238"/>
            <w:vAlign w:val="center"/>
          </w:tcPr>
          <w:p>
            <w:pPr>
              <w:jc w:val="center"/>
            </w:pPr>
            <w:r/>
            <w:r>
              <w:rPr>
                <w:rFonts w:ascii="Times New Roman" w:hAnsi="Times New Roman"/>
                <w:b/>
                <w:sz w:val="16"/>
              </w:rPr>
              <w:t>hybrid_delta</w:t>
            </w:r>
          </w:p>
        </w:tc>
        <w:tc>
          <w:tcPr>
            <w:tcW w:type="dxa" w:w="1238"/>
            <w:vAlign w:val="center"/>
          </w:tcPr>
          <w:p>
            <w:pPr>
              <w:jc w:val="center"/>
            </w:pPr>
            <w:r/>
            <w:r>
              <w:rPr>
                <w:rFonts w:ascii="Times New Roman" w:hAnsi="Times New Roman"/>
                <w:b/>
                <w:sz w:val="16"/>
              </w:rPr>
              <w:t>hybrid_wins</w:t>
            </w:r>
          </w:p>
        </w:tc>
      </w:tr>
      <w:tr>
        <w:tc>
          <w:tcPr>
            <w:tcW w:type="dxa" w:w="1238"/>
            <w:vAlign w:val="center"/>
          </w:tcPr>
          <w:p>
            <w:pPr>
              <w:jc w:val="center"/>
            </w:pPr>
            <w:r/>
            <w:r>
              <w:rPr>
                <w:rFonts w:ascii="Times New Roman" w:hAnsi="Times New Roman"/>
                <w:b w:val="0"/>
                <w:sz w:val="16"/>
              </w:rPr>
              <w:t>hi</w:t>
            </w:r>
          </w:p>
        </w:tc>
        <w:tc>
          <w:tcPr>
            <w:tcW w:type="dxa" w:w="1238"/>
            <w:vAlign w:val="center"/>
          </w:tcPr>
          <w:p>
            <w:pPr>
              <w:jc w:val="center"/>
            </w:pPr>
            <w:r/>
            <w:r>
              <w:rPr>
                <w:rFonts w:ascii="Times New Roman" w:hAnsi="Times New Roman"/>
                <w:b w:val="0"/>
                <w:sz w:val="16"/>
              </w:rPr>
              <w:t>50</w:t>
            </w:r>
          </w:p>
        </w:tc>
        <w:tc>
          <w:tcPr>
            <w:tcW w:type="dxa" w:w="1238"/>
            <w:vAlign w:val="center"/>
          </w:tcPr>
          <w:p>
            <w:pPr>
              <w:jc w:val="center"/>
            </w:pPr>
            <w:r/>
            <w:r>
              <w:rPr>
                <w:rFonts w:ascii="Times New Roman" w:hAnsi="Times New Roman"/>
                <w:b w:val="0"/>
                <w:sz w:val="16"/>
              </w:rPr>
              <w:t>dora</w:t>
            </w:r>
          </w:p>
        </w:tc>
        <w:tc>
          <w:tcPr>
            <w:tcW w:type="dxa" w:w="1238"/>
            <w:vAlign w:val="center"/>
          </w:tcPr>
          <w:p>
            <w:pPr>
              <w:jc w:val="center"/>
            </w:pPr>
            <w:r/>
            <w:r>
              <w:rPr>
                <w:rFonts w:ascii="Times New Roman" w:hAnsi="Times New Roman"/>
                <w:b w:val="0"/>
                <w:sz w:val="16"/>
              </w:rPr>
              <w:t>0.2211</w:t>
            </w:r>
          </w:p>
        </w:tc>
        <w:tc>
          <w:tcPr>
            <w:tcW w:type="dxa" w:w="1238"/>
            <w:vAlign w:val="center"/>
          </w:tcPr>
          <w:p>
            <w:pPr>
              <w:jc w:val="center"/>
            </w:pPr>
            <w:r/>
            <w:r>
              <w:rPr>
                <w:rFonts w:ascii="Times New Roman" w:hAnsi="Times New Roman"/>
                <w:b w:val="0"/>
                <w:sz w:val="16"/>
              </w:rPr>
              <w:t>0.1667</w:t>
            </w:r>
          </w:p>
        </w:tc>
        <w:tc>
          <w:tcPr>
            <w:tcW w:type="dxa" w:w="1238"/>
            <w:vAlign w:val="center"/>
          </w:tcPr>
          <w:p>
            <w:pPr>
              <w:jc w:val="center"/>
            </w:pPr>
            <w:r/>
            <w:r>
              <w:rPr>
                <w:rFonts w:ascii="Times New Roman" w:hAnsi="Times New Roman"/>
                <w:b w:val="0"/>
                <w:sz w:val="16"/>
              </w:rPr>
              <w:t>-0.0544</w:t>
            </w:r>
          </w:p>
        </w:tc>
        <w:tc>
          <w:tcPr>
            <w:tcW w:type="dxa" w:w="1238"/>
            <w:vAlign w:val="center"/>
          </w:tcPr>
          <w:p>
            <w:pPr>
              <w:jc w:val="center"/>
            </w:pPr>
            <w:r/>
            <w:r>
              <w:rPr>
                <w:rFonts w:ascii="Times New Roman" w:hAnsi="Times New Roman"/>
                <w:b w:val="0"/>
                <w:sz w:val="16"/>
              </w:rPr>
              <w:t>False</w:t>
            </w:r>
          </w:p>
        </w:tc>
      </w:tr>
      <w:tr>
        <w:tc>
          <w:tcPr>
            <w:tcW w:type="dxa" w:w="1238"/>
            <w:vAlign w:val="center"/>
          </w:tcPr>
          <w:p>
            <w:pPr>
              <w:jc w:val="center"/>
            </w:pPr>
            <w:r/>
            <w:r>
              <w:rPr>
                <w:rFonts w:ascii="Times New Roman" w:hAnsi="Times New Roman"/>
                <w:b w:val="0"/>
                <w:sz w:val="16"/>
              </w:rPr>
              <w:t>hi</w:t>
            </w:r>
          </w:p>
        </w:tc>
        <w:tc>
          <w:tcPr>
            <w:tcW w:type="dxa" w:w="1238"/>
            <w:vAlign w:val="center"/>
          </w:tcPr>
          <w:p>
            <w:pPr>
              <w:jc w:val="center"/>
            </w:pPr>
            <w:r/>
            <w:r>
              <w:rPr>
                <w:rFonts w:ascii="Times New Roman" w:hAnsi="Times New Roman"/>
                <w:b w:val="0"/>
                <w:sz w:val="16"/>
              </w:rPr>
              <w:t>100</w:t>
            </w:r>
          </w:p>
        </w:tc>
        <w:tc>
          <w:tcPr>
            <w:tcW w:type="dxa" w:w="1238"/>
            <w:vAlign w:val="center"/>
          </w:tcPr>
          <w:p>
            <w:pPr>
              <w:jc w:val="center"/>
            </w:pPr>
            <w:r/>
            <w:r>
              <w:rPr>
                <w:rFonts w:ascii="Times New Roman" w:hAnsi="Times New Roman"/>
                <w:b w:val="0"/>
                <w:sz w:val="16"/>
              </w:rPr>
              <w:t>lora</w:t>
            </w:r>
          </w:p>
        </w:tc>
        <w:tc>
          <w:tcPr>
            <w:tcW w:type="dxa" w:w="1238"/>
            <w:vAlign w:val="center"/>
          </w:tcPr>
          <w:p>
            <w:pPr>
              <w:jc w:val="center"/>
            </w:pPr>
            <w:r/>
            <w:r>
              <w:rPr>
                <w:rFonts w:ascii="Times New Roman" w:hAnsi="Times New Roman"/>
                <w:b w:val="0"/>
                <w:sz w:val="16"/>
              </w:rPr>
              <w:t>0.1987</w:t>
            </w:r>
          </w:p>
        </w:tc>
        <w:tc>
          <w:tcPr>
            <w:tcW w:type="dxa" w:w="1238"/>
            <w:vAlign w:val="center"/>
          </w:tcPr>
          <w:p>
            <w:pPr>
              <w:jc w:val="center"/>
            </w:pPr>
            <w:r/>
            <w:r>
              <w:rPr>
                <w:rFonts w:ascii="Times New Roman" w:hAnsi="Times New Roman"/>
                <w:b w:val="0"/>
                <w:sz w:val="16"/>
              </w:rPr>
              <w:t>0.2758</w:t>
            </w:r>
          </w:p>
        </w:tc>
        <w:tc>
          <w:tcPr>
            <w:tcW w:type="dxa" w:w="1238"/>
            <w:vAlign w:val="center"/>
          </w:tcPr>
          <w:p>
            <w:pPr>
              <w:jc w:val="center"/>
            </w:pPr>
            <w:r/>
            <w:r>
              <w:rPr>
                <w:rFonts w:ascii="Times New Roman" w:hAnsi="Times New Roman"/>
                <w:b w:val="0"/>
                <w:sz w:val="16"/>
              </w:rPr>
              <w:t>0.0771</w:t>
            </w:r>
          </w:p>
        </w:tc>
        <w:tc>
          <w:tcPr>
            <w:tcW w:type="dxa" w:w="1238"/>
            <w:vAlign w:val="center"/>
          </w:tcPr>
          <w:p>
            <w:pPr>
              <w:jc w:val="center"/>
            </w:pPr>
            <w:r/>
            <w:r>
              <w:rPr>
                <w:rFonts w:ascii="Times New Roman" w:hAnsi="Times New Roman"/>
                <w:b w:val="0"/>
                <w:sz w:val="16"/>
              </w:rPr>
              <w:t>True</w:t>
            </w:r>
          </w:p>
        </w:tc>
      </w:tr>
      <w:tr>
        <w:tc>
          <w:tcPr>
            <w:tcW w:type="dxa" w:w="1238"/>
            <w:vAlign w:val="center"/>
          </w:tcPr>
          <w:p>
            <w:pPr>
              <w:jc w:val="center"/>
            </w:pPr>
            <w:r/>
            <w:r>
              <w:rPr>
                <w:rFonts w:ascii="Times New Roman" w:hAnsi="Times New Roman"/>
                <w:b w:val="0"/>
                <w:sz w:val="16"/>
              </w:rPr>
              <w:t>hi</w:t>
            </w:r>
          </w:p>
        </w:tc>
        <w:tc>
          <w:tcPr>
            <w:tcW w:type="dxa" w:w="1238"/>
            <w:vAlign w:val="center"/>
          </w:tcPr>
          <w:p>
            <w:pPr>
              <w:jc w:val="center"/>
            </w:pPr>
            <w:r/>
            <w:r>
              <w:rPr>
                <w:rFonts w:ascii="Times New Roman" w:hAnsi="Times New Roman"/>
                <w:b w:val="0"/>
                <w:sz w:val="16"/>
              </w:rPr>
              <w:t>500</w:t>
            </w:r>
          </w:p>
        </w:tc>
        <w:tc>
          <w:tcPr>
            <w:tcW w:type="dxa" w:w="1238"/>
            <w:vAlign w:val="center"/>
          </w:tcPr>
          <w:p>
            <w:pPr>
              <w:jc w:val="center"/>
            </w:pPr>
            <w:r/>
            <w:r>
              <w:rPr>
                <w:rFonts w:ascii="Times New Roman" w:hAnsi="Times New Roman"/>
                <w:b w:val="0"/>
                <w:sz w:val="16"/>
              </w:rPr>
              <w:t>ia3</w:t>
            </w:r>
          </w:p>
        </w:tc>
        <w:tc>
          <w:tcPr>
            <w:tcW w:type="dxa" w:w="1238"/>
            <w:vAlign w:val="center"/>
          </w:tcPr>
          <w:p>
            <w:pPr>
              <w:jc w:val="center"/>
            </w:pPr>
            <w:r/>
            <w:r>
              <w:rPr>
                <w:rFonts w:ascii="Times New Roman" w:hAnsi="Times New Roman"/>
                <w:b w:val="0"/>
                <w:sz w:val="16"/>
              </w:rPr>
              <w:t>0.3756</w:t>
            </w:r>
          </w:p>
        </w:tc>
        <w:tc>
          <w:tcPr>
            <w:tcW w:type="dxa" w:w="1238"/>
            <w:vAlign w:val="center"/>
          </w:tcPr>
          <w:p>
            <w:pPr>
              <w:jc w:val="center"/>
            </w:pPr>
            <w:r/>
            <w:r>
              <w:rPr>
                <w:rFonts w:ascii="Times New Roman" w:hAnsi="Times New Roman"/>
                <w:b w:val="0"/>
                <w:sz w:val="16"/>
              </w:rPr>
              <w:t>0.4361</w:t>
            </w:r>
          </w:p>
        </w:tc>
        <w:tc>
          <w:tcPr>
            <w:tcW w:type="dxa" w:w="1238"/>
            <w:vAlign w:val="center"/>
          </w:tcPr>
          <w:p>
            <w:pPr>
              <w:jc w:val="center"/>
            </w:pPr>
            <w:r/>
            <w:r>
              <w:rPr>
                <w:rFonts w:ascii="Times New Roman" w:hAnsi="Times New Roman"/>
                <w:b w:val="0"/>
                <w:sz w:val="16"/>
              </w:rPr>
              <w:t>0.0604</w:t>
            </w:r>
          </w:p>
        </w:tc>
        <w:tc>
          <w:tcPr>
            <w:tcW w:type="dxa" w:w="1238"/>
            <w:vAlign w:val="center"/>
          </w:tcPr>
          <w:p>
            <w:pPr>
              <w:jc w:val="center"/>
            </w:pPr>
            <w:r/>
            <w:r>
              <w:rPr>
                <w:rFonts w:ascii="Times New Roman" w:hAnsi="Times New Roman"/>
                <w:b w:val="0"/>
                <w:sz w:val="16"/>
              </w:rPr>
              <w:t>True</w:t>
            </w:r>
          </w:p>
        </w:tc>
      </w:tr>
      <w:tr>
        <w:tc>
          <w:tcPr>
            <w:tcW w:type="dxa" w:w="1238"/>
            <w:vAlign w:val="center"/>
          </w:tcPr>
          <w:p>
            <w:pPr>
              <w:jc w:val="center"/>
            </w:pPr>
            <w:r/>
            <w:r>
              <w:rPr>
                <w:rFonts w:ascii="Times New Roman" w:hAnsi="Times New Roman"/>
                <w:b w:val="0"/>
                <w:sz w:val="16"/>
              </w:rPr>
              <w:t>hi</w:t>
            </w:r>
          </w:p>
        </w:tc>
        <w:tc>
          <w:tcPr>
            <w:tcW w:type="dxa" w:w="1238"/>
            <w:vAlign w:val="center"/>
          </w:tcPr>
          <w:p>
            <w:pPr>
              <w:jc w:val="center"/>
            </w:pPr>
            <w:r/>
            <w:r>
              <w:rPr>
                <w:rFonts w:ascii="Times New Roman" w:hAnsi="Times New Roman"/>
                <w:b w:val="0"/>
                <w:sz w:val="16"/>
              </w:rPr>
              <w:t>1000</w:t>
            </w:r>
          </w:p>
        </w:tc>
        <w:tc>
          <w:tcPr>
            <w:tcW w:type="dxa" w:w="1238"/>
            <w:vAlign w:val="center"/>
          </w:tcPr>
          <w:p>
            <w:pPr>
              <w:jc w:val="center"/>
            </w:pPr>
            <w:r/>
            <w:r>
              <w:rPr>
                <w:rFonts w:ascii="Times New Roman" w:hAnsi="Times New Roman"/>
                <w:b w:val="0"/>
                <w:sz w:val="16"/>
              </w:rPr>
              <w:t>ia3</w:t>
            </w:r>
          </w:p>
        </w:tc>
        <w:tc>
          <w:tcPr>
            <w:tcW w:type="dxa" w:w="1238"/>
            <w:vAlign w:val="center"/>
          </w:tcPr>
          <w:p>
            <w:pPr>
              <w:jc w:val="center"/>
            </w:pPr>
            <w:r/>
            <w:r>
              <w:rPr>
                <w:rFonts w:ascii="Times New Roman" w:hAnsi="Times New Roman"/>
                <w:b w:val="0"/>
                <w:sz w:val="16"/>
              </w:rPr>
              <w:t>0.4012</w:t>
            </w:r>
          </w:p>
        </w:tc>
        <w:tc>
          <w:tcPr>
            <w:tcW w:type="dxa" w:w="1238"/>
            <w:vAlign w:val="center"/>
          </w:tcPr>
          <w:p>
            <w:pPr>
              <w:jc w:val="center"/>
            </w:pPr>
            <w:r/>
            <w:r>
              <w:rPr>
                <w:rFonts w:ascii="Times New Roman" w:hAnsi="Times New Roman"/>
                <w:b w:val="0"/>
                <w:sz w:val="16"/>
              </w:rPr>
              <w:t>0.3492</w:t>
            </w:r>
          </w:p>
        </w:tc>
        <w:tc>
          <w:tcPr>
            <w:tcW w:type="dxa" w:w="1238"/>
            <w:vAlign w:val="center"/>
          </w:tcPr>
          <w:p>
            <w:pPr>
              <w:jc w:val="center"/>
            </w:pPr>
            <w:r/>
            <w:r>
              <w:rPr>
                <w:rFonts w:ascii="Times New Roman" w:hAnsi="Times New Roman"/>
                <w:b w:val="0"/>
                <w:sz w:val="16"/>
              </w:rPr>
              <w:t>-0.0520</w:t>
            </w:r>
          </w:p>
        </w:tc>
        <w:tc>
          <w:tcPr>
            <w:tcW w:type="dxa" w:w="1238"/>
            <w:vAlign w:val="center"/>
          </w:tcPr>
          <w:p>
            <w:pPr>
              <w:jc w:val="center"/>
            </w:pPr>
            <w:r/>
            <w:r>
              <w:rPr>
                <w:rFonts w:ascii="Times New Roman" w:hAnsi="Times New Roman"/>
                <w:b w:val="0"/>
                <w:sz w:val="16"/>
              </w:rPr>
              <w:t>False</w:t>
            </w:r>
          </w:p>
        </w:tc>
      </w:tr>
      <w:tr>
        <w:tc>
          <w:tcPr>
            <w:tcW w:type="dxa" w:w="1238"/>
            <w:vAlign w:val="center"/>
          </w:tcPr>
          <w:p>
            <w:pPr>
              <w:jc w:val="center"/>
            </w:pPr>
            <w:r/>
            <w:r>
              <w:rPr>
                <w:rFonts w:ascii="Times New Roman" w:hAnsi="Times New Roman"/>
                <w:b w:val="0"/>
                <w:sz w:val="16"/>
              </w:rPr>
              <w:t>hi</w:t>
            </w:r>
          </w:p>
        </w:tc>
        <w:tc>
          <w:tcPr>
            <w:tcW w:type="dxa" w:w="1238"/>
            <w:vAlign w:val="center"/>
          </w:tcPr>
          <w:p>
            <w:pPr>
              <w:jc w:val="center"/>
            </w:pPr>
            <w:r/>
            <w:r>
              <w:rPr>
                <w:rFonts w:ascii="Times New Roman" w:hAnsi="Times New Roman"/>
                <w:b w:val="0"/>
                <w:sz w:val="16"/>
              </w:rPr>
              <w:t>2000</w:t>
            </w:r>
          </w:p>
        </w:tc>
        <w:tc>
          <w:tcPr>
            <w:tcW w:type="dxa" w:w="1238"/>
            <w:vAlign w:val="center"/>
          </w:tcPr>
          <w:p>
            <w:pPr>
              <w:jc w:val="center"/>
            </w:pPr>
            <w:r/>
            <w:r>
              <w:rPr>
                <w:rFonts w:ascii="Times New Roman" w:hAnsi="Times New Roman"/>
                <w:b w:val="0"/>
                <w:sz w:val="16"/>
              </w:rPr>
              <w:t>ia3</w:t>
            </w:r>
          </w:p>
        </w:tc>
        <w:tc>
          <w:tcPr>
            <w:tcW w:type="dxa" w:w="1238"/>
            <w:vAlign w:val="center"/>
          </w:tcPr>
          <w:p>
            <w:pPr>
              <w:jc w:val="center"/>
            </w:pPr>
            <w:r/>
            <w:r>
              <w:rPr>
                <w:rFonts w:ascii="Times New Roman" w:hAnsi="Times New Roman"/>
                <w:b w:val="0"/>
                <w:sz w:val="16"/>
              </w:rPr>
              <w:t>0.4901</w:t>
            </w:r>
          </w:p>
        </w:tc>
        <w:tc>
          <w:tcPr>
            <w:tcW w:type="dxa" w:w="1238"/>
            <w:vAlign w:val="center"/>
          </w:tcPr>
          <w:p>
            <w:pPr>
              <w:jc w:val="center"/>
            </w:pPr>
            <w:r/>
            <w:r>
              <w:rPr>
                <w:rFonts w:ascii="Times New Roman" w:hAnsi="Times New Roman"/>
                <w:b w:val="0"/>
                <w:sz w:val="16"/>
              </w:rPr>
              <w:t>0.5425</w:t>
            </w:r>
          </w:p>
        </w:tc>
        <w:tc>
          <w:tcPr>
            <w:tcW w:type="dxa" w:w="1238"/>
            <w:vAlign w:val="center"/>
          </w:tcPr>
          <w:p>
            <w:pPr>
              <w:jc w:val="center"/>
            </w:pPr>
            <w:r/>
            <w:r>
              <w:rPr>
                <w:rFonts w:ascii="Times New Roman" w:hAnsi="Times New Roman"/>
                <w:b w:val="0"/>
                <w:sz w:val="16"/>
              </w:rPr>
              <w:t>0.0524</w:t>
            </w:r>
          </w:p>
        </w:tc>
        <w:tc>
          <w:tcPr>
            <w:tcW w:type="dxa" w:w="1238"/>
            <w:vAlign w:val="center"/>
          </w:tcPr>
          <w:p>
            <w:pPr>
              <w:jc w:val="center"/>
            </w:pPr>
            <w:r/>
            <w:r>
              <w:rPr>
                <w:rFonts w:ascii="Times New Roman" w:hAnsi="Times New Roman"/>
                <w:b w:val="0"/>
                <w:sz w:val="16"/>
              </w:rPr>
              <w:t>True</w:t>
            </w:r>
          </w:p>
        </w:tc>
      </w:tr>
      <w:tr>
        <w:tc>
          <w:tcPr>
            <w:tcW w:type="dxa" w:w="1238"/>
            <w:vAlign w:val="center"/>
          </w:tcPr>
          <w:p>
            <w:pPr>
              <w:jc w:val="center"/>
            </w:pPr>
            <w:r/>
            <w:r>
              <w:rPr>
                <w:rFonts w:ascii="Times New Roman" w:hAnsi="Times New Roman"/>
                <w:b w:val="0"/>
                <w:sz w:val="16"/>
              </w:rPr>
              <w:t>hi</w:t>
            </w:r>
          </w:p>
        </w:tc>
        <w:tc>
          <w:tcPr>
            <w:tcW w:type="dxa" w:w="1238"/>
            <w:vAlign w:val="center"/>
          </w:tcPr>
          <w:p>
            <w:pPr>
              <w:jc w:val="center"/>
            </w:pPr>
            <w:r/>
            <w:r>
              <w:rPr>
                <w:rFonts w:ascii="Times New Roman" w:hAnsi="Times New Roman"/>
                <w:b w:val="0"/>
                <w:sz w:val="16"/>
              </w:rPr>
              <w:t>20000</w:t>
            </w:r>
          </w:p>
        </w:tc>
        <w:tc>
          <w:tcPr>
            <w:tcW w:type="dxa" w:w="1238"/>
            <w:vAlign w:val="center"/>
          </w:tcPr>
          <w:p>
            <w:pPr>
              <w:jc w:val="center"/>
            </w:pPr>
            <w:r/>
            <w:r>
              <w:rPr>
                <w:rFonts w:ascii="Times New Roman" w:hAnsi="Times New Roman"/>
                <w:b w:val="0"/>
                <w:sz w:val="16"/>
              </w:rPr>
              <w:t>ia3</w:t>
            </w:r>
          </w:p>
        </w:tc>
        <w:tc>
          <w:tcPr>
            <w:tcW w:type="dxa" w:w="1238"/>
            <w:vAlign w:val="center"/>
          </w:tcPr>
          <w:p>
            <w:pPr>
              <w:jc w:val="center"/>
            </w:pPr>
            <w:r/>
            <w:r>
              <w:rPr>
                <w:rFonts w:ascii="Times New Roman" w:hAnsi="Times New Roman"/>
                <w:b w:val="0"/>
                <w:sz w:val="16"/>
              </w:rPr>
              <w:t>0.6700</w:t>
            </w:r>
          </w:p>
        </w:tc>
        <w:tc>
          <w:tcPr>
            <w:tcW w:type="dxa" w:w="1238"/>
            <w:vAlign w:val="center"/>
          </w:tcPr>
          <w:p>
            <w:pPr>
              <w:jc w:val="center"/>
            </w:pPr>
            <w:r/>
            <w:r>
              <w:rPr>
                <w:rFonts w:ascii="Times New Roman" w:hAnsi="Times New Roman"/>
                <w:b w:val="0"/>
                <w:sz w:val="16"/>
              </w:rPr>
              <w:t>0.6913</w:t>
            </w:r>
          </w:p>
        </w:tc>
        <w:tc>
          <w:tcPr>
            <w:tcW w:type="dxa" w:w="1238"/>
            <w:vAlign w:val="center"/>
          </w:tcPr>
          <w:p>
            <w:pPr>
              <w:jc w:val="center"/>
            </w:pPr>
            <w:r/>
            <w:r>
              <w:rPr>
                <w:rFonts w:ascii="Times New Roman" w:hAnsi="Times New Roman"/>
                <w:b w:val="0"/>
                <w:sz w:val="16"/>
              </w:rPr>
              <w:t>0.0213</w:t>
            </w:r>
          </w:p>
        </w:tc>
        <w:tc>
          <w:tcPr>
            <w:tcW w:type="dxa" w:w="1238"/>
            <w:vAlign w:val="center"/>
          </w:tcPr>
          <w:p>
            <w:pPr>
              <w:jc w:val="center"/>
            </w:pPr>
            <w:r/>
            <w:r>
              <w:rPr>
                <w:rFonts w:ascii="Times New Roman" w:hAnsi="Times New Roman"/>
                <w:b w:val="0"/>
                <w:sz w:val="16"/>
              </w:rPr>
              <w:t>True</w:t>
            </w:r>
          </w:p>
        </w:tc>
      </w:tr>
      <w:tr>
        <w:tc>
          <w:tcPr>
            <w:tcW w:type="dxa" w:w="1238"/>
            <w:vAlign w:val="center"/>
          </w:tcPr>
          <w:p>
            <w:pPr>
              <w:jc w:val="center"/>
            </w:pPr>
            <w:r/>
            <w:r>
              <w:rPr>
                <w:rFonts w:ascii="Times New Roman" w:hAnsi="Times New Roman"/>
                <w:b w:val="0"/>
                <w:sz w:val="16"/>
              </w:rPr>
              <w:t>te</w:t>
            </w:r>
          </w:p>
        </w:tc>
        <w:tc>
          <w:tcPr>
            <w:tcW w:type="dxa" w:w="1238"/>
            <w:vAlign w:val="center"/>
          </w:tcPr>
          <w:p>
            <w:pPr>
              <w:jc w:val="center"/>
            </w:pPr>
            <w:r/>
            <w:r>
              <w:rPr>
                <w:rFonts w:ascii="Times New Roman" w:hAnsi="Times New Roman"/>
                <w:b w:val="0"/>
                <w:sz w:val="16"/>
              </w:rPr>
              <w:t>50</w:t>
            </w:r>
          </w:p>
        </w:tc>
        <w:tc>
          <w:tcPr>
            <w:tcW w:type="dxa" w:w="1238"/>
            <w:vAlign w:val="center"/>
          </w:tcPr>
          <w:p>
            <w:pPr>
              <w:jc w:val="center"/>
            </w:pPr>
            <w:r/>
            <w:r>
              <w:rPr>
                <w:rFonts w:ascii="Times New Roman" w:hAnsi="Times New Roman"/>
                <w:b w:val="0"/>
                <w:sz w:val="16"/>
              </w:rPr>
              <w:t>lora</w:t>
            </w:r>
          </w:p>
        </w:tc>
        <w:tc>
          <w:tcPr>
            <w:tcW w:type="dxa" w:w="1238"/>
            <w:vAlign w:val="center"/>
          </w:tcPr>
          <w:p>
            <w:pPr>
              <w:jc w:val="center"/>
            </w:pPr>
            <w:r/>
            <w:r>
              <w:rPr>
                <w:rFonts w:ascii="Times New Roman" w:hAnsi="Times New Roman"/>
                <w:b w:val="0"/>
                <w:sz w:val="16"/>
              </w:rPr>
              <w:t>0.2026</w:t>
            </w:r>
          </w:p>
        </w:tc>
        <w:tc>
          <w:tcPr>
            <w:tcW w:type="dxa" w:w="1238"/>
            <w:vAlign w:val="center"/>
          </w:tcPr>
          <w:p>
            <w:pPr>
              <w:jc w:val="center"/>
            </w:pPr>
            <w:r/>
            <w:r>
              <w:rPr>
                <w:rFonts w:ascii="Times New Roman" w:hAnsi="Times New Roman"/>
                <w:b w:val="0"/>
                <w:sz w:val="16"/>
              </w:rPr>
              <w:t>0.1667</w:t>
            </w:r>
          </w:p>
        </w:tc>
        <w:tc>
          <w:tcPr>
            <w:tcW w:type="dxa" w:w="1238"/>
            <w:vAlign w:val="center"/>
          </w:tcPr>
          <w:p>
            <w:pPr>
              <w:jc w:val="center"/>
            </w:pPr>
            <w:r/>
            <w:r>
              <w:rPr>
                <w:rFonts w:ascii="Times New Roman" w:hAnsi="Times New Roman"/>
                <w:b w:val="0"/>
                <w:sz w:val="16"/>
              </w:rPr>
              <w:t>-0.0360</w:t>
            </w:r>
          </w:p>
        </w:tc>
        <w:tc>
          <w:tcPr>
            <w:tcW w:type="dxa" w:w="1238"/>
            <w:vAlign w:val="center"/>
          </w:tcPr>
          <w:p>
            <w:pPr>
              <w:jc w:val="center"/>
            </w:pPr>
            <w:r/>
            <w:r>
              <w:rPr>
                <w:rFonts w:ascii="Times New Roman" w:hAnsi="Times New Roman"/>
                <w:b w:val="0"/>
                <w:sz w:val="16"/>
              </w:rPr>
              <w:t>False</w:t>
            </w:r>
          </w:p>
        </w:tc>
      </w:tr>
      <w:tr>
        <w:tc>
          <w:tcPr>
            <w:tcW w:type="dxa" w:w="1238"/>
            <w:vAlign w:val="center"/>
          </w:tcPr>
          <w:p>
            <w:pPr>
              <w:jc w:val="center"/>
            </w:pPr>
            <w:r/>
            <w:r>
              <w:rPr>
                <w:rFonts w:ascii="Times New Roman" w:hAnsi="Times New Roman"/>
                <w:b w:val="0"/>
                <w:sz w:val="16"/>
              </w:rPr>
              <w:t>te</w:t>
            </w:r>
          </w:p>
        </w:tc>
        <w:tc>
          <w:tcPr>
            <w:tcW w:type="dxa" w:w="1238"/>
            <w:vAlign w:val="center"/>
          </w:tcPr>
          <w:p>
            <w:pPr>
              <w:jc w:val="center"/>
            </w:pPr>
            <w:r/>
            <w:r>
              <w:rPr>
                <w:rFonts w:ascii="Times New Roman" w:hAnsi="Times New Roman"/>
                <w:b w:val="0"/>
                <w:sz w:val="16"/>
              </w:rPr>
              <w:t>100</w:t>
            </w:r>
          </w:p>
        </w:tc>
        <w:tc>
          <w:tcPr>
            <w:tcW w:type="dxa" w:w="1238"/>
            <w:vAlign w:val="center"/>
          </w:tcPr>
          <w:p>
            <w:pPr>
              <w:jc w:val="center"/>
            </w:pPr>
            <w:r/>
            <w:r>
              <w:rPr>
                <w:rFonts w:ascii="Times New Roman" w:hAnsi="Times New Roman"/>
                <w:b w:val="0"/>
                <w:sz w:val="16"/>
              </w:rPr>
              <w:t>lora</w:t>
            </w:r>
          </w:p>
        </w:tc>
        <w:tc>
          <w:tcPr>
            <w:tcW w:type="dxa" w:w="1238"/>
            <w:vAlign w:val="center"/>
          </w:tcPr>
          <w:p>
            <w:pPr>
              <w:jc w:val="center"/>
            </w:pPr>
            <w:r/>
            <w:r>
              <w:rPr>
                <w:rFonts w:ascii="Times New Roman" w:hAnsi="Times New Roman"/>
                <w:b w:val="0"/>
                <w:sz w:val="16"/>
              </w:rPr>
              <w:t>0.2033</w:t>
            </w:r>
          </w:p>
        </w:tc>
        <w:tc>
          <w:tcPr>
            <w:tcW w:type="dxa" w:w="1238"/>
            <w:vAlign w:val="center"/>
          </w:tcPr>
          <w:p>
            <w:pPr>
              <w:jc w:val="center"/>
            </w:pPr>
            <w:r/>
            <w:r>
              <w:rPr>
                <w:rFonts w:ascii="Times New Roman" w:hAnsi="Times New Roman"/>
                <w:b w:val="0"/>
                <w:sz w:val="16"/>
              </w:rPr>
              <w:t>0.2754</w:t>
            </w:r>
          </w:p>
        </w:tc>
        <w:tc>
          <w:tcPr>
            <w:tcW w:type="dxa" w:w="1238"/>
            <w:vAlign w:val="center"/>
          </w:tcPr>
          <w:p>
            <w:pPr>
              <w:jc w:val="center"/>
            </w:pPr>
            <w:r/>
            <w:r>
              <w:rPr>
                <w:rFonts w:ascii="Times New Roman" w:hAnsi="Times New Roman"/>
                <w:b w:val="0"/>
                <w:sz w:val="16"/>
              </w:rPr>
              <w:t>0.0722</w:t>
            </w:r>
          </w:p>
        </w:tc>
        <w:tc>
          <w:tcPr>
            <w:tcW w:type="dxa" w:w="1238"/>
            <w:vAlign w:val="center"/>
          </w:tcPr>
          <w:p>
            <w:pPr>
              <w:jc w:val="center"/>
            </w:pPr>
            <w:r/>
            <w:r>
              <w:rPr>
                <w:rFonts w:ascii="Times New Roman" w:hAnsi="Times New Roman"/>
                <w:b w:val="0"/>
                <w:sz w:val="16"/>
              </w:rPr>
              <w:t>True</w:t>
            </w:r>
          </w:p>
        </w:tc>
      </w:tr>
      <w:tr>
        <w:tc>
          <w:tcPr>
            <w:tcW w:type="dxa" w:w="1238"/>
            <w:vAlign w:val="center"/>
          </w:tcPr>
          <w:p>
            <w:pPr>
              <w:jc w:val="center"/>
            </w:pPr>
            <w:r/>
            <w:r>
              <w:rPr>
                <w:rFonts w:ascii="Times New Roman" w:hAnsi="Times New Roman"/>
                <w:b w:val="0"/>
                <w:sz w:val="16"/>
              </w:rPr>
              <w:t>te</w:t>
            </w:r>
          </w:p>
        </w:tc>
        <w:tc>
          <w:tcPr>
            <w:tcW w:type="dxa" w:w="1238"/>
            <w:vAlign w:val="center"/>
          </w:tcPr>
          <w:p>
            <w:pPr>
              <w:jc w:val="center"/>
            </w:pPr>
            <w:r/>
            <w:r>
              <w:rPr>
                <w:rFonts w:ascii="Times New Roman" w:hAnsi="Times New Roman"/>
                <w:b w:val="0"/>
                <w:sz w:val="16"/>
              </w:rPr>
              <w:t>500</w:t>
            </w:r>
          </w:p>
        </w:tc>
        <w:tc>
          <w:tcPr>
            <w:tcW w:type="dxa" w:w="1238"/>
            <w:vAlign w:val="center"/>
          </w:tcPr>
          <w:p>
            <w:pPr>
              <w:jc w:val="center"/>
            </w:pPr>
            <w:r/>
            <w:r>
              <w:rPr>
                <w:rFonts w:ascii="Times New Roman" w:hAnsi="Times New Roman"/>
                <w:b w:val="0"/>
                <w:sz w:val="16"/>
              </w:rPr>
              <w:t>ia3</w:t>
            </w:r>
          </w:p>
        </w:tc>
        <w:tc>
          <w:tcPr>
            <w:tcW w:type="dxa" w:w="1238"/>
            <w:vAlign w:val="center"/>
          </w:tcPr>
          <w:p>
            <w:pPr>
              <w:jc w:val="center"/>
            </w:pPr>
            <w:r/>
            <w:r>
              <w:rPr>
                <w:rFonts w:ascii="Times New Roman" w:hAnsi="Times New Roman"/>
                <w:b w:val="0"/>
                <w:sz w:val="16"/>
              </w:rPr>
              <w:t>0.3539</w:t>
            </w:r>
          </w:p>
        </w:tc>
        <w:tc>
          <w:tcPr>
            <w:tcW w:type="dxa" w:w="1238"/>
            <w:vAlign w:val="center"/>
          </w:tcPr>
          <w:p>
            <w:pPr>
              <w:jc w:val="center"/>
            </w:pPr>
            <w:r/>
            <w:r>
              <w:rPr>
                <w:rFonts w:ascii="Times New Roman" w:hAnsi="Times New Roman"/>
                <w:b w:val="0"/>
                <w:sz w:val="16"/>
              </w:rPr>
              <w:t>0.4060</w:t>
            </w:r>
          </w:p>
        </w:tc>
        <w:tc>
          <w:tcPr>
            <w:tcW w:type="dxa" w:w="1238"/>
            <w:vAlign w:val="center"/>
          </w:tcPr>
          <w:p>
            <w:pPr>
              <w:jc w:val="center"/>
            </w:pPr>
            <w:r/>
            <w:r>
              <w:rPr>
                <w:rFonts w:ascii="Times New Roman" w:hAnsi="Times New Roman"/>
                <w:b w:val="0"/>
                <w:sz w:val="16"/>
              </w:rPr>
              <w:t>0.0522</w:t>
            </w:r>
          </w:p>
        </w:tc>
        <w:tc>
          <w:tcPr>
            <w:tcW w:type="dxa" w:w="1238"/>
            <w:vAlign w:val="center"/>
          </w:tcPr>
          <w:p>
            <w:pPr>
              <w:jc w:val="center"/>
            </w:pPr>
            <w:r/>
            <w:r>
              <w:rPr>
                <w:rFonts w:ascii="Times New Roman" w:hAnsi="Times New Roman"/>
                <w:b w:val="0"/>
                <w:sz w:val="16"/>
              </w:rPr>
              <w:t>True</w:t>
            </w:r>
          </w:p>
        </w:tc>
      </w:tr>
      <w:tr>
        <w:tc>
          <w:tcPr>
            <w:tcW w:type="dxa" w:w="1238"/>
            <w:vAlign w:val="center"/>
          </w:tcPr>
          <w:p>
            <w:pPr>
              <w:jc w:val="center"/>
            </w:pPr>
            <w:r/>
            <w:r>
              <w:rPr>
                <w:rFonts w:ascii="Times New Roman" w:hAnsi="Times New Roman"/>
                <w:b w:val="0"/>
                <w:sz w:val="16"/>
              </w:rPr>
              <w:t>te</w:t>
            </w:r>
          </w:p>
        </w:tc>
        <w:tc>
          <w:tcPr>
            <w:tcW w:type="dxa" w:w="1238"/>
            <w:vAlign w:val="center"/>
          </w:tcPr>
          <w:p>
            <w:pPr>
              <w:jc w:val="center"/>
            </w:pPr>
            <w:r/>
            <w:r>
              <w:rPr>
                <w:rFonts w:ascii="Times New Roman" w:hAnsi="Times New Roman"/>
                <w:b w:val="0"/>
                <w:sz w:val="16"/>
              </w:rPr>
              <w:t>1000</w:t>
            </w:r>
          </w:p>
        </w:tc>
        <w:tc>
          <w:tcPr>
            <w:tcW w:type="dxa" w:w="1238"/>
            <w:vAlign w:val="center"/>
          </w:tcPr>
          <w:p>
            <w:pPr>
              <w:jc w:val="center"/>
            </w:pPr>
            <w:r/>
            <w:r>
              <w:rPr>
                <w:rFonts w:ascii="Times New Roman" w:hAnsi="Times New Roman"/>
                <w:b w:val="0"/>
                <w:sz w:val="16"/>
              </w:rPr>
              <w:t>ia3</w:t>
            </w:r>
          </w:p>
        </w:tc>
        <w:tc>
          <w:tcPr>
            <w:tcW w:type="dxa" w:w="1238"/>
            <w:vAlign w:val="center"/>
          </w:tcPr>
          <w:p>
            <w:pPr>
              <w:jc w:val="center"/>
            </w:pPr>
            <w:r/>
            <w:r>
              <w:rPr>
                <w:rFonts w:ascii="Times New Roman" w:hAnsi="Times New Roman"/>
                <w:b w:val="0"/>
                <w:sz w:val="16"/>
              </w:rPr>
              <w:t>0.2635</w:t>
            </w:r>
          </w:p>
        </w:tc>
        <w:tc>
          <w:tcPr>
            <w:tcW w:type="dxa" w:w="1238"/>
            <w:vAlign w:val="center"/>
          </w:tcPr>
          <w:p>
            <w:pPr>
              <w:jc w:val="center"/>
            </w:pPr>
            <w:r/>
            <w:r>
              <w:rPr>
                <w:rFonts w:ascii="Times New Roman" w:hAnsi="Times New Roman"/>
                <w:b w:val="0"/>
                <w:sz w:val="16"/>
              </w:rPr>
              <w:t>0.2577</w:t>
            </w:r>
          </w:p>
        </w:tc>
        <w:tc>
          <w:tcPr>
            <w:tcW w:type="dxa" w:w="1238"/>
            <w:vAlign w:val="center"/>
          </w:tcPr>
          <w:p>
            <w:pPr>
              <w:jc w:val="center"/>
            </w:pPr>
            <w:r/>
            <w:r>
              <w:rPr>
                <w:rFonts w:ascii="Times New Roman" w:hAnsi="Times New Roman"/>
                <w:b w:val="0"/>
                <w:sz w:val="16"/>
              </w:rPr>
              <w:t>-0.0058</w:t>
            </w:r>
          </w:p>
        </w:tc>
        <w:tc>
          <w:tcPr>
            <w:tcW w:type="dxa" w:w="1238"/>
            <w:vAlign w:val="center"/>
          </w:tcPr>
          <w:p>
            <w:pPr>
              <w:jc w:val="center"/>
            </w:pPr>
            <w:r/>
            <w:r>
              <w:rPr>
                <w:rFonts w:ascii="Times New Roman" w:hAnsi="Times New Roman"/>
                <w:b w:val="0"/>
                <w:sz w:val="16"/>
              </w:rPr>
              <w:t>False</w:t>
            </w:r>
          </w:p>
        </w:tc>
      </w:tr>
      <w:tr>
        <w:tc>
          <w:tcPr>
            <w:tcW w:type="dxa" w:w="1238"/>
            <w:vAlign w:val="center"/>
          </w:tcPr>
          <w:p>
            <w:pPr>
              <w:jc w:val="center"/>
            </w:pPr>
            <w:r/>
            <w:r>
              <w:rPr>
                <w:rFonts w:ascii="Times New Roman" w:hAnsi="Times New Roman"/>
                <w:b w:val="0"/>
                <w:sz w:val="16"/>
              </w:rPr>
              <w:t>te</w:t>
            </w:r>
          </w:p>
        </w:tc>
        <w:tc>
          <w:tcPr>
            <w:tcW w:type="dxa" w:w="1238"/>
            <w:vAlign w:val="center"/>
          </w:tcPr>
          <w:p>
            <w:pPr>
              <w:jc w:val="center"/>
            </w:pPr>
            <w:r/>
            <w:r>
              <w:rPr>
                <w:rFonts w:ascii="Times New Roman" w:hAnsi="Times New Roman"/>
                <w:b w:val="0"/>
                <w:sz w:val="16"/>
              </w:rPr>
              <w:t>2000</w:t>
            </w:r>
          </w:p>
        </w:tc>
        <w:tc>
          <w:tcPr>
            <w:tcW w:type="dxa" w:w="1238"/>
            <w:vAlign w:val="center"/>
          </w:tcPr>
          <w:p>
            <w:pPr>
              <w:jc w:val="center"/>
            </w:pPr>
            <w:r/>
            <w:r>
              <w:rPr>
                <w:rFonts w:ascii="Times New Roman" w:hAnsi="Times New Roman"/>
                <w:b w:val="0"/>
                <w:sz w:val="16"/>
              </w:rPr>
              <w:t>ia3</w:t>
            </w:r>
          </w:p>
        </w:tc>
        <w:tc>
          <w:tcPr>
            <w:tcW w:type="dxa" w:w="1238"/>
            <w:vAlign w:val="center"/>
          </w:tcPr>
          <w:p>
            <w:pPr>
              <w:jc w:val="center"/>
            </w:pPr>
            <w:r/>
            <w:r>
              <w:rPr>
                <w:rFonts w:ascii="Times New Roman" w:hAnsi="Times New Roman"/>
                <w:b w:val="0"/>
                <w:sz w:val="16"/>
              </w:rPr>
              <w:t>0.4010</w:t>
            </w:r>
          </w:p>
        </w:tc>
        <w:tc>
          <w:tcPr>
            <w:tcW w:type="dxa" w:w="1238"/>
            <w:vAlign w:val="center"/>
          </w:tcPr>
          <w:p>
            <w:pPr>
              <w:jc w:val="center"/>
            </w:pPr>
            <w:r/>
            <w:r>
              <w:rPr>
                <w:rFonts w:ascii="Times New Roman" w:hAnsi="Times New Roman"/>
                <w:b w:val="0"/>
                <w:sz w:val="16"/>
              </w:rPr>
              <w:t>0.4752</w:t>
            </w:r>
          </w:p>
        </w:tc>
        <w:tc>
          <w:tcPr>
            <w:tcW w:type="dxa" w:w="1238"/>
            <w:vAlign w:val="center"/>
          </w:tcPr>
          <w:p>
            <w:pPr>
              <w:jc w:val="center"/>
            </w:pPr>
            <w:r/>
            <w:r>
              <w:rPr>
                <w:rFonts w:ascii="Times New Roman" w:hAnsi="Times New Roman"/>
                <w:b w:val="0"/>
                <w:sz w:val="16"/>
              </w:rPr>
              <w:t>0.0742</w:t>
            </w:r>
          </w:p>
        </w:tc>
        <w:tc>
          <w:tcPr>
            <w:tcW w:type="dxa" w:w="1238"/>
            <w:vAlign w:val="center"/>
          </w:tcPr>
          <w:p>
            <w:pPr>
              <w:jc w:val="center"/>
            </w:pPr>
            <w:r/>
            <w:r>
              <w:rPr>
                <w:rFonts w:ascii="Times New Roman" w:hAnsi="Times New Roman"/>
                <w:b w:val="0"/>
                <w:sz w:val="16"/>
              </w:rPr>
              <w:t>True</w:t>
            </w:r>
          </w:p>
        </w:tc>
      </w:tr>
      <w:tr>
        <w:tc>
          <w:tcPr>
            <w:tcW w:type="dxa" w:w="1238"/>
            <w:vAlign w:val="center"/>
          </w:tcPr>
          <w:p>
            <w:pPr>
              <w:jc w:val="center"/>
            </w:pPr>
            <w:r/>
            <w:r>
              <w:rPr>
                <w:rFonts w:ascii="Times New Roman" w:hAnsi="Times New Roman"/>
                <w:b w:val="0"/>
                <w:sz w:val="16"/>
              </w:rPr>
              <w:t>te</w:t>
            </w:r>
          </w:p>
        </w:tc>
        <w:tc>
          <w:tcPr>
            <w:tcW w:type="dxa" w:w="1238"/>
            <w:vAlign w:val="center"/>
          </w:tcPr>
          <w:p>
            <w:pPr>
              <w:jc w:val="center"/>
            </w:pPr>
            <w:r/>
            <w:r>
              <w:rPr>
                <w:rFonts w:ascii="Times New Roman" w:hAnsi="Times New Roman"/>
                <w:b w:val="0"/>
                <w:sz w:val="16"/>
              </w:rPr>
              <w:t>20000</w:t>
            </w:r>
          </w:p>
        </w:tc>
        <w:tc>
          <w:tcPr>
            <w:tcW w:type="dxa" w:w="1238"/>
            <w:vAlign w:val="center"/>
          </w:tcPr>
          <w:p>
            <w:pPr>
              <w:jc w:val="center"/>
            </w:pPr>
            <w:r/>
            <w:r>
              <w:rPr>
                <w:rFonts w:ascii="Times New Roman" w:hAnsi="Times New Roman"/>
                <w:b w:val="0"/>
                <w:sz w:val="16"/>
              </w:rPr>
              <w:t>lora</w:t>
            </w:r>
          </w:p>
        </w:tc>
        <w:tc>
          <w:tcPr>
            <w:tcW w:type="dxa" w:w="1238"/>
            <w:vAlign w:val="center"/>
          </w:tcPr>
          <w:p>
            <w:pPr>
              <w:jc w:val="center"/>
            </w:pPr>
            <w:r/>
            <w:r>
              <w:rPr>
                <w:rFonts w:ascii="Times New Roman" w:hAnsi="Times New Roman"/>
                <w:b w:val="0"/>
                <w:sz w:val="16"/>
              </w:rPr>
              <w:t>0.6280</w:t>
            </w:r>
          </w:p>
        </w:tc>
        <w:tc>
          <w:tcPr>
            <w:tcW w:type="dxa" w:w="1238"/>
            <w:vAlign w:val="center"/>
          </w:tcPr>
          <w:p>
            <w:pPr>
              <w:jc w:val="center"/>
            </w:pPr>
            <w:r/>
            <w:r>
              <w:rPr>
                <w:rFonts w:ascii="Times New Roman" w:hAnsi="Times New Roman"/>
                <w:b w:val="0"/>
                <w:sz w:val="16"/>
              </w:rPr>
              <w:t>0.6539</w:t>
            </w:r>
          </w:p>
        </w:tc>
        <w:tc>
          <w:tcPr>
            <w:tcW w:type="dxa" w:w="1238"/>
            <w:vAlign w:val="center"/>
          </w:tcPr>
          <w:p>
            <w:pPr>
              <w:jc w:val="center"/>
            </w:pPr>
            <w:r/>
            <w:r>
              <w:rPr>
                <w:rFonts w:ascii="Times New Roman" w:hAnsi="Times New Roman"/>
                <w:b w:val="0"/>
                <w:sz w:val="16"/>
              </w:rPr>
              <w:t>0.0260</w:t>
            </w:r>
          </w:p>
        </w:tc>
        <w:tc>
          <w:tcPr>
            <w:tcW w:type="dxa" w:w="1238"/>
            <w:vAlign w:val="center"/>
          </w:tcPr>
          <w:p>
            <w:pPr>
              <w:jc w:val="center"/>
            </w:pPr>
            <w:r/>
            <w:r>
              <w:rPr>
                <w:rFonts w:ascii="Times New Roman" w:hAnsi="Times New Roman"/>
                <w:b w:val="0"/>
                <w:sz w:val="16"/>
              </w:rPr>
              <w:t>True</w:t>
            </w:r>
          </w:p>
        </w:tc>
      </w:tr>
    </w:tbl>
    <w:p>
      <w:pPr>
        <w:jc w:val="center"/>
      </w:pPr>
      <w:r>
        <w:drawing>
          <wp:inline xmlns:a="http://schemas.openxmlformats.org/drawingml/2006/main" xmlns:pic="http://schemas.openxmlformats.org/drawingml/2006/picture">
            <wp:extent cx="5852160" cy="2305396"/>
            <wp:docPr id="4" name="Picture 4"/>
            <wp:cNvGraphicFramePr>
              <a:graphicFrameLocks noChangeAspect="1"/>
            </wp:cNvGraphicFramePr>
            <a:graphic>
              <a:graphicData uri="http://schemas.openxmlformats.org/drawingml/2006/picture">
                <pic:pic>
                  <pic:nvPicPr>
                    <pic:cNvPr id="0" name="fig_hybrid_delta.png"/>
                    <pic:cNvPicPr/>
                  </pic:nvPicPr>
                  <pic:blipFill>
                    <a:blip r:embed="rId13"/>
                    <a:stretch>
                      <a:fillRect/>
                    </a:stretch>
                  </pic:blipFill>
                  <pic:spPr>
                    <a:xfrm>
                      <a:off x="0" y="0"/>
                      <a:ext cx="5852160" cy="2305396"/>
                    </a:xfrm>
                    <a:prstGeom prst="rect"/>
                  </pic:spPr>
                </pic:pic>
              </a:graphicData>
            </a:graphic>
          </wp:inline>
        </w:drawing>
      </w:r>
    </w:p>
    <w:p>
      <w:pPr>
        <w:jc w:val="center"/>
      </w:pPr>
      <w:r>
        <w:rPr>
          <w:i/>
          <w:sz w:val="20"/>
        </w:rPr>
        <w:t>Figure 4. Held-out hybrid delta relative to the best primary method in each cell.</w:t>
      </w:r>
    </w:p>
    <w:p>
      <w:pPr>
        <w:spacing w:line="360" w:lineRule="auto" w:after="120"/>
        <w:ind w:firstLine="504"/>
      </w:pPr>
      <w:r>
        <w:t>The hybrid wins 8 of 12 cells, with wins at 100, 500, 2,000, and 20,000 examples in both languages, and losses at 50 and 1,000. The outcome motivates systematic hybrid studies but does not justify claiming that the hybrid dominates under a matched tuning budget.</w:t>
      </w:r>
    </w:p>
    <w:p>
      <w:pPr>
        <w:pStyle w:val="Heading1"/>
      </w:pPr>
      <w:r>
        <w:t>CHAPTER 6 — CONCLUSION AND FUTURE WORK</w:t>
      </w:r>
    </w:p>
    <w:p>
      <w:pPr>
        <w:pStyle w:val="Heading2"/>
      </w:pPr>
      <w:r>
        <w:t>6.1 Summary</w:t>
      </w:r>
    </w:p>
    <w:p>
      <w:pPr>
        <w:spacing w:line="360" w:lineRule="auto" w:after="120"/>
        <w:ind w:firstLine="504"/>
      </w:pPr>
      <w:r>
        <w:t>This report audited the project repository and reconstructed its maintained evidence. The primary study is a 108-run validation sweep; the hybrid analysis is a separate held-out follow-up. The corrected interpretation is budget-dependent and explicitly avoids universal superiority claims.</w:t>
      </w:r>
    </w:p>
    <w:p>
      <w:pPr>
        <w:pStyle w:val="Heading2"/>
      </w:pPr>
      <w:r>
        <w:t>6.2 Answer to RQ1</w:t>
      </w:r>
    </w:p>
    <w:p>
      <w:pPr>
        <w:spacing w:line="360" w:lineRule="auto" w:after="120"/>
        <w:ind w:firstLine="504"/>
      </w:pPr>
      <w:r>
        <w:t>Yes, the ranking changes with training budget. DoRA leads at the smallest Hindi and Telugu budget; IA³ leads in the intermediate range; and the 20,000-example winner differs by language.</w:t>
      </w:r>
    </w:p>
    <w:p>
      <w:pPr>
        <w:pStyle w:val="Heading2"/>
      </w:pPr>
      <w:r>
        <w:t>6.3 Answer to RQ2</w:t>
      </w:r>
    </w:p>
    <w:p>
      <w:pPr>
        <w:spacing w:line="360" w:lineRule="auto" w:after="120"/>
        <w:ind w:firstLine="504"/>
      </w:pPr>
      <w:r>
        <w:t>No, the ranking is not fully consistent across Hindi and Telugu. The languages agree on IA³ at 500–2,000 but differ at 100 and 20,000, and small-budget cells are unstable.</w:t>
      </w:r>
    </w:p>
    <w:p>
      <w:pPr>
        <w:pStyle w:val="Heading2"/>
      </w:pPr>
      <w:r>
        <w:t>6.4 Practical Recommendations</w:t>
      </w:r>
    </w:p>
    <w:p>
      <w:pPr>
        <w:spacing w:line="360" w:lineRule="auto" w:after="120"/>
        <w:ind w:firstLine="504"/>
      </w:pPr>
      <w:r>
        <w:t>For an intermediate labelled-data regime in this exact task and backbone, IA³ is a strong baseline candidate. At extremely small budgets, practitioners should inspect seed variability and collapse diagnostics rather than trusting a nominal winner. At larger budgets, language-specific validation remains necessary.</w:t>
      </w:r>
    </w:p>
    <w:p>
      <w:pPr>
        <w:pStyle w:val="Heading2"/>
      </w:pPr>
      <w:r>
        <w:t>6.5 Contributions and Limitations</w:t>
      </w:r>
    </w:p>
    <w:p>
      <w:pPr>
        <w:spacing w:line="360" w:lineRule="auto" w:after="120"/>
        <w:ind w:firstLine="504"/>
      </w:pPr>
      <w:r>
        <w:t>The study contributes a reproducible budget-by-language comparison, engineering documentation, cost measurements, and a separated hybrid follow-up. It does not establish broad cross-script universality, full-data performance, statistical significance, or causal explanations for every observed ranking.</w:t>
      </w:r>
    </w:p>
    <w:p>
      <w:pPr>
        <w:pStyle w:val="Heading2"/>
      </w:pPr>
      <w:r>
        <w:t>6.6 Future Work</w:t>
      </w:r>
    </w:p>
    <w:p>
      <w:pPr>
        <w:spacing w:line="360" w:lineRule="auto" w:after="120"/>
        <w:ind w:firstLine="504"/>
      </w:pPr>
      <w:r>
        <w:t>Future work should evaluate more Indic languages and scripts, additional tasks, larger encoders, more seeds, matched optimizer/update budgets, per-language and nested hyperparameter protocols, and systematically controlled hybrid configurations. These are proposals, not completed experiments in this repository.</w:t>
      </w:r>
    </w:p>
    <w:p>
      <w:pPr>
        <w:pStyle w:val="Heading1"/>
      </w:pPr>
      <w:r>
        <w:t>APPENDIX A — COMPLETE PRIMARY EXPERIMENTAL RESULTS</w:t>
      </w:r>
    </w:p>
    <w:p>
      <w:pPr>
        <w:jc w:val="center"/>
      </w:pPr>
      <w:r>
        <w:rPr>
          <w:b/>
          <w:sz w:val="20"/>
        </w:rPr>
        <w:t>Table A1. Complete 108-run primary validation output.</w:t>
      </w:r>
    </w:p>
    <w:tbl>
      <w:tblPr>
        <w:tblStyle w:val="TableGrid"/>
        <w:tblW w:type="auto" w:w="0"/>
        <w:jc w:val="center"/>
        <w:tblLook w:firstColumn="1" w:firstRow="1" w:lastColumn="0" w:lastRow="0" w:noHBand="0" w:noVBand="1" w:val="04A0"/>
      </w:tblPr>
      <w:tblGrid>
        <w:gridCol w:w="722"/>
        <w:gridCol w:w="722"/>
        <w:gridCol w:w="722"/>
        <w:gridCol w:w="722"/>
        <w:gridCol w:w="722"/>
        <w:gridCol w:w="722"/>
        <w:gridCol w:w="722"/>
        <w:gridCol w:w="722"/>
        <w:gridCol w:w="722"/>
        <w:gridCol w:w="722"/>
        <w:gridCol w:w="722"/>
        <w:gridCol w:w="722"/>
      </w:tblGrid>
      <w:tr>
        <w:tc>
          <w:tcPr>
            <w:tcW w:type="dxa" w:w="722"/>
            <w:vAlign w:val="center"/>
          </w:tcPr>
          <w:p>
            <w:pPr>
              <w:jc w:val="center"/>
            </w:pPr>
            <w:r/>
            <w:r>
              <w:rPr>
                <w:rFonts w:ascii="Times New Roman" w:hAnsi="Times New Roman"/>
                <w:b/>
                <w:sz w:val="12"/>
              </w:rPr>
              <w:t>method</w:t>
            </w:r>
          </w:p>
        </w:tc>
        <w:tc>
          <w:tcPr>
            <w:tcW w:type="dxa" w:w="722"/>
            <w:vAlign w:val="center"/>
          </w:tcPr>
          <w:p>
            <w:pPr>
              <w:jc w:val="center"/>
            </w:pPr>
            <w:r/>
            <w:r>
              <w:rPr>
                <w:rFonts w:ascii="Times New Roman" w:hAnsi="Times New Roman"/>
                <w:b/>
                <w:sz w:val="12"/>
              </w:rPr>
              <w:t>language</w:t>
            </w:r>
          </w:p>
        </w:tc>
        <w:tc>
          <w:tcPr>
            <w:tcW w:type="dxa" w:w="722"/>
            <w:vAlign w:val="center"/>
          </w:tcPr>
          <w:p>
            <w:pPr>
              <w:jc w:val="center"/>
            </w:pPr>
            <w:r/>
            <w:r>
              <w:rPr>
                <w:rFonts w:ascii="Times New Roman" w:hAnsi="Times New Roman"/>
                <w:b/>
                <w:sz w:val="12"/>
              </w:rPr>
              <w:t>budget</w:t>
            </w:r>
          </w:p>
        </w:tc>
        <w:tc>
          <w:tcPr>
            <w:tcW w:type="dxa" w:w="722"/>
            <w:vAlign w:val="center"/>
          </w:tcPr>
          <w:p>
            <w:pPr>
              <w:jc w:val="center"/>
            </w:pPr>
            <w:r/>
            <w:r>
              <w:rPr>
                <w:rFonts w:ascii="Times New Roman" w:hAnsi="Times New Roman"/>
                <w:b/>
                <w:sz w:val="12"/>
              </w:rPr>
              <w:t>seed</w:t>
            </w:r>
          </w:p>
        </w:tc>
        <w:tc>
          <w:tcPr>
            <w:tcW w:type="dxa" w:w="722"/>
            <w:vAlign w:val="center"/>
          </w:tcPr>
          <w:p>
            <w:pPr>
              <w:jc w:val="center"/>
            </w:pPr>
            <w:r/>
            <w:r>
              <w:rPr>
                <w:rFonts w:ascii="Times New Roman" w:hAnsi="Times New Roman"/>
                <w:b/>
                <w:sz w:val="12"/>
              </w:rPr>
              <w:t>lr</w:t>
            </w:r>
          </w:p>
        </w:tc>
        <w:tc>
          <w:tcPr>
            <w:tcW w:type="dxa" w:w="722"/>
            <w:vAlign w:val="center"/>
          </w:tcPr>
          <w:p>
            <w:pPr>
              <w:jc w:val="center"/>
            </w:pPr>
            <w:r/>
            <w:r>
              <w:rPr>
                <w:rFonts w:ascii="Times New Roman" w:hAnsi="Times New Roman"/>
                <w:b/>
                <w:sz w:val="12"/>
              </w:rPr>
              <w:t>epochs</w:t>
            </w:r>
          </w:p>
        </w:tc>
        <w:tc>
          <w:tcPr>
            <w:tcW w:type="dxa" w:w="722"/>
            <w:vAlign w:val="center"/>
          </w:tcPr>
          <w:p>
            <w:pPr>
              <w:jc w:val="center"/>
            </w:pPr>
            <w:r/>
            <w:r>
              <w:rPr>
                <w:rFonts w:ascii="Times New Roman" w:hAnsi="Times New Roman"/>
                <w:b/>
                <w:sz w:val="12"/>
              </w:rPr>
              <w:t>accuracy</w:t>
            </w:r>
          </w:p>
        </w:tc>
        <w:tc>
          <w:tcPr>
            <w:tcW w:type="dxa" w:w="722"/>
            <w:vAlign w:val="center"/>
          </w:tcPr>
          <w:p>
            <w:pPr>
              <w:jc w:val="center"/>
            </w:pPr>
            <w:r/>
            <w:r>
              <w:rPr>
                <w:rFonts w:ascii="Times New Roman" w:hAnsi="Times New Roman"/>
                <w:b/>
                <w:sz w:val="12"/>
              </w:rPr>
              <w:t>macro_f1</w:t>
            </w:r>
          </w:p>
        </w:tc>
        <w:tc>
          <w:tcPr>
            <w:tcW w:type="dxa" w:w="722"/>
            <w:vAlign w:val="center"/>
          </w:tcPr>
          <w:p>
            <w:pPr>
              <w:jc w:val="center"/>
            </w:pPr>
            <w:r/>
            <w:r>
              <w:rPr>
                <w:rFonts w:ascii="Times New Roman" w:hAnsi="Times New Roman"/>
                <w:b/>
                <w:sz w:val="12"/>
              </w:rPr>
              <w:t>trainable_params</w:t>
            </w:r>
          </w:p>
        </w:tc>
        <w:tc>
          <w:tcPr>
            <w:tcW w:type="dxa" w:w="722"/>
            <w:vAlign w:val="center"/>
          </w:tcPr>
          <w:p>
            <w:pPr>
              <w:jc w:val="center"/>
            </w:pPr>
            <w:r/>
            <w:r>
              <w:rPr>
                <w:rFonts w:ascii="Times New Roman" w:hAnsi="Times New Roman"/>
                <w:b/>
                <w:sz w:val="12"/>
              </w:rPr>
              <w:t>peak_gpu_memory_gb</w:t>
            </w:r>
          </w:p>
        </w:tc>
        <w:tc>
          <w:tcPr>
            <w:tcW w:type="dxa" w:w="722"/>
            <w:vAlign w:val="center"/>
          </w:tcPr>
          <w:p>
            <w:pPr>
              <w:jc w:val="center"/>
            </w:pPr>
            <w:r/>
            <w:r>
              <w:rPr>
                <w:rFonts w:ascii="Times New Roman" w:hAnsi="Times New Roman"/>
                <w:b/>
                <w:sz w:val="12"/>
              </w:rPr>
              <w:t>training_time_sec</w:t>
            </w:r>
          </w:p>
        </w:tc>
        <w:tc>
          <w:tcPr>
            <w:tcW w:type="dxa" w:w="722"/>
            <w:vAlign w:val="center"/>
          </w:tcPr>
          <w:p>
            <w:pPr>
              <w:jc w:val="center"/>
            </w:pPr>
            <w:r/>
            <w:r>
              <w:rPr>
                <w:rFonts w:ascii="Times New Roman" w:hAnsi="Times New Roman"/>
                <w:b/>
                <w:sz w:val="12"/>
              </w:rPr>
              <w:t>adapter_path</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0.3361</w:t>
            </w:r>
          </w:p>
        </w:tc>
        <w:tc>
          <w:tcPr>
            <w:tcW w:type="dxa" w:w="722"/>
            <w:vAlign w:val="center"/>
          </w:tcPr>
          <w:p>
            <w:pPr>
              <w:jc w:val="center"/>
            </w:pPr>
            <w:r/>
            <w:r>
              <w:rPr>
                <w:rFonts w:ascii="Times New Roman" w:hAnsi="Times New Roman"/>
                <w:b w:val="0"/>
                <w:sz w:val="12"/>
              </w:rPr>
              <w:t>0.2543</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2.2500</w:t>
            </w:r>
          </w:p>
        </w:tc>
        <w:tc>
          <w:tcPr>
            <w:tcW w:type="dxa" w:w="722"/>
            <w:vAlign w:val="center"/>
          </w:tcPr>
          <w:p>
            <w:pPr>
              <w:jc w:val="center"/>
            </w:pPr>
            <w:r/>
            <w:r>
              <w:rPr>
                <w:rFonts w:ascii="Times New Roman" w:hAnsi="Times New Roman"/>
                <w:b w:val="0"/>
                <w:sz w:val="12"/>
              </w:rPr>
              <w:t>/kaggle/working/adapters/lora/hi/budget50_seed42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0.3273</w:t>
            </w:r>
          </w:p>
        </w:tc>
        <w:tc>
          <w:tcPr>
            <w:tcW w:type="dxa" w:w="722"/>
            <w:vAlign w:val="center"/>
          </w:tcPr>
          <w:p>
            <w:pPr>
              <w:jc w:val="center"/>
            </w:pPr>
            <w:r/>
            <w:r>
              <w:rPr>
                <w:rFonts w:ascii="Times New Roman" w:hAnsi="Times New Roman"/>
                <w:b w:val="0"/>
                <w:sz w:val="12"/>
              </w:rPr>
              <w:t>0.2295</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2.2800</w:t>
            </w:r>
          </w:p>
        </w:tc>
        <w:tc>
          <w:tcPr>
            <w:tcW w:type="dxa" w:w="722"/>
            <w:vAlign w:val="center"/>
          </w:tcPr>
          <w:p>
            <w:pPr>
              <w:jc w:val="center"/>
            </w:pPr>
            <w:r/>
            <w:r>
              <w:rPr>
                <w:rFonts w:ascii="Times New Roman" w:hAnsi="Times New Roman"/>
                <w:b w:val="0"/>
                <w:sz w:val="12"/>
              </w:rPr>
              <w:t>/kaggle/working/adapters/lora/hi/budget50_seed123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0.3361</w:t>
            </w:r>
          </w:p>
        </w:tc>
        <w:tc>
          <w:tcPr>
            <w:tcW w:type="dxa" w:w="722"/>
            <w:vAlign w:val="center"/>
          </w:tcPr>
          <w:p>
            <w:pPr>
              <w:jc w:val="center"/>
            </w:pPr>
            <w:r/>
            <w:r>
              <w:rPr>
                <w:rFonts w:ascii="Times New Roman" w:hAnsi="Times New Roman"/>
                <w:b w:val="0"/>
                <w:sz w:val="12"/>
              </w:rPr>
              <w:t>0.1733</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1.1556</w:t>
            </w:r>
          </w:p>
        </w:tc>
        <w:tc>
          <w:tcPr>
            <w:tcW w:type="dxa" w:w="722"/>
            <w:vAlign w:val="center"/>
          </w:tcPr>
          <w:p>
            <w:pPr>
              <w:jc w:val="center"/>
            </w:pPr>
            <w:r/>
            <w:r>
              <w:rPr>
                <w:rFonts w:ascii="Times New Roman" w:hAnsi="Times New Roman"/>
                <w:b w:val="0"/>
                <w:sz w:val="12"/>
              </w:rPr>
              <w:t>2.3300</w:t>
            </w:r>
          </w:p>
        </w:tc>
        <w:tc>
          <w:tcPr>
            <w:tcW w:type="dxa" w:w="722"/>
            <w:vAlign w:val="center"/>
          </w:tcPr>
          <w:p>
            <w:pPr>
              <w:jc w:val="center"/>
            </w:pPr>
            <w:r/>
            <w:r>
              <w:rPr>
                <w:rFonts w:ascii="Times New Roman" w:hAnsi="Times New Roman"/>
                <w:b w:val="0"/>
                <w:sz w:val="12"/>
              </w:rPr>
              <w:t>/kaggle/working/adapters/lora/hi/budget50_seed456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4.8000</w:t>
            </w:r>
          </w:p>
        </w:tc>
        <w:tc>
          <w:tcPr>
            <w:tcW w:type="dxa" w:w="722"/>
            <w:vAlign w:val="center"/>
          </w:tcPr>
          <w:p>
            <w:pPr>
              <w:jc w:val="center"/>
            </w:pPr>
            <w:r/>
            <w:r>
              <w:rPr>
                <w:rFonts w:ascii="Times New Roman" w:hAnsi="Times New Roman"/>
                <w:b w:val="0"/>
                <w:sz w:val="12"/>
              </w:rPr>
              <w:t>/kaggle/working/adapters/lora/hi/budget100_seed42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1.1578</w:t>
            </w:r>
          </w:p>
        </w:tc>
        <w:tc>
          <w:tcPr>
            <w:tcW w:type="dxa" w:w="722"/>
            <w:vAlign w:val="center"/>
          </w:tcPr>
          <w:p>
            <w:pPr>
              <w:jc w:val="center"/>
            </w:pPr>
            <w:r/>
            <w:r>
              <w:rPr>
                <w:rFonts w:ascii="Times New Roman" w:hAnsi="Times New Roman"/>
                <w:b w:val="0"/>
                <w:sz w:val="12"/>
              </w:rPr>
              <w:t>5.0100</w:t>
            </w:r>
          </w:p>
        </w:tc>
        <w:tc>
          <w:tcPr>
            <w:tcW w:type="dxa" w:w="722"/>
            <w:vAlign w:val="center"/>
          </w:tcPr>
          <w:p>
            <w:pPr>
              <w:jc w:val="center"/>
            </w:pPr>
            <w:r/>
            <w:r>
              <w:rPr>
                <w:rFonts w:ascii="Times New Roman" w:hAnsi="Times New Roman"/>
                <w:b w:val="0"/>
                <w:sz w:val="12"/>
              </w:rPr>
              <w:t>/kaggle/working/adapters/lora/hi/budget100_seed123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0.3398</w:t>
            </w:r>
          </w:p>
        </w:tc>
        <w:tc>
          <w:tcPr>
            <w:tcW w:type="dxa" w:w="722"/>
            <w:vAlign w:val="center"/>
          </w:tcPr>
          <w:p>
            <w:pPr>
              <w:jc w:val="center"/>
            </w:pPr>
            <w:r/>
            <w:r>
              <w:rPr>
                <w:rFonts w:ascii="Times New Roman" w:hAnsi="Times New Roman"/>
                <w:b w:val="0"/>
                <w:sz w:val="12"/>
              </w:rPr>
              <w:t>0.2641</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1.1571</w:t>
            </w:r>
          </w:p>
        </w:tc>
        <w:tc>
          <w:tcPr>
            <w:tcW w:type="dxa" w:w="722"/>
            <w:vAlign w:val="center"/>
          </w:tcPr>
          <w:p>
            <w:pPr>
              <w:jc w:val="center"/>
            </w:pPr>
            <w:r/>
            <w:r>
              <w:rPr>
                <w:rFonts w:ascii="Times New Roman" w:hAnsi="Times New Roman"/>
                <w:b w:val="0"/>
                <w:sz w:val="12"/>
              </w:rPr>
              <w:t>5.1600</w:t>
            </w:r>
          </w:p>
        </w:tc>
        <w:tc>
          <w:tcPr>
            <w:tcW w:type="dxa" w:w="722"/>
            <w:vAlign w:val="center"/>
          </w:tcPr>
          <w:p>
            <w:pPr>
              <w:jc w:val="center"/>
            </w:pPr>
            <w:r/>
            <w:r>
              <w:rPr>
                <w:rFonts w:ascii="Times New Roman" w:hAnsi="Times New Roman"/>
                <w:b w:val="0"/>
                <w:sz w:val="12"/>
              </w:rPr>
              <w:t>/kaggle/working/adapters/lora/hi/budget100_seed456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0.3606</w:t>
            </w:r>
          </w:p>
        </w:tc>
        <w:tc>
          <w:tcPr>
            <w:tcW w:type="dxa" w:w="722"/>
            <w:vAlign w:val="center"/>
          </w:tcPr>
          <w:p>
            <w:pPr>
              <w:jc w:val="center"/>
            </w:pPr>
            <w:r/>
            <w:r>
              <w:rPr>
                <w:rFonts w:ascii="Times New Roman" w:hAnsi="Times New Roman"/>
                <w:b w:val="0"/>
                <w:sz w:val="12"/>
              </w:rPr>
              <w:t>0.2771</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1.1571</w:t>
            </w:r>
          </w:p>
        </w:tc>
        <w:tc>
          <w:tcPr>
            <w:tcW w:type="dxa" w:w="722"/>
            <w:vAlign w:val="center"/>
          </w:tcPr>
          <w:p>
            <w:pPr>
              <w:jc w:val="center"/>
            </w:pPr>
            <w:r/>
            <w:r>
              <w:rPr>
                <w:rFonts w:ascii="Times New Roman" w:hAnsi="Times New Roman"/>
                <w:b w:val="0"/>
                <w:sz w:val="12"/>
              </w:rPr>
              <w:t>23.7600</w:t>
            </w:r>
          </w:p>
        </w:tc>
        <w:tc>
          <w:tcPr>
            <w:tcW w:type="dxa" w:w="722"/>
            <w:vAlign w:val="center"/>
          </w:tcPr>
          <w:p>
            <w:pPr>
              <w:jc w:val="center"/>
            </w:pPr>
            <w:r/>
            <w:r>
              <w:rPr>
                <w:rFonts w:ascii="Times New Roman" w:hAnsi="Times New Roman"/>
                <w:b w:val="0"/>
                <w:sz w:val="12"/>
              </w:rPr>
              <w:t>/kaggle/working/adapters/lora/hi/budget500_seed42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0.3847</w:t>
            </w:r>
          </w:p>
        </w:tc>
        <w:tc>
          <w:tcPr>
            <w:tcW w:type="dxa" w:w="722"/>
            <w:vAlign w:val="center"/>
          </w:tcPr>
          <w:p>
            <w:pPr>
              <w:jc w:val="center"/>
            </w:pPr>
            <w:r/>
            <w:r>
              <w:rPr>
                <w:rFonts w:ascii="Times New Roman" w:hAnsi="Times New Roman"/>
                <w:b w:val="0"/>
                <w:sz w:val="12"/>
              </w:rPr>
              <w:t>0.3519</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23.5100</w:t>
            </w:r>
          </w:p>
        </w:tc>
        <w:tc>
          <w:tcPr>
            <w:tcW w:type="dxa" w:w="722"/>
            <w:vAlign w:val="center"/>
          </w:tcPr>
          <w:p>
            <w:pPr>
              <w:jc w:val="center"/>
            </w:pPr>
            <w:r/>
            <w:r>
              <w:rPr>
                <w:rFonts w:ascii="Times New Roman" w:hAnsi="Times New Roman"/>
                <w:b w:val="0"/>
                <w:sz w:val="12"/>
              </w:rPr>
              <w:t>/kaggle/working/adapters/lora/hi/budget500_seed123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0.3791</w:t>
            </w:r>
          </w:p>
        </w:tc>
        <w:tc>
          <w:tcPr>
            <w:tcW w:type="dxa" w:w="722"/>
            <w:vAlign w:val="center"/>
          </w:tcPr>
          <w:p>
            <w:pPr>
              <w:jc w:val="center"/>
            </w:pPr>
            <w:r/>
            <w:r>
              <w:rPr>
                <w:rFonts w:ascii="Times New Roman" w:hAnsi="Times New Roman"/>
                <w:b w:val="0"/>
                <w:sz w:val="12"/>
              </w:rPr>
              <w:t>0.3788</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24.0500</w:t>
            </w:r>
          </w:p>
        </w:tc>
        <w:tc>
          <w:tcPr>
            <w:tcW w:type="dxa" w:w="722"/>
            <w:vAlign w:val="center"/>
          </w:tcPr>
          <w:p>
            <w:pPr>
              <w:jc w:val="center"/>
            </w:pPr>
            <w:r/>
            <w:r>
              <w:rPr>
                <w:rFonts w:ascii="Times New Roman" w:hAnsi="Times New Roman"/>
                <w:b w:val="0"/>
                <w:sz w:val="12"/>
              </w:rPr>
              <w:t>/kaggle/working/adapters/lora/hi/budget500_seed456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0.3414</w:t>
            </w:r>
          </w:p>
        </w:tc>
        <w:tc>
          <w:tcPr>
            <w:tcW w:type="dxa" w:w="722"/>
            <w:vAlign w:val="center"/>
          </w:tcPr>
          <w:p>
            <w:pPr>
              <w:jc w:val="center"/>
            </w:pPr>
            <w:r/>
            <w:r>
              <w:rPr>
                <w:rFonts w:ascii="Times New Roman" w:hAnsi="Times New Roman"/>
                <w:b w:val="0"/>
                <w:sz w:val="12"/>
              </w:rPr>
              <w:t>0.2032</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23.5500</w:t>
            </w:r>
          </w:p>
        </w:tc>
        <w:tc>
          <w:tcPr>
            <w:tcW w:type="dxa" w:w="722"/>
            <w:vAlign w:val="center"/>
          </w:tcPr>
          <w:p>
            <w:pPr>
              <w:jc w:val="center"/>
            </w:pPr>
            <w:r/>
            <w:r>
              <w:rPr>
                <w:rFonts w:ascii="Times New Roman" w:hAnsi="Times New Roman"/>
                <w:b w:val="0"/>
                <w:sz w:val="12"/>
              </w:rPr>
              <w:t>/kaggle/working/adapters/lora/hi/budget1000_seed42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0.3337</w:t>
            </w:r>
          </w:p>
        </w:tc>
        <w:tc>
          <w:tcPr>
            <w:tcW w:type="dxa" w:w="722"/>
            <w:vAlign w:val="center"/>
          </w:tcPr>
          <w:p>
            <w:pPr>
              <w:jc w:val="center"/>
            </w:pPr>
            <w:r/>
            <w:r>
              <w:rPr>
                <w:rFonts w:ascii="Times New Roman" w:hAnsi="Times New Roman"/>
                <w:b w:val="0"/>
                <w:sz w:val="12"/>
              </w:rPr>
              <w:t>0.1675</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1.1571</w:t>
            </w:r>
          </w:p>
        </w:tc>
        <w:tc>
          <w:tcPr>
            <w:tcW w:type="dxa" w:w="722"/>
            <w:vAlign w:val="center"/>
          </w:tcPr>
          <w:p>
            <w:pPr>
              <w:jc w:val="center"/>
            </w:pPr>
            <w:r/>
            <w:r>
              <w:rPr>
                <w:rFonts w:ascii="Times New Roman" w:hAnsi="Times New Roman"/>
                <w:b w:val="0"/>
                <w:sz w:val="12"/>
              </w:rPr>
              <w:t>23.8700</w:t>
            </w:r>
          </w:p>
        </w:tc>
        <w:tc>
          <w:tcPr>
            <w:tcW w:type="dxa" w:w="722"/>
            <w:vAlign w:val="center"/>
          </w:tcPr>
          <w:p>
            <w:pPr>
              <w:jc w:val="center"/>
            </w:pPr>
            <w:r/>
            <w:r>
              <w:rPr>
                <w:rFonts w:ascii="Times New Roman" w:hAnsi="Times New Roman"/>
                <w:b w:val="0"/>
                <w:sz w:val="12"/>
              </w:rPr>
              <w:t>/kaggle/working/adapters/lora/hi/budget1000_seed123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0.3341</w:t>
            </w:r>
          </w:p>
        </w:tc>
        <w:tc>
          <w:tcPr>
            <w:tcW w:type="dxa" w:w="722"/>
            <w:vAlign w:val="center"/>
          </w:tcPr>
          <w:p>
            <w:pPr>
              <w:jc w:val="center"/>
            </w:pPr>
            <w:r/>
            <w:r>
              <w:rPr>
                <w:rFonts w:ascii="Times New Roman" w:hAnsi="Times New Roman"/>
                <w:b w:val="0"/>
                <w:sz w:val="12"/>
              </w:rPr>
              <w:t>0.2399</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1.1578</w:t>
            </w:r>
          </w:p>
        </w:tc>
        <w:tc>
          <w:tcPr>
            <w:tcW w:type="dxa" w:w="722"/>
            <w:vAlign w:val="center"/>
          </w:tcPr>
          <w:p>
            <w:pPr>
              <w:jc w:val="center"/>
            </w:pPr>
            <w:r/>
            <w:r>
              <w:rPr>
                <w:rFonts w:ascii="Times New Roman" w:hAnsi="Times New Roman"/>
                <w:b w:val="0"/>
                <w:sz w:val="12"/>
              </w:rPr>
              <w:t>23.8100</w:t>
            </w:r>
          </w:p>
        </w:tc>
        <w:tc>
          <w:tcPr>
            <w:tcW w:type="dxa" w:w="722"/>
            <w:vAlign w:val="center"/>
          </w:tcPr>
          <w:p>
            <w:pPr>
              <w:jc w:val="center"/>
            </w:pPr>
            <w:r/>
            <w:r>
              <w:rPr>
                <w:rFonts w:ascii="Times New Roman" w:hAnsi="Times New Roman"/>
                <w:b w:val="0"/>
                <w:sz w:val="12"/>
              </w:rPr>
              <w:t>/kaggle/working/adapters/lora/hi/budget1000_seed456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0.4767</w:t>
            </w:r>
          </w:p>
        </w:tc>
        <w:tc>
          <w:tcPr>
            <w:tcW w:type="dxa" w:w="722"/>
            <w:vAlign w:val="center"/>
          </w:tcPr>
          <w:p>
            <w:pPr>
              <w:jc w:val="center"/>
            </w:pPr>
            <w:r/>
            <w:r>
              <w:rPr>
                <w:rFonts w:ascii="Times New Roman" w:hAnsi="Times New Roman"/>
                <w:b w:val="0"/>
                <w:sz w:val="12"/>
              </w:rPr>
              <w:t>0.4738</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47.7000</w:t>
            </w:r>
          </w:p>
        </w:tc>
        <w:tc>
          <w:tcPr>
            <w:tcW w:type="dxa" w:w="722"/>
            <w:vAlign w:val="center"/>
          </w:tcPr>
          <w:p>
            <w:pPr>
              <w:jc w:val="center"/>
            </w:pPr>
            <w:r/>
            <w:r>
              <w:rPr>
                <w:rFonts w:ascii="Times New Roman" w:hAnsi="Times New Roman"/>
                <w:b w:val="0"/>
                <w:sz w:val="12"/>
              </w:rPr>
              <w:t>/kaggle/working/adapters/lora/hi/budget2000_seed42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0.5141</w:t>
            </w:r>
          </w:p>
        </w:tc>
        <w:tc>
          <w:tcPr>
            <w:tcW w:type="dxa" w:w="722"/>
            <w:vAlign w:val="center"/>
          </w:tcPr>
          <w:p>
            <w:pPr>
              <w:jc w:val="center"/>
            </w:pPr>
            <w:r/>
            <w:r>
              <w:rPr>
                <w:rFonts w:ascii="Times New Roman" w:hAnsi="Times New Roman"/>
                <w:b w:val="0"/>
                <w:sz w:val="12"/>
              </w:rPr>
              <w:t>0.5158</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47.7700</w:t>
            </w:r>
          </w:p>
        </w:tc>
        <w:tc>
          <w:tcPr>
            <w:tcW w:type="dxa" w:w="722"/>
            <w:vAlign w:val="center"/>
          </w:tcPr>
          <w:p>
            <w:pPr>
              <w:jc w:val="center"/>
            </w:pPr>
            <w:r/>
            <w:r>
              <w:rPr>
                <w:rFonts w:ascii="Times New Roman" w:hAnsi="Times New Roman"/>
                <w:b w:val="0"/>
                <w:sz w:val="12"/>
              </w:rPr>
              <w:t>/kaggle/working/adapters/lora/hi/budget2000_seed123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0.4839</w:t>
            </w:r>
          </w:p>
        </w:tc>
        <w:tc>
          <w:tcPr>
            <w:tcW w:type="dxa" w:w="722"/>
            <w:vAlign w:val="center"/>
          </w:tcPr>
          <w:p>
            <w:pPr>
              <w:jc w:val="center"/>
            </w:pPr>
            <w:r/>
            <w:r>
              <w:rPr>
                <w:rFonts w:ascii="Times New Roman" w:hAnsi="Times New Roman"/>
                <w:b w:val="0"/>
                <w:sz w:val="12"/>
              </w:rPr>
              <w:t>0.4655</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47.5300</w:t>
            </w:r>
          </w:p>
        </w:tc>
        <w:tc>
          <w:tcPr>
            <w:tcW w:type="dxa" w:w="722"/>
            <w:vAlign w:val="center"/>
          </w:tcPr>
          <w:p>
            <w:pPr>
              <w:jc w:val="center"/>
            </w:pPr>
            <w:r/>
            <w:r>
              <w:rPr>
                <w:rFonts w:ascii="Times New Roman" w:hAnsi="Times New Roman"/>
                <w:b w:val="0"/>
                <w:sz w:val="12"/>
              </w:rPr>
              <w:t>/kaggle/working/adapters/lora/hi/budget2000_seed456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0.6502</w:t>
            </w:r>
          </w:p>
        </w:tc>
        <w:tc>
          <w:tcPr>
            <w:tcW w:type="dxa" w:w="722"/>
            <w:vAlign w:val="center"/>
          </w:tcPr>
          <w:p>
            <w:pPr>
              <w:jc w:val="center"/>
            </w:pPr>
            <w:r/>
            <w:r>
              <w:rPr>
                <w:rFonts w:ascii="Times New Roman" w:hAnsi="Times New Roman"/>
                <w:b w:val="0"/>
                <w:sz w:val="12"/>
              </w:rPr>
              <w:t>0.6516</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284.3300</w:t>
            </w:r>
          </w:p>
        </w:tc>
        <w:tc>
          <w:tcPr>
            <w:tcW w:type="dxa" w:w="722"/>
            <w:vAlign w:val="center"/>
          </w:tcPr>
          <w:p>
            <w:pPr>
              <w:jc w:val="center"/>
            </w:pPr>
            <w:r/>
            <w:r>
              <w:rPr>
                <w:rFonts w:ascii="Times New Roman" w:hAnsi="Times New Roman"/>
                <w:b w:val="0"/>
                <w:sz w:val="12"/>
              </w:rPr>
              <w:t>/kaggle/working/adapters/lora/hi/budget20000_seed42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0.6635</w:t>
            </w:r>
          </w:p>
        </w:tc>
        <w:tc>
          <w:tcPr>
            <w:tcW w:type="dxa" w:w="722"/>
            <w:vAlign w:val="center"/>
          </w:tcPr>
          <w:p>
            <w:pPr>
              <w:jc w:val="center"/>
            </w:pPr>
            <w:r/>
            <w:r>
              <w:rPr>
                <w:rFonts w:ascii="Times New Roman" w:hAnsi="Times New Roman"/>
                <w:b w:val="0"/>
                <w:sz w:val="12"/>
              </w:rPr>
              <w:t>0.6644</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1.1571</w:t>
            </w:r>
          </w:p>
        </w:tc>
        <w:tc>
          <w:tcPr>
            <w:tcW w:type="dxa" w:w="722"/>
            <w:vAlign w:val="center"/>
          </w:tcPr>
          <w:p>
            <w:pPr>
              <w:jc w:val="center"/>
            </w:pPr>
            <w:r/>
            <w:r>
              <w:rPr>
                <w:rFonts w:ascii="Times New Roman" w:hAnsi="Times New Roman"/>
                <w:b w:val="0"/>
                <w:sz w:val="12"/>
              </w:rPr>
              <w:t>284.5400</w:t>
            </w:r>
          </w:p>
        </w:tc>
        <w:tc>
          <w:tcPr>
            <w:tcW w:type="dxa" w:w="722"/>
            <w:vAlign w:val="center"/>
          </w:tcPr>
          <w:p>
            <w:pPr>
              <w:jc w:val="center"/>
            </w:pPr>
            <w:r/>
            <w:r>
              <w:rPr>
                <w:rFonts w:ascii="Times New Roman" w:hAnsi="Times New Roman"/>
                <w:b w:val="0"/>
                <w:sz w:val="12"/>
              </w:rPr>
              <w:t>/kaggle/working/adapters/lora/hi/budget20000_seed123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0.6755</w:t>
            </w:r>
          </w:p>
        </w:tc>
        <w:tc>
          <w:tcPr>
            <w:tcW w:type="dxa" w:w="722"/>
            <w:vAlign w:val="center"/>
          </w:tcPr>
          <w:p>
            <w:pPr>
              <w:jc w:val="center"/>
            </w:pPr>
            <w:r/>
            <w:r>
              <w:rPr>
                <w:rFonts w:ascii="Times New Roman" w:hAnsi="Times New Roman"/>
                <w:b w:val="0"/>
                <w:sz w:val="12"/>
              </w:rPr>
              <w:t>0.6762</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284.9600</w:t>
            </w:r>
          </w:p>
        </w:tc>
        <w:tc>
          <w:tcPr>
            <w:tcW w:type="dxa" w:w="722"/>
            <w:vAlign w:val="center"/>
          </w:tcPr>
          <w:p>
            <w:pPr>
              <w:jc w:val="center"/>
            </w:pPr>
            <w:r/>
            <w:r>
              <w:rPr>
                <w:rFonts w:ascii="Times New Roman" w:hAnsi="Times New Roman"/>
                <w:b w:val="0"/>
                <w:sz w:val="12"/>
              </w:rPr>
              <w:t>/kaggle/working/adapters/lora/hi/budget20000_seed456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0.3438</w:t>
            </w:r>
          </w:p>
        </w:tc>
        <w:tc>
          <w:tcPr>
            <w:tcW w:type="dxa" w:w="722"/>
            <w:vAlign w:val="center"/>
          </w:tcPr>
          <w:p>
            <w:pPr>
              <w:jc w:val="center"/>
            </w:pPr>
            <w:r/>
            <w:r>
              <w:rPr>
                <w:rFonts w:ascii="Times New Roman" w:hAnsi="Times New Roman"/>
                <w:b w:val="0"/>
                <w:sz w:val="12"/>
              </w:rPr>
              <w:t>0.2148</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1.1571</w:t>
            </w:r>
          </w:p>
        </w:tc>
        <w:tc>
          <w:tcPr>
            <w:tcW w:type="dxa" w:w="722"/>
            <w:vAlign w:val="center"/>
          </w:tcPr>
          <w:p>
            <w:pPr>
              <w:jc w:val="center"/>
            </w:pPr>
            <w:r/>
            <w:r>
              <w:rPr>
                <w:rFonts w:ascii="Times New Roman" w:hAnsi="Times New Roman"/>
                <w:b w:val="0"/>
                <w:sz w:val="12"/>
              </w:rPr>
              <w:t>2.3900</w:t>
            </w:r>
          </w:p>
        </w:tc>
        <w:tc>
          <w:tcPr>
            <w:tcW w:type="dxa" w:w="722"/>
            <w:vAlign w:val="center"/>
          </w:tcPr>
          <w:p>
            <w:pPr>
              <w:jc w:val="center"/>
            </w:pPr>
            <w:r/>
            <w:r>
              <w:rPr>
                <w:rFonts w:ascii="Times New Roman" w:hAnsi="Times New Roman"/>
                <w:b w:val="0"/>
                <w:sz w:val="12"/>
              </w:rPr>
              <w:t>/kaggle/working/adapters/lora/te/budget50_seed42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0.3217</w:t>
            </w:r>
          </w:p>
        </w:tc>
        <w:tc>
          <w:tcPr>
            <w:tcW w:type="dxa" w:w="722"/>
            <w:vAlign w:val="center"/>
          </w:tcPr>
          <w:p>
            <w:pPr>
              <w:jc w:val="center"/>
            </w:pPr>
            <w:r/>
            <w:r>
              <w:rPr>
                <w:rFonts w:ascii="Times New Roman" w:hAnsi="Times New Roman"/>
                <w:b w:val="0"/>
                <w:sz w:val="12"/>
              </w:rPr>
              <w:t>0.2224</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1.1556</w:t>
            </w:r>
          </w:p>
        </w:tc>
        <w:tc>
          <w:tcPr>
            <w:tcW w:type="dxa" w:w="722"/>
            <w:vAlign w:val="center"/>
          </w:tcPr>
          <w:p>
            <w:pPr>
              <w:jc w:val="center"/>
            </w:pPr>
            <w:r/>
            <w:r>
              <w:rPr>
                <w:rFonts w:ascii="Times New Roman" w:hAnsi="Times New Roman"/>
                <w:b w:val="0"/>
                <w:sz w:val="12"/>
              </w:rPr>
              <w:t>2.4100</w:t>
            </w:r>
          </w:p>
        </w:tc>
        <w:tc>
          <w:tcPr>
            <w:tcW w:type="dxa" w:w="722"/>
            <w:vAlign w:val="center"/>
          </w:tcPr>
          <w:p>
            <w:pPr>
              <w:jc w:val="center"/>
            </w:pPr>
            <w:r/>
            <w:r>
              <w:rPr>
                <w:rFonts w:ascii="Times New Roman" w:hAnsi="Times New Roman"/>
                <w:b w:val="0"/>
                <w:sz w:val="12"/>
              </w:rPr>
              <w:t>/kaggle/working/adapters/lora/te/budget50_seed123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0.3365</w:t>
            </w:r>
          </w:p>
        </w:tc>
        <w:tc>
          <w:tcPr>
            <w:tcW w:type="dxa" w:w="722"/>
            <w:vAlign w:val="center"/>
          </w:tcPr>
          <w:p>
            <w:pPr>
              <w:jc w:val="center"/>
            </w:pPr>
            <w:r/>
            <w:r>
              <w:rPr>
                <w:rFonts w:ascii="Times New Roman" w:hAnsi="Times New Roman"/>
                <w:b w:val="0"/>
                <w:sz w:val="12"/>
              </w:rPr>
              <w:t>0.1750</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2.4100</w:t>
            </w:r>
          </w:p>
        </w:tc>
        <w:tc>
          <w:tcPr>
            <w:tcW w:type="dxa" w:w="722"/>
            <w:vAlign w:val="center"/>
          </w:tcPr>
          <w:p>
            <w:pPr>
              <w:jc w:val="center"/>
            </w:pPr>
            <w:r/>
            <w:r>
              <w:rPr>
                <w:rFonts w:ascii="Times New Roman" w:hAnsi="Times New Roman"/>
                <w:b w:val="0"/>
                <w:sz w:val="12"/>
              </w:rPr>
              <w:t>/kaggle/working/adapters/lora/te/budget50_seed456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1.1578</w:t>
            </w:r>
          </w:p>
        </w:tc>
        <w:tc>
          <w:tcPr>
            <w:tcW w:type="dxa" w:w="722"/>
            <w:vAlign w:val="center"/>
          </w:tcPr>
          <w:p>
            <w:pPr>
              <w:jc w:val="center"/>
            </w:pPr>
            <w:r/>
            <w:r>
              <w:rPr>
                <w:rFonts w:ascii="Times New Roman" w:hAnsi="Times New Roman"/>
                <w:b w:val="0"/>
                <w:sz w:val="12"/>
              </w:rPr>
              <w:t>5.0100</w:t>
            </w:r>
          </w:p>
        </w:tc>
        <w:tc>
          <w:tcPr>
            <w:tcW w:type="dxa" w:w="722"/>
            <w:vAlign w:val="center"/>
          </w:tcPr>
          <w:p>
            <w:pPr>
              <w:jc w:val="center"/>
            </w:pPr>
            <w:r/>
            <w:r>
              <w:rPr>
                <w:rFonts w:ascii="Times New Roman" w:hAnsi="Times New Roman"/>
                <w:b w:val="0"/>
                <w:sz w:val="12"/>
              </w:rPr>
              <w:t>/kaggle/working/adapters/lora/te/budget100_seed42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1.1571</w:t>
            </w:r>
          </w:p>
        </w:tc>
        <w:tc>
          <w:tcPr>
            <w:tcW w:type="dxa" w:w="722"/>
            <w:vAlign w:val="center"/>
          </w:tcPr>
          <w:p>
            <w:pPr>
              <w:jc w:val="center"/>
            </w:pPr>
            <w:r/>
            <w:r>
              <w:rPr>
                <w:rFonts w:ascii="Times New Roman" w:hAnsi="Times New Roman"/>
                <w:b w:val="0"/>
                <w:sz w:val="12"/>
              </w:rPr>
              <w:t>5.0100</w:t>
            </w:r>
          </w:p>
        </w:tc>
        <w:tc>
          <w:tcPr>
            <w:tcW w:type="dxa" w:w="722"/>
            <w:vAlign w:val="center"/>
          </w:tcPr>
          <w:p>
            <w:pPr>
              <w:jc w:val="center"/>
            </w:pPr>
            <w:r/>
            <w:r>
              <w:rPr>
                <w:rFonts w:ascii="Times New Roman" w:hAnsi="Times New Roman"/>
                <w:b w:val="0"/>
                <w:sz w:val="12"/>
              </w:rPr>
              <w:t>/kaggle/working/adapters/lora/te/budget100_seed123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0.3478</w:t>
            </w:r>
          </w:p>
        </w:tc>
        <w:tc>
          <w:tcPr>
            <w:tcW w:type="dxa" w:w="722"/>
            <w:vAlign w:val="center"/>
          </w:tcPr>
          <w:p>
            <w:pPr>
              <w:jc w:val="center"/>
            </w:pPr>
            <w:r/>
            <w:r>
              <w:rPr>
                <w:rFonts w:ascii="Times New Roman" w:hAnsi="Times New Roman"/>
                <w:b w:val="0"/>
                <w:sz w:val="12"/>
              </w:rPr>
              <w:t>0.2781</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1.1578</w:t>
            </w:r>
          </w:p>
        </w:tc>
        <w:tc>
          <w:tcPr>
            <w:tcW w:type="dxa" w:w="722"/>
            <w:vAlign w:val="center"/>
          </w:tcPr>
          <w:p>
            <w:pPr>
              <w:jc w:val="center"/>
            </w:pPr>
            <w:r/>
            <w:r>
              <w:rPr>
                <w:rFonts w:ascii="Times New Roman" w:hAnsi="Times New Roman"/>
                <w:b w:val="0"/>
                <w:sz w:val="12"/>
              </w:rPr>
              <w:t>4.9500</w:t>
            </w:r>
          </w:p>
        </w:tc>
        <w:tc>
          <w:tcPr>
            <w:tcW w:type="dxa" w:w="722"/>
            <w:vAlign w:val="center"/>
          </w:tcPr>
          <w:p>
            <w:pPr>
              <w:jc w:val="center"/>
            </w:pPr>
            <w:r/>
            <w:r>
              <w:rPr>
                <w:rFonts w:ascii="Times New Roman" w:hAnsi="Times New Roman"/>
                <w:b w:val="0"/>
                <w:sz w:val="12"/>
              </w:rPr>
              <w:t>/kaggle/working/adapters/lora/te/budget100_seed456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0.3518</w:t>
            </w:r>
          </w:p>
        </w:tc>
        <w:tc>
          <w:tcPr>
            <w:tcW w:type="dxa" w:w="722"/>
            <w:vAlign w:val="center"/>
          </w:tcPr>
          <w:p>
            <w:pPr>
              <w:jc w:val="center"/>
            </w:pPr>
            <w:r/>
            <w:r>
              <w:rPr>
                <w:rFonts w:ascii="Times New Roman" w:hAnsi="Times New Roman"/>
                <w:b w:val="0"/>
                <w:sz w:val="12"/>
              </w:rPr>
              <w:t>0.2529</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23.8900</w:t>
            </w:r>
          </w:p>
        </w:tc>
        <w:tc>
          <w:tcPr>
            <w:tcW w:type="dxa" w:w="722"/>
            <w:vAlign w:val="center"/>
          </w:tcPr>
          <w:p>
            <w:pPr>
              <w:jc w:val="center"/>
            </w:pPr>
            <w:r/>
            <w:r>
              <w:rPr>
                <w:rFonts w:ascii="Times New Roman" w:hAnsi="Times New Roman"/>
                <w:b w:val="0"/>
                <w:sz w:val="12"/>
              </w:rPr>
              <w:t>/kaggle/working/adapters/lora/te/budget500_seed42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0.3715</w:t>
            </w:r>
          </w:p>
        </w:tc>
        <w:tc>
          <w:tcPr>
            <w:tcW w:type="dxa" w:w="722"/>
            <w:vAlign w:val="center"/>
          </w:tcPr>
          <w:p>
            <w:pPr>
              <w:jc w:val="center"/>
            </w:pPr>
            <w:r/>
            <w:r>
              <w:rPr>
                <w:rFonts w:ascii="Times New Roman" w:hAnsi="Times New Roman"/>
                <w:b w:val="0"/>
                <w:sz w:val="12"/>
              </w:rPr>
              <w:t>0.3612</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1.1571</w:t>
            </w:r>
          </w:p>
        </w:tc>
        <w:tc>
          <w:tcPr>
            <w:tcW w:type="dxa" w:w="722"/>
            <w:vAlign w:val="center"/>
          </w:tcPr>
          <w:p>
            <w:pPr>
              <w:jc w:val="center"/>
            </w:pPr>
            <w:r/>
            <w:r>
              <w:rPr>
                <w:rFonts w:ascii="Times New Roman" w:hAnsi="Times New Roman"/>
                <w:b w:val="0"/>
                <w:sz w:val="12"/>
              </w:rPr>
              <w:t>23.7400</w:t>
            </w:r>
          </w:p>
        </w:tc>
        <w:tc>
          <w:tcPr>
            <w:tcW w:type="dxa" w:w="722"/>
            <w:vAlign w:val="center"/>
          </w:tcPr>
          <w:p>
            <w:pPr>
              <w:jc w:val="center"/>
            </w:pPr>
            <w:r/>
            <w:r>
              <w:rPr>
                <w:rFonts w:ascii="Times New Roman" w:hAnsi="Times New Roman"/>
                <w:b w:val="0"/>
                <w:sz w:val="12"/>
              </w:rPr>
              <w:t>/kaggle/working/adapters/lora/te/budget500_seed123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0.3522</w:t>
            </w:r>
          </w:p>
        </w:tc>
        <w:tc>
          <w:tcPr>
            <w:tcW w:type="dxa" w:w="722"/>
            <w:vAlign w:val="center"/>
          </w:tcPr>
          <w:p>
            <w:pPr>
              <w:jc w:val="center"/>
            </w:pPr>
            <w:r/>
            <w:r>
              <w:rPr>
                <w:rFonts w:ascii="Times New Roman" w:hAnsi="Times New Roman"/>
                <w:b w:val="0"/>
                <w:sz w:val="12"/>
              </w:rPr>
              <w:t>0.2476</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23.7700</w:t>
            </w:r>
          </w:p>
        </w:tc>
        <w:tc>
          <w:tcPr>
            <w:tcW w:type="dxa" w:w="722"/>
            <w:vAlign w:val="center"/>
          </w:tcPr>
          <w:p>
            <w:pPr>
              <w:jc w:val="center"/>
            </w:pPr>
            <w:r/>
            <w:r>
              <w:rPr>
                <w:rFonts w:ascii="Times New Roman" w:hAnsi="Times New Roman"/>
                <w:b w:val="0"/>
                <w:sz w:val="12"/>
              </w:rPr>
              <w:t>/kaggle/working/adapters/lora/te/budget500_seed456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0.3325</w:t>
            </w:r>
          </w:p>
        </w:tc>
        <w:tc>
          <w:tcPr>
            <w:tcW w:type="dxa" w:w="722"/>
            <w:vAlign w:val="center"/>
          </w:tcPr>
          <w:p>
            <w:pPr>
              <w:jc w:val="center"/>
            </w:pPr>
            <w:r/>
            <w:r>
              <w:rPr>
                <w:rFonts w:ascii="Times New Roman" w:hAnsi="Times New Roman"/>
                <w:b w:val="0"/>
                <w:sz w:val="12"/>
              </w:rPr>
              <w:t>0.1687</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1.1571</w:t>
            </w:r>
          </w:p>
        </w:tc>
        <w:tc>
          <w:tcPr>
            <w:tcW w:type="dxa" w:w="722"/>
            <w:vAlign w:val="center"/>
          </w:tcPr>
          <w:p>
            <w:pPr>
              <w:jc w:val="center"/>
            </w:pPr>
            <w:r/>
            <w:r>
              <w:rPr>
                <w:rFonts w:ascii="Times New Roman" w:hAnsi="Times New Roman"/>
                <w:b w:val="0"/>
                <w:sz w:val="12"/>
              </w:rPr>
              <w:t>23.7800</w:t>
            </w:r>
          </w:p>
        </w:tc>
        <w:tc>
          <w:tcPr>
            <w:tcW w:type="dxa" w:w="722"/>
            <w:vAlign w:val="center"/>
          </w:tcPr>
          <w:p>
            <w:pPr>
              <w:jc w:val="center"/>
            </w:pPr>
            <w:r/>
            <w:r>
              <w:rPr>
                <w:rFonts w:ascii="Times New Roman" w:hAnsi="Times New Roman"/>
                <w:b w:val="0"/>
                <w:sz w:val="12"/>
              </w:rPr>
              <w:t>/kaggle/working/adapters/lora/te/budget1000_seed42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1.1571</w:t>
            </w:r>
          </w:p>
        </w:tc>
        <w:tc>
          <w:tcPr>
            <w:tcW w:type="dxa" w:w="722"/>
            <w:vAlign w:val="center"/>
          </w:tcPr>
          <w:p>
            <w:pPr>
              <w:jc w:val="center"/>
            </w:pPr>
            <w:r/>
            <w:r>
              <w:rPr>
                <w:rFonts w:ascii="Times New Roman" w:hAnsi="Times New Roman"/>
                <w:b w:val="0"/>
                <w:sz w:val="12"/>
              </w:rPr>
              <w:t>23.7600</w:t>
            </w:r>
          </w:p>
        </w:tc>
        <w:tc>
          <w:tcPr>
            <w:tcW w:type="dxa" w:w="722"/>
            <w:vAlign w:val="center"/>
          </w:tcPr>
          <w:p>
            <w:pPr>
              <w:jc w:val="center"/>
            </w:pPr>
            <w:r/>
            <w:r>
              <w:rPr>
                <w:rFonts w:ascii="Times New Roman" w:hAnsi="Times New Roman"/>
                <w:b w:val="0"/>
                <w:sz w:val="12"/>
              </w:rPr>
              <w:t>/kaggle/working/adapters/lora/te/budget1000_seed123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0.3474</w:t>
            </w:r>
          </w:p>
        </w:tc>
        <w:tc>
          <w:tcPr>
            <w:tcW w:type="dxa" w:w="722"/>
            <w:vAlign w:val="center"/>
          </w:tcPr>
          <w:p>
            <w:pPr>
              <w:jc w:val="center"/>
            </w:pPr>
            <w:r/>
            <w:r>
              <w:rPr>
                <w:rFonts w:ascii="Times New Roman" w:hAnsi="Times New Roman"/>
                <w:b w:val="0"/>
                <w:sz w:val="12"/>
              </w:rPr>
              <w:t>0.2763</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1.1578</w:t>
            </w:r>
          </w:p>
        </w:tc>
        <w:tc>
          <w:tcPr>
            <w:tcW w:type="dxa" w:w="722"/>
            <w:vAlign w:val="center"/>
          </w:tcPr>
          <w:p>
            <w:pPr>
              <w:jc w:val="center"/>
            </w:pPr>
            <w:r/>
            <w:r>
              <w:rPr>
                <w:rFonts w:ascii="Times New Roman" w:hAnsi="Times New Roman"/>
                <w:b w:val="0"/>
                <w:sz w:val="12"/>
              </w:rPr>
              <w:t>23.8400</w:t>
            </w:r>
          </w:p>
        </w:tc>
        <w:tc>
          <w:tcPr>
            <w:tcW w:type="dxa" w:w="722"/>
            <w:vAlign w:val="center"/>
          </w:tcPr>
          <w:p>
            <w:pPr>
              <w:jc w:val="center"/>
            </w:pPr>
            <w:r/>
            <w:r>
              <w:rPr>
                <w:rFonts w:ascii="Times New Roman" w:hAnsi="Times New Roman"/>
                <w:b w:val="0"/>
                <w:sz w:val="12"/>
              </w:rPr>
              <w:t>/kaggle/working/adapters/lora/te/budget1000_seed456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0.3398</w:t>
            </w:r>
          </w:p>
        </w:tc>
        <w:tc>
          <w:tcPr>
            <w:tcW w:type="dxa" w:w="722"/>
            <w:vAlign w:val="center"/>
          </w:tcPr>
          <w:p>
            <w:pPr>
              <w:jc w:val="center"/>
            </w:pPr>
            <w:r/>
            <w:r>
              <w:rPr>
                <w:rFonts w:ascii="Times New Roman" w:hAnsi="Times New Roman"/>
                <w:b w:val="0"/>
                <w:sz w:val="12"/>
              </w:rPr>
              <w:t>0.2009</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47.5600</w:t>
            </w:r>
          </w:p>
        </w:tc>
        <w:tc>
          <w:tcPr>
            <w:tcW w:type="dxa" w:w="722"/>
            <w:vAlign w:val="center"/>
          </w:tcPr>
          <w:p>
            <w:pPr>
              <w:jc w:val="center"/>
            </w:pPr>
            <w:r/>
            <w:r>
              <w:rPr>
                <w:rFonts w:ascii="Times New Roman" w:hAnsi="Times New Roman"/>
                <w:b w:val="0"/>
                <w:sz w:val="12"/>
              </w:rPr>
              <w:t>/kaggle/working/adapters/lora/te/budget2000_seed42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0.3373</w:t>
            </w:r>
          </w:p>
        </w:tc>
        <w:tc>
          <w:tcPr>
            <w:tcW w:type="dxa" w:w="722"/>
            <w:vAlign w:val="center"/>
          </w:tcPr>
          <w:p>
            <w:pPr>
              <w:jc w:val="center"/>
            </w:pPr>
            <w:r/>
            <w:r>
              <w:rPr>
                <w:rFonts w:ascii="Times New Roman" w:hAnsi="Times New Roman"/>
                <w:b w:val="0"/>
                <w:sz w:val="12"/>
              </w:rPr>
              <w:t>0.1801</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47.8100</w:t>
            </w:r>
          </w:p>
        </w:tc>
        <w:tc>
          <w:tcPr>
            <w:tcW w:type="dxa" w:w="722"/>
            <w:vAlign w:val="center"/>
          </w:tcPr>
          <w:p>
            <w:pPr>
              <w:jc w:val="center"/>
            </w:pPr>
            <w:r/>
            <w:r>
              <w:rPr>
                <w:rFonts w:ascii="Times New Roman" w:hAnsi="Times New Roman"/>
                <w:b w:val="0"/>
                <w:sz w:val="12"/>
              </w:rPr>
              <w:t>/kaggle/working/adapters/lora/te/budget2000_seed123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0.3932</w:t>
            </w:r>
          </w:p>
        </w:tc>
        <w:tc>
          <w:tcPr>
            <w:tcW w:type="dxa" w:w="722"/>
            <w:vAlign w:val="center"/>
          </w:tcPr>
          <w:p>
            <w:pPr>
              <w:jc w:val="center"/>
            </w:pPr>
            <w:r/>
            <w:r>
              <w:rPr>
                <w:rFonts w:ascii="Times New Roman" w:hAnsi="Times New Roman"/>
                <w:b w:val="0"/>
                <w:sz w:val="12"/>
              </w:rPr>
              <w:t>0.3402</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47.5800</w:t>
            </w:r>
          </w:p>
        </w:tc>
        <w:tc>
          <w:tcPr>
            <w:tcW w:type="dxa" w:w="722"/>
            <w:vAlign w:val="center"/>
          </w:tcPr>
          <w:p>
            <w:pPr>
              <w:jc w:val="center"/>
            </w:pPr>
            <w:r/>
            <w:r>
              <w:rPr>
                <w:rFonts w:ascii="Times New Roman" w:hAnsi="Times New Roman"/>
                <w:b w:val="0"/>
                <w:sz w:val="12"/>
              </w:rPr>
              <w:t>/kaggle/working/adapters/lora/te/budget2000_seed456</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0.6112</w:t>
            </w:r>
          </w:p>
        </w:tc>
        <w:tc>
          <w:tcPr>
            <w:tcW w:type="dxa" w:w="722"/>
            <w:vAlign w:val="center"/>
          </w:tcPr>
          <w:p>
            <w:pPr>
              <w:jc w:val="center"/>
            </w:pPr>
            <w:r/>
            <w:r>
              <w:rPr>
                <w:rFonts w:ascii="Times New Roman" w:hAnsi="Times New Roman"/>
                <w:b w:val="0"/>
                <w:sz w:val="12"/>
              </w:rPr>
              <w:t>0.6125</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284.3500</w:t>
            </w:r>
          </w:p>
        </w:tc>
        <w:tc>
          <w:tcPr>
            <w:tcW w:type="dxa" w:w="722"/>
            <w:vAlign w:val="center"/>
          </w:tcPr>
          <w:p>
            <w:pPr>
              <w:jc w:val="center"/>
            </w:pPr>
            <w:r/>
            <w:r>
              <w:rPr>
                <w:rFonts w:ascii="Times New Roman" w:hAnsi="Times New Roman"/>
                <w:b w:val="0"/>
                <w:sz w:val="12"/>
              </w:rPr>
              <w:t>/kaggle/working/adapters/lora/te/budget20000_seed42</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0.6337</w:t>
            </w:r>
          </w:p>
        </w:tc>
        <w:tc>
          <w:tcPr>
            <w:tcW w:type="dxa" w:w="722"/>
            <w:vAlign w:val="center"/>
          </w:tcPr>
          <w:p>
            <w:pPr>
              <w:jc w:val="center"/>
            </w:pPr>
            <w:r/>
            <w:r>
              <w:rPr>
                <w:rFonts w:ascii="Times New Roman" w:hAnsi="Times New Roman"/>
                <w:b w:val="0"/>
                <w:sz w:val="12"/>
              </w:rPr>
              <w:t>0.6339</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1.1571</w:t>
            </w:r>
          </w:p>
        </w:tc>
        <w:tc>
          <w:tcPr>
            <w:tcW w:type="dxa" w:w="722"/>
            <w:vAlign w:val="center"/>
          </w:tcPr>
          <w:p>
            <w:pPr>
              <w:jc w:val="center"/>
            </w:pPr>
            <w:r/>
            <w:r>
              <w:rPr>
                <w:rFonts w:ascii="Times New Roman" w:hAnsi="Times New Roman"/>
                <w:b w:val="0"/>
                <w:sz w:val="12"/>
              </w:rPr>
              <w:t>285.0700</w:t>
            </w:r>
          </w:p>
        </w:tc>
        <w:tc>
          <w:tcPr>
            <w:tcW w:type="dxa" w:w="722"/>
            <w:vAlign w:val="center"/>
          </w:tcPr>
          <w:p>
            <w:pPr>
              <w:jc w:val="center"/>
            </w:pPr>
            <w:r/>
            <w:r>
              <w:rPr>
                <w:rFonts w:ascii="Times New Roman" w:hAnsi="Times New Roman"/>
                <w:b w:val="0"/>
                <w:sz w:val="12"/>
              </w:rPr>
              <w:t>/kaggle/working/adapters/lora/te/budget20000_seed123</w:t>
            </w:r>
          </w:p>
        </w:tc>
      </w:tr>
      <w:tr>
        <w:tc>
          <w:tcPr>
            <w:tcW w:type="dxa" w:w="722"/>
            <w:vAlign w:val="center"/>
          </w:tcPr>
          <w:p>
            <w:pPr>
              <w:jc w:val="center"/>
            </w:pPr>
            <w:r/>
            <w:r>
              <w:rPr>
                <w:rFonts w:ascii="Times New Roman" w:hAnsi="Times New Roman"/>
                <w:b w:val="0"/>
                <w:sz w:val="12"/>
              </w:rPr>
              <w:t>lora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0.6341</w:t>
            </w:r>
          </w:p>
        </w:tc>
        <w:tc>
          <w:tcPr>
            <w:tcW w:type="dxa" w:w="722"/>
            <w:vAlign w:val="center"/>
          </w:tcPr>
          <w:p>
            <w:pPr>
              <w:jc w:val="center"/>
            </w:pPr>
            <w:r/>
            <w:r>
              <w:rPr>
                <w:rFonts w:ascii="Times New Roman" w:hAnsi="Times New Roman"/>
                <w:b w:val="0"/>
                <w:sz w:val="12"/>
              </w:rPr>
              <w:t>0.6322</w:t>
            </w:r>
          </w:p>
        </w:tc>
        <w:tc>
          <w:tcPr>
            <w:tcW w:type="dxa" w:w="722"/>
            <w:vAlign w:val="center"/>
          </w:tcPr>
          <w:p>
            <w:pPr>
              <w:jc w:val="center"/>
            </w:pPr>
            <w:r/>
            <w:r>
              <w:rPr>
                <w:rFonts w:ascii="Times New Roman" w:hAnsi="Times New Roman"/>
                <w:b w:val="0"/>
                <w:sz w:val="12"/>
              </w:rPr>
              <w:t>887811</w:t>
            </w:r>
          </w:p>
        </w:tc>
        <w:tc>
          <w:tcPr>
            <w:tcW w:type="dxa" w:w="722"/>
            <w:vAlign w:val="center"/>
          </w:tcPr>
          <w:p>
            <w:pPr>
              <w:jc w:val="center"/>
            </w:pPr>
            <w:r/>
            <w:r>
              <w:rPr>
                <w:rFonts w:ascii="Times New Roman" w:hAnsi="Times New Roman"/>
                <w:b w:val="0"/>
                <w:sz w:val="12"/>
              </w:rPr>
              <w:t>1.1563</w:t>
            </w:r>
          </w:p>
        </w:tc>
        <w:tc>
          <w:tcPr>
            <w:tcW w:type="dxa" w:w="722"/>
            <w:vAlign w:val="center"/>
          </w:tcPr>
          <w:p>
            <w:pPr>
              <w:jc w:val="center"/>
            </w:pPr>
            <w:r/>
            <w:r>
              <w:rPr>
                <w:rFonts w:ascii="Times New Roman" w:hAnsi="Times New Roman"/>
                <w:b w:val="0"/>
                <w:sz w:val="12"/>
              </w:rPr>
              <w:t>285.1200</w:t>
            </w:r>
          </w:p>
        </w:tc>
        <w:tc>
          <w:tcPr>
            <w:tcW w:type="dxa" w:w="722"/>
            <w:vAlign w:val="center"/>
          </w:tcPr>
          <w:p>
            <w:pPr>
              <w:jc w:val="center"/>
            </w:pPr>
            <w:r/>
            <w:r>
              <w:rPr>
                <w:rFonts w:ascii="Times New Roman" w:hAnsi="Times New Roman"/>
                <w:b w:val="0"/>
                <w:sz w:val="12"/>
              </w:rPr>
              <w:t>/kaggle/working/adapters/lora/te/budget20000_seed456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0.3378</w:t>
            </w:r>
          </w:p>
        </w:tc>
        <w:tc>
          <w:tcPr>
            <w:tcW w:type="dxa" w:w="722"/>
            <w:vAlign w:val="center"/>
          </w:tcPr>
          <w:p>
            <w:pPr>
              <w:jc w:val="center"/>
            </w:pPr>
            <w:r/>
            <w:r>
              <w:rPr>
                <w:rFonts w:ascii="Times New Roman" w:hAnsi="Times New Roman"/>
                <w:b w:val="0"/>
                <w:sz w:val="12"/>
              </w:rPr>
              <w:t>0.2613</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1.1721</w:t>
            </w:r>
          </w:p>
        </w:tc>
        <w:tc>
          <w:tcPr>
            <w:tcW w:type="dxa" w:w="722"/>
            <w:vAlign w:val="center"/>
          </w:tcPr>
          <w:p>
            <w:pPr>
              <w:jc w:val="center"/>
            </w:pPr>
            <w:r/>
            <w:r>
              <w:rPr>
                <w:rFonts w:ascii="Times New Roman" w:hAnsi="Times New Roman"/>
                <w:b w:val="0"/>
                <w:sz w:val="12"/>
              </w:rPr>
              <w:t>3.3500</w:t>
            </w:r>
          </w:p>
        </w:tc>
        <w:tc>
          <w:tcPr>
            <w:tcW w:type="dxa" w:w="722"/>
            <w:vAlign w:val="center"/>
          </w:tcPr>
          <w:p>
            <w:pPr>
              <w:jc w:val="center"/>
            </w:pPr>
            <w:r/>
            <w:r>
              <w:rPr>
                <w:rFonts w:ascii="Times New Roman" w:hAnsi="Times New Roman"/>
                <w:b w:val="0"/>
                <w:sz w:val="12"/>
              </w:rPr>
              <w:t>/kaggle/working/adapters/dora/hi/budget50_seed42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0.3269</w:t>
            </w:r>
          </w:p>
        </w:tc>
        <w:tc>
          <w:tcPr>
            <w:tcW w:type="dxa" w:w="722"/>
            <w:vAlign w:val="center"/>
          </w:tcPr>
          <w:p>
            <w:pPr>
              <w:jc w:val="center"/>
            </w:pPr>
            <w:r/>
            <w:r>
              <w:rPr>
                <w:rFonts w:ascii="Times New Roman" w:hAnsi="Times New Roman"/>
                <w:b w:val="0"/>
                <w:sz w:val="12"/>
              </w:rPr>
              <w:t>0.2293</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1.1721</w:t>
            </w:r>
          </w:p>
        </w:tc>
        <w:tc>
          <w:tcPr>
            <w:tcW w:type="dxa" w:w="722"/>
            <w:vAlign w:val="center"/>
          </w:tcPr>
          <w:p>
            <w:pPr>
              <w:jc w:val="center"/>
            </w:pPr>
            <w:r/>
            <w:r>
              <w:rPr>
                <w:rFonts w:ascii="Times New Roman" w:hAnsi="Times New Roman"/>
                <w:b w:val="0"/>
                <w:sz w:val="12"/>
              </w:rPr>
              <w:t>3.3300</w:t>
            </w:r>
          </w:p>
        </w:tc>
        <w:tc>
          <w:tcPr>
            <w:tcW w:type="dxa" w:w="722"/>
            <w:vAlign w:val="center"/>
          </w:tcPr>
          <w:p>
            <w:pPr>
              <w:jc w:val="center"/>
            </w:pPr>
            <w:r/>
            <w:r>
              <w:rPr>
                <w:rFonts w:ascii="Times New Roman" w:hAnsi="Times New Roman"/>
                <w:b w:val="0"/>
                <w:sz w:val="12"/>
              </w:rPr>
              <w:t>/kaggle/working/adapters/dora/hi/budget50_seed123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0.3361</w:t>
            </w:r>
          </w:p>
        </w:tc>
        <w:tc>
          <w:tcPr>
            <w:tcW w:type="dxa" w:w="722"/>
            <w:vAlign w:val="center"/>
          </w:tcPr>
          <w:p>
            <w:pPr>
              <w:jc w:val="center"/>
            </w:pPr>
            <w:r/>
            <w:r>
              <w:rPr>
                <w:rFonts w:ascii="Times New Roman" w:hAnsi="Times New Roman"/>
                <w:b w:val="0"/>
                <w:sz w:val="12"/>
              </w:rPr>
              <w:t>0.1733</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1.1721</w:t>
            </w:r>
          </w:p>
        </w:tc>
        <w:tc>
          <w:tcPr>
            <w:tcW w:type="dxa" w:w="722"/>
            <w:vAlign w:val="center"/>
          </w:tcPr>
          <w:p>
            <w:pPr>
              <w:jc w:val="center"/>
            </w:pPr>
            <w:r/>
            <w:r>
              <w:rPr>
                <w:rFonts w:ascii="Times New Roman" w:hAnsi="Times New Roman"/>
                <w:b w:val="0"/>
                <w:sz w:val="12"/>
              </w:rPr>
              <w:t>3.3800</w:t>
            </w:r>
          </w:p>
        </w:tc>
        <w:tc>
          <w:tcPr>
            <w:tcW w:type="dxa" w:w="722"/>
            <w:vAlign w:val="center"/>
          </w:tcPr>
          <w:p>
            <w:pPr>
              <w:jc w:val="center"/>
            </w:pPr>
            <w:r/>
            <w:r>
              <w:rPr>
                <w:rFonts w:ascii="Times New Roman" w:hAnsi="Times New Roman"/>
                <w:b w:val="0"/>
                <w:sz w:val="12"/>
              </w:rPr>
              <w:t>/kaggle/working/adapters/dora/hi/budget50_seed456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1.1720</w:t>
            </w:r>
          </w:p>
        </w:tc>
        <w:tc>
          <w:tcPr>
            <w:tcW w:type="dxa" w:w="722"/>
            <w:vAlign w:val="center"/>
          </w:tcPr>
          <w:p>
            <w:pPr>
              <w:jc w:val="center"/>
            </w:pPr>
            <w:r/>
            <w:r>
              <w:rPr>
                <w:rFonts w:ascii="Times New Roman" w:hAnsi="Times New Roman"/>
                <w:b w:val="0"/>
                <w:sz w:val="12"/>
              </w:rPr>
              <w:t>7.0000</w:t>
            </w:r>
          </w:p>
        </w:tc>
        <w:tc>
          <w:tcPr>
            <w:tcW w:type="dxa" w:w="722"/>
            <w:vAlign w:val="center"/>
          </w:tcPr>
          <w:p>
            <w:pPr>
              <w:jc w:val="center"/>
            </w:pPr>
            <w:r/>
            <w:r>
              <w:rPr>
                <w:rFonts w:ascii="Times New Roman" w:hAnsi="Times New Roman"/>
                <w:b w:val="0"/>
                <w:sz w:val="12"/>
              </w:rPr>
              <w:t>/kaggle/working/adapters/dora/hi/budget100_seed42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1.1720</w:t>
            </w:r>
          </w:p>
        </w:tc>
        <w:tc>
          <w:tcPr>
            <w:tcW w:type="dxa" w:w="722"/>
            <w:vAlign w:val="center"/>
          </w:tcPr>
          <w:p>
            <w:pPr>
              <w:jc w:val="center"/>
            </w:pPr>
            <w:r/>
            <w:r>
              <w:rPr>
                <w:rFonts w:ascii="Times New Roman" w:hAnsi="Times New Roman"/>
                <w:b w:val="0"/>
                <w:sz w:val="12"/>
              </w:rPr>
              <w:t>6.9200</w:t>
            </w:r>
          </w:p>
        </w:tc>
        <w:tc>
          <w:tcPr>
            <w:tcW w:type="dxa" w:w="722"/>
            <w:vAlign w:val="center"/>
          </w:tcPr>
          <w:p>
            <w:pPr>
              <w:jc w:val="center"/>
            </w:pPr>
            <w:r/>
            <w:r>
              <w:rPr>
                <w:rFonts w:ascii="Times New Roman" w:hAnsi="Times New Roman"/>
                <w:b w:val="0"/>
                <w:sz w:val="12"/>
              </w:rPr>
              <w:t>/kaggle/working/adapters/dora/hi/budget100_seed123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0.3406</w:t>
            </w:r>
          </w:p>
        </w:tc>
        <w:tc>
          <w:tcPr>
            <w:tcW w:type="dxa" w:w="722"/>
            <w:vAlign w:val="center"/>
          </w:tcPr>
          <w:p>
            <w:pPr>
              <w:jc w:val="center"/>
            </w:pPr>
            <w:r/>
            <w:r>
              <w:rPr>
                <w:rFonts w:ascii="Times New Roman" w:hAnsi="Times New Roman"/>
                <w:b w:val="0"/>
                <w:sz w:val="12"/>
              </w:rPr>
              <w:t>0.2647</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1.1720</w:t>
            </w:r>
          </w:p>
        </w:tc>
        <w:tc>
          <w:tcPr>
            <w:tcW w:type="dxa" w:w="722"/>
            <w:vAlign w:val="center"/>
          </w:tcPr>
          <w:p>
            <w:pPr>
              <w:jc w:val="center"/>
            </w:pPr>
            <w:r/>
            <w:r>
              <w:rPr>
                <w:rFonts w:ascii="Times New Roman" w:hAnsi="Times New Roman"/>
                <w:b w:val="0"/>
                <w:sz w:val="12"/>
              </w:rPr>
              <w:t>6.8700</w:t>
            </w:r>
          </w:p>
        </w:tc>
        <w:tc>
          <w:tcPr>
            <w:tcW w:type="dxa" w:w="722"/>
            <w:vAlign w:val="center"/>
          </w:tcPr>
          <w:p>
            <w:pPr>
              <w:jc w:val="center"/>
            </w:pPr>
            <w:r/>
            <w:r>
              <w:rPr>
                <w:rFonts w:ascii="Times New Roman" w:hAnsi="Times New Roman"/>
                <w:b w:val="0"/>
                <w:sz w:val="12"/>
              </w:rPr>
              <w:t>/kaggle/working/adapters/dora/hi/budget100_seed456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0.3586</w:t>
            </w:r>
          </w:p>
        </w:tc>
        <w:tc>
          <w:tcPr>
            <w:tcW w:type="dxa" w:w="722"/>
            <w:vAlign w:val="center"/>
          </w:tcPr>
          <w:p>
            <w:pPr>
              <w:jc w:val="center"/>
            </w:pPr>
            <w:r/>
            <w:r>
              <w:rPr>
                <w:rFonts w:ascii="Times New Roman" w:hAnsi="Times New Roman"/>
                <w:b w:val="0"/>
                <w:sz w:val="12"/>
              </w:rPr>
              <w:t>0.2861</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1.1723</w:t>
            </w:r>
          </w:p>
        </w:tc>
        <w:tc>
          <w:tcPr>
            <w:tcW w:type="dxa" w:w="722"/>
            <w:vAlign w:val="center"/>
          </w:tcPr>
          <w:p>
            <w:pPr>
              <w:jc w:val="center"/>
            </w:pPr>
            <w:r/>
            <w:r>
              <w:rPr>
                <w:rFonts w:ascii="Times New Roman" w:hAnsi="Times New Roman"/>
                <w:b w:val="0"/>
                <w:sz w:val="12"/>
              </w:rPr>
              <w:t>33.3400</w:t>
            </w:r>
          </w:p>
        </w:tc>
        <w:tc>
          <w:tcPr>
            <w:tcW w:type="dxa" w:w="722"/>
            <w:vAlign w:val="center"/>
          </w:tcPr>
          <w:p>
            <w:pPr>
              <w:jc w:val="center"/>
            </w:pPr>
            <w:r/>
            <w:r>
              <w:rPr>
                <w:rFonts w:ascii="Times New Roman" w:hAnsi="Times New Roman"/>
                <w:b w:val="0"/>
                <w:sz w:val="12"/>
              </w:rPr>
              <w:t>/kaggle/working/adapters/dora/hi/budget500_seed42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0.3811</w:t>
            </w:r>
          </w:p>
        </w:tc>
        <w:tc>
          <w:tcPr>
            <w:tcW w:type="dxa" w:w="722"/>
            <w:vAlign w:val="center"/>
          </w:tcPr>
          <w:p>
            <w:pPr>
              <w:jc w:val="center"/>
            </w:pPr>
            <w:r/>
            <w:r>
              <w:rPr>
                <w:rFonts w:ascii="Times New Roman" w:hAnsi="Times New Roman"/>
                <w:b w:val="0"/>
                <w:sz w:val="12"/>
              </w:rPr>
              <w:t>0.3245</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1.1723</w:t>
            </w:r>
          </w:p>
        </w:tc>
        <w:tc>
          <w:tcPr>
            <w:tcW w:type="dxa" w:w="722"/>
            <w:vAlign w:val="center"/>
          </w:tcPr>
          <w:p>
            <w:pPr>
              <w:jc w:val="center"/>
            </w:pPr>
            <w:r/>
            <w:r>
              <w:rPr>
                <w:rFonts w:ascii="Times New Roman" w:hAnsi="Times New Roman"/>
                <w:b w:val="0"/>
                <w:sz w:val="12"/>
              </w:rPr>
              <w:t>32.5200</w:t>
            </w:r>
          </w:p>
        </w:tc>
        <w:tc>
          <w:tcPr>
            <w:tcW w:type="dxa" w:w="722"/>
            <w:vAlign w:val="center"/>
          </w:tcPr>
          <w:p>
            <w:pPr>
              <w:jc w:val="center"/>
            </w:pPr>
            <w:r/>
            <w:r>
              <w:rPr>
                <w:rFonts w:ascii="Times New Roman" w:hAnsi="Times New Roman"/>
                <w:b w:val="0"/>
                <w:sz w:val="12"/>
              </w:rPr>
              <w:t>/kaggle/working/adapters/dora/hi/budget500_seed123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0.3811</w:t>
            </w:r>
          </w:p>
        </w:tc>
        <w:tc>
          <w:tcPr>
            <w:tcW w:type="dxa" w:w="722"/>
            <w:vAlign w:val="center"/>
          </w:tcPr>
          <w:p>
            <w:pPr>
              <w:jc w:val="center"/>
            </w:pPr>
            <w:r/>
            <w:r>
              <w:rPr>
                <w:rFonts w:ascii="Times New Roman" w:hAnsi="Times New Roman"/>
                <w:b w:val="0"/>
                <w:sz w:val="12"/>
              </w:rPr>
              <w:t>0.3800</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1.1723</w:t>
            </w:r>
          </w:p>
        </w:tc>
        <w:tc>
          <w:tcPr>
            <w:tcW w:type="dxa" w:w="722"/>
            <w:vAlign w:val="center"/>
          </w:tcPr>
          <w:p>
            <w:pPr>
              <w:jc w:val="center"/>
            </w:pPr>
            <w:r/>
            <w:r>
              <w:rPr>
                <w:rFonts w:ascii="Times New Roman" w:hAnsi="Times New Roman"/>
                <w:b w:val="0"/>
                <w:sz w:val="12"/>
              </w:rPr>
              <w:t>33.0700</w:t>
            </w:r>
          </w:p>
        </w:tc>
        <w:tc>
          <w:tcPr>
            <w:tcW w:type="dxa" w:w="722"/>
            <w:vAlign w:val="center"/>
          </w:tcPr>
          <w:p>
            <w:pPr>
              <w:jc w:val="center"/>
            </w:pPr>
            <w:r/>
            <w:r>
              <w:rPr>
                <w:rFonts w:ascii="Times New Roman" w:hAnsi="Times New Roman"/>
                <w:b w:val="0"/>
                <w:sz w:val="12"/>
              </w:rPr>
              <w:t>/kaggle/working/adapters/dora/hi/budget500_seed456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0.3406</w:t>
            </w:r>
          </w:p>
        </w:tc>
        <w:tc>
          <w:tcPr>
            <w:tcW w:type="dxa" w:w="722"/>
            <w:vAlign w:val="center"/>
          </w:tcPr>
          <w:p>
            <w:pPr>
              <w:jc w:val="center"/>
            </w:pPr>
            <w:r/>
            <w:r>
              <w:rPr>
                <w:rFonts w:ascii="Times New Roman" w:hAnsi="Times New Roman"/>
                <w:b w:val="0"/>
                <w:sz w:val="12"/>
              </w:rPr>
              <w:t>0.1985</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1.1734</w:t>
            </w:r>
          </w:p>
        </w:tc>
        <w:tc>
          <w:tcPr>
            <w:tcW w:type="dxa" w:w="722"/>
            <w:vAlign w:val="center"/>
          </w:tcPr>
          <w:p>
            <w:pPr>
              <w:jc w:val="center"/>
            </w:pPr>
            <w:r/>
            <w:r>
              <w:rPr>
                <w:rFonts w:ascii="Times New Roman" w:hAnsi="Times New Roman"/>
                <w:b w:val="0"/>
                <w:sz w:val="12"/>
              </w:rPr>
              <w:t>32.8200</w:t>
            </w:r>
          </w:p>
        </w:tc>
        <w:tc>
          <w:tcPr>
            <w:tcW w:type="dxa" w:w="722"/>
            <w:vAlign w:val="center"/>
          </w:tcPr>
          <w:p>
            <w:pPr>
              <w:jc w:val="center"/>
            </w:pPr>
            <w:r/>
            <w:r>
              <w:rPr>
                <w:rFonts w:ascii="Times New Roman" w:hAnsi="Times New Roman"/>
                <w:b w:val="0"/>
                <w:sz w:val="12"/>
              </w:rPr>
              <w:t>/kaggle/working/adapters/dora/hi/budget1000_seed42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1.1734</w:t>
            </w:r>
          </w:p>
        </w:tc>
        <w:tc>
          <w:tcPr>
            <w:tcW w:type="dxa" w:w="722"/>
            <w:vAlign w:val="center"/>
          </w:tcPr>
          <w:p>
            <w:pPr>
              <w:jc w:val="center"/>
            </w:pPr>
            <w:r/>
            <w:r>
              <w:rPr>
                <w:rFonts w:ascii="Times New Roman" w:hAnsi="Times New Roman"/>
                <w:b w:val="0"/>
                <w:sz w:val="12"/>
              </w:rPr>
              <w:t>32.9100</w:t>
            </w:r>
          </w:p>
        </w:tc>
        <w:tc>
          <w:tcPr>
            <w:tcW w:type="dxa" w:w="722"/>
            <w:vAlign w:val="center"/>
          </w:tcPr>
          <w:p>
            <w:pPr>
              <w:jc w:val="center"/>
            </w:pPr>
            <w:r/>
            <w:r>
              <w:rPr>
                <w:rFonts w:ascii="Times New Roman" w:hAnsi="Times New Roman"/>
                <w:b w:val="0"/>
                <w:sz w:val="12"/>
              </w:rPr>
              <w:t>/kaggle/working/adapters/dora/hi/budget1000_seed123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0.3349</w:t>
            </w:r>
          </w:p>
        </w:tc>
        <w:tc>
          <w:tcPr>
            <w:tcW w:type="dxa" w:w="722"/>
            <w:vAlign w:val="center"/>
          </w:tcPr>
          <w:p>
            <w:pPr>
              <w:jc w:val="center"/>
            </w:pPr>
            <w:r/>
            <w:r>
              <w:rPr>
                <w:rFonts w:ascii="Times New Roman" w:hAnsi="Times New Roman"/>
                <w:b w:val="0"/>
                <w:sz w:val="12"/>
              </w:rPr>
              <w:t>0.2424</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1.1734</w:t>
            </w:r>
          </w:p>
        </w:tc>
        <w:tc>
          <w:tcPr>
            <w:tcW w:type="dxa" w:w="722"/>
            <w:vAlign w:val="center"/>
          </w:tcPr>
          <w:p>
            <w:pPr>
              <w:jc w:val="center"/>
            </w:pPr>
            <w:r/>
            <w:r>
              <w:rPr>
                <w:rFonts w:ascii="Times New Roman" w:hAnsi="Times New Roman"/>
                <w:b w:val="0"/>
                <w:sz w:val="12"/>
              </w:rPr>
              <w:t>33.0200</w:t>
            </w:r>
          </w:p>
        </w:tc>
        <w:tc>
          <w:tcPr>
            <w:tcW w:type="dxa" w:w="722"/>
            <w:vAlign w:val="center"/>
          </w:tcPr>
          <w:p>
            <w:pPr>
              <w:jc w:val="center"/>
            </w:pPr>
            <w:r/>
            <w:r>
              <w:rPr>
                <w:rFonts w:ascii="Times New Roman" w:hAnsi="Times New Roman"/>
                <w:b w:val="0"/>
                <w:sz w:val="12"/>
              </w:rPr>
              <w:t>/kaggle/working/adapters/dora/hi/budget1000_seed456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0.4554</w:t>
            </w:r>
          </w:p>
        </w:tc>
        <w:tc>
          <w:tcPr>
            <w:tcW w:type="dxa" w:w="722"/>
            <w:vAlign w:val="center"/>
          </w:tcPr>
          <w:p>
            <w:pPr>
              <w:jc w:val="center"/>
            </w:pPr>
            <w:r/>
            <w:r>
              <w:rPr>
                <w:rFonts w:ascii="Times New Roman" w:hAnsi="Times New Roman"/>
                <w:b w:val="0"/>
                <w:sz w:val="12"/>
              </w:rPr>
              <w:t>0.4087</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1.1727</w:t>
            </w:r>
          </w:p>
        </w:tc>
        <w:tc>
          <w:tcPr>
            <w:tcW w:type="dxa" w:w="722"/>
            <w:vAlign w:val="center"/>
          </w:tcPr>
          <w:p>
            <w:pPr>
              <w:jc w:val="center"/>
            </w:pPr>
            <w:r/>
            <w:r>
              <w:rPr>
                <w:rFonts w:ascii="Times New Roman" w:hAnsi="Times New Roman"/>
                <w:b w:val="0"/>
                <w:sz w:val="12"/>
              </w:rPr>
              <w:t>65.6700</w:t>
            </w:r>
          </w:p>
        </w:tc>
        <w:tc>
          <w:tcPr>
            <w:tcW w:type="dxa" w:w="722"/>
            <w:vAlign w:val="center"/>
          </w:tcPr>
          <w:p>
            <w:pPr>
              <w:jc w:val="center"/>
            </w:pPr>
            <w:r/>
            <w:r>
              <w:rPr>
                <w:rFonts w:ascii="Times New Roman" w:hAnsi="Times New Roman"/>
                <w:b w:val="0"/>
                <w:sz w:val="12"/>
              </w:rPr>
              <w:t>/kaggle/working/adapters/dora/hi/budget2000_seed42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0.5133</w:t>
            </w:r>
          </w:p>
        </w:tc>
        <w:tc>
          <w:tcPr>
            <w:tcW w:type="dxa" w:w="722"/>
            <w:vAlign w:val="center"/>
          </w:tcPr>
          <w:p>
            <w:pPr>
              <w:jc w:val="center"/>
            </w:pPr>
            <w:r/>
            <w:r>
              <w:rPr>
                <w:rFonts w:ascii="Times New Roman" w:hAnsi="Times New Roman"/>
                <w:b w:val="0"/>
                <w:sz w:val="12"/>
              </w:rPr>
              <w:t>0.5146</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1.1727</w:t>
            </w:r>
          </w:p>
        </w:tc>
        <w:tc>
          <w:tcPr>
            <w:tcW w:type="dxa" w:w="722"/>
            <w:vAlign w:val="center"/>
          </w:tcPr>
          <w:p>
            <w:pPr>
              <w:jc w:val="center"/>
            </w:pPr>
            <w:r/>
            <w:r>
              <w:rPr>
                <w:rFonts w:ascii="Times New Roman" w:hAnsi="Times New Roman"/>
                <w:b w:val="0"/>
                <w:sz w:val="12"/>
              </w:rPr>
              <w:t>65.7400</w:t>
            </w:r>
          </w:p>
        </w:tc>
        <w:tc>
          <w:tcPr>
            <w:tcW w:type="dxa" w:w="722"/>
            <w:vAlign w:val="center"/>
          </w:tcPr>
          <w:p>
            <w:pPr>
              <w:jc w:val="center"/>
            </w:pPr>
            <w:r/>
            <w:r>
              <w:rPr>
                <w:rFonts w:ascii="Times New Roman" w:hAnsi="Times New Roman"/>
                <w:b w:val="0"/>
                <w:sz w:val="12"/>
              </w:rPr>
              <w:t>/kaggle/working/adapters/dora/hi/budget2000_seed123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0.4643</w:t>
            </w:r>
          </w:p>
        </w:tc>
        <w:tc>
          <w:tcPr>
            <w:tcW w:type="dxa" w:w="722"/>
            <w:vAlign w:val="center"/>
          </w:tcPr>
          <w:p>
            <w:pPr>
              <w:jc w:val="center"/>
            </w:pPr>
            <w:r/>
            <w:r>
              <w:rPr>
                <w:rFonts w:ascii="Times New Roman" w:hAnsi="Times New Roman"/>
                <w:b w:val="0"/>
                <w:sz w:val="12"/>
              </w:rPr>
              <w:t>0.4049</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1.1727</w:t>
            </w:r>
          </w:p>
        </w:tc>
        <w:tc>
          <w:tcPr>
            <w:tcW w:type="dxa" w:w="722"/>
            <w:vAlign w:val="center"/>
          </w:tcPr>
          <w:p>
            <w:pPr>
              <w:jc w:val="center"/>
            </w:pPr>
            <w:r/>
            <w:r>
              <w:rPr>
                <w:rFonts w:ascii="Times New Roman" w:hAnsi="Times New Roman"/>
                <w:b w:val="0"/>
                <w:sz w:val="12"/>
              </w:rPr>
              <w:t>65.9300</w:t>
            </w:r>
          </w:p>
        </w:tc>
        <w:tc>
          <w:tcPr>
            <w:tcW w:type="dxa" w:w="722"/>
            <w:vAlign w:val="center"/>
          </w:tcPr>
          <w:p>
            <w:pPr>
              <w:jc w:val="center"/>
            </w:pPr>
            <w:r/>
            <w:r>
              <w:rPr>
                <w:rFonts w:ascii="Times New Roman" w:hAnsi="Times New Roman"/>
                <w:b w:val="0"/>
                <w:sz w:val="12"/>
              </w:rPr>
              <w:t>/kaggle/working/adapters/dora/hi/budget2000_seed456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0.6703</w:t>
            </w:r>
          </w:p>
        </w:tc>
        <w:tc>
          <w:tcPr>
            <w:tcW w:type="dxa" w:w="722"/>
            <w:vAlign w:val="center"/>
          </w:tcPr>
          <w:p>
            <w:pPr>
              <w:jc w:val="center"/>
            </w:pPr>
            <w:r/>
            <w:r>
              <w:rPr>
                <w:rFonts w:ascii="Times New Roman" w:hAnsi="Times New Roman"/>
                <w:b w:val="0"/>
                <w:sz w:val="12"/>
              </w:rPr>
              <w:t>0.6719</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1.1727</w:t>
            </w:r>
          </w:p>
        </w:tc>
        <w:tc>
          <w:tcPr>
            <w:tcW w:type="dxa" w:w="722"/>
            <w:vAlign w:val="center"/>
          </w:tcPr>
          <w:p>
            <w:pPr>
              <w:jc w:val="center"/>
            </w:pPr>
            <w:r/>
            <w:r>
              <w:rPr>
                <w:rFonts w:ascii="Times New Roman" w:hAnsi="Times New Roman"/>
                <w:b w:val="0"/>
                <w:sz w:val="12"/>
              </w:rPr>
              <w:t>393.5700</w:t>
            </w:r>
          </w:p>
        </w:tc>
        <w:tc>
          <w:tcPr>
            <w:tcW w:type="dxa" w:w="722"/>
            <w:vAlign w:val="center"/>
          </w:tcPr>
          <w:p>
            <w:pPr>
              <w:jc w:val="center"/>
            </w:pPr>
            <w:r/>
            <w:r>
              <w:rPr>
                <w:rFonts w:ascii="Times New Roman" w:hAnsi="Times New Roman"/>
                <w:b w:val="0"/>
                <w:sz w:val="12"/>
              </w:rPr>
              <w:t>/kaggle/working/adapters/dora/hi/budget20000_seed42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0.6590</w:t>
            </w:r>
          </w:p>
        </w:tc>
        <w:tc>
          <w:tcPr>
            <w:tcW w:type="dxa" w:w="722"/>
            <w:vAlign w:val="center"/>
          </w:tcPr>
          <w:p>
            <w:pPr>
              <w:jc w:val="center"/>
            </w:pPr>
            <w:r/>
            <w:r>
              <w:rPr>
                <w:rFonts w:ascii="Times New Roman" w:hAnsi="Times New Roman"/>
                <w:b w:val="0"/>
                <w:sz w:val="12"/>
              </w:rPr>
              <w:t>0.6605</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1.1705</w:t>
            </w:r>
          </w:p>
        </w:tc>
        <w:tc>
          <w:tcPr>
            <w:tcW w:type="dxa" w:w="722"/>
            <w:vAlign w:val="center"/>
          </w:tcPr>
          <w:p>
            <w:pPr>
              <w:jc w:val="center"/>
            </w:pPr>
            <w:r/>
            <w:r>
              <w:rPr>
                <w:rFonts w:ascii="Times New Roman" w:hAnsi="Times New Roman"/>
                <w:b w:val="0"/>
                <w:sz w:val="12"/>
              </w:rPr>
              <w:t>393.4900</w:t>
            </w:r>
          </w:p>
        </w:tc>
        <w:tc>
          <w:tcPr>
            <w:tcW w:type="dxa" w:w="722"/>
            <w:vAlign w:val="center"/>
          </w:tcPr>
          <w:p>
            <w:pPr>
              <w:jc w:val="center"/>
            </w:pPr>
            <w:r/>
            <w:r>
              <w:rPr>
                <w:rFonts w:ascii="Times New Roman" w:hAnsi="Times New Roman"/>
                <w:b w:val="0"/>
                <w:sz w:val="12"/>
              </w:rPr>
              <w:t>/kaggle/working/adapters/dora/hi/budget20000_seed123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0.6659</w:t>
            </w:r>
          </w:p>
        </w:tc>
        <w:tc>
          <w:tcPr>
            <w:tcW w:type="dxa" w:w="722"/>
            <w:vAlign w:val="center"/>
          </w:tcPr>
          <w:p>
            <w:pPr>
              <w:jc w:val="center"/>
            </w:pPr>
            <w:r/>
            <w:r>
              <w:rPr>
                <w:rFonts w:ascii="Times New Roman" w:hAnsi="Times New Roman"/>
                <w:b w:val="0"/>
                <w:sz w:val="12"/>
              </w:rPr>
              <w:t>0.6650</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1.1698</w:t>
            </w:r>
          </w:p>
        </w:tc>
        <w:tc>
          <w:tcPr>
            <w:tcW w:type="dxa" w:w="722"/>
            <w:vAlign w:val="center"/>
          </w:tcPr>
          <w:p>
            <w:pPr>
              <w:jc w:val="center"/>
            </w:pPr>
            <w:r/>
            <w:r>
              <w:rPr>
                <w:rFonts w:ascii="Times New Roman" w:hAnsi="Times New Roman"/>
                <w:b w:val="0"/>
                <w:sz w:val="12"/>
              </w:rPr>
              <w:t>394.2300</w:t>
            </w:r>
          </w:p>
        </w:tc>
        <w:tc>
          <w:tcPr>
            <w:tcW w:type="dxa" w:w="722"/>
            <w:vAlign w:val="center"/>
          </w:tcPr>
          <w:p>
            <w:pPr>
              <w:jc w:val="center"/>
            </w:pPr>
            <w:r/>
            <w:r>
              <w:rPr>
                <w:rFonts w:ascii="Times New Roman" w:hAnsi="Times New Roman"/>
                <w:b w:val="0"/>
                <w:sz w:val="12"/>
              </w:rPr>
              <w:t>/kaggle/working/adapters/dora/hi/budget20000_seed456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0.3430</w:t>
            </w:r>
          </w:p>
        </w:tc>
        <w:tc>
          <w:tcPr>
            <w:tcW w:type="dxa" w:w="722"/>
            <w:vAlign w:val="center"/>
          </w:tcPr>
          <w:p>
            <w:pPr>
              <w:jc w:val="center"/>
            </w:pPr>
            <w:r/>
            <w:r>
              <w:rPr>
                <w:rFonts w:ascii="Times New Roman" w:hAnsi="Times New Roman"/>
                <w:b w:val="0"/>
                <w:sz w:val="12"/>
              </w:rPr>
              <w:t>0.2146</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1.1699</w:t>
            </w:r>
          </w:p>
        </w:tc>
        <w:tc>
          <w:tcPr>
            <w:tcW w:type="dxa" w:w="722"/>
            <w:vAlign w:val="center"/>
          </w:tcPr>
          <w:p>
            <w:pPr>
              <w:jc w:val="center"/>
            </w:pPr>
            <w:r/>
            <w:r>
              <w:rPr>
                <w:rFonts w:ascii="Times New Roman" w:hAnsi="Times New Roman"/>
                <w:b w:val="0"/>
                <w:sz w:val="12"/>
              </w:rPr>
              <w:t>3.3300</w:t>
            </w:r>
          </w:p>
        </w:tc>
        <w:tc>
          <w:tcPr>
            <w:tcW w:type="dxa" w:w="722"/>
            <w:vAlign w:val="center"/>
          </w:tcPr>
          <w:p>
            <w:pPr>
              <w:jc w:val="center"/>
            </w:pPr>
            <w:r/>
            <w:r>
              <w:rPr>
                <w:rFonts w:ascii="Times New Roman" w:hAnsi="Times New Roman"/>
                <w:b w:val="0"/>
                <w:sz w:val="12"/>
              </w:rPr>
              <w:t>/kaggle/working/adapters/dora/te/budget50_seed42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0.3253</w:t>
            </w:r>
          </w:p>
        </w:tc>
        <w:tc>
          <w:tcPr>
            <w:tcW w:type="dxa" w:w="722"/>
            <w:vAlign w:val="center"/>
          </w:tcPr>
          <w:p>
            <w:pPr>
              <w:jc w:val="center"/>
            </w:pPr>
            <w:r/>
            <w:r>
              <w:rPr>
                <w:rFonts w:ascii="Times New Roman" w:hAnsi="Times New Roman"/>
                <w:b w:val="0"/>
                <w:sz w:val="12"/>
              </w:rPr>
              <w:t>0.2263</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1.1705</w:t>
            </w:r>
          </w:p>
        </w:tc>
        <w:tc>
          <w:tcPr>
            <w:tcW w:type="dxa" w:w="722"/>
            <w:vAlign w:val="center"/>
          </w:tcPr>
          <w:p>
            <w:pPr>
              <w:jc w:val="center"/>
            </w:pPr>
            <w:r/>
            <w:r>
              <w:rPr>
                <w:rFonts w:ascii="Times New Roman" w:hAnsi="Times New Roman"/>
                <w:b w:val="0"/>
                <w:sz w:val="12"/>
              </w:rPr>
              <w:t>3.3700</w:t>
            </w:r>
          </w:p>
        </w:tc>
        <w:tc>
          <w:tcPr>
            <w:tcW w:type="dxa" w:w="722"/>
            <w:vAlign w:val="center"/>
          </w:tcPr>
          <w:p>
            <w:pPr>
              <w:jc w:val="center"/>
            </w:pPr>
            <w:r/>
            <w:r>
              <w:rPr>
                <w:rFonts w:ascii="Times New Roman" w:hAnsi="Times New Roman"/>
                <w:b w:val="0"/>
                <w:sz w:val="12"/>
              </w:rPr>
              <w:t>/kaggle/working/adapters/dora/te/budget50_seed123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0.3365</w:t>
            </w:r>
          </w:p>
        </w:tc>
        <w:tc>
          <w:tcPr>
            <w:tcW w:type="dxa" w:w="722"/>
            <w:vAlign w:val="center"/>
          </w:tcPr>
          <w:p>
            <w:pPr>
              <w:jc w:val="center"/>
            </w:pPr>
            <w:r/>
            <w:r>
              <w:rPr>
                <w:rFonts w:ascii="Times New Roman" w:hAnsi="Times New Roman"/>
                <w:b w:val="0"/>
                <w:sz w:val="12"/>
              </w:rPr>
              <w:t>0.1750</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1.1721</w:t>
            </w:r>
          </w:p>
        </w:tc>
        <w:tc>
          <w:tcPr>
            <w:tcW w:type="dxa" w:w="722"/>
            <w:vAlign w:val="center"/>
          </w:tcPr>
          <w:p>
            <w:pPr>
              <w:jc w:val="center"/>
            </w:pPr>
            <w:r/>
            <w:r>
              <w:rPr>
                <w:rFonts w:ascii="Times New Roman" w:hAnsi="Times New Roman"/>
                <w:b w:val="0"/>
                <w:sz w:val="12"/>
              </w:rPr>
              <w:t>3.4400</w:t>
            </w:r>
          </w:p>
        </w:tc>
        <w:tc>
          <w:tcPr>
            <w:tcW w:type="dxa" w:w="722"/>
            <w:vAlign w:val="center"/>
          </w:tcPr>
          <w:p>
            <w:pPr>
              <w:jc w:val="center"/>
            </w:pPr>
            <w:r/>
            <w:r>
              <w:rPr>
                <w:rFonts w:ascii="Times New Roman" w:hAnsi="Times New Roman"/>
                <w:b w:val="0"/>
                <w:sz w:val="12"/>
              </w:rPr>
              <w:t>/kaggle/working/adapters/dora/te/budget50_seed456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1.1720</w:t>
            </w:r>
          </w:p>
        </w:tc>
        <w:tc>
          <w:tcPr>
            <w:tcW w:type="dxa" w:w="722"/>
            <w:vAlign w:val="center"/>
          </w:tcPr>
          <w:p>
            <w:pPr>
              <w:jc w:val="center"/>
            </w:pPr>
            <w:r/>
            <w:r>
              <w:rPr>
                <w:rFonts w:ascii="Times New Roman" w:hAnsi="Times New Roman"/>
                <w:b w:val="0"/>
                <w:sz w:val="12"/>
              </w:rPr>
              <w:t>6.9400</w:t>
            </w:r>
          </w:p>
        </w:tc>
        <w:tc>
          <w:tcPr>
            <w:tcW w:type="dxa" w:w="722"/>
            <w:vAlign w:val="center"/>
          </w:tcPr>
          <w:p>
            <w:pPr>
              <w:jc w:val="center"/>
            </w:pPr>
            <w:r/>
            <w:r>
              <w:rPr>
                <w:rFonts w:ascii="Times New Roman" w:hAnsi="Times New Roman"/>
                <w:b w:val="0"/>
                <w:sz w:val="12"/>
              </w:rPr>
              <w:t>/kaggle/working/adapters/dora/te/budget100_seed42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1.1720</w:t>
            </w:r>
          </w:p>
        </w:tc>
        <w:tc>
          <w:tcPr>
            <w:tcW w:type="dxa" w:w="722"/>
            <w:vAlign w:val="center"/>
          </w:tcPr>
          <w:p>
            <w:pPr>
              <w:jc w:val="center"/>
            </w:pPr>
            <w:r/>
            <w:r>
              <w:rPr>
                <w:rFonts w:ascii="Times New Roman" w:hAnsi="Times New Roman"/>
                <w:b w:val="0"/>
                <w:sz w:val="12"/>
              </w:rPr>
              <w:t>6.9000</w:t>
            </w:r>
          </w:p>
        </w:tc>
        <w:tc>
          <w:tcPr>
            <w:tcW w:type="dxa" w:w="722"/>
            <w:vAlign w:val="center"/>
          </w:tcPr>
          <w:p>
            <w:pPr>
              <w:jc w:val="center"/>
            </w:pPr>
            <w:r/>
            <w:r>
              <w:rPr>
                <w:rFonts w:ascii="Times New Roman" w:hAnsi="Times New Roman"/>
                <w:b w:val="0"/>
                <w:sz w:val="12"/>
              </w:rPr>
              <w:t>/kaggle/working/adapters/dora/te/budget100_seed123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0.3502</w:t>
            </w:r>
          </w:p>
        </w:tc>
        <w:tc>
          <w:tcPr>
            <w:tcW w:type="dxa" w:w="722"/>
            <w:vAlign w:val="center"/>
          </w:tcPr>
          <w:p>
            <w:pPr>
              <w:jc w:val="center"/>
            </w:pPr>
            <w:r/>
            <w:r>
              <w:rPr>
                <w:rFonts w:ascii="Times New Roman" w:hAnsi="Times New Roman"/>
                <w:b w:val="0"/>
                <w:sz w:val="12"/>
              </w:rPr>
              <w:t>0.2799</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1.1720</w:t>
            </w:r>
          </w:p>
        </w:tc>
        <w:tc>
          <w:tcPr>
            <w:tcW w:type="dxa" w:w="722"/>
            <w:vAlign w:val="center"/>
          </w:tcPr>
          <w:p>
            <w:pPr>
              <w:jc w:val="center"/>
            </w:pPr>
            <w:r/>
            <w:r>
              <w:rPr>
                <w:rFonts w:ascii="Times New Roman" w:hAnsi="Times New Roman"/>
                <w:b w:val="0"/>
                <w:sz w:val="12"/>
              </w:rPr>
              <w:t>6.9100</w:t>
            </w:r>
          </w:p>
        </w:tc>
        <w:tc>
          <w:tcPr>
            <w:tcW w:type="dxa" w:w="722"/>
            <w:vAlign w:val="center"/>
          </w:tcPr>
          <w:p>
            <w:pPr>
              <w:jc w:val="center"/>
            </w:pPr>
            <w:r/>
            <w:r>
              <w:rPr>
                <w:rFonts w:ascii="Times New Roman" w:hAnsi="Times New Roman"/>
                <w:b w:val="0"/>
                <w:sz w:val="12"/>
              </w:rPr>
              <w:t>/kaggle/working/adapters/dora/te/budget100_seed456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0.3522</w:t>
            </w:r>
          </w:p>
        </w:tc>
        <w:tc>
          <w:tcPr>
            <w:tcW w:type="dxa" w:w="722"/>
            <w:vAlign w:val="center"/>
          </w:tcPr>
          <w:p>
            <w:pPr>
              <w:jc w:val="center"/>
            </w:pPr>
            <w:r/>
            <w:r>
              <w:rPr>
                <w:rFonts w:ascii="Times New Roman" w:hAnsi="Times New Roman"/>
                <w:b w:val="0"/>
                <w:sz w:val="12"/>
              </w:rPr>
              <w:t>0.2586</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1.1723</w:t>
            </w:r>
          </w:p>
        </w:tc>
        <w:tc>
          <w:tcPr>
            <w:tcW w:type="dxa" w:w="722"/>
            <w:vAlign w:val="center"/>
          </w:tcPr>
          <w:p>
            <w:pPr>
              <w:jc w:val="center"/>
            </w:pPr>
            <w:r/>
            <w:r>
              <w:rPr>
                <w:rFonts w:ascii="Times New Roman" w:hAnsi="Times New Roman"/>
                <w:b w:val="0"/>
                <w:sz w:val="12"/>
              </w:rPr>
              <w:t>33.2100</w:t>
            </w:r>
          </w:p>
        </w:tc>
        <w:tc>
          <w:tcPr>
            <w:tcW w:type="dxa" w:w="722"/>
            <w:vAlign w:val="center"/>
          </w:tcPr>
          <w:p>
            <w:pPr>
              <w:jc w:val="center"/>
            </w:pPr>
            <w:r/>
            <w:r>
              <w:rPr>
                <w:rFonts w:ascii="Times New Roman" w:hAnsi="Times New Roman"/>
                <w:b w:val="0"/>
                <w:sz w:val="12"/>
              </w:rPr>
              <w:t>/kaggle/working/adapters/dora/te/budget500_seed42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0.3715</w:t>
            </w:r>
          </w:p>
        </w:tc>
        <w:tc>
          <w:tcPr>
            <w:tcW w:type="dxa" w:w="722"/>
            <w:vAlign w:val="center"/>
          </w:tcPr>
          <w:p>
            <w:pPr>
              <w:jc w:val="center"/>
            </w:pPr>
            <w:r/>
            <w:r>
              <w:rPr>
                <w:rFonts w:ascii="Times New Roman" w:hAnsi="Times New Roman"/>
                <w:b w:val="0"/>
                <w:sz w:val="12"/>
              </w:rPr>
              <w:t>0.3401</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1.1723</w:t>
            </w:r>
          </w:p>
        </w:tc>
        <w:tc>
          <w:tcPr>
            <w:tcW w:type="dxa" w:w="722"/>
            <w:vAlign w:val="center"/>
          </w:tcPr>
          <w:p>
            <w:pPr>
              <w:jc w:val="center"/>
            </w:pPr>
            <w:r/>
            <w:r>
              <w:rPr>
                <w:rFonts w:ascii="Times New Roman" w:hAnsi="Times New Roman"/>
                <w:b w:val="0"/>
                <w:sz w:val="12"/>
              </w:rPr>
              <w:t>32.7300</w:t>
            </w:r>
          </w:p>
        </w:tc>
        <w:tc>
          <w:tcPr>
            <w:tcW w:type="dxa" w:w="722"/>
            <w:vAlign w:val="center"/>
          </w:tcPr>
          <w:p>
            <w:pPr>
              <w:jc w:val="center"/>
            </w:pPr>
            <w:r/>
            <w:r>
              <w:rPr>
                <w:rFonts w:ascii="Times New Roman" w:hAnsi="Times New Roman"/>
                <w:b w:val="0"/>
                <w:sz w:val="12"/>
              </w:rPr>
              <w:t>/kaggle/working/adapters/dora/te/budget500_seed123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0.3498</w:t>
            </w:r>
          </w:p>
        </w:tc>
        <w:tc>
          <w:tcPr>
            <w:tcW w:type="dxa" w:w="722"/>
            <w:vAlign w:val="center"/>
          </w:tcPr>
          <w:p>
            <w:pPr>
              <w:jc w:val="center"/>
            </w:pPr>
            <w:r/>
            <w:r>
              <w:rPr>
                <w:rFonts w:ascii="Times New Roman" w:hAnsi="Times New Roman"/>
                <w:b w:val="0"/>
                <w:sz w:val="12"/>
              </w:rPr>
              <w:t>0.2344</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1.1723</w:t>
            </w:r>
          </w:p>
        </w:tc>
        <w:tc>
          <w:tcPr>
            <w:tcW w:type="dxa" w:w="722"/>
            <w:vAlign w:val="center"/>
          </w:tcPr>
          <w:p>
            <w:pPr>
              <w:jc w:val="center"/>
            </w:pPr>
            <w:r/>
            <w:r>
              <w:rPr>
                <w:rFonts w:ascii="Times New Roman" w:hAnsi="Times New Roman"/>
                <w:b w:val="0"/>
                <w:sz w:val="12"/>
              </w:rPr>
              <w:t>32.9000</w:t>
            </w:r>
          </w:p>
        </w:tc>
        <w:tc>
          <w:tcPr>
            <w:tcW w:type="dxa" w:w="722"/>
            <w:vAlign w:val="center"/>
          </w:tcPr>
          <w:p>
            <w:pPr>
              <w:jc w:val="center"/>
            </w:pPr>
            <w:r/>
            <w:r>
              <w:rPr>
                <w:rFonts w:ascii="Times New Roman" w:hAnsi="Times New Roman"/>
                <w:b w:val="0"/>
                <w:sz w:val="12"/>
              </w:rPr>
              <w:t>/kaggle/working/adapters/dora/te/budget500_seed456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0.3325</w:t>
            </w:r>
          </w:p>
        </w:tc>
        <w:tc>
          <w:tcPr>
            <w:tcW w:type="dxa" w:w="722"/>
            <w:vAlign w:val="center"/>
          </w:tcPr>
          <w:p>
            <w:pPr>
              <w:jc w:val="center"/>
            </w:pPr>
            <w:r/>
            <w:r>
              <w:rPr>
                <w:rFonts w:ascii="Times New Roman" w:hAnsi="Times New Roman"/>
                <w:b w:val="0"/>
                <w:sz w:val="12"/>
              </w:rPr>
              <w:t>0.1679</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1.1734</w:t>
            </w:r>
          </w:p>
        </w:tc>
        <w:tc>
          <w:tcPr>
            <w:tcW w:type="dxa" w:w="722"/>
            <w:vAlign w:val="center"/>
          </w:tcPr>
          <w:p>
            <w:pPr>
              <w:jc w:val="center"/>
            </w:pPr>
            <w:r/>
            <w:r>
              <w:rPr>
                <w:rFonts w:ascii="Times New Roman" w:hAnsi="Times New Roman"/>
                <w:b w:val="0"/>
                <w:sz w:val="12"/>
              </w:rPr>
              <w:t>33.0100</w:t>
            </w:r>
          </w:p>
        </w:tc>
        <w:tc>
          <w:tcPr>
            <w:tcW w:type="dxa" w:w="722"/>
            <w:vAlign w:val="center"/>
          </w:tcPr>
          <w:p>
            <w:pPr>
              <w:jc w:val="center"/>
            </w:pPr>
            <w:r/>
            <w:r>
              <w:rPr>
                <w:rFonts w:ascii="Times New Roman" w:hAnsi="Times New Roman"/>
                <w:b w:val="0"/>
                <w:sz w:val="12"/>
              </w:rPr>
              <w:t>/kaggle/working/adapters/dora/te/budget1000_seed42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1.1734</w:t>
            </w:r>
          </w:p>
        </w:tc>
        <w:tc>
          <w:tcPr>
            <w:tcW w:type="dxa" w:w="722"/>
            <w:vAlign w:val="center"/>
          </w:tcPr>
          <w:p>
            <w:pPr>
              <w:jc w:val="center"/>
            </w:pPr>
            <w:r/>
            <w:r>
              <w:rPr>
                <w:rFonts w:ascii="Times New Roman" w:hAnsi="Times New Roman"/>
                <w:b w:val="0"/>
                <w:sz w:val="12"/>
              </w:rPr>
              <w:t>32.7500</w:t>
            </w:r>
          </w:p>
        </w:tc>
        <w:tc>
          <w:tcPr>
            <w:tcW w:type="dxa" w:w="722"/>
            <w:vAlign w:val="center"/>
          </w:tcPr>
          <w:p>
            <w:pPr>
              <w:jc w:val="center"/>
            </w:pPr>
            <w:r/>
            <w:r>
              <w:rPr>
                <w:rFonts w:ascii="Times New Roman" w:hAnsi="Times New Roman"/>
                <w:b w:val="0"/>
                <w:sz w:val="12"/>
              </w:rPr>
              <w:t>/kaggle/working/adapters/dora/te/budget1000_seed123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0.3514</w:t>
            </w:r>
          </w:p>
        </w:tc>
        <w:tc>
          <w:tcPr>
            <w:tcW w:type="dxa" w:w="722"/>
            <w:vAlign w:val="center"/>
          </w:tcPr>
          <w:p>
            <w:pPr>
              <w:jc w:val="center"/>
            </w:pPr>
            <w:r/>
            <w:r>
              <w:rPr>
                <w:rFonts w:ascii="Times New Roman" w:hAnsi="Times New Roman"/>
                <w:b w:val="0"/>
                <w:sz w:val="12"/>
              </w:rPr>
              <w:t>0.2809</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1.1734</w:t>
            </w:r>
          </w:p>
        </w:tc>
        <w:tc>
          <w:tcPr>
            <w:tcW w:type="dxa" w:w="722"/>
            <w:vAlign w:val="center"/>
          </w:tcPr>
          <w:p>
            <w:pPr>
              <w:jc w:val="center"/>
            </w:pPr>
            <w:r/>
            <w:r>
              <w:rPr>
                <w:rFonts w:ascii="Times New Roman" w:hAnsi="Times New Roman"/>
                <w:b w:val="0"/>
                <w:sz w:val="12"/>
              </w:rPr>
              <w:t>33.0500</w:t>
            </w:r>
          </w:p>
        </w:tc>
        <w:tc>
          <w:tcPr>
            <w:tcW w:type="dxa" w:w="722"/>
            <w:vAlign w:val="center"/>
          </w:tcPr>
          <w:p>
            <w:pPr>
              <w:jc w:val="center"/>
            </w:pPr>
            <w:r/>
            <w:r>
              <w:rPr>
                <w:rFonts w:ascii="Times New Roman" w:hAnsi="Times New Roman"/>
                <w:b w:val="0"/>
                <w:sz w:val="12"/>
              </w:rPr>
              <w:t>/kaggle/working/adapters/dora/te/budget1000_seed456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0.3859</w:t>
            </w:r>
          </w:p>
        </w:tc>
        <w:tc>
          <w:tcPr>
            <w:tcW w:type="dxa" w:w="722"/>
            <w:vAlign w:val="center"/>
          </w:tcPr>
          <w:p>
            <w:pPr>
              <w:jc w:val="center"/>
            </w:pPr>
            <w:r/>
            <w:r>
              <w:rPr>
                <w:rFonts w:ascii="Times New Roman" w:hAnsi="Times New Roman"/>
                <w:b w:val="0"/>
                <w:sz w:val="12"/>
              </w:rPr>
              <w:t>0.3642</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1.1727</w:t>
            </w:r>
          </w:p>
        </w:tc>
        <w:tc>
          <w:tcPr>
            <w:tcW w:type="dxa" w:w="722"/>
            <w:vAlign w:val="center"/>
          </w:tcPr>
          <w:p>
            <w:pPr>
              <w:jc w:val="center"/>
            </w:pPr>
            <w:r/>
            <w:r>
              <w:rPr>
                <w:rFonts w:ascii="Times New Roman" w:hAnsi="Times New Roman"/>
                <w:b w:val="0"/>
                <w:sz w:val="12"/>
              </w:rPr>
              <w:t>65.6800</w:t>
            </w:r>
          </w:p>
        </w:tc>
        <w:tc>
          <w:tcPr>
            <w:tcW w:type="dxa" w:w="722"/>
            <w:vAlign w:val="center"/>
          </w:tcPr>
          <w:p>
            <w:pPr>
              <w:jc w:val="center"/>
            </w:pPr>
            <w:r/>
            <w:r>
              <w:rPr>
                <w:rFonts w:ascii="Times New Roman" w:hAnsi="Times New Roman"/>
                <w:b w:val="0"/>
                <w:sz w:val="12"/>
              </w:rPr>
              <w:t>/kaggle/working/adapters/dora/te/budget2000_seed42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0.3530</w:t>
            </w:r>
          </w:p>
        </w:tc>
        <w:tc>
          <w:tcPr>
            <w:tcW w:type="dxa" w:w="722"/>
            <w:vAlign w:val="center"/>
          </w:tcPr>
          <w:p>
            <w:pPr>
              <w:jc w:val="center"/>
            </w:pPr>
            <w:r/>
            <w:r>
              <w:rPr>
                <w:rFonts w:ascii="Times New Roman" w:hAnsi="Times New Roman"/>
                <w:b w:val="0"/>
                <w:sz w:val="12"/>
              </w:rPr>
              <w:t>0.2438</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1.1727</w:t>
            </w:r>
          </w:p>
        </w:tc>
        <w:tc>
          <w:tcPr>
            <w:tcW w:type="dxa" w:w="722"/>
            <w:vAlign w:val="center"/>
          </w:tcPr>
          <w:p>
            <w:pPr>
              <w:jc w:val="center"/>
            </w:pPr>
            <w:r/>
            <w:r>
              <w:rPr>
                <w:rFonts w:ascii="Times New Roman" w:hAnsi="Times New Roman"/>
                <w:b w:val="0"/>
                <w:sz w:val="12"/>
              </w:rPr>
              <w:t>65.7700</w:t>
            </w:r>
          </w:p>
        </w:tc>
        <w:tc>
          <w:tcPr>
            <w:tcW w:type="dxa" w:w="722"/>
            <w:vAlign w:val="center"/>
          </w:tcPr>
          <w:p>
            <w:pPr>
              <w:jc w:val="center"/>
            </w:pPr>
            <w:r/>
            <w:r>
              <w:rPr>
                <w:rFonts w:ascii="Times New Roman" w:hAnsi="Times New Roman"/>
                <w:b w:val="0"/>
                <w:sz w:val="12"/>
              </w:rPr>
              <w:t>/kaggle/working/adapters/dora/te/budget2000_seed123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0.3747</w:t>
            </w:r>
          </w:p>
        </w:tc>
        <w:tc>
          <w:tcPr>
            <w:tcW w:type="dxa" w:w="722"/>
            <w:vAlign w:val="center"/>
          </w:tcPr>
          <w:p>
            <w:pPr>
              <w:jc w:val="center"/>
            </w:pPr>
            <w:r/>
            <w:r>
              <w:rPr>
                <w:rFonts w:ascii="Times New Roman" w:hAnsi="Times New Roman"/>
                <w:b w:val="0"/>
                <w:sz w:val="12"/>
              </w:rPr>
              <w:t>0.3384</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1.1727</w:t>
            </w:r>
          </w:p>
        </w:tc>
        <w:tc>
          <w:tcPr>
            <w:tcW w:type="dxa" w:w="722"/>
            <w:vAlign w:val="center"/>
          </w:tcPr>
          <w:p>
            <w:pPr>
              <w:jc w:val="center"/>
            </w:pPr>
            <w:r/>
            <w:r>
              <w:rPr>
                <w:rFonts w:ascii="Times New Roman" w:hAnsi="Times New Roman"/>
                <w:b w:val="0"/>
                <w:sz w:val="12"/>
              </w:rPr>
              <w:t>65.8700</w:t>
            </w:r>
          </w:p>
        </w:tc>
        <w:tc>
          <w:tcPr>
            <w:tcW w:type="dxa" w:w="722"/>
            <w:vAlign w:val="center"/>
          </w:tcPr>
          <w:p>
            <w:pPr>
              <w:jc w:val="center"/>
            </w:pPr>
            <w:r/>
            <w:r>
              <w:rPr>
                <w:rFonts w:ascii="Times New Roman" w:hAnsi="Times New Roman"/>
                <w:b w:val="0"/>
                <w:sz w:val="12"/>
              </w:rPr>
              <w:t>/kaggle/working/adapters/dora/te/budget2000_seed456</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0.6197</w:t>
            </w:r>
          </w:p>
        </w:tc>
        <w:tc>
          <w:tcPr>
            <w:tcW w:type="dxa" w:w="722"/>
            <w:vAlign w:val="center"/>
          </w:tcPr>
          <w:p>
            <w:pPr>
              <w:jc w:val="center"/>
            </w:pPr>
            <w:r/>
            <w:r>
              <w:rPr>
                <w:rFonts w:ascii="Times New Roman" w:hAnsi="Times New Roman"/>
                <w:b w:val="0"/>
                <w:sz w:val="12"/>
              </w:rPr>
              <w:t>0.6209</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1.1727</w:t>
            </w:r>
          </w:p>
        </w:tc>
        <w:tc>
          <w:tcPr>
            <w:tcW w:type="dxa" w:w="722"/>
            <w:vAlign w:val="center"/>
          </w:tcPr>
          <w:p>
            <w:pPr>
              <w:jc w:val="center"/>
            </w:pPr>
            <w:r/>
            <w:r>
              <w:rPr>
                <w:rFonts w:ascii="Times New Roman" w:hAnsi="Times New Roman"/>
                <w:b w:val="0"/>
                <w:sz w:val="12"/>
              </w:rPr>
              <w:t>392.9000</w:t>
            </w:r>
          </w:p>
        </w:tc>
        <w:tc>
          <w:tcPr>
            <w:tcW w:type="dxa" w:w="722"/>
            <w:vAlign w:val="center"/>
          </w:tcPr>
          <w:p>
            <w:pPr>
              <w:jc w:val="center"/>
            </w:pPr>
            <w:r/>
            <w:r>
              <w:rPr>
                <w:rFonts w:ascii="Times New Roman" w:hAnsi="Times New Roman"/>
                <w:b w:val="0"/>
                <w:sz w:val="12"/>
              </w:rPr>
              <w:t>/kaggle/working/adapters/dora/te/budget20000_seed42</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0.6317</w:t>
            </w:r>
          </w:p>
        </w:tc>
        <w:tc>
          <w:tcPr>
            <w:tcW w:type="dxa" w:w="722"/>
            <w:vAlign w:val="center"/>
          </w:tcPr>
          <w:p>
            <w:pPr>
              <w:jc w:val="center"/>
            </w:pPr>
            <w:r/>
            <w:r>
              <w:rPr>
                <w:rFonts w:ascii="Times New Roman" w:hAnsi="Times New Roman"/>
                <w:b w:val="0"/>
                <w:sz w:val="12"/>
              </w:rPr>
              <w:t>0.6318</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1.1705</w:t>
            </w:r>
          </w:p>
        </w:tc>
        <w:tc>
          <w:tcPr>
            <w:tcW w:type="dxa" w:w="722"/>
            <w:vAlign w:val="center"/>
          </w:tcPr>
          <w:p>
            <w:pPr>
              <w:jc w:val="center"/>
            </w:pPr>
            <w:r/>
            <w:r>
              <w:rPr>
                <w:rFonts w:ascii="Times New Roman" w:hAnsi="Times New Roman"/>
                <w:b w:val="0"/>
                <w:sz w:val="12"/>
              </w:rPr>
              <w:t>394.0900</w:t>
            </w:r>
          </w:p>
        </w:tc>
        <w:tc>
          <w:tcPr>
            <w:tcW w:type="dxa" w:w="722"/>
            <w:vAlign w:val="center"/>
          </w:tcPr>
          <w:p>
            <w:pPr>
              <w:jc w:val="center"/>
            </w:pPr>
            <w:r/>
            <w:r>
              <w:rPr>
                <w:rFonts w:ascii="Times New Roman" w:hAnsi="Times New Roman"/>
                <w:b w:val="0"/>
                <w:sz w:val="12"/>
              </w:rPr>
              <w:t>/kaggle/working/adapters/dora/te/budget20000_seed123</w:t>
            </w:r>
          </w:p>
        </w:tc>
      </w:tr>
      <w:tr>
        <w:tc>
          <w:tcPr>
            <w:tcW w:type="dxa" w:w="722"/>
            <w:vAlign w:val="center"/>
          </w:tcPr>
          <w:p>
            <w:pPr>
              <w:jc w:val="center"/>
            </w:pPr>
            <w:r/>
            <w:r>
              <w:rPr>
                <w:rFonts w:ascii="Times New Roman" w:hAnsi="Times New Roman"/>
                <w:b w:val="0"/>
                <w:sz w:val="12"/>
              </w:rPr>
              <w:t>dora</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0.0001</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0.6185</w:t>
            </w:r>
          </w:p>
        </w:tc>
        <w:tc>
          <w:tcPr>
            <w:tcW w:type="dxa" w:w="722"/>
            <w:vAlign w:val="center"/>
          </w:tcPr>
          <w:p>
            <w:pPr>
              <w:jc w:val="center"/>
            </w:pPr>
            <w:r/>
            <w:r>
              <w:rPr>
                <w:rFonts w:ascii="Times New Roman" w:hAnsi="Times New Roman"/>
                <w:b w:val="0"/>
                <w:sz w:val="12"/>
              </w:rPr>
              <w:t>0.6153</w:t>
            </w:r>
          </w:p>
        </w:tc>
        <w:tc>
          <w:tcPr>
            <w:tcW w:type="dxa" w:w="722"/>
            <w:vAlign w:val="center"/>
          </w:tcPr>
          <w:p>
            <w:pPr>
              <w:jc w:val="center"/>
            </w:pPr>
            <w:r/>
            <w:r>
              <w:rPr>
                <w:rFonts w:ascii="Times New Roman" w:hAnsi="Times New Roman"/>
                <w:b w:val="0"/>
                <w:sz w:val="12"/>
              </w:rPr>
              <w:t>906243</w:t>
            </w:r>
          </w:p>
        </w:tc>
        <w:tc>
          <w:tcPr>
            <w:tcW w:type="dxa" w:w="722"/>
            <w:vAlign w:val="center"/>
          </w:tcPr>
          <w:p>
            <w:pPr>
              <w:jc w:val="center"/>
            </w:pPr>
            <w:r/>
            <w:r>
              <w:rPr>
                <w:rFonts w:ascii="Times New Roman" w:hAnsi="Times New Roman"/>
                <w:b w:val="0"/>
                <w:sz w:val="12"/>
              </w:rPr>
              <w:t>1.1698</w:t>
            </w:r>
          </w:p>
        </w:tc>
        <w:tc>
          <w:tcPr>
            <w:tcW w:type="dxa" w:w="722"/>
            <w:vAlign w:val="center"/>
          </w:tcPr>
          <w:p>
            <w:pPr>
              <w:jc w:val="center"/>
            </w:pPr>
            <w:r/>
            <w:r>
              <w:rPr>
                <w:rFonts w:ascii="Times New Roman" w:hAnsi="Times New Roman"/>
                <w:b w:val="0"/>
                <w:sz w:val="12"/>
              </w:rPr>
              <w:t>393.2400</w:t>
            </w:r>
          </w:p>
        </w:tc>
        <w:tc>
          <w:tcPr>
            <w:tcW w:type="dxa" w:w="722"/>
            <w:vAlign w:val="center"/>
          </w:tcPr>
          <w:p>
            <w:pPr>
              <w:jc w:val="center"/>
            </w:pPr>
            <w:r/>
            <w:r>
              <w:rPr>
                <w:rFonts w:ascii="Times New Roman" w:hAnsi="Times New Roman"/>
                <w:b w:val="0"/>
                <w:sz w:val="12"/>
              </w:rPr>
              <w:t>/kaggle/working/adapters/dora/te/budget20000_seed456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0.3301</w:t>
            </w:r>
          </w:p>
        </w:tc>
        <w:tc>
          <w:tcPr>
            <w:tcW w:type="dxa" w:w="722"/>
            <w:vAlign w:val="center"/>
          </w:tcPr>
          <w:p>
            <w:pPr>
              <w:jc w:val="center"/>
            </w:pPr>
            <w:r/>
            <w:r>
              <w:rPr>
                <w:rFonts w:ascii="Times New Roman" w:hAnsi="Times New Roman"/>
                <w:b w:val="0"/>
                <w:sz w:val="12"/>
              </w:rPr>
              <w:t>0.2344</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2.9400</w:t>
            </w:r>
          </w:p>
        </w:tc>
        <w:tc>
          <w:tcPr>
            <w:tcW w:type="dxa" w:w="722"/>
            <w:vAlign w:val="center"/>
          </w:tcPr>
          <w:p>
            <w:pPr>
              <w:jc w:val="center"/>
            </w:pPr>
            <w:r/>
            <w:r>
              <w:rPr>
                <w:rFonts w:ascii="Times New Roman" w:hAnsi="Times New Roman"/>
                <w:b w:val="0"/>
                <w:sz w:val="12"/>
              </w:rPr>
              <w:t>/kaggle/working/adapters/ia3/hi/budget50_seed42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0.3341</w:t>
            </w:r>
          </w:p>
        </w:tc>
        <w:tc>
          <w:tcPr>
            <w:tcW w:type="dxa" w:w="722"/>
            <w:vAlign w:val="center"/>
          </w:tcPr>
          <w:p>
            <w:pPr>
              <w:jc w:val="center"/>
            </w:pPr>
            <w:r/>
            <w:r>
              <w:rPr>
                <w:rFonts w:ascii="Times New Roman" w:hAnsi="Times New Roman"/>
                <w:b w:val="0"/>
                <w:sz w:val="12"/>
              </w:rPr>
              <w:t>0.1755</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2.9800</w:t>
            </w:r>
          </w:p>
        </w:tc>
        <w:tc>
          <w:tcPr>
            <w:tcW w:type="dxa" w:w="722"/>
            <w:vAlign w:val="center"/>
          </w:tcPr>
          <w:p>
            <w:pPr>
              <w:jc w:val="center"/>
            </w:pPr>
            <w:r/>
            <w:r>
              <w:rPr>
                <w:rFonts w:ascii="Times New Roman" w:hAnsi="Times New Roman"/>
                <w:b w:val="0"/>
                <w:sz w:val="12"/>
              </w:rPr>
              <w:t>/kaggle/working/adapters/ia3/hi/budget50_seed123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3.0400</w:t>
            </w:r>
          </w:p>
        </w:tc>
        <w:tc>
          <w:tcPr>
            <w:tcW w:type="dxa" w:w="722"/>
            <w:vAlign w:val="center"/>
          </w:tcPr>
          <w:p>
            <w:pPr>
              <w:jc w:val="center"/>
            </w:pPr>
            <w:r/>
            <w:r>
              <w:rPr>
                <w:rFonts w:ascii="Times New Roman" w:hAnsi="Times New Roman"/>
                <w:b w:val="0"/>
                <w:sz w:val="12"/>
              </w:rPr>
              <w:t>/kaggle/working/adapters/ia3/hi/budget50_seed456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6.0100</w:t>
            </w:r>
          </w:p>
        </w:tc>
        <w:tc>
          <w:tcPr>
            <w:tcW w:type="dxa" w:w="722"/>
            <w:vAlign w:val="center"/>
          </w:tcPr>
          <w:p>
            <w:pPr>
              <w:jc w:val="center"/>
            </w:pPr>
            <w:r/>
            <w:r>
              <w:rPr>
                <w:rFonts w:ascii="Times New Roman" w:hAnsi="Times New Roman"/>
                <w:b w:val="0"/>
                <w:sz w:val="12"/>
              </w:rPr>
              <w:t>/kaggle/working/adapters/ia3/hi/budget100_seed42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6.1900</w:t>
            </w:r>
          </w:p>
        </w:tc>
        <w:tc>
          <w:tcPr>
            <w:tcW w:type="dxa" w:w="722"/>
            <w:vAlign w:val="center"/>
          </w:tcPr>
          <w:p>
            <w:pPr>
              <w:jc w:val="center"/>
            </w:pPr>
            <w:r/>
            <w:r>
              <w:rPr>
                <w:rFonts w:ascii="Times New Roman" w:hAnsi="Times New Roman"/>
                <w:b w:val="0"/>
                <w:sz w:val="12"/>
              </w:rPr>
              <w:t>/kaggle/working/adapters/ia3/hi/budget100_seed123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0.3345</w:t>
            </w:r>
          </w:p>
        </w:tc>
        <w:tc>
          <w:tcPr>
            <w:tcW w:type="dxa" w:w="722"/>
            <w:vAlign w:val="center"/>
          </w:tcPr>
          <w:p>
            <w:pPr>
              <w:jc w:val="center"/>
            </w:pPr>
            <w:r/>
            <w:r>
              <w:rPr>
                <w:rFonts w:ascii="Times New Roman" w:hAnsi="Times New Roman"/>
                <w:b w:val="0"/>
                <w:sz w:val="12"/>
              </w:rPr>
              <w:t>0.1932</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5.9300</w:t>
            </w:r>
          </w:p>
        </w:tc>
        <w:tc>
          <w:tcPr>
            <w:tcW w:type="dxa" w:w="722"/>
            <w:vAlign w:val="center"/>
          </w:tcPr>
          <w:p>
            <w:pPr>
              <w:jc w:val="center"/>
            </w:pPr>
            <w:r/>
            <w:r>
              <w:rPr>
                <w:rFonts w:ascii="Times New Roman" w:hAnsi="Times New Roman"/>
                <w:b w:val="0"/>
                <w:sz w:val="12"/>
              </w:rPr>
              <w:t>/kaggle/working/adapters/ia3/hi/budget100_seed456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0.4141</w:t>
            </w:r>
          </w:p>
        </w:tc>
        <w:tc>
          <w:tcPr>
            <w:tcW w:type="dxa" w:w="722"/>
            <w:vAlign w:val="center"/>
          </w:tcPr>
          <w:p>
            <w:pPr>
              <w:jc w:val="center"/>
            </w:pPr>
            <w:r/>
            <w:r>
              <w:rPr>
                <w:rFonts w:ascii="Times New Roman" w:hAnsi="Times New Roman"/>
                <w:b w:val="0"/>
                <w:sz w:val="12"/>
              </w:rPr>
              <w:t>0.3835</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29.7500</w:t>
            </w:r>
          </w:p>
        </w:tc>
        <w:tc>
          <w:tcPr>
            <w:tcW w:type="dxa" w:w="722"/>
            <w:vAlign w:val="center"/>
          </w:tcPr>
          <w:p>
            <w:pPr>
              <w:jc w:val="center"/>
            </w:pPr>
            <w:r/>
            <w:r>
              <w:rPr>
                <w:rFonts w:ascii="Times New Roman" w:hAnsi="Times New Roman"/>
                <w:b w:val="0"/>
                <w:sz w:val="12"/>
              </w:rPr>
              <w:t>/kaggle/working/adapters/ia3/hi/budget500_seed42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0.4112</w:t>
            </w:r>
          </w:p>
        </w:tc>
        <w:tc>
          <w:tcPr>
            <w:tcW w:type="dxa" w:w="722"/>
            <w:vAlign w:val="center"/>
          </w:tcPr>
          <w:p>
            <w:pPr>
              <w:jc w:val="center"/>
            </w:pPr>
            <w:r/>
            <w:r>
              <w:rPr>
                <w:rFonts w:ascii="Times New Roman" w:hAnsi="Times New Roman"/>
                <w:b w:val="0"/>
                <w:sz w:val="12"/>
              </w:rPr>
              <w:t>0.3691</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29.0400</w:t>
            </w:r>
          </w:p>
        </w:tc>
        <w:tc>
          <w:tcPr>
            <w:tcW w:type="dxa" w:w="722"/>
            <w:vAlign w:val="center"/>
          </w:tcPr>
          <w:p>
            <w:pPr>
              <w:jc w:val="center"/>
            </w:pPr>
            <w:r/>
            <w:r>
              <w:rPr>
                <w:rFonts w:ascii="Times New Roman" w:hAnsi="Times New Roman"/>
                <w:b w:val="0"/>
                <w:sz w:val="12"/>
              </w:rPr>
              <w:t>/kaggle/working/adapters/ia3/hi/budget500_seed123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0.4169</w:t>
            </w:r>
          </w:p>
        </w:tc>
        <w:tc>
          <w:tcPr>
            <w:tcW w:type="dxa" w:w="722"/>
            <w:vAlign w:val="center"/>
          </w:tcPr>
          <w:p>
            <w:pPr>
              <w:jc w:val="center"/>
            </w:pPr>
            <w:r/>
            <w:r>
              <w:rPr>
                <w:rFonts w:ascii="Times New Roman" w:hAnsi="Times New Roman"/>
                <w:b w:val="0"/>
                <w:sz w:val="12"/>
              </w:rPr>
              <w:t>0.3870</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29.5700</w:t>
            </w:r>
          </w:p>
        </w:tc>
        <w:tc>
          <w:tcPr>
            <w:tcW w:type="dxa" w:w="722"/>
            <w:vAlign w:val="center"/>
          </w:tcPr>
          <w:p>
            <w:pPr>
              <w:jc w:val="center"/>
            </w:pPr>
            <w:r/>
            <w:r>
              <w:rPr>
                <w:rFonts w:ascii="Times New Roman" w:hAnsi="Times New Roman"/>
                <w:b w:val="0"/>
                <w:sz w:val="12"/>
              </w:rPr>
              <w:t>/kaggle/working/adapters/ia3/hi/budget500_seed456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0.4691</w:t>
            </w:r>
          </w:p>
        </w:tc>
        <w:tc>
          <w:tcPr>
            <w:tcW w:type="dxa" w:w="722"/>
            <w:vAlign w:val="center"/>
          </w:tcPr>
          <w:p>
            <w:pPr>
              <w:jc w:val="center"/>
            </w:pPr>
            <w:r/>
            <w:r>
              <w:rPr>
                <w:rFonts w:ascii="Times New Roman" w:hAnsi="Times New Roman"/>
                <w:b w:val="0"/>
                <w:sz w:val="12"/>
              </w:rPr>
              <w:t>0.4416</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29.2600</w:t>
            </w:r>
          </w:p>
        </w:tc>
        <w:tc>
          <w:tcPr>
            <w:tcW w:type="dxa" w:w="722"/>
            <w:vAlign w:val="center"/>
          </w:tcPr>
          <w:p>
            <w:pPr>
              <w:jc w:val="center"/>
            </w:pPr>
            <w:r/>
            <w:r>
              <w:rPr>
                <w:rFonts w:ascii="Times New Roman" w:hAnsi="Times New Roman"/>
                <w:b w:val="0"/>
                <w:sz w:val="12"/>
              </w:rPr>
              <w:t>/kaggle/working/adapters/ia3/hi/budget1000_seed42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0.4197</w:t>
            </w:r>
          </w:p>
        </w:tc>
        <w:tc>
          <w:tcPr>
            <w:tcW w:type="dxa" w:w="722"/>
            <w:vAlign w:val="center"/>
          </w:tcPr>
          <w:p>
            <w:pPr>
              <w:jc w:val="center"/>
            </w:pPr>
            <w:r/>
            <w:r>
              <w:rPr>
                <w:rFonts w:ascii="Times New Roman" w:hAnsi="Times New Roman"/>
                <w:b w:val="0"/>
                <w:sz w:val="12"/>
              </w:rPr>
              <w:t>0.3229</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29.2600</w:t>
            </w:r>
          </w:p>
        </w:tc>
        <w:tc>
          <w:tcPr>
            <w:tcW w:type="dxa" w:w="722"/>
            <w:vAlign w:val="center"/>
          </w:tcPr>
          <w:p>
            <w:pPr>
              <w:jc w:val="center"/>
            </w:pPr>
            <w:r/>
            <w:r>
              <w:rPr>
                <w:rFonts w:ascii="Times New Roman" w:hAnsi="Times New Roman"/>
                <w:b w:val="0"/>
                <w:sz w:val="12"/>
              </w:rPr>
              <w:t>/kaggle/working/adapters/ia3/hi/budget1000_seed123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0.4414</w:t>
            </w:r>
          </w:p>
        </w:tc>
        <w:tc>
          <w:tcPr>
            <w:tcW w:type="dxa" w:w="722"/>
            <w:vAlign w:val="center"/>
          </w:tcPr>
          <w:p>
            <w:pPr>
              <w:jc w:val="center"/>
            </w:pPr>
            <w:r/>
            <w:r>
              <w:rPr>
                <w:rFonts w:ascii="Times New Roman" w:hAnsi="Times New Roman"/>
                <w:b w:val="0"/>
                <w:sz w:val="12"/>
              </w:rPr>
              <w:t>0.4209</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29.4100</w:t>
            </w:r>
          </w:p>
        </w:tc>
        <w:tc>
          <w:tcPr>
            <w:tcW w:type="dxa" w:w="722"/>
            <w:vAlign w:val="center"/>
          </w:tcPr>
          <w:p>
            <w:pPr>
              <w:jc w:val="center"/>
            </w:pPr>
            <w:r/>
            <w:r>
              <w:rPr>
                <w:rFonts w:ascii="Times New Roman" w:hAnsi="Times New Roman"/>
                <w:b w:val="0"/>
                <w:sz w:val="12"/>
              </w:rPr>
              <w:t>/kaggle/working/adapters/ia3/hi/budget1000_seed456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0.4663</w:t>
            </w:r>
          </w:p>
        </w:tc>
        <w:tc>
          <w:tcPr>
            <w:tcW w:type="dxa" w:w="722"/>
            <w:vAlign w:val="center"/>
          </w:tcPr>
          <w:p>
            <w:pPr>
              <w:jc w:val="center"/>
            </w:pPr>
            <w:r/>
            <w:r>
              <w:rPr>
                <w:rFonts w:ascii="Times New Roman" w:hAnsi="Times New Roman"/>
                <w:b w:val="0"/>
                <w:sz w:val="12"/>
              </w:rPr>
              <w:t>0.4169</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58.6000</w:t>
            </w:r>
          </w:p>
        </w:tc>
        <w:tc>
          <w:tcPr>
            <w:tcW w:type="dxa" w:w="722"/>
            <w:vAlign w:val="center"/>
          </w:tcPr>
          <w:p>
            <w:pPr>
              <w:jc w:val="center"/>
            </w:pPr>
            <w:r/>
            <w:r>
              <w:rPr>
                <w:rFonts w:ascii="Times New Roman" w:hAnsi="Times New Roman"/>
                <w:b w:val="0"/>
                <w:sz w:val="12"/>
              </w:rPr>
              <w:t>/kaggle/working/adapters/ia3/hi/budget2000_seed42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0.5233</w:t>
            </w:r>
          </w:p>
        </w:tc>
        <w:tc>
          <w:tcPr>
            <w:tcW w:type="dxa" w:w="722"/>
            <w:vAlign w:val="center"/>
          </w:tcPr>
          <w:p>
            <w:pPr>
              <w:jc w:val="center"/>
            </w:pPr>
            <w:r/>
            <w:r>
              <w:rPr>
                <w:rFonts w:ascii="Times New Roman" w:hAnsi="Times New Roman"/>
                <w:b w:val="0"/>
                <w:sz w:val="12"/>
              </w:rPr>
              <w:t>0.5010</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1.2409</w:t>
            </w:r>
          </w:p>
        </w:tc>
        <w:tc>
          <w:tcPr>
            <w:tcW w:type="dxa" w:w="722"/>
            <w:vAlign w:val="center"/>
          </w:tcPr>
          <w:p>
            <w:pPr>
              <w:jc w:val="center"/>
            </w:pPr>
            <w:r/>
            <w:r>
              <w:rPr>
                <w:rFonts w:ascii="Times New Roman" w:hAnsi="Times New Roman"/>
                <w:b w:val="0"/>
                <w:sz w:val="12"/>
              </w:rPr>
              <w:t>58.6800</w:t>
            </w:r>
          </w:p>
        </w:tc>
        <w:tc>
          <w:tcPr>
            <w:tcW w:type="dxa" w:w="722"/>
            <w:vAlign w:val="center"/>
          </w:tcPr>
          <w:p>
            <w:pPr>
              <w:jc w:val="center"/>
            </w:pPr>
            <w:r/>
            <w:r>
              <w:rPr>
                <w:rFonts w:ascii="Times New Roman" w:hAnsi="Times New Roman"/>
                <w:b w:val="0"/>
                <w:sz w:val="12"/>
              </w:rPr>
              <w:t>/kaggle/working/adapters/ia3/hi/budget2000_seed123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0.5602</w:t>
            </w:r>
          </w:p>
        </w:tc>
        <w:tc>
          <w:tcPr>
            <w:tcW w:type="dxa" w:w="722"/>
            <w:vAlign w:val="center"/>
          </w:tcPr>
          <w:p>
            <w:pPr>
              <w:jc w:val="center"/>
            </w:pPr>
            <w:r/>
            <w:r>
              <w:rPr>
                <w:rFonts w:ascii="Times New Roman" w:hAnsi="Times New Roman"/>
                <w:b w:val="0"/>
                <w:sz w:val="12"/>
              </w:rPr>
              <w:t>0.5565</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1.2417</w:t>
            </w:r>
          </w:p>
        </w:tc>
        <w:tc>
          <w:tcPr>
            <w:tcW w:type="dxa" w:w="722"/>
            <w:vAlign w:val="center"/>
          </w:tcPr>
          <w:p>
            <w:pPr>
              <w:jc w:val="center"/>
            </w:pPr>
            <w:r/>
            <w:r>
              <w:rPr>
                <w:rFonts w:ascii="Times New Roman" w:hAnsi="Times New Roman"/>
                <w:b w:val="0"/>
                <w:sz w:val="12"/>
              </w:rPr>
              <w:t>58.7800</w:t>
            </w:r>
          </w:p>
        </w:tc>
        <w:tc>
          <w:tcPr>
            <w:tcW w:type="dxa" w:w="722"/>
            <w:vAlign w:val="center"/>
          </w:tcPr>
          <w:p>
            <w:pPr>
              <w:jc w:val="center"/>
            </w:pPr>
            <w:r/>
            <w:r>
              <w:rPr>
                <w:rFonts w:ascii="Times New Roman" w:hAnsi="Times New Roman"/>
                <w:b w:val="0"/>
                <w:sz w:val="12"/>
              </w:rPr>
              <w:t>/kaggle/working/adapters/ia3/hi/budget2000_seed456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0.6534</w:t>
            </w:r>
          </w:p>
        </w:tc>
        <w:tc>
          <w:tcPr>
            <w:tcW w:type="dxa" w:w="722"/>
            <w:vAlign w:val="center"/>
          </w:tcPr>
          <w:p>
            <w:pPr>
              <w:jc w:val="center"/>
            </w:pPr>
            <w:r/>
            <w:r>
              <w:rPr>
                <w:rFonts w:ascii="Times New Roman" w:hAnsi="Times New Roman"/>
                <w:b w:val="0"/>
                <w:sz w:val="12"/>
              </w:rPr>
              <w:t>0.6554</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350.8800</w:t>
            </w:r>
          </w:p>
        </w:tc>
        <w:tc>
          <w:tcPr>
            <w:tcW w:type="dxa" w:w="722"/>
            <w:vAlign w:val="center"/>
          </w:tcPr>
          <w:p>
            <w:pPr>
              <w:jc w:val="center"/>
            </w:pPr>
            <w:r/>
            <w:r>
              <w:rPr>
                <w:rFonts w:ascii="Times New Roman" w:hAnsi="Times New Roman"/>
                <w:b w:val="0"/>
                <w:sz w:val="12"/>
              </w:rPr>
              <w:t>/kaggle/working/adapters/ia3/hi/budget20000_seed42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0.6675</w:t>
            </w:r>
          </w:p>
        </w:tc>
        <w:tc>
          <w:tcPr>
            <w:tcW w:type="dxa" w:w="722"/>
            <w:vAlign w:val="center"/>
          </w:tcPr>
          <w:p>
            <w:pPr>
              <w:jc w:val="center"/>
            </w:pPr>
            <w:r/>
            <w:r>
              <w:rPr>
                <w:rFonts w:ascii="Times New Roman" w:hAnsi="Times New Roman"/>
                <w:b w:val="0"/>
                <w:sz w:val="12"/>
              </w:rPr>
              <w:t>0.6698</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1.2409</w:t>
            </w:r>
          </w:p>
        </w:tc>
        <w:tc>
          <w:tcPr>
            <w:tcW w:type="dxa" w:w="722"/>
            <w:vAlign w:val="center"/>
          </w:tcPr>
          <w:p>
            <w:pPr>
              <w:jc w:val="center"/>
            </w:pPr>
            <w:r/>
            <w:r>
              <w:rPr>
                <w:rFonts w:ascii="Times New Roman" w:hAnsi="Times New Roman"/>
                <w:b w:val="0"/>
                <w:sz w:val="12"/>
              </w:rPr>
              <w:t>350.6400</w:t>
            </w:r>
          </w:p>
        </w:tc>
        <w:tc>
          <w:tcPr>
            <w:tcW w:type="dxa" w:w="722"/>
            <w:vAlign w:val="center"/>
          </w:tcPr>
          <w:p>
            <w:pPr>
              <w:jc w:val="center"/>
            </w:pPr>
            <w:r/>
            <w:r>
              <w:rPr>
                <w:rFonts w:ascii="Times New Roman" w:hAnsi="Times New Roman"/>
                <w:b w:val="0"/>
                <w:sz w:val="12"/>
              </w:rPr>
              <w:t>/kaggle/working/adapters/ia3/hi/budget20000_seed123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hi</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0.6779</w:t>
            </w:r>
          </w:p>
        </w:tc>
        <w:tc>
          <w:tcPr>
            <w:tcW w:type="dxa" w:w="722"/>
            <w:vAlign w:val="center"/>
          </w:tcPr>
          <w:p>
            <w:pPr>
              <w:jc w:val="center"/>
            </w:pPr>
            <w:r/>
            <w:r>
              <w:rPr>
                <w:rFonts w:ascii="Times New Roman" w:hAnsi="Times New Roman"/>
                <w:b w:val="0"/>
                <w:sz w:val="12"/>
              </w:rPr>
              <w:t>0.6794</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350.8400</w:t>
            </w:r>
          </w:p>
        </w:tc>
        <w:tc>
          <w:tcPr>
            <w:tcW w:type="dxa" w:w="722"/>
            <w:vAlign w:val="center"/>
          </w:tcPr>
          <w:p>
            <w:pPr>
              <w:jc w:val="center"/>
            </w:pPr>
            <w:r/>
            <w:r>
              <w:rPr>
                <w:rFonts w:ascii="Times New Roman" w:hAnsi="Times New Roman"/>
                <w:b w:val="0"/>
                <w:sz w:val="12"/>
              </w:rPr>
              <w:t>/kaggle/working/adapters/ia3/hi/budget20000_seed456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1.2409</w:t>
            </w:r>
          </w:p>
        </w:tc>
        <w:tc>
          <w:tcPr>
            <w:tcW w:type="dxa" w:w="722"/>
            <w:vAlign w:val="center"/>
          </w:tcPr>
          <w:p>
            <w:pPr>
              <w:jc w:val="center"/>
            </w:pPr>
            <w:r/>
            <w:r>
              <w:rPr>
                <w:rFonts w:ascii="Times New Roman" w:hAnsi="Times New Roman"/>
                <w:b w:val="0"/>
                <w:sz w:val="12"/>
              </w:rPr>
              <w:t>2.9500</w:t>
            </w:r>
          </w:p>
        </w:tc>
        <w:tc>
          <w:tcPr>
            <w:tcW w:type="dxa" w:w="722"/>
            <w:vAlign w:val="center"/>
          </w:tcPr>
          <w:p>
            <w:pPr>
              <w:jc w:val="center"/>
            </w:pPr>
            <w:r/>
            <w:r>
              <w:rPr>
                <w:rFonts w:ascii="Times New Roman" w:hAnsi="Times New Roman"/>
                <w:b w:val="0"/>
                <w:sz w:val="12"/>
              </w:rPr>
              <w:t>/kaggle/working/adapters/ia3/te/budget50_seed42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2.9800</w:t>
            </w:r>
          </w:p>
        </w:tc>
        <w:tc>
          <w:tcPr>
            <w:tcW w:type="dxa" w:w="722"/>
            <w:vAlign w:val="center"/>
          </w:tcPr>
          <w:p>
            <w:pPr>
              <w:jc w:val="center"/>
            </w:pPr>
            <w:r/>
            <w:r>
              <w:rPr>
                <w:rFonts w:ascii="Times New Roman" w:hAnsi="Times New Roman"/>
                <w:b w:val="0"/>
                <w:sz w:val="12"/>
              </w:rPr>
              <w:t>/kaggle/working/adapters/ia3/te/budget50_seed123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3.0200</w:t>
            </w:r>
          </w:p>
        </w:tc>
        <w:tc>
          <w:tcPr>
            <w:tcW w:type="dxa" w:w="722"/>
            <w:vAlign w:val="center"/>
          </w:tcPr>
          <w:p>
            <w:pPr>
              <w:jc w:val="center"/>
            </w:pPr>
            <w:r/>
            <w:r>
              <w:rPr>
                <w:rFonts w:ascii="Times New Roman" w:hAnsi="Times New Roman"/>
                <w:b w:val="0"/>
                <w:sz w:val="12"/>
              </w:rPr>
              <w:t>/kaggle/working/adapters/ia3/te/budget50_seed456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1.2409</w:t>
            </w:r>
          </w:p>
        </w:tc>
        <w:tc>
          <w:tcPr>
            <w:tcW w:type="dxa" w:w="722"/>
            <w:vAlign w:val="center"/>
          </w:tcPr>
          <w:p>
            <w:pPr>
              <w:jc w:val="center"/>
            </w:pPr>
            <w:r/>
            <w:r>
              <w:rPr>
                <w:rFonts w:ascii="Times New Roman" w:hAnsi="Times New Roman"/>
                <w:b w:val="0"/>
                <w:sz w:val="12"/>
              </w:rPr>
              <w:t>6.0600</w:t>
            </w:r>
          </w:p>
        </w:tc>
        <w:tc>
          <w:tcPr>
            <w:tcW w:type="dxa" w:w="722"/>
            <w:vAlign w:val="center"/>
          </w:tcPr>
          <w:p>
            <w:pPr>
              <w:jc w:val="center"/>
            </w:pPr>
            <w:r/>
            <w:r>
              <w:rPr>
                <w:rFonts w:ascii="Times New Roman" w:hAnsi="Times New Roman"/>
                <w:b w:val="0"/>
                <w:sz w:val="12"/>
              </w:rPr>
              <w:t>/kaggle/working/adapters/ia3/te/budget100_seed42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0.3333</w:t>
            </w:r>
          </w:p>
        </w:tc>
        <w:tc>
          <w:tcPr>
            <w:tcW w:type="dxa" w:w="722"/>
            <w:vAlign w:val="center"/>
          </w:tcPr>
          <w:p>
            <w:pPr>
              <w:jc w:val="center"/>
            </w:pPr>
            <w:r/>
            <w:r>
              <w:rPr>
                <w:rFonts w:ascii="Times New Roman" w:hAnsi="Times New Roman"/>
                <w:b w:val="0"/>
                <w:sz w:val="12"/>
              </w:rPr>
              <w:t>0.1667</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1.2409</w:t>
            </w:r>
          </w:p>
        </w:tc>
        <w:tc>
          <w:tcPr>
            <w:tcW w:type="dxa" w:w="722"/>
            <w:vAlign w:val="center"/>
          </w:tcPr>
          <w:p>
            <w:pPr>
              <w:jc w:val="center"/>
            </w:pPr>
            <w:r/>
            <w:r>
              <w:rPr>
                <w:rFonts w:ascii="Times New Roman" w:hAnsi="Times New Roman"/>
                <w:b w:val="0"/>
                <w:sz w:val="12"/>
              </w:rPr>
              <w:t>5.9600</w:t>
            </w:r>
          </w:p>
        </w:tc>
        <w:tc>
          <w:tcPr>
            <w:tcW w:type="dxa" w:w="722"/>
            <w:vAlign w:val="center"/>
          </w:tcPr>
          <w:p>
            <w:pPr>
              <w:jc w:val="center"/>
            </w:pPr>
            <w:r/>
            <w:r>
              <w:rPr>
                <w:rFonts w:ascii="Times New Roman" w:hAnsi="Times New Roman"/>
                <w:b w:val="0"/>
                <w:sz w:val="12"/>
              </w:rPr>
              <w:t>/kaggle/working/adapters/ia3/te/budget100_seed123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0.3683</w:t>
            </w:r>
          </w:p>
        </w:tc>
        <w:tc>
          <w:tcPr>
            <w:tcW w:type="dxa" w:w="722"/>
            <w:vAlign w:val="center"/>
          </w:tcPr>
          <w:p>
            <w:pPr>
              <w:jc w:val="center"/>
            </w:pPr>
            <w:r/>
            <w:r>
              <w:rPr>
                <w:rFonts w:ascii="Times New Roman" w:hAnsi="Times New Roman"/>
                <w:b w:val="0"/>
                <w:sz w:val="12"/>
              </w:rPr>
              <w:t>0.2855</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5.9600</w:t>
            </w:r>
          </w:p>
        </w:tc>
        <w:tc>
          <w:tcPr>
            <w:tcW w:type="dxa" w:w="722"/>
            <w:vAlign w:val="center"/>
          </w:tcPr>
          <w:p>
            <w:pPr>
              <w:jc w:val="center"/>
            </w:pPr>
            <w:r/>
            <w:r>
              <w:rPr>
                <w:rFonts w:ascii="Times New Roman" w:hAnsi="Times New Roman"/>
                <w:b w:val="0"/>
                <w:sz w:val="12"/>
              </w:rPr>
              <w:t>/kaggle/working/adapters/ia3/te/budget100_seed456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0.3815</w:t>
            </w:r>
          </w:p>
        </w:tc>
        <w:tc>
          <w:tcPr>
            <w:tcW w:type="dxa" w:w="722"/>
            <w:vAlign w:val="center"/>
          </w:tcPr>
          <w:p>
            <w:pPr>
              <w:jc w:val="center"/>
            </w:pPr>
            <w:r/>
            <w:r>
              <w:rPr>
                <w:rFonts w:ascii="Times New Roman" w:hAnsi="Times New Roman"/>
                <w:b w:val="0"/>
                <w:sz w:val="12"/>
              </w:rPr>
              <w:t>0.3261</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29.7000</w:t>
            </w:r>
          </w:p>
        </w:tc>
        <w:tc>
          <w:tcPr>
            <w:tcW w:type="dxa" w:w="722"/>
            <w:vAlign w:val="center"/>
          </w:tcPr>
          <w:p>
            <w:pPr>
              <w:jc w:val="center"/>
            </w:pPr>
            <w:r/>
            <w:r>
              <w:rPr>
                <w:rFonts w:ascii="Times New Roman" w:hAnsi="Times New Roman"/>
                <w:b w:val="0"/>
                <w:sz w:val="12"/>
              </w:rPr>
              <w:t>/kaggle/working/adapters/ia3/te/budget500_seed42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0.3948</w:t>
            </w:r>
          </w:p>
        </w:tc>
        <w:tc>
          <w:tcPr>
            <w:tcW w:type="dxa" w:w="722"/>
            <w:vAlign w:val="center"/>
          </w:tcPr>
          <w:p>
            <w:pPr>
              <w:jc w:val="center"/>
            </w:pPr>
            <w:r/>
            <w:r>
              <w:rPr>
                <w:rFonts w:ascii="Times New Roman" w:hAnsi="Times New Roman"/>
                <w:b w:val="0"/>
                <w:sz w:val="12"/>
              </w:rPr>
              <w:t>0.3268</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29.0100</w:t>
            </w:r>
          </w:p>
        </w:tc>
        <w:tc>
          <w:tcPr>
            <w:tcW w:type="dxa" w:w="722"/>
            <w:vAlign w:val="center"/>
          </w:tcPr>
          <w:p>
            <w:pPr>
              <w:jc w:val="center"/>
            </w:pPr>
            <w:r/>
            <w:r>
              <w:rPr>
                <w:rFonts w:ascii="Times New Roman" w:hAnsi="Times New Roman"/>
                <w:b w:val="0"/>
                <w:sz w:val="12"/>
              </w:rPr>
              <w:t>/kaggle/working/adapters/ia3/te/budget500_seed123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500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10</w:t>
            </w:r>
          </w:p>
        </w:tc>
        <w:tc>
          <w:tcPr>
            <w:tcW w:type="dxa" w:w="722"/>
            <w:vAlign w:val="center"/>
          </w:tcPr>
          <w:p>
            <w:pPr>
              <w:jc w:val="center"/>
            </w:pPr>
            <w:r/>
            <w:r>
              <w:rPr>
                <w:rFonts w:ascii="Times New Roman" w:hAnsi="Times New Roman"/>
                <w:b w:val="0"/>
                <w:sz w:val="12"/>
              </w:rPr>
              <w:t>0.4137</w:t>
            </w:r>
          </w:p>
        </w:tc>
        <w:tc>
          <w:tcPr>
            <w:tcW w:type="dxa" w:w="722"/>
            <w:vAlign w:val="center"/>
          </w:tcPr>
          <w:p>
            <w:pPr>
              <w:jc w:val="center"/>
            </w:pPr>
            <w:r/>
            <w:r>
              <w:rPr>
                <w:rFonts w:ascii="Times New Roman" w:hAnsi="Times New Roman"/>
                <w:b w:val="0"/>
                <w:sz w:val="12"/>
              </w:rPr>
              <w:t>0.4006</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29.5600</w:t>
            </w:r>
          </w:p>
        </w:tc>
        <w:tc>
          <w:tcPr>
            <w:tcW w:type="dxa" w:w="722"/>
            <w:vAlign w:val="center"/>
          </w:tcPr>
          <w:p>
            <w:pPr>
              <w:jc w:val="center"/>
            </w:pPr>
            <w:r/>
            <w:r>
              <w:rPr>
                <w:rFonts w:ascii="Times New Roman" w:hAnsi="Times New Roman"/>
                <w:b w:val="0"/>
                <w:sz w:val="12"/>
              </w:rPr>
              <w:t>/kaggle/working/adapters/ia3/te/budget500_seed456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0.3727</w:t>
            </w:r>
          </w:p>
        </w:tc>
        <w:tc>
          <w:tcPr>
            <w:tcW w:type="dxa" w:w="722"/>
            <w:vAlign w:val="center"/>
          </w:tcPr>
          <w:p>
            <w:pPr>
              <w:jc w:val="center"/>
            </w:pPr>
            <w:r/>
            <w:r>
              <w:rPr>
                <w:rFonts w:ascii="Times New Roman" w:hAnsi="Times New Roman"/>
                <w:b w:val="0"/>
                <w:sz w:val="12"/>
              </w:rPr>
              <w:t>0.2691</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29.2200</w:t>
            </w:r>
          </w:p>
        </w:tc>
        <w:tc>
          <w:tcPr>
            <w:tcW w:type="dxa" w:w="722"/>
            <w:vAlign w:val="center"/>
          </w:tcPr>
          <w:p>
            <w:pPr>
              <w:jc w:val="center"/>
            </w:pPr>
            <w:r/>
            <w:r>
              <w:rPr>
                <w:rFonts w:ascii="Times New Roman" w:hAnsi="Times New Roman"/>
                <w:b w:val="0"/>
                <w:sz w:val="12"/>
              </w:rPr>
              <w:t>/kaggle/working/adapters/ia3/te/budget1000_seed42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0.4133</w:t>
            </w:r>
          </w:p>
        </w:tc>
        <w:tc>
          <w:tcPr>
            <w:tcW w:type="dxa" w:w="722"/>
            <w:vAlign w:val="center"/>
          </w:tcPr>
          <w:p>
            <w:pPr>
              <w:jc w:val="center"/>
            </w:pPr>
            <w:r/>
            <w:r>
              <w:rPr>
                <w:rFonts w:ascii="Times New Roman" w:hAnsi="Times New Roman"/>
                <w:b w:val="0"/>
                <w:sz w:val="12"/>
              </w:rPr>
              <w:t>0.3571</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29.3800</w:t>
            </w:r>
          </w:p>
        </w:tc>
        <w:tc>
          <w:tcPr>
            <w:tcW w:type="dxa" w:w="722"/>
            <w:vAlign w:val="center"/>
          </w:tcPr>
          <w:p>
            <w:pPr>
              <w:jc w:val="center"/>
            </w:pPr>
            <w:r/>
            <w:r>
              <w:rPr>
                <w:rFonts w:ascii="Times New Roman" w:hAnsi="Times New Roman"/>
                <w:b w:val="0"/>
                <w:sz w:val="12"/>
              </w:rPr>
              <w:t>/kaggle/working/adapters/ia3/te/budget1000_seed123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1000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0.3345</w:t>
            </w:r>
          </w:p>
        </w:tc>
        <w:tc>
          <w:tcPr>
            <w:tcW w:type="dxa" w:w="722"/>
            <w:vAlign w:val="center"/>
          </w:tcPr>
          <w:p>
            <w:pPr>
              <w:jc w:val="center"/>
            </w:pPr>
            <w:r/>
            <w:r>
              <w:rPr>
                <w:rFonts w:ascii="Times New Roman" w:hAnsi="Times New Roman"/>
                <w:b w:val="0"/>
                <w:sz w:val="12"/>
              </w:rPr>
              <w:t>0.1771</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29.3200</w:t>
            </w:r>
          </w:p>
        </w:tc>
        <w:tc>
          <w:tcPr>
            <w:tcW w:type="dxa" w:w="722"/>
            <w:vAlign w:val="center"/>
          </w:tcPr>
          <w:p>
            <w:pPr>
              <w:jc w:val="center"/>
            </w:pPr>
            <w:r/>
            <w:r>
              <w:rPr>
                <w:rFonts w:ascii="Times New Roman" w:hAnsi="Times New Roman"/>
                <w:b w:val="0"/>
                <w:sz w:val="12"/>
              </w:rPr>
              <w:t>/kaggle/working/adapters/ia3/te/budget1000_seed456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0.4321</w:t>
            </w:r>
          </w:p>
        </w:tc>
        <w:tc>
          <w:tcPr>
            <w:tcW w:type="dxa" w:w="722"/>
            <w:vAlign w:val="center"/>
          </w:tcPr>
          <w:p>
            <w:pPr>
              <w:jc w:val="center"/>
            </w:pPr>
            <w:r/>
            <w:r>
              <w:rPr>
                <w:rFonts w:ascii="Times New Roman" w:hAnsi="Times New Roman"/>
                <w:b w:val="0"/>
                <w:sz w:val="12"/>
              </w:rPr>
              <w:t>0.3460</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1.2395</w:t>
            </w:r>
          </w:p>
        </w:tc>
        <w:tc>
          <w:tcPr>
            <w:tcW w:type="dxa" w:w="722"/>
            <w:vAlign w:val="center"/>
          </w:tcPr>
          <w:p>
            <w:pPr>
              <w:jc w:val="center"/>
            </w:pPr>
            <w:r/>
            <w:r>
              <w:rPr>
                <w:rFonts w:ascii="Times New Roman" w:hAnsi="Times New Roman"/>
                <w:b w:val="0"/>
                <w:sz w:val="12"/>
              </w:rPr>
              <w:t>58.6400</w:t>
            </w:r>
          </w:p>
        </w:tc>
        <w:tc>
          <w:tcPr>
            <w:tcW w:type="dxa" w:w="722"/>
            <w:vAlign w:val="center"/>
          </w:tcPr>
          <w:p>
            <w:pPr>
              <w:jc w:val="center"/>
            </w:pPr>
            <w:r/>
            <w:r>
              <w:rPr>
                <w:rFonts w:ascii="Times New Roman" w:hAnsi="Times New Roman"/>
                <w:b w:val="0"/>
                <w:sz w:val="12"/>
              </w:rPr>
              <w:t>/kaggle/working/adapters/ia3/te/budget2000_seed42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0.4382</w:t>
            </w:r>
          </w:p>
        </w:tc>
        <w:tc>
          <w:tcPr>
            <w:tcW w:type="dxa" w:w="722"/>
            <w:vAlign w:val="center"/>
          </w:tcPr>
          <w:p>
            <w:pPr>
              <w:jc w:val="center"/>
            </w:pPr>
            <w:r/>
            <w:r>
              <w:rPr>
                <w:rFonts w:ascii="Times New Roman" w:hAnsi="Times New Roman"/>
                <w:b w:val="0"/>
                <w:sz w:val="12"/>
              </w:rPr>
              <w:t>0.3746</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1.2409</w:t>
            </w:r>
          </w:p>
        </w:tc>
        <w:tc>
          <w:tcPr>
            <w:tcW w:type="dxa" w:w="722"/>
            <w:vAlign w:val="center"/>
          </w:tcPr>
          <w:p>
            <w:pPr>
              <w:jc w:val="center"/>
            </w:pPr>
            <w:r/>
            <w:r>
              <w:rPr>
                <w:rFonts w:ascii="Times New Roman" w:hAnsi="Times New Roman"/>
                <w:b w:val="0"/>
                <w:sz w:val="12"/>
              </w:rPr>
              <w:t>58.6800</w:t>
            </w:r>
          </w:p>
        </w:tc>
        <w:tc>
          <w:tcPr>
            <w:tcW w:type="dxa" w:w="722"/>
            <w:vAlign w:val="center"/>
          </w:tcPr>
          <w:p>
            <w:pPr>
              <w:jc w:val="center"/>
            </w:pPr>
            <w:r/>
            <w:r>
              <w:rPr>
                <w:rFonts w:ascii="Times New Roman" w:hAnsi="Times New Roman"/>
                <w:b w:val="0"/>
                <w:sz w:val="12"/>
              </w:rPr>
              <w:t>/kaggle/working/adapters/ia3/te/budget2000_seed123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5</w:t>
            </w:r>
          </w:p>
        </w:tc>
        <w:tc>
          <w:tcPr>
            <w:tcW w:type="dxa" w:w="722"/>
            <w:vAlign w:val="center"/>
          </w:tcPr>
          <w:p>
            <w:pPr>
              <w:jc w:val="center"/>
            </w:pPr>
            <w:r/>
            <w:r>
              <w:rPr>
                <w:rFonts w:ascii="Times New Roman" w:hAnsi="Times New Roman"/>
                <w:b w:val="0"/>
                <w:sz w:val="12"/>
              </w:rPr>
              <w:t>0.4699</w:t>
            </w:r>
          </w:p>
        </w:tc>
        <w:tc>
          <w:tcPr>
            <w:tcW w:type="dxa" w:w="722"/>
            <w:vAlign w:val="center"/>
          </w:tcPr>
          <w:p>
            <w:pPr>
              <w:jc w:val="center"/>
            </w:pPr>
            <w:r/>
            <w:r>
              <w:rPr>
                <w:rFonts w:ascii="Times New Roman" w:hAnsi="Times New Roman"/>
                <w:b w:val="0"/>
                <w:sz w:val="12"/>
              </w:rPr>
              <w:t>0.4643</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1.2417</w:t>
            </w:r>
          </w:p>
        </w:tc>
        <w:tc>
          <w:tcPr>
            <w:tcW w:type="dxa" w:w="722"/>
            <w:vAlign w:val="center"/>
          </w:tcPr>
          <w:p>
            <w:pPr>
              <w:jc w:val="center"/>
            </w:pPr>
            <w:r/>
            <w:r>
              <w:rPr>
                <w:rFonts w:ascii="Times New Roman" w:hAnsi="Times New Roman"/>
                <w:b w:val="0"/>
                <w:sz w:val="12"/>
              </w:rPr>
              <w:t>58.6100</w:t>
            </w:r>
          </w:p>
        </w:tc>
        <w:tc>
          <w:tcPr>
            <w:tcW w:type="dxa" w:w="722"/>
            <w:vAlign w:val="center"/>
          </w:tcPr>
          <w:p>
            <w:pPr>
              <w:jc w:val="center"/>
            </w:pPr>
            <w:r/>
            <w:r>
              <w:rPr>
                <w:rFonts w:ascii="Times New Roman" w:hAnsi="Times New Roman"/>
                <w:b w:val="0"/>
                <w:sz w:val="12"/>
              </w:rPr>
              <w:t>/kaggle/working/adapters/ia3/te/budget2000_seed456</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42</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0.6197</w:t>
            </w:r>
          </w:p>
        </w:tc>
        <w:tc>
          <w:tcPr>
            <w:tcW w:type="dxa" w:w="722"/>
            <w:vAlign w:val="center"/>
          </w:tcPr>
          <w:p>
            <w:pPr>
              <w:jc w:val="center"/>
            </w:pPr>
            <w:r/>
            <w:r>
              <w:rPr>
                <w:rFonts w:ascii="Times New Roman" w:hAnsi="Times New Roman"/>
                <w:b w:val="0"/>
                <w:sz w:val="12"/>
              </w:rPr>
              <w:t>0.6207</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351.3200</w:t>
            </w:r>
          </w:p>
        </w:tc>
        <w:tc>
          <w:tcPr>
            <w:tcW w:type="dxa" w:w="722"/>
            <w:vAlign w:val="center"/>
          </w:tcPr>
          <w:p>
            <w:pPr>
              <w:jc w:val="center"/>
            </w:pPr>
            <w:r/>
            <w:r>
              <w:rPr>
                <w:rFonts w:ascii="Times New Roman" w:hAnsi="Times New Roman"/>
                <w:b w:val="0"/>
                <w:sz w:val="12"/>
              </w:rPr>
              <w:t>/kaggle/working/adapters/ia3/te/budget20000_seed42</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123</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0.6233</w:t>
            </w:r>
          </w:p>
        </w:tc>
        <w:tc>
          <w:tcPr>
            <w:tcW w:type="dxa" w:w="722"/>
            <w:vAlign w:val="center"/>
          </w:tcPr>
          <w:p>
            <w:pPr>
              <w:jc w:val="center"/>
            </w:pPr>
            <w:r/>
            <w:r>
              <w:rPr>
                <w:rFonts w:ascii="Times New Roman" w:hAnsi="Times New Roman"/>
                <w:b w:val="0"/>
                <w:sz w:val="12"/>
              </w:rPr>
              <w:t>0.6244</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1.2409</w:t>
            </w:r>
          </w:p>
        </w:tc>
        <w:tc>
          <w:tcPr>
            <w:tcW w:type="dxa" w:w="722"/>
            <w:vAlign w:val="center"/>
          </w:tcPr>
          <w:p>
            <w:pPr>
              <w:jc w:val="center"/>
            </w:pPr>
            <w:r/>
            <w:r>
              <w:rPr>
                <w:rFonts w:ascii="Times New Roman" w:hAnsi="Times New Roman"/>
                <w:b w:val="0"/>
                <w:sz w:val="12"/>
              </w:rPr>
              <w:t>351.4100</w:t>
            </w:r>
          </w:p>
        </w:tc>
        <w:tc>
          <w:tcPr>
            <w:tcW w:type="dxa" w:w="722"/>
            <w:vAlign w:val="center"/>
          </w:tcPr>
          <w:p>
            <w:pPr>
              <w:jc w:val="center"/>
            </w:pPr>
            <w:r/>
            <w:r>
              <w:rPr>
                <w:rFonts w:ascii="Times New Roman" w:hAnsi="Times New Roman"/>
                <w:b w:val="0"/>
                <w:sz w:val="12"/>
              </w:rPr>
              <w:t>/kaggle/working/adapters/ia3/te/budget20000_seed123</w:t>
            </w:r>
          </w:p>
        </w:tc>
      </w:tr>
      <w:tr>
        <w:tc>
          <w:tcPr>
            <w:tcW w:type="dxa" w:w="722"/>
            <w:vAlign w:val="center"/>
          </w:tcPr>
          <w:p>
            <w:pPr>
              <w:jc w:val="center"/>
            </w:pPr>
            <w:r/>
            <w:r>
              <w:rPr>
                <w:rFonts w:ascii="Times New Roman" w:hAnsi="Times New Roman"/>
                <w:b w:val="0"/>
                <w:sz w:val="12"/>
              </w:rPr>
              <w:t>ia3</w:t>
            </w:r>
          </w:p>
        </w:tc>
        <w:tc>
          <w:tcPr>
            <w:tcW w:type="dxa" w:w="722"/>
            <w:vAlign w:val="center"/>
          </w:tcPr>
          <w:p>
            <w:pPr>
              <w:jc w:val="center"/>
            </w:pPr>
            <w:r/>
            <w:r>
              <w:rPr>
                <w:rFonts w:ascii="Times New Roman" w:hAnsi="Times New Roman"/>
                <w:b w:val="0"/>
                <w:sz w:val="12"/>
              </w:rPr>
              <w:t>te</w:t>
            </w:r>
          </w:p>
        </w:tc>
        <w:tc>
          <w:tcPr>
            <w:tcW w:type="dxa" w:w="722"/>
            <w:vAlign w:val="center"/>
          </w:tcPr>
          <w:p>
            <w:pPr>
              <w:jc w:val="center"/>
            </w:pPr>
            <w:r/>
            <w:r>
              <w:rPr>
                <w:rFonts w:ascii="Times New Roman" w:hAnsi="Times New Roman"/>
                <w:b w:val="0"/>
                <w:sz w:val="12"/>
              </w:rPr>
              <w:t>20000</w:t>
            </w:r>
          </w:p>
        </w:tc>
        <w:tc>
          <w:tcPr>
            <w:tcW w:type="dxa" w:w="722"/>
            <w:vAlign w:val="center"/>
          </w:tcPr>
          <w:p>
            <w:pPr>
              <w:jc w:val="center"/>
            </w:pPr>
            <w:r/>
            <w:r>
              <w:rPr>
                <w:rFonts w:ascii="Times New Roman" w:hAnsi="Times New Roman"/>
                <w:b w:val="0"/>
                <w:sz w:val="12"/>
              </w:rPr>
              <w:t>456</w:t>
            </w:r>
          </w:p>
        </w:tc>
        <w:tc>
          <w:tcPr>
            <w:tcW w:type="dxa" w:w="722"/>
            <w:vAlign w:val="center"/>
          </w:tcPr>
          <w:p>
            <w:pPr>
              <w:jc w:val="center"/>
            </w:pPr>
            <w:r/>
            <w:r>
              <w:rPr>
                <w:rFonts w:ascii="Times New Roman" w:hAnsi="Times New Roman"/>
                <w:b w:val="0"/>
                <w:sz w:val="12"/>
              </w:rPr>
              <w:t>0.0050</w:t>
            </w:r>
          </w:p>
        </w:tc>
        <w:tc>
          <w:tcPr>
            <w:tcW w:type="dxa" w:w="722"/>
            <w:vAlign w:val="center"/>
          </w:tcPr>
          <w:p>
            <w:pPr>
              <w:jc w:val="center"/>
            </w:pPr>
            <w:r/>
            <w:r>
              <w:rPr>
                <w:rFonts w:ascii="Times New Roman" w:hAnsi="Times New Roman"/>
                <w:b w:val="0"/>
                <w:sz w:val="12"/>
              </w:rPr>
              <w:t>3</w:t>
            </w:r>
          </w:p>
        </w:tc>
        <w:tc>
          <w:tcPr>
            <w:tcW w:type="dxa" w:w="722"/>
            <w:vAlign w:val="center"/>
          </w:tcPr>
          <w:p>
            <w:pPr>
              <w:jc w:val="center"/>
            </w:pPr>
            <w:r/>
            <w:r>
              <w:rPr>
                <w:rFonts w:ascii="Times New Roman" w:hAnsi="Times New Roman"/>
                <w:b w:val="0"/>
                <w:sz w:val="12"/>
              </w:rPr>
              <w:t>0.6068</w:t>
            </w:r>
          </w:p>
        </w:tc>
        <w:tc>
          <w:tcPr>
            <w:tcW w:type="dxa" w:w="722"/>
            <w:vAlign w:val="center"/>
          </w:tcPr>
          <w:p>
            <w:pPr>
              <w:jc w:val="center"/>
            </w:pPr>
            <w:r/>
            <w:r>
              <w:rPr>
                <w:rFonts w:ascii="Times New Roman" w:hAnsi="Times New Roman"/>
                <w:b w:val="0"/>
                <w:sz w:val="12"/>
              </w:rPr>
              <w:t>0.6043</w:t>
            </w:r>
          </w:p>
        </w:tc>
        <w:tc>
          <w:tcPr>
            <w:tcW w:type="dxa" w:w="722"/>
            <w:vAlign w:val="center"/>
          </w:tcPr>
          <w:p>
            <w:pPr>
              <w:jc w:val="center"/>
            </w:pPr>
            <w:r/>
            <w:r>
              <w:rPr>
                <w:rFonts w:ascii="Times New Roman" w:hAnsi="Times New Roman"/>
                <w:b w:val="0"/>
                <w:sz w:val="12"/>
              </w:rPr>
              <w:t>657411</w:t>
            </w:r>
          </w:p>
        </w:tc>
        <w:tc>
          <w:tcPr>
            <w:tcW w:type="dxa" w:w="722"/>
            <w:vAlign w:val="center"/>
          </w:tcPr>
          <w:p>
            <w:pPr>
              <w:jc w:val="center"/>
            </w:pPr>
            <w:r/>
            <w:r>
              <w:rPr>
                <w:rFonts w:ascii="Times New Roman" w:hAnsi="Times New Roman"/>
                <w:b w:val="0"/>
                <w:sz w:val="12"/>
              </w:rPr>
              <w:t>1.2402</w:t>
            </w:r>
          </w:p>
        </w:tc>
        <w:tc>
          <w:tcPr>
            <w:tcW w:type="dxa" w:w="722"/>
            <w:vAlign w:val="center"/>
          </w:tcPr>
          <w:p>
            <w:pPr>
              <w:jc w:val="center"/>
            </w:pPr>
            <w:r/>
            <w:r>
              <w:rPr>
                <w:rFonts w:ascii="Times New Roman" w:hAnsi="Times New Roman"/>
                <w:b w:val="0"/>
                <w:sz w:val="12"/>
              </w:rPr>
              <w:t>351.1600</w:t>
            </w:r>
          </w:p>
        </w:tc>
        <w:tc>
          <w:tcPr>
            <w:tcW w:type="dxa" w:w="722"/>
            <w:vAlign w:val="center"/>
          </w:tcPr>
          <w:p>
            <w:pPr>
              <w:jc w:val="center"/>
            </w:pPr>
            <w:r/>
            <w:r>
              <w:rPr>
                <w:rFonts w:ascii="Times New Roman" w:hAnsi="Times New Roman"/>
                <w:b w:val="0"/>
                <w:sz w:val="12"/>
              </w:rPr>
              <w:t>/kaggle/working/adapters/ia3/te/budget20000_seed456</w:t>
            </w:r>
          </w:p>
        </w:tc>
      </w:tr>
    </w:tbl>
    <w:p>
      <w:pPr>
        <w:pStyle w:val="Heading1"/>
      </w:pPr>
      <w:r>
        <w:t>APPENDIX B — SUMMARY WITH CONFIDENCE INTERVALS</w:t>
      </w:r>
    </w:p>
    <w:p>
      <w:pPr>
        <w:jc w:val="center"/>
      </w:pPr>
      <w:r>
        <w:rPr>
          <w:b/>
          <w:sz w:val="20"/>
        </w:rPr>
        <w:t>Table B1. Mean, standard deviation, and two-sided t intervals across three seeds.</w:t>
      </w:r>
    </w:p>
    <w:tbl>
      <w:tblPr>
        <w:tblStyle w:val="TableGrid"/>
        <w:tblW w:type="auto" w:w="0"/>
        <w:jc w:val="center"/>
        <w:tblLook w:firstColumn="1" w:firstRow="1" w:lastColumn="0" w:lastRow="0" w:noHBand="0" w:noVBand="1" w:val="04A0"/>
      </w:tblPr>
      <w:tblGrid>
        <w:gridCol w:w="788"/>
        <w:gridCol w:w="788"/>
        <w:gridCol w:w="788"/>
        <w:gridCol w:w="788"/>
        <w:gridCol w:w="788"/>
        <w:gridCol w:w="788"/>
        <w:gridCol w:w="788"/>
        <w:gridCol w:w="788"/>
        <w:gridCol w:w="788"/>
        <w:gridCol w:w="788"/>
        <w:gridCol w:w="788"/>
      </w:tblGrid>
      <w:tr>
        <w:tc>
          <w:tcPr>
            <w:tcW w:type="dxa" w:w="788"/>
            <w:vAlign w:val="center"/>
          </w:tcPr>
          <w:p>
            <w:pPr>
              <w:jc w:val="center"/>
            </w:pPr>
            <w:r/>
            <w:r>
              <w:rPr>
                <w:rFonts w:ascii="Times New Roman" w:hAnsi="Times New Roman"/>
                <w:b/>
                <w:sz w:val="14"/>
              </w:rPr>
              <w:t>method</w:t>
            </w:r>
          </w:p>
        </w:tc>
        <w:tc>
          <w:tcPr>
            <w:tcW w:type="dxa" w:w="788"/>
            <w:vAlign w:val="center"/>
          </w:tcPr>
          <w:p>
            <w:pPr>
              <w:jc w:val="center"/>
            </w:pPr>
            <w:r/>
            <w:r>
              <w:rPr>
                <w:rFonts w:ascii="Times New Roman" w:hAnsi="Times New Roman"/>
                <w:b/>
                <w:sz w:val="14"/>
              </w:rPr>
              <w:t>language</w:t>
            </w:r>
          </w:p>
        </w:tc>
        <w:tc>
          <w:tcPr>
            <w:tcW w:type="dxa" w:w="788"/>
            <w:vAlign w:val="center"/>
          </w:tcPr>
          <w:p>
            <w:pPr>
              <w:jc w:val="center"/>
            </w:pPr>
            <w:r/>
            <w:r>
              <w:rPr>
                <w:rFonts w:ascii="Times New Roman" w:hAnsi="Times New Roman"/>
                <w:b/>
                <w:sz w:val="14"/>
              </w:rPr>
              <w:t>budget</w:t>
            </w:r>
          </w:p>
        </w:tc>
        <w:tc>
          <w:tcPr>
            <w:tcW w:type="dxa" w:w="788"/>
            <w:vAlign w:val="center"/>
          </w:tcPr>
          <w:p>
            <w:pPr>
              <w:jc w:val="center"/>
            </w:pPr>
            <w:r/>
            <w:r>
              <w:rPr>
                <w:rFonts w:ascii="Times New Roman" w:hAnsi="Times New Roman"/>
                <w:b/>
                <w:sz w:val="14"/>
              </w:rPr>
              <w:t>f1_mean</w:t>
            </w:r>
          </w:p>
        </w:tc>
        <w:tc>
          <w:tcPr>
            <w:tcW w:type="dxa" w:w="788"/>
            <w:vAlign w:val="center"/>
          </w:tcPr>
          <w:p>
            <w:pPr>
              <w:jc w:val="center"/>
            </w:pPr>
            <w:r/>
            <w:r>
              <w:rPr>
                <w:rFonts w:ascii="Times New Roman" w:hAnsi="Times New Roman"/>
                <w:b/>
                <w:sz w:val="14"/>
              </w:rPr>
              <w:t>f1_std</w:t>
            </w:r>
          </w:p>
        </w:tc>
        <w:tc>
          <w:tcPr>
            <w:tcW w:type="dxa" w:w="788"/>
            <w:vAlign w:val="center"/>
          </w:tcPr>
          <w:p>
            <w:pPr>
              <w:jc w:val="center"/>
            </w:pPr>
            <w:r/>
            <w:r>
              <w:rPr>
                <w:rFonts w:ascii="Times New Roman" w:hAnsi="Times New Roman"/>
                <w:b/>
                <w:sz w:val="14"/>
              </w:rPr>
              <w:t>acc_mean</w:t>
            </w:r>
          </w:p>
        </w:tc>
        <w:tc>
          <w:tcPr>
            <w:tcW w:type="dxa" w:w="788"/>
            <w:vAlign w:val="center"/>
          </w:tcPr>
          <w:p>
            <w:pPr>
              <w:jc w:val="center"/>
            </w:pPr>
            <w:r/>
            <w:r>
              <w:rPr>
                <w:rFonts w:ascii="Times New Roman" w:hAnsi="Times New Roman"/>
                <w:b/>
                <w:sz w:val="14"/>
              </w:rPr>
              <w:t>acc_std</w:t>
            </w:r>
          </w:p>
        </w:tc>
        <w:tc>
          <w:tcPr>
            <w:tcW w:type="dxa" w:w="788"/>
            <w:vAlign w:val="center"/>
          </w:tcPr>
          <w:p>
            <w:pPr>
              <w:jc w:val="center"/>
            </w:pPr>
            <w:r/>
            <w:r>
              <w:rPr>
                <w:rFonts w:ascii="Times New Roman" w:hAnsi="Times New Roman"/>
                <w:b/>
                <w:sz w:val="14"/>
              </w:rPr>
              <w:t>n</w:t>
            </w:r>
          </w:p>
        </w:tc>
        <w:tc>
          <w:tcPr>
            <w:tcW w:type="dxa" w:w="788"/>
            <w:vAlign w:val="center"/>
          </w:tcPr>
          <w:p>
            <w:pPr>
              <w:jc w:val="center"/>
            </w:pPr>
            <w:r/>
            <w:r>
              <w:rPr>
                <w:rFonts w:ascii="Times New Roman" w:hAnsi="Times New Roman"/>
                <w:b/>
                <w:sz w:val="14"/>
              </w:rPr>
              <w:t>f1_ci95</w:t>
            </w:r>
          </w:p>
        </w:tc>
        <w:tc>
          <w:tcPr>
            <w:tcW w:type="dxa" w:w="788"/>
            <w:vAlign w:val="center"/>
          </w:tcPr>
          <w:p>
            <w:pPr>
              <w:jc w:val="center"/>
            </w:pPr>
            <w:r/>
            <w:r>
              <w:rPr>
                <w:rFonts w:ascii="Times New Roman" w:hAnsi="Times New Roman"/>
                <w:b/>
                <w:sz w:val="14"/>
              </w:rPr>
              <w:t>acc_ci95</w:t>
            </w:r>
          </w:p>
        </w:tc>
        <w:tc>
          <w:tcPr>
            <w:tcW w:type="dxa" w:w="788"/>
            <w:vAlign w:val="center"/>
          </w:tcPr>
          <w:p>
            <w:pPr>
              <w:jc w:val="center"/>
            </w:pPr>
            <w:r/>
            <w:r>
              <w:rPr>
                <w:rFonts w:ascii="Times New Roman" w:hAnsi="Times New Roman"/>
                <w:b/>
                <w:sz w:val="14"/>
              </w:rPr>
              <w:t>ci_method</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50</w:t>
            </w:r>
          </w:p>
        </w:tc>
        <w:tc>
          <w:tcPr>
            <w:tcW w:type="dxa" w:w="788"/>
            <w:vAlign w:val="center"/>
          </w:tcPr>
          <w:p>
            <w:pPr>
              <w:jc w:val="center"/>
            </w:pPr>
            <w:r/>
            <w:r>
              <w:rPr>
                <w:rFonts w:ascii="Times New Roman" w:hAnsi="Times New Roman"/>
                <w:b w:val="0"/>
                <w:sz w:val="14"/>
              </w:rPr>
              <w:t>0.2213</w:t>
            </w:r>
          </w:p>
        </w:tc>
        <w:tc>
          <w:tcPr>
            <w:tcW w:type="dxa" w:w="788"/>
            <w:vAlign w:val="center"/>
          </w:tcPr>
          <w:p>
            <w:pPr>
              <w:jc w:val="center"/>
            </w:pPr>
            <w:r/>
            <w:r>
              <w:rPr>
                <w:rFonts w:ascii="Times New Roman" w:hAnsi="Times New Roman"/>
                <w:b w:val="0"/>
                <w:sz w:val="14"/>
              </w:rPr>
              <w:t>0.0445</w:t>
            </w:r>
          </w:p>
        </w:tc>
        <w:tc>
          <w:tcPr>
            <w:tcW w:type="dxa" w:w="788"/>
            <w:vAlign w:val="center"/>
          </w:tcPr>
          <w:p>
            <w:pPr>
              <w:jc w:val="center"/>
            </w:pPr>
            <w:r/>
            <w:r>
              <w:rPr>
                <w:rFonts w:ascii="Times New Roman" w:hAnsi="Times New Roman"/>
                <w:b w:val="0"/>
                <w:sz w:val="14"/>
              </w:rPr>
              <w:t>0.3336</w:t>
            </w:r>
          </w:p>
        </w:tc>
        <w:tc>
          <w:tcPr>
            <w:tcW w:type="dxa" w:w="788"/>
            <w:vAlign w:val="center"/>
          </w:tcPr>
          <w:p>
            <w:pPr>
              <w:jc w:val="center"/>
            </w:pPr>
            <w:r/>
            <w:r>
              <w:rPr>
                <w:rFonts w:ascii="Times New Roman" w:hAnsi="Times New Roman"/>
                <w:b w:val="0"/>
                <w:sz w:val="14"/>
              </w:rPr>
              <w:t>0.0059</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0.1106</w:t>
            </w:r>
          </w:p>
        </w:tc>
        <w:tc>
          <w:tcPr>
            <w:tcW w:type="dxa" w:w="788"/>
            <w:vAlign w:val="center"/>
          </w:tcPr>
          <w:p>
            <w:pPr>
              <w:jc w:val="center"/>
            </w:pPr>
            <w:r/>
            <w:r>
              <w:rPr>
                <w:rFonts w:ascii="Times New Roman" w:hAnsi="Times New Roman"/>
                <w:b w:val="0"/>
                <w:sz w:val="14"/>
              </w:rPr>
              <w:t>0.0145</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100</w:t>
            </w:r>
          </w:p>
        </w:tc>
        <w:tc>
          <w:tcPr>
            <w:tcW w:type="dxa" w:w="788"/>
            <w:vAlign w:val="center"/>
          </w:tcPr>
          <w:p>
            <w:pPr>
              <w:jc w:val="center"/>
            </w:pPr>
            <w:r/>
            <w:r>
              <w:rPr>
                <w:rFonts w:ascii="Times New Roman" w:hAnsi="Times New Roman"/>
                <w:b w:val="0"/>
                <w:sz w:val="14"/>
              </w:rPr>
              <w:t>0.1993</w:t>
            </w:r>
          </w:p>
        </w:tc>
        <w:tc>
          <w:tcPr>
            <w:tcW w:type="dxa" w:w="788"/>
            <w:vAlign w:val="center"/>
          </w:tcPr>
          <w:p>
            <w:pPr>
              <w:jc w:val="center"/>
            </w:pPr>
            <w:r/>
            <w:r>
              <w:rPr>
                <w:rFonts w:ascii="Times New Roman" w:hAnsi="Times New Roman"/>
                <w:b w:val="0"/>
                <w:sz w:val="14"/>
              </w:rPr>
              <w:t>0.0566</w:t>
            </w:r>
          </w:p>
        </w:tc>
        <w:tc>
          <w:tcPr>
            <w:tcW w:type="dxa" w:w="788"/>
            <w:vAlign w:val="center"/>
          </w:tcPr>
          <w:p>
            <w:pPr>
              <w:jc w:val="center"/>
            </w:pPr>
            <w:r/>
            <w:r>
              <w:rPr>
                <w:rFonts w:ascii="Times New Roman" w:hAnsi="Times New Roman"/>
                <w:b w:val="0"/>
                <w:sz w:val="14"/>
              </w:rPr>
              <w:t>0.3357</w:t>
            </w:r>
          </w:p>
        </w:tc>
        <w:tc>
          <w:tcPr>
            <w:tcW w:type="dxa" w:w="788"/>
            <w:vAlign w:val="center"/>
          </w:tcPr>
          <w:p>
            <w:pPr>
              <w:jc w:val="center"/>
            </w:pPr>
            <w:r/>
            <w:r>
              <w:rPr>
                <w:rFonts w:ascii="Times New Roman" w:hAnsi="Times New Roman"/>
                <w:b w:val="0"/>
                <w:sz w:val="14"/>
              </w:rPr>
              <w:t>0.0042</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0.1405</w:t>
            </w:r>
          </w:p>
        </w:tc>
        <w:tc>
          <w:tcPr>
            <w:tcW w:type="dxa" w:w="788"/>
            <w:vAlign w:val="center"/>
          </w:tcPr>
          <w:p>
            <w:pPr>
              <w:jc w:val="center"/>
            </w:pPr>
            <w:r/>
            <w:r>
              <w:rPr>
                <w:rFonts w:ascii="Times New Roman" w:hAnsi="Times New Roman"/>
                <w:b w:val="0"/>
                <w:sz w:val="14"/>
              </w:rPr>
              <w:t>0.0104</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500</w:t>
            </w:r>
          </w:p>
        </w:tc>
        <w:tc>
          <w:tcPr>
            <w:tcW w:type="dxa" w:w="788"/>
            <w:vAlign w:val="center"/>
          </w:tcPr>
          <w:p>
            <w:pPr>
              <w:jc w:val="center"/>
            </w:pPr>
            <w:r/>
            <w:r>
              <w:rPr>
                <w:rFonts w:ascii="Times New Roman" w:hAnsi="Times New Roman"/>
                <w:b w:val="0"/>
                <w:sz w:val="14"/>
              </w:rPr>
              <w:t>0.3302</w:t>
            </w:r>
          </w:p>
        </w:tc>
        <w:tc>
          <w:tcPr>
            <w:tcW w:type="dxa" w:w="788"/>
            <w:vAlign w:val="center"/>
          </w:tcPr>
          <w:p>
            <w:pPr>
              <w:jc w:val="center"/>
            </w:pPr>
            <w:r/>
            <w:r>
              <w:rPr>
                <w:rFonts w:ascii="Times New Roman" w:hAnsi="Times New Roman"/>
                <w:b w:val="0"/>
                <w:sz w:val="14"/>
              </w:rPr>
              <w:t>0.0472</w:t>
            </w:r>
          </w:p>
        </w:tc>
        <w:tc>
          <w:tcPr>
            <w:tcW w:type="dxa" w:w="788"/>
            <w:vAlign w:val="center"/>
          </w:tcPr>
          <w:p>
            <w:pPr>
              <w:jc w:val="center"/>
            </w:pPr>
            <w:r/>
            <w:r>
              <w:rPr>
                <w:rFonts w:ascii="Times New Roman" w:hAnsi="Times New Roman"/>
                <w:b w:val="0"/>
                <w:sz w:val="14"/>
              </w:rPr>
              <w:t>0.3736</w:t>
            </w:r>
          </w:p>
        </w:tc>
        <w:tc>
          <w:tcPr>
            <w:tcW w:type="dxa" w:w="788"/>
            <w:vAlign w:val="center"/>
          </w:tcPr>
          <w:p>
            <w:pPr>
              <w:jc w:val="center"/>
            </w:pPr>
            <w:r/>
            <w:r>
              <w:rPr>
                <w:rFonts w:ascii="Times New Roman" w:hAnsi="Times New Roman"/>
                <w:b w:val="0"/>
                <w:sz w:val="14"/>
              </w:rPr>
              <w:t>0.0130</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0.1172</w:t>
            </w:r>
          </w:p>
        </w:tc>
        <w:tc>
          <w:tcPr>
            <w:tcW w:type="dxa" w:w="788"/>
            <w:vAlign w:val="center"/>
          </w:tcPr>
          <w:p>
            <w:pPr>
              <w:jc w:val="center"/>
            </w:pPr>
            <w:r/>
            <w:r>
              <w:rPr>
                <w:rFonts w:ascii="Times New Roman" w:hAnsi="Times New Roman"/>
                <w:b w:val="0"/>
                <w:sz w:val="14"/>
              </w:rPr>
              <w:t>0.0323</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1000</w:t>
            </w:r>
          </w:p>
        </w:tc>
        <w:tc>
          <w:tcPr>
            <w:tcW w:type="dxa" w:w="788"/>
            <w:vAlign w:val="center"/>
          </w:tcPr>
          <w:p>
            <w:pPr>
              <w:jc w:val="center"/>
            </w:pPr>
            <w:r/>
            <w:r>
              <w:rPr>
                <w:rFonts w:ascii="Times New Roman" w:hAnsi="Times New Roman"/>
                <w:b w:val="0"/>
                <w:sz w:val="14"/>
              </w:rPr>
              <w:t>0.2025</w:t>
            </w:r>
          </w:p>
        </w:tc>
        <w:tc>
          <w:tcPr>
            <w:tcW w:type="dxa" w:w="788"/>
            <w:vAlign w:val="center"/>
          </w:tcPr>
          <w:p>
            <w:pPr>
              <w:jc w:val="center"/>
            </w:pPr>
            <w:r/>
            <w:r>
              <w:rPr>
                <w:rFonts w:ascii="Times New Roman" w:hAnsi="Times New Roman"/>
                <w:b w:val="0"/>
                <w:sz w:val="14"/>
              </w:rPr>
              <w:t>0.0380</w:t>
            </w:r>
          </w:p>
        </w:tc>
        <w:tc>
          <w:tcPr>
            <w:tcW w:type="dxa" w:w="788"/>
            <w:vAlign w:val="center"/>
          </w:tcPr>
          <w:p>
            <w:pPr>
              <w:jc w:val="center"/>
            </w:pPr>
            <w:r/>
            <w:r>
              <w:rPr>
                <w:rFonts w:ascii="Times New Roman" w:hAnsi="Times New Roman"/>
                <w:b w:val="0"/>
                <w:sz w:val="14"/>
              </w:rPr>
              <w:t>0.3363</w:t>
            </w:r>
          </w:p>
        </w:tc>
        <w:tc>
          <w:tcPr>
            <w:tcW w:type="dxa" w:w="788"/>
            <w:vAlign w:val="center"/>
          </w:tcPr>
          <w:p>
            <w:pPr>
              <w:jc w:val="center"/>
            </w:pPr>
            <w:r/>
            <w:r>
              <w:rPr>
                <w:rFonts w:ascii="Times New Roman" w:hAnsi="Times New Roman"/>
                <w:b w:val="0"/>
                <w:sz w:val="14"/>
              </w:rPr>
              <w:t>0.0038</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0.0944</w:t>
            </w:r>
          </w:p>
        </w:tc>
        <w:tc>
          <w:tcPr>
            <w:tcW w:type="dxa" w:w="788"/>
            <w:vAlign w:val="center"/>
          </w:tcPr>
          <w:p>
            <w:pPr>
              <w:jc w:val="center"/>
            </w:pPr>
            <w:r/>
            <w:r>
              <w:rPr>
                <w:rFonts w:ascii="Times New Roman" w:hAnsi="Times New Roman"/>
                <w:b w:val="0"/>
                <w:sz w:val="14"/>
              </w:rPr>
              <w:t>0.0094</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2000</w:t>
            </w:r>
          </w:p>
        </w:tc>
        <w:tc>
          <w:tcPr>
            <w:tcW w:type="dxa" w:w="788"/>
            <w:vAlign w:val="center"/>
          </w:tcPr>
          <w:p>
            <w:pPr>
              <w:jc w:val="center"/>
            </w:pPr>
            <w:r/>
            <w:r>
              <w:rPr>
                <w:rFonts w:ascii="Times New Roman" w:hAnsi="Times New Roman"/>
                <w:b w:val="0"/>
                <w:sz w:val="14"/>
              </w:rPr>
              <w:t>0.4427</w:t>
            </w:r>
          </w:p>
        </w:tc>
        <w:tc>
          <w:tcPr>
            <w:tcW w:type="dxa" w:w="788"/>
            <w:vAlign w:val="center"/>
          </w:tcPr>
          <w:p>
            <w:pPr>
              <w:jc w:val="center"/>
            </w:pPr>
            <w:r/>
            <w:r>
              <w:rPr>
                <w:rFonts w:ascii="Times New Roman" w:hAnsi="Times New Roman"/>
                <w:b w:val="0"/>
                <w:sz w:val="14"/>
              </w:rPr>
              <w:t>0.0623</w:t>
            </w:r>
          </w:p>
        </w:tc>
        <w:tc>
          <w:tcPr>
            <w:tcW w:type="dxa" w:w="788"/>
            <w:vAlign w:val="center"/>
          </w:tcPr>
          <w:p>
            <w:pPr>
              <w:jc w:val="center"/>
            </w:pPr>
            <w:r/>
            <w:r>
              <w:rPr>
                <w:rFonts w:ascii="Times New Roman" w:hAnsi="Times New Roman"/>
                <w:b w:val="0"/>
                <w:sz w:val="14"/>
              </w:rPr>
              <w:t>0.4776</w:t>
            </w:r>
          </w:p>
        </w:tc>
        <w:tc>
          <w:tcPr>
            <w:tcW w:type="dxa" w:w="788"/>
            <w:vAlign w:val="center"/>
          </w:tcPr>
          <w:p>
            <w:pPr>
              <w:jc w:val="center"/>
            </w:pPr>
            <w:r/>
            <w:r>
              <w:rPr>
                <w:rFonts w:ascii="Times New Roman" w:hAnsi="Times New Roman"/>
                <w:b w:val="0"/>
                <w:sz w:val="14"/>
              </w:rPr>
              <w:t>0.0312</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0.1547</w:t>
            </w:r>
          </w:p>
        </w:tc>
        <w:tc>
          <w:tcPr>
            <w:tcW w:type="dxa" w:w="788"/>
            <w:vAlign w:val="center"/>
          </w:tcPr>
          <w:p>
            <w:pPr>
              <w:jc w:val="center"/>
            </w:pPr>
            <w:r/>
            <w:r>
              <w:rPr>
                <w:rFonts w:ascii="Times New Roman" w:hAnsi="Times New Roman"/>
                <w:b w:val="0"/>
                <w:sz w:val="14"/>
              </w:rPr>
              <w:t>0.0774</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20000</w:t>
            </w:r>
          </w:p>
        </w:tc>
        <w:tc>
          <w:tcPr>
            <w:tcW w:type="dxa" w:w="788"/>
            <w:vAlign w:val="center"/>
          </w:tcPr>
          <w:p>
            <w:pPr>
              <w:jc w:val="center"/>
            </w:pPr>
            <w:r/>
            <w:r>
              <w:rPr>
                <w:rFonts w:ascii="Times New Roman" w:hAnsi="Times New Roman"/>
                <w:b w:val="0"/>
                <w:sz w:val="14"/>
              </w:rPr>
              <w:t>0.6658</w:t>
            </w:r>
          </w:p>
        </w:tc>
        <w:tc>
          <w:tcPr>
            <w:tcW w:type="dxa" w:w="788"/>
            <w:vAlign w:val="center"/>
          </w:tcPr>
          <w:p>
            <w:pPr>
              <w:jc w:val="center"/>
            </w:pPr>
            <w:r/>
            <w:r>
              <w:rPr>
                <w:rFonts w:ascii="Times New Roman" w:hAnsi="Times New Roman"/>
                <w:b w:val="0"/>
                <w:sz w:val="14"/>
              </w:rPr>
              <w:t>0.0057</w:t>
            </w:r>
          </w:p>
        </w:tc>
        <w:tc>
          <w:tcPr>
            <w:tcW w:type="dxa" w:w="788"/>
            <w:vAlign w:val="center"/>
          </w:tcPr>
          <w:p>
            <w:pPr>
              <w:jc w:val="center"/>
            </w:pPr>
            <w:r/>
            <w:r>
              <w:rPr>
                <w:rFonts w:ascii="Times New Roman" w:hAnsi="Times New Roman"/>
                <w:b w:val="0"/>
                <w:sz w:val="14"/>
              </w:rPr>
              <w:t>0.6651</w:t>
            </w:r>
          </w:p>
        </w:tc>
        <w:tc>
          <w:tcPr>
            <w:tcW w:type="dxa" w:w="788"/>
            <w:vAlign w:val="center"/>
          </w:tcPr>
          <w:p>
            <w:pPr>
              <w:jc w:val="center"/>
            </w:pPr>
            <w:r/>
            <w:r>
              <w:rPr>
                <w:rFonts w:ascii="Times New Roman" w:hAnsi="Times New Roman"/>
                <w:b w:val="0"/>
                <w:sz w:val="14"/>
              </w:rPr>
              <w:t>0.0057</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0.0142</w:t>
            </w:r>
          </w:p>
        </w:tc>
        <w:tc>
          <w:tcPr>
            <w:tcW w:type="dxa" w:w="788"/>
            <w:vAlign w:val="center"/>
          </w:tcPr>
          <w:p>
            <w:pPr>
              <w:jc w:val="center"/>
            </w:pPr>
            <w:r/>
            <w:r>
              <w:rPr>
                <w:rFonts w:ascii="Times New Roman" w:hAnsi="Times New Roman"/>
                <w:b w:val="0"/>
                <w:sz w:val="14"/>
              </w:rPr>
              <w:t>0.0141</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50</w:t>
            </w:r>
          </w:p>
        </w:tc>
        <w:tc>
          <w:tcPr>
            <w:tcW w:type="dxa" w:w="788"/>
            <w:vAlign w:val="center"/>
          </w:tcPr>
          <w:p>
            <w:pPr>
              <w:jc w:val="center"/>
            </w:pPr>
            <w:r/>
            <w:r>
              <w:rPr>
                <w:rFonts w:ascii="Times New Roman" w:hAnsi="Times New Roman"/>
                <w:b w:val="0"/>
                <w:sz w:val="14"/>
              </w:rPr>
              <w:t>0.1922</w:t>
            </w:r>
          </w:p>
        </w:tc>
        <w:tc>
          <w:tcPr>
            <w:tcW w:type="dxa" w:w="788"/>
            <w:vAlign w:val="center"/>
          </w:tcPr>
          <w:p>
            <w:pPr>
              <w:jc w:val="center"/>
            </w:pPr>
            <w:r/>
            <w:r>
              <w:rPr>
                <w:rFonts w:ascii="Times New Roman" w:hAnsi="Times New Roman"/>
                <w:b w:val="0"/>
                <w:sz w:val="14"/>
              </w:rPr>
              <w:t>0.0368</w:t>
            </w:r>
          </w:p>
        </w:tc>
        <w:tc>
          <w:tcPr>
            <w:tcW w:type="dxa" w:w="788"/>
            <w:vAlign w:val="center"/>
          </w:tcPr>
          <w:p>
            <w:pPr>
              <w:jc w:val="center"/>
            </w:pPr>
            <w:r/>
            <w:r>
              <w:rPr>
                <w:rFonts w:ascii="Times New Roman" w:hAnsi="Times New Roman"/>
                <w:b w:val="0"/>
                <w:sz w:val="14"/>
              </w:rPr>
              <w:t>0.3325</w:t>
            </w:r>
          </w:p>
        </w:tc>
        <w:tc>
          <w:tcPr>
            <w:tcW w:type="dxa" w:w="788"/>
            <w:vAlign w:val="center"/>
          </w:tcPr>
          <w:p>
            <w:pPr>
              <w:jc w:val="center"/>
            </w:pPr>
            <w:r/>
            <w:r>
              <w:rPr>
                <w:rFonts w:ascii="Times New Roman" w:hAnsi="Times New Roman"/>
                <w:b w:val="0"/>
                <w:sz w:val="14"/>
              </w:rPr>
              <w:t>0.0021</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0.0914</w:t>
            </w:r>
          </w:p>
        </w:tc>
        <w:tc>
          <w:tcPr>
            <w:tcW w:type="dxa" w:w="788"/>
            <w:vAlign w:val="center"/>
          </w:tcPr>
          <w:p>
            <w:pPr>
              <w:jc w:val="center"/>
            </w:pPr>
            <w:r/>
            <w:r>
              <w:rPr>
                <w:rFonts w:ascii="Times New Roman" w:hAnsi="Times New Roman"/>
                <w:b w:val="0"/>
                <w:sz w:val="14"/>
              </w:rPr>
              <w:t>0.0053</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100</w:t>
            </w:r>
          </w:p>
        </w:tc>
        <w:tc>
          <w:tcPr>
            <w:tcW w:type="dxa" w:w="788"/>
            <w:vAlign w:val="center"/>
          </w:tcPr>
          <w:p>
            <w:pPr>
              <w:jc w:val="center"/>
            </w:pPr>
            <w:r/>
            <w:r>
              <w:rPr>
                <w:rFonts w:ascii="Times New Roman" w:hAnsi="Times New Roman"/>
                <w:b w:val="0"/>
                <w:sz w:val="14"/>
              </w:rPr>
              <w:t>0.1755</w:t>
            </w:r>
          </w:p>
        </w:tc>
        <w:tc>
          <w:tcPr>
            <w:tcW w:type="dxa" w:w="788"/>
            <w:vAlign w:val="center"/>
          </w:tcPr>
          <w:p>
            <w:pPr>
              <w:jc w:val="center"/>
            </w:pPr>
            <w:r/>
            <w:r>
              <w:rPr>
                <w:rFonts w:ascii="Times New Roman" w:hAnsi="Times New Roman"/>
                <w:b w:val="0"/>
                <w:sz w:val="14"/>
              </w:rPr>
              <w:t>0.0153</w:t>
            </w:r>
          </w:p>
        </w:tc>
        <w:tc>
          <w:tcPr>
            <w:tcW w:type="dxa" w:w="788"/>
            <w:vAlign w:val="center"/>
          </w:tcPr>
          <w:p>
            <w:pPr>
              <w:jc w:val="center"/>
            </w:pPr>
            <w:r/>
            <w:r>
              <w:rPr>
                <w:rFonts w:ascii="Times New Roman" w:hAnsi="Times New Roman"/>
                <w:b w:val="0"/>
                <w:sz w:val="14"/>
              </w:rPr>
              <w:t>0.3337</w:t>
            </w:r>
          </w:p>
        </w:tc>
        <w:tc>
          <w:tcPr>
            <w:tcW w:type="dxa" w:w="788"/>
            <w:vAlign w:val="center"/>
          </w:tcPr>
          <w:p>
            <w:pPr>
              <w:jc w:val="center"/>
            </w:pPr>
            <w:r/>
            <w:r>
              <w:rPr>
                <w:rFonts w:ascii="Times New Roman" w:hAnsi="Times New Roman"/>
                <w:b w:val="0"/>
                <w:sz w:val="14"/>
              </w:rPr>
              <w:t>0.0007</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0.0380</w:t>
            </w:r>
          </w:p>
        </w:tc>
        <w:tc>
          <w:tcPr>
            <w:tcW w:type="dxa" w:w="788"/>
            <w:vAlign w:val="center"/>
          </w:tcPr>
          <w:p>
            <w:pPr>
              <w:jc w:val="center"/>
            </w:pPr>
            <w:r/>
            <w:r>
              <w:rPr>
                <w:rFonts w:ascii="Times New Roman" w:hAnsi="Times New Roman"/>
                <w:b w:val="0"/>
                <w:sz w:val="14"/>
              </w:rPr>
              <w:t>0.0017</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500</w:t>
            </w:r>
          </w:p>
        </w:tc>
        <w:tc>
          <w:tcPr>
            <w:tcW w:type="dxa" w:w="788"/>
            <w:vAlign w:val="center"/>
          </w:tcPr>
          <w:p>
            <w:pPr>
              <w:jc w:val="center"/>
            </w:pPr>
            <w:r/>
            <w:r>
              <w:rPr>
                <w:rFonts w:ascii="Times New Roman" w:hAnsi="Times New Roman"/>
                <w:b w:val="0"/>
                <w:sz w:val="14"/>
              </w:rPr>
              <w:t>0.3799</w:t>
            </w:r>
          </w:p>
        </w:tc>
        <w:tc>
          <w:tcPr>
            <w:tcW w:type="dxa" w:w="788"/>
            <w:vAlign w:val="center"/>
          </w:tcPr>
          <w:p>
            <w:pPr>
              <w:jc w:val="center"/>
            </w:pPr>
            <w:r/>
            <w:r>
              <w:rPr>
                <w:rFonts w:ascii="Times New Roman" w:hAnsi="Times New Roman"/>
                <w:b w:val="0"/>
                <w:sz w:val="14"/>
              </w:rPr>
              <w:t>0.0095</w:t>
            </w:r>
          </w:p>
        </w:tc>
        <w:tc>
          <w:tcPr>
            <w:tcW w:type="dxa" w:w="788"/>
            <w:vAlign w:val="center"/>
          </w:tcPr>
          <w:p>
            <w:pPr>
              <w:jc w:val="center"/>
            </w:pPr>
            <w:r/>
            <w:r>
              <w:rPr>
                <w:rFonts w:ascii="Times New Roman" w:hAnsi="Times New Roman"/>
                <w:b w:val="0"/>
                <w:sz w:val="14"/>
              </w:rPr>
              <w:t>0.4141</w:t>
            </w:r>
          </w:p>
        </w:tc>
        <w:tc>
          <w:tcPr>
            <w:tcW w:type="dxa" w:w="788"/>
            <w:vAlign w:val="center"/>
          </w:tcPr>
          <w:p>
            <w:pPr>
              <w:jc w:val="center"/>
            </w:pPr>
            <w:r/>
            <w:r>
              <w:rPr>
                <w:rFonts w:ascii="Times New Roman" w:hAnsi="Times New Roman"/>
                <w:b w:val="0"/>
                <w:sz w:val="14"/>
              </w:rPr>
              <w:t>0.0028</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0.0236</w:t>
            </w:r>
          </w:p>
        </w:tc>
        <w:tc>
          <w:tcPr>
            <w:tcW w:type="dxa" w:w="788"/>
            <w:vAlign w:val="center"/>
          </w:tcPr>
          <w:p>
            <w:pPr>
              <w:jc w:val="center"/>
            </w:pPr>
            <w:r/>
            <w:r>
              <w:rPr>
                <w:rFonts w:ascii="Times New Roman" w:hAnsi="Times New Roman"/>
                <w:b w:val="0"/>
                <w:sz w:val="14"/>
              </w:rPr>
              <w:t>0.0070</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1000</w:t>
            </w:r>
          </w:p>
        </w:tc>
        <w:tc>
          <w:tcPr>
            <w:tcW w:type="dxa" w:w="788"/>
            <w:vAlign w:val="center"/>
          </w:tcPr>
          <w:p>
            <w:pPr>
              <w:jc w:val="center"/>
            </w:pPr>
            <w:r/>
            <w:r>
              <w:rPr>
                <w:rFonts w:ascii="Times New Roman" w:hAnsi="Times New Roman"/>
                <w:b w:val="0"/>
                <w:sz w:val="14"/>
              </w:rPr>
              <w:t>0.3951</w:t>
            </w:r>
          </w:p>
        </w:tc>
        <w:tc>
          <w:tcPr>
            <w:tcW w:type="dxa" w:w="788"/>
            <w:vAlign w:val="center"/>
          </w:tcPr>
          <w:p>
            <w:pPr>
              <w:jc w:val="center"/>
            </w:pPr>
            <w:r/>
            <w:r>
              <w:rPr>
                <w:rFonts w:ascii="Times New Roman" w:hAnsi="Times New Roman"/>
                <w:b w:val="0"/>
                <w:sz w:val="14"/>
              </w:rPr>
              <w:t>0.0634</w:t>
            </w:r>
          </w:p>
        </w:tc>
        <w:tc>
          <w:tcPr>
            <w:tcW w:type="dxa" w:w="788"/>
            <w:vAlign w:val="center"/>
          </w:tcPr>
          <w:p>
            <w:pPr>
              <w:jc w:val="center"/>
            </w:pPr>
            <w:r/>
            <w:r>
              <w:rPr>
                <w:rFonts w:ascii="Times New Roman" w:hAnsi="Times New Roman"/>
                <w:b w:val="0"/>
                <w:sz w:val="14"/>
              </w:rPr>
              <w:t>0.4434</w:t>
            </w:r>
          </w:p>
        </w:tc>
        <w:tc>
          <w:tcPr>
            <w:tcW w:type="dxa" w:w="788"/>
            <w:vAlign w:val="center"/>
          </w:tcPr>
          <w:p>
            <w:pPr>
              <w:jc w:val="center"/>
            </w:pPr>
            <w:r/>
            <w:r>
              <w:rPr>
                <w:rFonts w:ascii="Times New Roman" w:hAnsi="Times New Roman"/>
                <w:b w:val="0"/>
                <w:sz w:val="14"/>
              </w:rPr>
              <w:t>0.0248</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0.1576</w:t>
            </w:r>
          </w:p>
        </w:tc>
        <w:tc>
          <w:tcPr>
            <w:tcW w:type="dxa" w:w="788"/>
            <w:vAlign w:val="center"/>
          </w:tcPr>
          <w:p>
            <w:pPr>
              <w:jc w:val="center"/>
            </w:pPr>
            <w:r/>
            <w:r>
              <w:rPr>
                <w:rFonts w:ascii="Times New Roman" w:hAnsi="Times New Roman"/>
                <w:b w:val="0"/>
                <w:sz w:val="14"/>
              </w:rPr>
              <w:t>0.0615</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2000</w:t>
            </w:r>
          </w:p>
        </w:tc>
        <w:tc>
          <w:tcPr>
            <w:tcW w:type="dxa" w:w="788"/>
            <w:vAlign w:val="center"/>
          </w:tcPr>
          <w:p>
            <w:pPr>
              <w:jc w:val="center"/>
            </w:pPr>
            <w:r/>
            <w:r>
              <w:rPr>
                <w:rFonts w:ascii="Times New Roman" w:hAnsi="Times New Roman"/>
                <w:b w:val="0"/>
                <w:sz w:val="14"/>
              </w:rPr>
              <w:t>0.4915</w:t>
            </w:r>
          </w:p>
        </w:tc>
        <w:tc>
          <w:tcPr>
            <w:tcW w:type="dxa" w:w="788"/>
            <w:vAlign w:val="center"/>
          </w:tcPr>
          <w:p>
            <w:pPr>
              <w:jc w:val="center"/>
            </w:pPr>
            <w:r/>
            <w:r>
              <w:rPr>
                <w:rFonts w:ascii="Times New Roman" w:hAnsi="Times New Roman"/>
                <w:b w:val="0"/>
                <w:sz w:val="14"/>
              </w:rPr>
              <w:t>0.0703</w:t>
            </w:r>
          </w:p>
        </w:tc>
        <w:tc>
          <w:tcPr>
            <w:tcW w:type="dxa" w:w="788"/>
            <w:vAlign w:val="center"/>
          </w:tcPr>
          <w:p>
            <w:pPr>
              <w:jc w:val="center"/>
            </w:pPr>
            <w:r/>
            <w:r>
              <w:rPr>
                <w:rFonts w:ascii="Times New Roman" w:hAnsi="Times New Roman"/>
                <w:b w:val="0"/>
                <w:sz w:val="14"/>
              </w:rPr>
              <w:t>0.5166</w:t>
            </w:r>
          </w:p>
        </w:tc>
        <w:tc>
          <w:tcPr>
            <w:tcW w:type="dxa" w:w="788"/>
            <w:vAlign w:val="center"/>
          </w:tcPr>
          <w:p>
            <w:pPr>
              <w:jc w:val="center"/>
            </w:pPr>
            <w:r/>
            <w:r>
              <w:rPr>
                <w:rFonts w:ascii="Times New Roman" w:hAnsi="Times New Roman"/>
                <w:b w:val="0"/>
                <w:sz w:val="14"/>
              </w:rPr>
              <w:t>0.0473</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0.1746</w:t>
            </w:r>
          </w:p>
        </w:tc>
        <w:tc>
          <w:tcPr>
            <w:tcW w:type="dxa" w:w="788"/>
            <w:vAlign w:val="center"/>
          </w:tcPr>
          <w:p>
            <w:pPr>
              <w:jc w:val="center"/>
            </w:pPr>
            <w:r/>
            <w:r>
              <w:rPr>
                <w:rFonts w:ascii="Times New Roman" w:hAnsi="Times New Roman"/>
                <w:b w:val="0"/>
                <w:sz w:val="14"/>
              </w:rPr>
              <w:t>0.1176</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20000</w:t>
            </w:r>
          </w:p>
        </w:tc>
        <w:tc>
          <w:tcPr>
            <w:tcW w:type="dxa" w:w="788"/>
            <w:vAlign w:val="center"/>
          </w:tcPr>
          <w:p>
            <w:pPr>
              <w:jc w:val="center"/>
            </w:pPr>
            <w:r/>
            <w:r>
              <w:rPr>
                <w:rFonts w:ascii="Times New Roman" w:hAnsi="Times New Roman"/>
                <w:b w:val="0"/>
                <w:sz w:val="14"/>
              </w:rPr>
              <w:t>0.6682</w:t>
            </w:r>
          </w:p>
        </w:tc>
        <w:tc>
          <w:tcPr>
            <w:tcW w:type="dxa" w:w="788"/>
            <w:vAlign w:val="center"/>
          </w:tcPr>
          <w:p>
            <w:pPr>
              <w:jc w:val="center"/>
            </w:pPr>
            <w:r/>
            <w:r>
              <w:rPr>
                <w:rFonts w:ascii="Times New Roman" w:hAnsi="Times New Roman"/>
                <w:b w:val="0"/>
                <w:sz w:val="14"/>
              </w:rPr>
              <w:t>0.0120</w:t>
            </w:r>
          </w:p>
        </w:tc>
        <w:tc>
          <w:tcPr>
            <w:tcW w:type="dxa" w:w="788"/>
            <w:vAlign w:val="center"/>
          </w:tcPr>
          <w:p>
            <w:pPr>
              <w:jc w:val="center"/>
            </w:pPr>
            <w:r/>
            <w:r>
              <w:rPr>
                <w:rFonts w:ascii="Times New Roman" w:hAnsi="Times New Roman"/>
                <w:b w:val="0"/>
                <w:sz w:val="14"/>
              </w:rPr>
              <w:t>0.6663</w:t>
            </w:r>
          </w:p>
        </w:tc>
        <w:tc>
          <w:tcPr>
            <w:tcW w:type="dxa" w:w="788"/>
            <w:vAlign w:val="center"/>
          </w:tcPr>
          <w:p>
            <w:pPr>
              <w:jc w:val="center"/>
            </w:pPr>
            <w:r/>
            <w:r>
              <w:rPr>
                <w:rFonts w:ascii="Times New Roman" w:hAnsi="Times New Roman"/>
                <w:b w:val="0"/>
                <w:sz w:val="14"/>
              </w:rPr>
              <w:t>0.0123</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0.0299</w:t>
            </w:r>
          </w:p>
        </w:tc>
        <w:tc>
          <w:tcPr>
            <w:tcW w:type="dxa" w:w="788"/>
            <w:vAlign w:val="center"/>
          </w:tcPr>
          <w:p>
            <w:pPr>
              <w:jc w:val="center"/>
            </w:pPr>
            <w:r/>
            <w:r>
              <w:rPr>
                <w:rFonts w:ascii="Times New Roman" w:hAnsi="Times New Roman"/>
                <w:b w:val="0"/>
                <w:sz w:val="14"/>
              </w:rPr>
              <w:t>0.0305</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50</w:t>
            </w:r>
          </w:p>
        </w:tc>
        <w:tc>
          <w:tcPr>
            <w:tcW w:type="dxa" w:w="788"/>
            <w:vAlign w:val="center"/>
          </w:tcPr>
          <w:p>
            <w:pPr>
              <w:jc w:val="center"/>
            </w:pPr>
            <w:r/>
            <w:r>
              <w:rPr>
                <w:rFonts w:ascii="Times New Roman" w:hAnsi="Times New Roman"/>
                <w:b w:val="0"/>
                <w:sz w:val="14"/>
              </w:rPr>
              <w:t>0.2191</w:t>
            </w:r>
          </w:p>
        </w:tc>
        <w:tc>
          <w:tcPr>
            <w:tcW w:type="dxa" w:w="788"/>
            <w:vAlign w:val="center"/>
          </w:tcPr>
          <w:p>
            <w:pPr>
              <w:jc w:val="center"/>
            </w:pPr>
            <w:r/>
            <w:r>
              <w:rPr>
                <w:rFonts w:ascii="Times New Roman" w:hAnsi="Times New Roman"/>
                <w:b w:val="0"/>
                <w:sz w:val="14"/>
              </w:rPr>
              <w:t>0.0415</w:t>
            </w:r>
          </w:p>
        </w:tc>
        <w:tc>
          <w:tcPr>
            <w:tcW w:type="dxa" w:w="788"/>
            <w:vAlign w:val="center"/>
          </w:tcPr>
          <w:p>
            <w:pPr>
              <w:jc w:val="center"/>
            </w:pPr>
            <w:r/>
            <w:r>
              <w:rPr>
                <w:rFonts w:ascii="Times New Roman" w:hAnsi="Times New Roman"/>
                <w:b w:val="0"/>
                <w:sz w:val="14"/>
              </w:rPr>
              <w:t>0.3332</w:t>
            </w:r>
          </w:p>
        </w:tc>
        <w:tc>
          <w:tcPr>
            <w:tcW w:type="dxa" w:w="788"/>
            <w:vAlign w:val="center"/>
          </w:tcPr>
          <w:p>
            <w:pPr>
              <w:jc w:val="center"/>
            </w:pPr>
            <w:r/>
            <w:r>
              <w:rPr>
                <w:rFonts w:ascii="Times New Roman" w:hAnsi="Times New Roman"/>
                <w:b w:val="0"/>
                <w:sz w:val="14"/>
              </w:rPr>
              <w:t>0.0051</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0.1031</w:t>
            </w:r>
          </w:p>
        </w:tc>
        <w:tc>
          <w:tcPr>
            <w:tcW w:type="dxa" w:w="788"/>
            <w:vAlign w:val="center"/>
          </w:tcPr>
          <w:p>
            <w:pPr>
              <w:jc w:val="center"/>
            </w:pPr>
            <w:r/>
            <w:r>
              <w:rPr>
                <w:rFonts w:ascii="Times New Roman" w:hAnsi="Times New Roman"/>
                <w:b w:val="0"/>
                <w:sz w:val="14"/>
              </w:rPr>
              <w:t>0.0127</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100</w:t>
            </w:r>
          </w:p>
        </w:tc>
        <w:tc>
          <w:tcPr>
            <w:tcW w:type="dxa" w:w="788"/>
            <w:vAlign w:val="center"/>
          </w:tcPr>
          <w:p>
            <w:pPr>
              <w:jc w:val="center"/>
            </w:pPr>
            <w:r/>
            <w:r>
              <w:rPr>
                <w:rFonts w:ascii="Times New Roman" w:hAnsi="Times New Roman"/>
                <w:b w:val="0"/>
                <w:sz w:val="14"/>
              </w:rPr>
              <w:t>0.1992</w:t>
            </w:r>
          </w:p>
        </w:tc>
        <w:tc>
          <w:tcPr>
            <w:tcW w:type="dxa" w:w="788"/>
            <w:vAlign w:val="center"/>
          </w:tcPr>
          <w:p>
            <w:pPr>
              <w:jc w:val="center"/>
            </w:pPr>
            <w:r/>
            <w:r>
              <w:rPr>
                <w:rFonts w:ascii="Times New Roman" w:hAnsi="Times New Roman"/>
                <w:b w:val="0"/>
                <w:sz w:val="14"/>
              </w:rPr>
              <w:t>0.0563</w:t>
            </w:r>
          </w:p>
        </w:tc>
        <w:tc>
          <w:tcPr>
            <w:tcW w:type="dxa" w:w="788"/>
            <w:vAlign w:val="center"/>
          </w:tcPr>
          <w:p>
            <w:pPr>
              <w:jc w:val="center"/>
            </w:pPr>
            <w:r/>
            <w:r>
              <w:rPr>
                <w:rFonts w:ascii="Times New Roman" w:hAnsi="Times New Roman"/>
                <w:b w:val="0"/>
                <w:sz w:val="14"/>
              </w:rPr>
              <w:t>0.3355</w:t>
            </w:r>
          </w:p>
        </w:tc>
        <w:tc>
          <w:tcPr>
            <w:tcW w:type="dxa" w:w="788"/>
            <w:vAlign w:val="center"/>
          </w:tcPr>
          <w:p>
            <w:pPr>
              <w:jc w:val="center"/>
            </w:pPr>
            <w:r/>
            <w:r>
              <w:rPr>
                <w:rFonts w:ascii="Times New Roman" w:hAnsi="Times New Roman"/>
                <w:b w:val="0"/>
                <w:sz w:val="14"/>
              </w:rPr>
              <w:t>0.0037</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0.1398</w:t>
            </w:r>
          </w:p>
        </w:tc>
        <w:tc>
          <w:tcPr>
            <w:tcW w:type="dxa" w:w="788"/>
            <w:vAlign w:val="center"/>
          </w:tcPr>
          <w:p>
            <w:pPr>
              <w:jc w:val="center"/>
            </w:pPr>
            <w:r/>
            <w:r>
              <w:rPr>
                <w:rFonts w:ascii="Times New Roman" w:hAnsi="Times New Roman"/>
                <w:b w:val="0"/>
                <w:sz w:val="14"/>
              </w:rPr>
              <w:t>0.0092</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500</w:t>
            </w:r>
          </w:p>
        </w:tc>
        <w:tc>
          <w:tcPr>
            <w:tcW w:type="dxa" w:w="788"/>
            <w:vAlign w:val="center"/>
          </w:tcPr>
          <w:p>
            <w:pPr>
              <w:jc w:val="center"/>
            </w:pPr>
            <w:r/>
            <w:r>
              <w:rPr>
                <w:rFonts w:ascii="Times New Roman" w:hAnsi="Times New Roman"/>
                <w:b w:val="0"/>
                <w:sz w:val="14"/>
              </w:rPr>
              <w:t>0.3359</w:t>
            </w:r>
          </w:p>
        </w:tc>
        <w:tc>
          <w:tcPr>
            <w:tcW w:type="dxa" w:w="788"/>
            <w:vAlign w:val="center"/>
          </w:tcPr>
          <w:p>
            <w:pPr>
              <w:jc w:val="center"/>
            </w:pPr>
            <w:r/>
            <w:r>
              <w:rPr>
                <w:rFonts w:ascii="Times New Roman" w:hAnsi="Times New Roman"/>
                <w:b w:val="0"/>
                <w:sz w:val="14"/>
              </w:rPr>
              <w:t>0.0527</w:t>
            </w:r>
          </w:p>
        </w:tc>
        <w:tc>
          <w:tcPr>
            <w:tcW w:type="dxa" w:w="788"/>
            <w:vAlign w:val="center"/>
          </w:tcPr>
          <w:p>
            <w:pPr>
              <w:jc w:val="center"/>
            </w:pPr>
            <w:r/>
            <w:r>
              <w:rPr>
                <w:rFonts w:ascii="Times New Roman" w:hAnsi="Times New Roman"/>
                <w:b w:val="0"/>
                <w:sz w:val="14"/>
              </w:rPr>
              <w:t>0.3748</w:t>
            </w:r>
          </w:p>
        </w:tc>
        <w:tc>
          <w:tcPr>
            <w:tcW w:type="dxa" w:w="788"/>
            <w:vAlign w:val="center"/>
          </w:tcPr>
          <w:p>
            <w:pPr>
              <w:jc w:val="center"/>
            </w:pPr>
            <w:r/>
            <w:r>
              <w:rPr>
                <w:rFonts w:ascii="Times New Roman" w:hAnsi="Times New Roman"/>
                <w:b w:val="0"/>
                <w:sz w:val="14"/>
              </w:rPr>
              <w:t>0.0126</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0.1310</w:t>
            </w:r>
          </w:p>
        </w:tc>
        <w:tc>
          <w:tcPr>
            <w:tcW w:type="dxa" w:w="788"/>
            <w:vAlign w:val="center"/>
          </w:tcPr>
          <w:p>
            <w:pPr>
              <w:jc w:val="center"/>
            </w:pPr>
            <w:r/>
            <w:r>
              <w:rPr>
                <w:rFonts w:ascii="Times New Roman" w:hAnsi="Times New Roman"/>
                <w:b w:val="0"/>
                <w:sz w:val="14"/>
              </w:rPr>
              <w:t>0.0313</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1000</w:t>
            </w:r>
          </w:p>
        </w:tc>
        <w:tc>
          <w:tcPr>
            <w:tcW w:type="dxa" w:w="788"/>
            <w:vAlign w:val="center"/>
          </w:tcPr>
          <w:p>
            <w:pPr>
              <w:jc w:val="center"/>
            </w:pPr>
            <w:r/>
            <w:r>
              <w:rPr>
                <w:rFonts w:ascii="Times New Roman" w:hAnsi="Times New Roman"/>
                <w:b w:val="0"/>
                <w:sz w:val="14"/>
              </w:rPr>
              <w:t>0.2035</w:t>
            </w:r>
          </w:p>
        </w:tc>
        <w:tc>
          <w:tcPr>
            <w:tcW w:type="dxa" w:w="788"/>
            <w:vAlign w:val="center"/>
          </w:tcPr>
          <w:p>
            <w:pPr>
              <w:jc w:val="center"/>
            </w:pPr>
            <w:r/>
            <w:r>
              <w:rPr>
                <w:rFonts w:ascii="Times New Roman" w:hAnsi="Times New Roman"/>
                <w:b w:val="0"/>
                <w:sz w:val="14"/>
              </w:rPr>
              <w:t>0.0362</w:t>
            </w:r>
          </w:p>
        </w:tc>
        <w:tc>
          <w:tcPr>
            <w:tcW w:type="dxa" w:w="788"/>
            <w:vAlign w:val="center"/>
          </w:tcPr>
          <w:p>
            <w:pPr>
              <w:jc w:val="center"/>
            </w:pPr>
            <w:r/>
            <w:r>
              <w:rPr>
                <w:rFonts w:ascii="Times New Roman" w:hAnsi="Times New Roman"/>
                <w:b w:val="0"/>
                <w:sz w:val="14"/>
              </w:rPr>
              <w:t>0.3364</w:t>
            </w:r>
          </w:p>
        </w:tc>
        <w:tc>
          <w:tcPr>
            <w:tcW w:type="dxa" w:w="788"/>
            <w:vAlign w:val="center"/>
          </w:tcPr>
          <w:p>
            <w:pPr>
              <w:jc w:val="center"/>
            </w:pPr>
            <w:r/>
            <w:r>
              <w:rPr>
                <w:rFonts w:ascii="Times New Roman" w:hAnsi="Times New Roman"/>
                <w:b w:val="0"/>
                <w:sz w:val="14"/>
              </w:rPr>
              <w:t>0.0043</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0.0899</w:t>
            </w:r>
          </w:p>
        </w:tc>
        <w:tc>
          <w:tcPr>
            <w:tcW w:type="dxa" w:w="788"/>
            <w:vAlign w:val="center"/>
          </w:tcPr>
          <w:p>
            <w:pPr>
              <w:jc w:val="center"/>
            </w:pPr>
            <w:r/>
            <w:r>
              <w:rPr>
                <w:rFonts w:ascii="Times New Roman" w:hAnsi="Times New Roman"/>
                <w:b w:val="0"/>
                <w:sz w:val="14"/>
              </w:rPr>
              <w:t>0.0107</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2000</w:t>
            </w:r>
          </w:p>
        </w:tc>
        <w:tc>
          <w:tcPr>
            <w:tcW w:type="dxa" w:w="788"/>
            <w:vAlign w:val="center"/>
          </w:tcPr>
          <w:p>
            <w:pPr>
              <w:jc w:val="center"/>
            </w:pPr>
            <w:r/>
            <w:r>
              <w:rPr>
                <w:rFonts w:ascii="Times New Roman" w:hAnsi="Times New Roman"/>
                <w:b w:val="0"/>
                <w:sz w:val="14"/>
              </w:rPr>
              <w:t>0.4850</w:t>
            </w:r>
          </w:p>
        </w:tc>
        <w:tc>
          <w:tcPr>
            <w:tcW w:type="dxa" w:w="788"/>
            <w:vAlign w:val="center"/>
          </w:tcPr>
          <w:p>
            <w:pPr>
              <w:jc w:val="center"/>
            </w:pPr>
            <w:r/>
            <w:r>
              <w:rPr>
                <w:rFonts w:ascii="Times New Roman" w:hAnsi="Times New Roman"/>
                <w:b w:val="0"/>
                <w:sz w:val="14"/>
              </w:rPr>
              <w:t>0.0269</w:t>
            </w:r>
          </w:p>
        </w:tc>
        <w:tc>
          <w:tcPr>
            <w:tcW w:type="dxa" w:w="788"/>
            <w:vAlign w:val="center"/>
          </w:tcPr>
          <w:p>
            <w:pPr>
              <w:jc w:val="center"/>
            </w:pPr>
            <w:r/>
            <w:r>
              <w:rPr>
                <w:rFonts w:ascii="Times New Roman" w:hAnsi="Times New Roman"/>
                <w:b w:val="0"/>
                <w:sz w:val="14"/>
              </w:rPr>
              <w:t>0.4916</w:t>
            </w:r>
          </w:p>
        </w:tc>
        <w:tc>
          <w:tcPr>
            <w:tcW w:type="dxa" w:w="788"/>
            <w:vAlign w:val="center"/>
          </w:tcPr>
          <w:p>
            <w:pPr>
              <w:jc w:val="center"/>
            </w:pPr>
            <w:r/>
            <w:r>
              <w:rPr>
                <w:rFonts w:ascii="Times New Roman" w:hAnsi="Times New Roman"/>
                <w:b w:val="0"/>
                <w:sz w:val="14"/>
              </w:rPr>
              <w:t>0.0198</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0.0669</w:t>
            </w:r>
          </w:p>
        </w:tc>
        <w:tc>
          <w:tcPr>
            <w:tcW w:type="dxa" w:w="788"/>
            <w:vAlign w:val="center"/>
          </w:tcPr>
          <w:p>
            <w:pPr>
              <w:jc w:val="center"/>
            </w:pPr>
            <w:r/>
            <w:r>
              <w:rPr>
                <w:rFonts w:ascii="Times New Roman" w:hAnsi="Times New Roman"/>
                <w:b w:val="0"/>
                <w:sz w:val="14"/>
              </w:rPr>
              <w:t>0.0492</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hi</w:t>
            </w:r>
          </w:p>
        </w:tc>
        <w:tc>
          <w:tcPr>
            <w:tcW w:type="dxa" w:w="788"/>
            <w:vAlign w:val="center"/>
          </w:tcPr>
          <w:p>
            <w:pPr>
              <w:jc w:val="center"/>
            </w:pPr>
            <w:r/>
            <w:r>
              <w:rPr>
                <w:rFonts w:ascii="Times New Roman" w:hAnsi="Times New Roman"/>
                <w:b w:val="0"/>
                <w:sz w:val="14"/>
              </w:rPr>
              <w:t>20000</w:t>
            </w:r>
          </w:p>
        </w:tc>
        <w:tc>
          <w:tcPr>
            <w:tcW w:type="dxa" w:w="788"/>
            <w:vAlign w:val="center"/>
          </w:tcPr>
          <w:p>
            <w:pPr>
              <w:jc w:val="center"/>
            </w:pPr>
            <w:r/>
            <w:r>
              <w:rPr>
                <w:rFonts w:ascii="Times New Roman" w:hAnsi="Times New Roman"/>
                <w:b w:val="0"/>
                <w:sz w:val="14"/>
              </w:rPr>
              <w:t>0.6641</w:t>
            </w:r>
          </w:p>
        </w:tc>
        <w:tc>
          <w:tcPr>
            <w:tcW w:type="dxa" w:w="788"/>
            <w:vAlign w:val="center"/>
          </w:tcPr>
          <w:p>
            <w:pPr>
              <w:jc w:val="center"/>
            </w:pPr>
            <w:r/>
            <w:r>
              <w:rPr>
                <w:rFonts w:ascii="Times New Roman" w:hAnsi="Times New Roman"/>
                <w:b w:val="0"/>
                <w:sz w:val="14"/>
              </w:rPr>
              <w:t>0.0123</w:t>
            </w:r>
          </w:p>
        </w:tc>
        <w:tc>
          <w:tcPr>
            <w:tcW w:type="dxa" w:w="788"/>
            <w:vAlign w:val="center"/>
          </w:tcPr>
          <w:p>
            <w:pPr>
              <w:jc w:val="center"/>
            </w:pPr>
            <w:r/>
            <w:r>
              <w:rPr>
                <w:rFonts w:ascii="Times New Roman" w:hAnsi="Times New Roman"/>
                <w:b w:val="0"/>
                <w:sz w:val="14"/>
              </w:rPr>
              <w:t>0.6631</w:t>
            </w:r>
          </w:p>
        </w:tc>
        <w:tc>
          <w:tcPr>
            <w:tcW w:type="dxa" w:w="788"/>
            <w:vAlign w:val="center"/>
          </w:tcPr>
          <w:p>
            <w:pPr>
              <w:jc w:val="center"/>
            </w:pPr>
            <w:r/>
            <w:r>
              <w:rPr>
                <w:rFonts w:ascii="Times New Roman" w:hAnsi="Times New Roman"/>
                <w:b w:val="0"/>
                <w:sz w:val="14"/>
              </w:rPr>
              <w:t>0.0127</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0.0306</w:t>
            </w:r>
          </w:p>
        </w:tc>
        <w:tc>
          <w:tcPr>
            <w:tcW w:type="dxa" w:w="788"/>
            <w:vAlign w:val="center"/>
          </w:tcPr>
          <w:p>
            <w:pPr>
              <w:jc w:val="center"/>
            </w:pPr>
            <w:r/>
            <w:r>
              <w:rPr>
                <w:rFonts w:ascii="Times New Roman" w:hAnsi="Times New Roman"/>
                <w:b w:val="0"/>
                <w:sz w:val="14"/>
              </w:rPr>
              <w:t>0.0314</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50</w:t>
            </w:r>
          </w:p>
        </w:tc>
        <w:tc>
          <w:tcPr>
            <w:tcW w:type="dxa" w:w="788"/>
            <w:vAlign w:val="center"/>
          </w:tcPr>
          <w:p>
            <w:pPr>
              <w:jc w:val="center"/>
            </w:pPr>
            <w:r/>
            <w:r>
              <w:rPr>
                <w:rFonts w:ascii="Times New Roman" w:hAnsi="Times New Roman"/>
                <w:b w:val="0"/>
                <w:sz w:val="14"/>
              </w:rPr>
              <w:t>0.2053</w:t>
            </w:r>
          </w:p>
        </w:tc>
        <w:tc>
          <w:tcPr>
            <w:tcW w:type="dxa" w:w="788"/>
            <w:vAlign w:val="center"/>
          </w:tcPr>
          <w:p>
            <w:pPr>
              <w:jc w:val="center"/>
            </w:pPr>
            <w:r/>
            <w:r>
              <w:rPr>
                <w:rFonts w:ascii="Times New Roman" w:hAnsi="Times New Roman"/>
                <w:b w:val="0"/>
                <w:sz w:val="14"/>
              </w:rPr>
              <w:t>0.0269</w:t>
            </w:r>
          </w:p>
        </w:tc>
        <w:tc>
          <w:tcPr>
            <w:tcW w:type="dxa" w:w="788"/>
            <w:vAlign w:val="center"/>
          </w:tcPr>
          <w:p>
            <w:pPr>
              <w:jc w:val="center"/>
            </w:pPr>
            <w:r/>
            <w:r>
              <w:rPr>
                <w:rFonts w:ascii="Times New Roman" w:hAnsi="Times New Roman"/>
                <w:b w:val="0"/>
                <w:sz w:val="14"/>
              </w:rPr>
              <w:t>0.3349</w:t>
            </w:r>
          </w:p>
        </w:tc>
        <w:tc>
          <w:tcPr>
            <w:tcW w:type="dxa" w:w="788"/>
            <w:vAlign w:val="center"/>
          </w:tcPr>
          <w:p>
            <w:pPr>
              <w:jc w:val="center"/>
            </w:pPr>
            <w:r/>
            <w:r>
              <w:rPr>
                <w:rFonts w:ascii="Times New Roman" w:hAnsi="Times New Roman"/>
                <w:b w:val="0"/>
                <w:sz w:val="14"/>
              </w:rPr>
              <w:t>0.0089</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0.0668</w:t>
            </w:r>
          </w:p>
        </w:tc>
        <w:tc>
          <w:tcPr>
            <w:tcW w:type="dxa" w:w="788"/>
            <w:vAlign w:val="center"/>
          </w:tcPr>
          <w:p>
            <w:pPr>
              <w:jc w:val="center"/>
            </w:pPr>
            <w:r/>
            <w:r>
              <w:rPr>
                <w:rFonts w:ascii="Times New Roman" w:hAnsi="Times New Roman"/>
                <w:b w:val="0"/>
                <w:sz w:val="14"/>
              </w:rPr>
              <w:t>0.0222</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100</w:t>
            </w:r>
          </w:p>
        </w:tc>
        <w:tc>
          <w:tcPr>
            <w:tcW w:type="dxa" w:w="788"/>
            <w:vAlign w:val="center"/>
          </w:tcPr>
          <w:p>
            <w:pPr>
              <w:jc w:val="center"/>
            </w:pPr>
            <w:r/>
            <w:r>
              <w:rPr>
                <w:rFonts w:ascii="Times New Roman" w:hAnsi="Times New Roman"/>
                <w:b w:val="0"/>
                <w:sz w:val="14"/>
              </w:rPr>
              <w:t>0.2044</w:t>
            </w:r>
          </w:p>
        </w:tc>
        <w:tc>
          <w:tcPr>
            <w:tcW w:type="dxa" w:w="788"/>
            <w:vAlign w:val="center"/>
          </w:tcPr>
          <w:p>
            <w:pPr>
              <w:jc w:val="center"/>
            </w:pPr>
            <w:r/>
            <w:r>
              <w:rPr>
                <w:rFonts w:ascii="Times New Roman" w:hAnsi="Times New Roman"/>
                <w:b w:val="0"/>
                <w:sz w:val="14"/>
              </w:rPr>
              <w:t>0.0654</w:t>
            </w:r>
          </w:p>
        </w:tc>
        <w:tc>
          <w:tcPr>
            <w:tcW w:type="dxa" w:w="788"/>
            <w:vAlign w:val="center"/>
          </w:tcPr>
          <w:p>
            <w:pPr>
              <w:jc w:val="center"/>
            </w:pPr>
            <w:r/>
            <w:r>
              <w:rPr>
                <w:rFonts w:ascii="Times New Roman" w:hAnsi="Times New Roman"/>
                <w:b w:val="0"/>
                <w:sz w:val="14"/>
              </w:rPr>
              <w:t>0.3390</w:t>
            </w:r>
          </w:p>
        </w:tc>
        <w:tc>
          <w:tcPr>
            <w:tcW w:type="dxa" w:w="788"/>
            <w:vAlign w:val="center"/>
          </w:tcPr>
          <w:p>
            <w:pPr>
              <w:jc w:val="center"/>
            </w:pPr>
            <w:r/>
            <w:r>
              <w:rPr>
                <w:rFonts w:ascii="Times New Roman" w:hAnsi="Times New Roman"/>
                <w:b w:val="0"/>
                <w:sz w:val="14"/>
              </w:rPr>
              <w:t>0.0097</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0.1624</w:t>
            </w:r>
          </w:p>
        </w:tc>
        <w:tc>
          <w:tcPr>
            <w:tcW w:type="dxa" w:w="788"/>
            <w:vAlign w:val="center"/>
          </w:tcPr>
          <w:p>
            <w:pPr>
              <w:jc w:val="center"/>
            </w:pPr>
            <w:r/>
            <w:r>
              <w:rPr>
                <w:rFonts w:ascii="Times New Roman" w:hAnsi="Times New Roman"/>
                <w:b w:val="0"/>
                <w:sz w:val="14"/>
              </w:rPr>
              <w:t>0.0242</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500</w:t>
            </w:r>
          </w:p>
        </w:tc>
        <w:tc>
          <w:tcPr>
            <w:tcW w:type="dxa" w:w="788"/>
            <w:vAlign w:val="center"/>
          </w:tcPr>
          <w:p>
            <w:pPr>
              <w:jc w:val="center"/>
            </w:pPr>
            <w:r/>
            <w:r>
              <w:rPr>
                <w:rFonts w:ascii="Times New Roman" w:hAnsi="Times New Roman"/>
                <w:b w:val="0"/>
                <w:sz w:val="14"/>
              </w:rPr>
              <w:t>0.2777</w:t>
            </w:r>
          </w:p>
        </w:tc>
        <w:tc>
          <w:tcPr>
            <w:tcW w:type="dxa" w:w="788"/>
            <w:vAlign w:val="center"/>
          </w:tcPr>
          <w:p>
            <w:pPr>
              <w:jc w:val="center"/>
            </w:pPr>
            <w:r/>
            <w:r>
              <w:rPr>
                <w:rFonts w:ascii="Times New Roman" w:hAnsi="Times New Roman"/>
                <w:b w:val="0"/>
                <w:sz w:val="14"/>
              </w:rPr>
              <w:t>0.0554</w:t>
            </w:r>
          </w:p>
        </w:tc>
        <w:tc>
          <w:tcPr>
            <w:tcW w:type="dxa" w:w="788"/>
            <w:vAlign w:val="center"/>
          </w:tcPr>
          <w:p>
            <w:pPr>
              <w:jc w:val="center"/>
            </w:pPr>
            <w:r/>
            <w:r>
              <w:rPr>
                <w:rFonts w:ascii="Times New Roman" w:hAnsi="Times New Roman"/>
                <w:b w:val="0"/>
                <w:sz w:val="14"/>
              </w:rPr>
              <w:t>0.3578</w:t>
            </w:r>
          </w:p>
        </w:tc>
        <w:tc>
          <w:tcPr>
            <w:tcW w:type="dxa" w:w="788"/>
            <w:vAlign w:val="center"/>
          </w:tcPr>
          <w:p>
            <w:pPr>
              <w:jc w:val="center"/>
            </w:pPr>
            <w:r/>
            <w:r>
              <w:rPr>
                <w:rFonts w:ascii="Times New Roman" w:hAnsi="Times New Roman"/>
                <w:b w:val="0"/>
                <w:sz w:val="14"/>
              </w:rPr>
              <w:t>0.0119</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0.1375</w:t>
            </w:r>
          </w:p>
        </w:tc>
        <w:tc>
          <w:tcPr>
            <w:tcW w:type="dxa" w:w="788"/>
            <w:vAlign w:val="center"/>
          </w:tcPr>
          <w:p>
            <w:pPr>
              <w:jc w:val="center"/>
            </w:pPr>
            <w:r/>
            <w:r>
              <w:rPr>
                <w:rFonts w:ascii="Times New Roman" w:hAnsi="Times New Roman"/>
                <w:b w:val="0"/>
                <w:sz w:val="14"/>
              </w:rPr>
              <w:t>0.0295</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1000</w:t>
            </w:r>
          </w:p>
        </w:tc>
        <w:tc>
          <w:tcPr>
            <w:tcW w:type="dxa" w:w="788"/>
            <w:vAlign w:val="center"/>
          </w:tcPr>
          <w:p>
            <w:pPr>
              <w:jc w:val="center"/>
            </w:pPr>
            <w:r/>
            <w:r>
              <w:rPr>
                <w:rFonts w:ascii="Times New Roman" w:hAnsi="Times New Roman"/>
                <w:b w:val="0"/>
                <w:sz w:val="14"/>
              </w:rPr>
              <w:t>0.2052</w:t>
            </w:r>
          </w:p>
        </w:tc>
        <w:tc>
          <w:tcPr>
            <w:tcW w:type="dxa" w:w="788"/>
            <w:vAlign w:val="center"/>
          </w:tcPr>
          <w:p>
            <w:pPr>
              <w:jc w:val="center"/>
            </w:pPr>
            <w:r/>
            <w:r>
              <w:rPr>
                <w:rFonts w:ascii="Times New Roman" w:hAnsi="Times New Roman"/>
                <w:b w:val="0"/>
                <w:sz w:val="14"/>
              </w:rPr>
              <w:t>0.0656</w:t>
            </w:r>
          </w:p>
        </w:tc>
        <w:tc>
          <w:tcPr>
            <w:tcW w:type="dxa" w:w="788"/>
            <w:vAlign w:val="center"/>
          </w:tcPr>
          <w:p>
            <w:pPr>
              <w:jc w:val="center"/>
            </w:pPr>
            <w:r/>
            <w:r>
              <w:rPr>
                <w:rFonts w:ascii="Times New Roman" w:hAnsi="Times New Roman"/>
                <w:b w:val="0"/>
                <w:sz w:val="14"/>
              </w:rPr>
              <w:t>0.3391</w:t>
            </w:r>
          </w:p>
        </w:tc>
        <w:tc>
          <w:tcPr>
            <w:tcW w:type="dxa" w:w="788"/>
            <w:vAlign w:val="center"/>
          </w:tcPr>
          <w:p>
            <w:pPr>
              <w:jc w:val="center"/>
            </w:pPr>
            <w:r/>
            <w:r>
              <w:rPr>
                <w:rFonts w:ascii="Times New Roman" w:hAnsi="Times New Roman"/>
                <w:b w:val="0"/>
                <w:sz w:val="14"/>
              </w:rPr>
              <w:t>0.0107</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0.1630</w:t>
            </w:r>
          </w:p>
        </w:tc>
        <w:tc>
          <w:tcPr>
            <w:tcW w:type="dxa" w:w="788"/>
            <w:vAlign w:val="center"/>
          </w:tcPr>
          <w:p>
            <w:pPr>
              <w:jc w:val="center"/>
            </w:pPr>
            <w:r/>
            <w:r>
              <w:rPr>
                <w:rFonts w:ascii="Times New Roman" w:hAnsi="Times New Roman"/>
                <w:b w:val="0"/>
                <w:sz w:val="14"/>
              </w:rPr>
              <w:t>0.0265</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2000</w:t>
            </w:r>
          </w:p>
        </w:tc>
        <w:tc>
          <w:tcPr>
            <w:tcW w:type="dxa" w:w="788"/>
            <w:vAlign w:val="center"/>
          </w:tcPr>
          <w:p>
            <w:pPr>
              <w:jc w:val="center"/>
            </w:pPr>
            <w:r/>
            <w:r>
              <w:rPr>
                <w:rFonts w:ascii="Times New Roman" w:hAnsi="Times New Roman"/>
                <w:b w:val="0"/>
                <w:sz w:val="14"/>
              </w:rPr>
              <w:t>0.3155</w:t>
            </w:r>
          </w:p>
        </w:tc>
        <w:tc>
          <w:tcPr>
            <w:tcW w:type="dxa" w:w="788"/>
            <w:vAlign w:val="center"/>
          </w:tcPr>
          <w:p>
            <w:pPr>
              <w:jc w:val="center"/>
            </w:pPr>
            <w:r/>
            <w:r>
              <w:rPr>
                <w:rFonts w:ascii="Times New Roman" w:hAnsi="Times New Roman"/>
                <w:b w:val="0"/>
                <w:sz w:val="14"/>
              </w:rPr>
              <w:t>0.0634</w:t>
            </w:r>
          </w:p>
        </w:tc>
        <w:tc>
          <w:tcPr>
            <w:tcW w:type="dxa" w:w="788"/>
            <w:vAlign w:val="center"/>
          </w:tcPr>
          <w:p>
            <w:pPr>
              <w:jc w:val="center"/>
            </w:pPr>
            <w:r/>
            <w:r>
              <w:rPr>
                <w:rFonts w:ascii="Times New Roman" w:hAnsi="Times New Roman"/>
                <w:b w:val="0"/>
                <w:sz w:val="14"/>
              </w:rPr>
              <w:t>0.3712</w:t>
            </w:r>
          </w:p>
        </w:tc>
        <w:tc>
          <w:tcPr>
            <w:tcW w:type="dxa" w:w="788"/>
            <w:vAlign w:val="center"/>
          </w:tcPr>
          <w:p>
            <w:pPr>
              <w:jc w:val="center"/>
            </w:pPr>
            <w:r/>
            <w:r>
              <w:rPr>
                <w:rFonts w:ascii="Times New Roman" w:hAnsi="Times New Roman"/>
                <w:b w:val="0"/>
                <w:sz w:val="14"/>
              </w:rPr>
              <w:t>0.0167</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0.1575</w:t>
            </w:r>
          </w:p>
        </w:tc>
        <w:tc>
          <w:tcPr>
            <w:tcW w:type="dxa" w:w="788"/>
            <w:vAlign w:val="center"/>
          </w:tcPr>
          <w:p>
            <w:pPr>
              <w:jc w:val="center"/>
            </w:pPr>
            <w:r/>
            <w:r>
              <w:rPr>
                <w:rFonts w:ascii="Times New Roman" w:hAnsi="Times New Roman"/>
                <w:b w:val="0"/>
                <w:sz w:val="14"/>
              </w:rPr>
              <w:t>0.0416</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dora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20000</w:t>
            </w:r>
          </w:p>
        </w:tc>
        <w:tc>
          <w:tcPr>
            <w:tcW w:type="dxa" w:w="788"/>
            <w:vAlign w:val="center"/>
          </w:tcPr>
          <w:p>
            <w:pPr>
              <w:jc w:val="center"/>
            </w:pPr>
            <w:r/>
            <w:r>
              <w:rPr>
                <w:rFonts w:ascii="Times New Roman" w:hAnsi="Times New Roman"/>
                <w:b w:val="0"/>
                <w:sz w:val="14"/>
              </w:rPr>
              <w:t>0.6227</w:t>
            </w:r>
          </w:p>
        </w:tc>
        <w:tc>
          <w:tcPr>
            <w:tcW w:type="dxa" w:w="788"/>
            <w:vAlign w:val="center"/>
          </w:tcPr>
          <w:p>
            <w:pPr>
              <w:jc w:val="center"/>
            </w:pPr>
            <w:r/>
            <w:r>
              <w:rPr>
                <w:rFonts w:ascii="Times New Roman" w:hAnsi="Times New Roman"/>
                <w:b w:val="0"/>
                <w:sz w:val="14"/>
              </w:rPr>
              <w:t>0.0084</w:t>
            </w:r>
          </w:p>
        </w:tc>
        <w:tc>
          <w:tcPr>
            <w:tcW w:type="dxa" w:w="788"/>
            <w:vAlign w:val="center"/>
          </w:tcPr>
          <w:p>
            <w:pPr>
              <w:jc w:val="center"/>
            </w:pPr>
            <w:r/>
            <w:r>
              <w:rPr>
                <w:rFonts w:ascii="Times New Roman" w:hAnsi="Times New Roman"/>
                <w:b w:val="0"/>
                <w:sz w:val="14"/>
              </w:rPr>
              <w:t>0.6233</w:t>
            </w:r>
          </w:p>
        </w:tc>
        <w:tc>
          <w:tcPr>
            <w:tcW w:type="dxa" w:w="788"/>
            <w:vAlign w:val="center"/>
          </w:tcPr>
          <w:p>
            <w:pPr>
              <w:jc w:val="center"/>
            </w:pPr>
            <w:r/>
            <w:r>
              <w:rPr>
                <w:rFonts w:ascii="Times New Roman" w:hAnsi="Times New Roman"/>
                <w:b w:val="0"/>
                <w:sz w:val="14"/>
              </w:rPr>
              <w:t>0.0073</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0.0209</w:t>
            </w:r>
          </w:p>
        </w:tc>
        <w:tc>
          <w:tcPr>
            <w:tcW w:type="dxa" w:w="788"/>
            <w:vAlign w:val="center"/>
          </w:tcPr>
          <w:p>
            <w:pPr>
              <w:jc w:val="center"/>
            </w:pPr>
            <w:r/>
            <w:r>
              <w:rPr>
                <w:rFonts w:ascii="Times New Roman" w:hAnsi="Times New Roman"/>
                <w:b w:val="0"/>
                <w:sz w:val="14"/>
              </w:rPr>
              <w:t>0.0182</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50</w:t>
            </w:r>
          </w:p>
        </w:tc>
        <w:tc>
          <w:tcPr>
            <w:tcW w:type="dxa" w:w="788"/>
            <w:vAlign w:val="center"/>
          </w:tcPr>
          <w:p>
            <w:pPr>
              <w:jc w:val="center"/>
            </w:pPr>
            <w:r/>
            <w:r>
              <w:rPr>
                <w:rFonts w:ascii="Times New Roman" w:hAnsi="Times New Roman"/>
                <w:b w:val="0"/>
                <w:sz w:val="14"/>
              </w:rPr>
              <w:t>0.1667</w:t>
            </w:r>
          </w:p>
        </w:tc>
        <w:tc>
          <w:tcPr>
            <w:tcW w:type="dxa" w:w="788"/>
            <w:vAlign w:val="center"/>
          </w:tcPr>
          <w:p>
            <w:pPr>
              <w:jc w:val="center"/>
            </w:pPr>
            <w:r/>
            <w:r>
              <w:rPr>
                <w:rFonts w:ascii="Times New Roman" w:hAnsi="Times New Roman"/>
                <w:b w:val="0"/>
                <w:sz w:val="14"/>
              </w:rPr>
              <w:t>0.0000</w:t>
            </w:r>
          </w:p>
        </w:tc>
        <w:tc>
          <w:tcPr>
            <w:tcW w:type="dxa" w:w="788"/>
            <w:vAlign w:val="center"/>
          </w:tcPr>
          <w:p>
            <w:pPr>
              <w:jc w:val="center"/>
            </w:pPr>
            <w:r/>
            <w:r>
              <w:rPr>
                <w:rFonts w:ascii="Times New Roman" w:hAnsi="Times New Roman"/>
                <w:b w:val="0"/>
                <w:sz w:val="14"/>
              </w:rPr>
              <w:t>0.3333</w:t>
            </w:r>
          </w:p>
        </w:tc>
        <w:tc>
          <w:tcPr>
            <w:tcW w:type="dxa" w:w="788"/>
            <w:vAlign w:val="center"/>
          </w:tcPr>
          <w:p>
            <w:pPr>
              <w:jc w:val="center"/>
            </w:pPr>
            <w:r/>
            <w:r>
              <w:rPr>
                <w:rFonts w:ascii="Times New Roman" w:hAnsi="Times New Roman"/>
                <w:b w:val="0"/>
                <w:sz w:val="14"/>
              </w:rPr>
              <w:t>0.0000</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0.0000</w:t>
            </w:r>
          </w:p>
        </w:tc>
        <w:tc>
          <w:tcPr>
            <w:tcW w:type="dxa" w:w="788"/>
            <w:vAlign w:val="center"/>
          </w:tcPr>
          <w:p>
            <w:pPr>
              <w:jc w:val="center"/>
            </w:pPr>
            <w:r/>
            <w:r>
              <w:rPr>
                <w:rFonts w:ascii="Times New Roman" w:hAnsi="Times New Roman"/>
                <w:b w:val="0"/>
                <w:sz w:val="14"/>
              </w:rPr>
              <w:t>0.0000</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100</w:t>
            </w:r>
          </w:p>
        </w:tc>
        <w:tc>
          <w:tcPr>
            <w:tcW w:type="dxa" w:w="788"/>
            <w:vAlign w:val="center"/>
          </w:tcPr>
          <w:p>
            <w:pPr>
              <w:jc w:val="center"/>
            </w:pPr>
            <w:r/>
            <w:r>
              <w:rPr>
                <w:rFonts w:ascii="Times New Roman" w:hAnsi="Times New Roman"/>
                <w:b w:val="0"/>
                <w:sz w:val="14"/>
              </w:rPr>
              <w:t>0.2063</w:t>
            </w:r>
          </w:p>
        </w:tc>
        <w:tc>
          <w:tcPr>
            <w:tcW w:type="dxa" w:w="788"/>
            <w:vAlign w:val="center"/>
          </w:tcPr>
          <w:p>
            <w:pPr>
              <w:jc w:val="center"/>
            </w:pPr>
            <w:r/>
            <w:r>
              <w:rPr>
                <w:rFonts w:ascii="Times New Roman" w:hAnsi="Times New Roman"/>
                <w:b w:val="0"/>
                <w:sz w:val="14"/>
              </w:rPr>
              <w:t>0.0686</w:t>
            </w:r>
          </w:p>
        </w:tc>
        <w:tc>
          <w:tcPr>
            <w:tcW w:type="dxa" w:w="788"/>
            <w:vAlign w:val="center"/>
          </w:tcPr>
          <w:p>
            <w:pPr>
              <w:jc w:val="center"/>
            </w:pPr>
            <w:r/>
            <w:r>
              <w:rPr>
                <w:rFonts w:ascii="Times New Roman" w:hAnsi="Times New Roman"/>
                <w:b w:val="0"/>
                <w:sz w:val="14"/>
              </w:rPr>
              <w:t>0.3450</w:t>
            </w:r>
          </w:p>
        </w:tc>
        <w:tc>
          <w:tcPr>
            <w:tcW w:type="dxa" w:w="788"/>
            <w:vAlign w:val="center"/>
          </w:tcPr>
          <w:p>
            <w:pPr>
              <w:jc w:val="center"/>
            </w:pPr>
            <w:r/>
            <w:r>
              <w:rPr>
                <w:rFonts w:ascii="Times New Roman" w:hAnsi="Times New Roman"/>
                <w:b w:val="0"/>
                <w:sz w:val="14"/>
              </w:rPr>
              <w:t>0.0202</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0.1704</w:t>
            </w:r>
          </w:p>
        </w:tc>
        <w:tc>
          <w:tcPr>
            <w:tcW w:type="dxa" w:w="788"/>
            <w:vAlign w:val="center"/>
          </w:tcPr>
          <w:p>
            <w:pPr>
              <w:jc w:val="center"/>
            </w:pPr>
            <w:r/>
            <w:r>
              <w:rPr>
                <w:rFonts w:ascii="Times New Roman" w:hAnsi="Times New Roman"/>
                <w:b w:val="0"/>
                <w:sz w:val="14"/>
              </w:rPr>
              <w:t>0.0501</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500</w:t>
            </w:r>
          </w:p>
        </w:tc>
        <w:tc>
          <w:tcPr>
            <w:tcW w:type="dxa" w:w="788"/>
            <w:vAlign w:val="center"/>
          </w:tcPr>
          <w:p>
            <w:pPr>
              <w:jc w:val="center"/>
            </w:pPr>
            <w:r/>
            <w:r>
              <w:rPr>
                <w:rFonts w:ascii="Times New Roman" w:hAnsi="Times New Roman"/>
                <w:b w:val="0"/>
                <w:sz w:val="14"/>
              </w:rPr>
              <w:t>0.3512</w:t>
            </w:r>
          </w:p>
        </w:tc>
        <w:tc>
          <w:tcPr>
            <w:tcW w:type="dxa" w:w="788"/>
            <w:vAlign w:val="center"/>
          </w:tcPr>
          <w:p>
            <w:pPr>
              <w:jc w:val="center"/>
            </w:pPr>
            <w:r/>
            <w:r>
              <w:rPr>
                <w:rFonts w:ascii="Times New Roman" w:hAnsi="Times New Roman"/>
                <w:b w:val="0"/>
                <w:sz w:val="14"/>
              </w:rPr>
              <w:t>0.0428</w:t>
            </w:r>
          </w:p>
        </w:tc>
        <w:tc>
          <w:tcPr>
            <w:tcW w:type="dxa" w:w="788"/>
            <w:vAlign w:val="center"/>
          </w:tcPr>
          <w:p>
            <w:pPr>
              <w:jc w:val="center"/>
            </w:pPr>
            <w:r/>
            <w:r>
              <w:rPr>
                <w:rFonts w:ascii="Times New Roman" w:hAnsi="Times New Roman"/>
                <w:b w:val="0"/>
                <w:sz w:val="14"/>
              </w:rPr>
              <w:t>0.3967</w:t>
            </w:r>
          </w:p>
        </w:tc>
        <w:tc>
          <w:tcPr>
            <w:tcW w:type="dxa" w:w="788"/>
            <w:vAlign w:val="center"/>
          </w:tcPr>
          <w:p>
            <w:pPr>
              <w:jc w:val="center"/>
            </w:pPr>
            <w:r/>
            <w:r>
              <w:rPr>
                <w:rFonts w:ascii="Times New Roman" w:hAnsi="Times New Roman"/>
                <w:b w:val="0"/>
                <w:sz w:val="14"/>
              </w:rPr>
              <w:t>0.0161</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0.1063</w:t>
            </w:r>
          </w:p>
        </w:tc>
        <w:tc>
          <w:tcPr>
            <w:tcW w:type="dxa" w:w="788"/>
            <w:vAlign w:val="center"/>
          </w:tcPr>
          <w:p>
            <w:pPr>
              <w:jc w:val="center"/>
            </w:pPr>
            <w:r/>
            <w:r>
              <w:rPr>
                <w:rFonts w:ascii="Times New Roman" w:hAnsi="Times New Roman"/>
                <w:b w:val="0"/>
                <w:sz w:val="14"/>
              </w:rPr>
              <w:t>0.0401</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1000</w:t>
            </w:r>
          </w:p>
        </w:tc>
        <w:tc>
          <w:tcPr>
            <w:tcW w:type="dxa" w:w="788"/>
            <w:vAlign w:val="center"/>
          </w:tcPr>
          <w:p>
            <w:pPr>
              <w:jc w:val="center"/>
            </w:pPr>
            <w:r/>
            <w:r>
              <w:rPr>
                <w:rFonts w:ascii="Times New Roman" w:hAnsi="Times New Roman"/>
                <w:b w:val="0"/>
                <w:sz w:val="14"/>
              </w:rPr>
              <w:t>0.2678</w:t>
            </w:r>
          </w:p>
        </w:tc>
        <w:tc>
          <w:tcPr>
            <w:tcW w:type="dxa" w:w="788"/>
            <w:vAlign w:val="center"/>
          </w:tcPr>
          <w:p>
            <w:pPr>
              <w:jc w:val="center"/>
            </w:pPr>
            <w:r/>
            <w:r>
              <w:rPr>
                <w:rFonts w:ascii="Times New Roman" w:hAnsi="Times New Roman"/>
                <w:b w:val="0"/>
                <w:sz w:val="14"/>
              </w:rPr>
              <w:t>0.0900</w:t>
            </w:r>
          </w:p>
        </w:tc>
        <w:tc>
          <w:tcPr>
            <w:tcW w:type="dxa" w:w="788"/>
            <w:vAlign w:val="center"/>
          </w:tcPr>
          <w:p>
            <w:pPr>
              <w:jc w:val="center"/>
            </w:pPr>
            <w:r/>
            <w:r>
              <w:rPr>
                <w:rFonts w:ascii="Times New Roman" w:hAnsi="Times New Roman"/>
                <w:b w:val="0"/>
                <w:sz w:val="14"/>
              </w:rPr>
              <w:t>0.3735</w:t>
            </w:r>
          </w:p>
        </w:tc>
        <w:tc>
          <w:tcPr>
            <w:tcW w:type="dxa" w:w="788"/>
            <w:vAlign w:val="center"/>
          </w:tcPr>
          <w:p>
            <w:pPr>
              <w:jc w:val="center"/>
            </w:pPr>
            <w:r/>
            <w:r>
              <w:rPr>
                <w:rFonts w:ascii="Times New Roman" w:hAnsi="Times New Roman"/>
                <w:b w:val="0"/>
                <w:sz w:val="14"/>
              </w:rPr>
              <w:t>0.0394</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0.2236</w:t>
            </w:r>
          </w:p>
        </w:tc>
        <w:tc>
          <w:tcPr>
            <w:tcW w:type="dxa" w:w="788"/>
            <w:vAlign w:val="center"/>
          </w:tcPr>
          <w:p>
            <w:pPr>
              <w:jc w:val="center"/>
            </w:pPr>
            <w:r/>
            <w:r>
              <w:rPr>
                <w:rFonts w:ascii="Times New Roman" w:hAnsi="Times New Roman"/>
                <w:b w:val="0"/>
                <w:sz w:val="14"/>
              </w:rPr>
              <w:t>0.0978</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2000</w:t>
            </w:r>
          </w:p>
        </w:tc>
        <w:tc>
          <w:tcPr>
            <w:tcW w:type="dxa" w:w="788"/>
            <w:vAlign w:val="center"/>
          </w:tcPr>
          <w:p>
            <w:pPr>
              <w:jc w:val="center"/>
            </w:pPr>
            <w:r/>
            <w:r>
              <w:rPr>
                <w:rFonts w:ascii="Times New Roman" w:hAnsi="Times New Roman"/>
                <w:b w:val="0"/>
                <w:sz w:val="14"/>
              </w:rPr>
              <w:t>0.3949</w:t>
            </w:r>
          </w:p>
        </w:tc>
        <w:tc>
          <w:tcPr>
            <w:tcW w:type="dxa" w:w="788"/>
            <w:vAlign w:val="center"/>
          </w:tcPr>
          <w:p>
            <w:pPr>
              <w:jc w:val="center"/>
            </w:pPr>
            <w:r/>
            <w:r>
              <w:rPr>
                <w:rFonts w:ascii="Times New Roman" w:hAnsi="Times New Roman"/>
                <w:b w:val="0"/>
                <w:sz w:val="14"/>
              </w:rPr>
              <w:t>0.0617</w:t>
            </w:r>
          </w:p>
        </w:tc>
        <w:tc>
          <w:tcPr>
            <w:tcW w:type="dxa" w:w="788"/>
            <w:vAlign w:val="center"/>
          </w:tcPr>
          <w:p>
            <w:pPr>
              <w:jc w:val="center"/>
            </w:pPr>
            <w:r/>
            <w:r>
              <w:rPr>
                <w:rFonts w:ascii="Times New Roman" w:hAnsi="Times New Roman"/>
                <w:b w:val="0"/>
                <w:sz w:val="14"/>
              </w:rPr>
              <w:t>0.4467</w:t>
            </w:r>
          </w:p>
        </w:tc>
        <w:tc>
          <w:tcPr>
            <w:tcW w:type="dxa" w:w="788"/>
            <w:vAlign w:val="center"/>
          </w:tcPr>
          <w:p>
            <w:pPr>
              <w:jc w:val="center"/>
            </w:pPr>
            <w:r/>
            <w:r>
              <w:rPr>
                <w:rFonts w:ascii="Times New Roman" w:hAnsi="Times New Roman"/>
                <w:b w:val="0"/>
                <w:sz w:val="14"/>
              </w:rPr>
              <w:t>0.0203</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0.1534</w:t>
            </w:r>
          </w:p>
        </w:tc>
        <w:tc>
          <w:tcPr>
            <w:tcW w:type="dxa" w:w="788"/>
            <w:vAlign w:val="center"/>
          </w:tcPr>
          <w:p>
            <w:pPr>
              <w:jc w:val="center"/>
            </w:pPr>
            <w:r/>
            <w:r>
              <w:rPr>
                <w:rFonts w:ascii="Times New Roman" w:hAnsi="Times New Roman"/>
                <w:b w:val="0"/>
                <w:sz w:val="14"/>
              </w:rPr>
              <w:t>0.0504</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ia3</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20000</w:t>
            </w:r>
          </w:p>
        </w:tc>
        <w:tc>
          <w:tcPr>
            <w:tcW w:type="dxa" w:w="788"/>
            <w:vAlign w:val="center"/>
          </w:tcPr>
          <w:p>
            <w:pPr>
              <w:jc w:val="center"/>
            </w:pPr>
            <w:r/>
            <w:r>
              <w:rPr>
                <w:rFonts w:ascii="Times New Roman" w:hAnsi="Times New Roman"/>
                <w:b w:val="0"/>
                <w:sz w:val="14"/>
              </w:rPr>
              <w:t>0.6165</w:t>
            </w:r>
          </w:p>
        </w:tc>
        <w:tc>
          <w:tcPr>
            <w:tcW w:type="dxa" w:w="788"/>
            <w:vAlign w:val="center"/>
          </w:tcPr>
          <w:p>
            <w:pPr>
              <w:jc w:val="center"/>
            </w:pPr>
            <w:r/>
            <w:r>
              <w:rPr>
                <w:rFonts w:ascii="Times New Roman" w:hAnsi="Times New Roman"/>
                <w:b w:val="0"/>
                <w:sz w:val="14"/>
              </w:rPr>
              <w:t>0.0107</w:t>
            </w:r>
          </w:p>
        </w:tc>
        <w:tc>
          <w:tcPr>
            <w:tcW w:type="dxa" w:w="788"/>
            <w:vAlign w:val="center"/>
          </w:tcPr>
          <w:p>
            <w:pPr>
              <w:jc w:val="center"/>
            </w:pPr>
            <w:r/>
            <w:r>
              <w:rPr>
                <w:rFonts w:ascii="Times New Roman" w:hAnsi="Times New Roman"/>
                <w:b w:val="0"/>
                <w:sz w:val="14"/>
              </w:rPr>
              <w:t>0.6166</w:t>
            </w:r>
          </w:p>
        </w:tc>
        <w:tc>
          <w:tcPr>
            <w:tcW w:type="dxa" w:w="788"/>
            <w:vAlign w:val="center"/>
          </w:tcPr>
          <w:p>
            <w:pPr>
              <w:jc w:val="center"/>
            </w:pPr>
            <w:r/>
            <w:r>
              <w:rPr>
                <w:rFonts w:ascii="Times New Roman" w:hAnsi="Times New Roman"/>
                <w:b w:val="0"/>
                <w:sz w:val="14"/>
              </w:rPr>
              <w:t>0.0087</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0.0266</w:t>
            </w:r>
          </w:p>
        </w:tc>
        <w:tc>
          <w:tcPr>
            <w:tcW w:type="dxa" w:w="788"/>
            <w:vAlign w:val="center"/>
          </w:tcPr>
          <w:p>
            <w:pPr>
              <w:jc w:val="center"/>
            </w:pPr>
            <w:r/>
            <w:r>
              <w:rPr>
                <w:rFonts w:ascii="Times New Roman" w:hAnsi="Times New Roman"/>
                <w:b w:val="0"/>
                <w:sz w:val="14"/>
              </w:rPr>
              <w:t>0.0215</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50</w:t>
            </w:r>
          </w:p>
        </w:tc>
        <w:tc>
          <w:tcPr>
            <w:tcW w:type="dxa" w:w="788"/>
            <w:vAlign w:val="center"/>
          </w:tcPr>
          <w:p>
            <w:pPr>
              <w:jc w:val="center"/>
            </w:pPr>
            <w:r/>
            <w:r>
              <w:rPr>
                <w:rFonts w:ascii="Times New Roman" w:hAnsi="Times New Roman"/>
                <w:b w:val="0"/>
                <w:sz w:val="14"/>
              </w:rPr>
              <w:t>0.2041</w:t>
            </w:r>
          </w:p>
        </w:tc>
        <w:tc>
          <w:tcPr>
            <w:tcW w:type="dxa" w:w="788"/>
            <w:vAlign w:val="center"/>
          </w:tcPr>
          <w:p>
            <w:pPr>
              <w:jc w:val="center"/>
            </w:pPr>
            <w:r/>
            <w:r>
              <w:rPr>
                <w:rFonts w:ascii="Times New Roman" w:hAnsi="Times New Roman"/>
                <w:b w:val="0"/>
                <w:sz w:val="14"/>
              </w:rPr>
              <w:t>0.0255</w:t>
            </w:r>
          </w:p>
        </w:tc>
        <w:tc>
          <w:tcPr>
            <w:tcW w:type="dxa" w:w="788"/>
            <w:vAlign w:val="center"/>
          </w:tcPr>
          <w:p>
            <w:pPr>
              <w:jc w:val="center"/>
            </w:pPr>
            <w:r/>
            <w:r>
              <w:rPr>
                <w:rFonts w:ascii="Times New Roman" w:hAnsi="Times New Roman"/>
                <w:b w:val="0"/>
                <w:sz w:val="14"/>
              </w:rPr>
              <w:t>0.3340</w:t>
            </w:r>
          </w:p>
        </w:tc>
        <w:tc>
          <w:tcPr>
            <w:tcW w:type="dxa" w:w="788"/>
            <w:vAlign w:val="center"/>
          </w:tcPr>
          <w:p>
            <w:pPr>
              <w:jc w:val="center"/>
            </w:pPr>
            <w:r/>
            <w:r>
              <w:rPr>
                <w:rFonts w:ascii="Times New Roman" w:hAnsi="Times New Roman"/>
                <w:b w:val="0"/>
                <w:sz w:val="14"/>
              </w:rPr>
              <w:t>0.0113</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0.0632</w:t>
            </w:r>
          </w:p>
        </w:tc>
        <w:tc>
          <w:tcPr>
            <w:tcW w:type="dxa" w:w="788"/>
            <w:vAlign w:val="center"/>
          </w:tcPr>
          <w:p>
            <w:pPr>
              <w:jc w:val="center"/>
            </w:pPr>
            <w:r/>
            <w:r>
              <w:rPr>
                <w:rFonts w:ascii="Times New Roman" w:hAnsi="Times New Roman"/>
                <w:b w:val="0"/>
                <w:sz w:val="14"/>
              </w:rPr>
              <w:t>0.0280</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100</w:t>
            </w:r>
          </w:p>
        </w:tc>
        <w:tc>
          <w:tcPr>
            <w:tcW w:type="dxa" w:w="788"/>
            <w:vAlign w:val="center"/>
          </w:tcPr>
          <w:p>
            <w:pPr>
              <w:jc w:val="center"/>
            </w:pPr>
            <w:r/>
            <w:r>
              <w:rPr>
                <w:rFonts w:ascii="Times New Roman" w:hAnsi="Times New Roman"/>
                <w:b w:val="0"/>
                <w:sz w:val="14"/>
              </w:rPr>
              <w:t>0.2038</w:t>
            </w:r>
          </w:p>
        </w:tc>
        <w:tc>
          <w:tcPr>
            <w:tcW w:type="dxa" w:w="788"/>
            <w:vAlign w:val="center"/>
          </w:tcPr>
          <w:p>
            <w:pPr>
              <w:jc w:val="center"/>
            </w:pPr>
            <w:r/>
            <w:r>
              <w:rPr>
                <w:rFonts w:ascii="Times New Roman" w:hAnsi="Times New Roman"/>
                <w:b w:val="0"/>
                <w:sz w:val="14"/>
              </w:rPr>
              <w:t>0.0643</w:t>
            </w:r>
          </w:p>
        </w:tc>
        <w:tc>
          <w:tcPr>
            <w:tcW w:type="dxa" w:w="788"/>
            <w:vAlign w:val="center"/>
          </w:tcPr>
          <w:p>
            <w:pPr>
              <w:jc w:val="center"/>
            </w:pPr>
            <w:r/>
            <w:r>
              <w:rPr>
                <w:rFonts w:ascii="Times New Roman" w:hAnsi="Times New Roman"/>
                <w:b w:val="0"/>
                <w:sz w:val="14"/>
              </w:rPr>
              <w:t>0.3382</w:t>
            </w:r>
          </w:p>
        </w:tc>
        <w:tc>
          <w:tcPr>
            <w:tcW w:type="dxa" w:w="788"/>
            <w:vAlign w:val="center"/>
          </w:tcPr>
          <w:p>
            <w:pPr>
              <w:jc w:val="center"/>
            </w:pPr>
            <w:r/>
            <w:r>
              <w:rPr>
                <w:rFonts w:ascii="Times New Roman" w:hAnsi="Times New Roman"/>
                <w:b w:val="0"/>
                <w:sz w:val="14"/>
              </w:rPr>
              <w:t>0.0083</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0.1598</w:t>
            </w:r>
          </w:p>
        </w:tc>
        <w:tc>
          <w:tcPr>
            <w:tcW w:type="dxa" w:w="788"/>
            <w:vAlign w:val="center"/>
          </w:tcPr>
          <w:p>
            <w:pPr>
              <w:jc w:val="center"/>
            </w:pPr>
            <w:r/>
            <w:r>
              <w:rPr>
                <w:rFonts w:ascii="Times New Roman" w:hAnsi="Times New Roman"/>
                <w:b w:val="0"/>
                <w:sz w:val="14"/>
              </w:rPr>
              <w:t>0.0207</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500</w:t>
            </w:r>
          </w:p>
        </w:tc>
        <w:tc>
          <w:tcPr>
            <w:tcW w:type="dxa" w:w="788"/>
            <w:vAlign w:val="center"/>
          </w:tcPr>
          <w:p>
            <w:pPr>
              <w:jc w:val="center"/>
            </w:pPr>
            <w:r/>
            <w:r>
              <w:rPr>
                <w:rFonts w:ascii="Times New Roman" w:hAnsi="Times New Roman"/>
                <w:b w:val="0"/>
                <w:sz w:val="14"/>
              </w:rPr>
              <w:t>0.2872</w:t>
            </w:r>
          </w:p>
        </w:tc>
        <w:tc>
          <w:tcPr>
            <w:tcW w:type="dxa" w:w="788"/>
            <w:vAlign w:val="center"/>
          </w:tcPr>
          <w:p>
            <w:pPr>
              <w:jc w:val="center"/>
            </w:pPr>
            <w:r/>
            <w:r>
              <w:rPr>
                <w:rFonts w:ascii="Times New Roman" w:hAnsi="Times New Roman"/>
                <w:b w:val="0"/>
                <w:sz w:val="14"/>
              </w:rPr>
              <w:t>0.0641</w:t>
            </w:r>
          </w:p>
        </w:tc>
        <w:tc>
          <w:tcPr>
            <w:tcW w:type="dxa" w:w="788"/>
            <w:vAlign w:val="center"/>
          </w:tcPr>
          <w:p>
            <w:pPr>
              <w:jc w:val="center"/>
            </w:pPr>
            <w:r/>
            <w:r>
              <w:rPr>
                <w:rFonts w:ascii="Times New Roman" w:hAnsi="Times New Roman"/>
                <w:b w:val="0"/>
                <w:sz w:val="14"/>
              </w:rPr>
              <w:t>0.3585</w:t>
            </w:r>
          </w:p>
        </w:tc>
        <w:tc>
          <w:tcPr>
            <w:tcW w:type="dxa" w:w="788"/>
            <w:vAlign w:val="center"/>
          </w:tcPr>
          <w:p>
            <w:pPr>
              <w:jc w:val="center"/>
            </w:pPr>
            <w:r/>
            <w:r>
              <w:rPr>
                <w:rFonts w:ascii="Times New Roman" w:hAnsi="Times New Roman"/>
                <w:b w:val="0"/>
                <w:sz w:val="14"/>
              </w:rPr>
              <w:t>0.0112</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0.1593</w:t>
            </w:r>
          </w:p>
        </w:tc>
        <w:tc>
          <w:tcPr>
            <w:tcW w:type="dxa" w:w="788"/>
            <w:vAlign w:val="center"/>
          </w:tcPr>
          <w:p>
            <w:pPr>
              <w:jc w:val="center"/>
            </w:pPr>
            <w:r/>
            <w:r>
              <w:rPr>
                <w:rFonts w:ascii="Times New Roman" w:hAnsi="Times New Roman"/>
                <w:b w:val="0"/>
                <w:sz w:val="14"/>
              </w:rPr>
              <w:t>0.0279</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1000</w:t>
            </w:r>
          </w:p>
        </w:tc>
        <w:tc>
          <w:tcPr>
            <w:tcW w:type="dxa" w:w="788"/>
            <w:vAlign w:val="center"/>
          </w:tcPr>
          <w:p>
            <w:pPr>
              <w:jc w:val="center"/>
            </w:pPr>
            <w:r/>
            <w:r>
              <w:rPr>
                <w:rFonts w:ascii="Times New Roman" w:hAnsi="Times New Roman"/>
                <w:b w:val="0"/>
                <w:sz w:val="14"/>
              </w:rPr>
              <w:t>0.2039</w:t>
            </w:r>
          </w:p>
        </w:tc>
        <w:tc>
          <w:tcPr>
            <w:tcW w:type="dxa" w:w="788"/>
            <w:vAlign w:val="center"/>
          </w:tcPr>
          <w:p>
            <w:pPr>
              <w:jc w:val="center"/>
            </w:pPr>
            <w:r/>
            <w:r>
              <w:rPr>
                <w:rFonts w:ascii="Times New Roman" w:hAnsi="Times New Roman"/>
                <w:b w:val="0"/>
                <w:sz w:val="14"/>
              </w:rPr>
              <w:t>0.0627</w:t>
            </w:r>
          </w:p>
        </w:tc>
        <w:tc>
          <w:tcPr>
            <w:tcW w:type="dxa" w:w="788"/>
            <w:vAlign w:val="center"/>
          </w:tcPr>
          <w:p>
            <w:pPr>
              <w:jc w:val="center"/>
            </w:pPr>
            <w:r/>
            <w:r>
              <w:rPr>
                <w:rFonts w:ascii="Times New Roman" w:hAnsi="Times New Roman"/>
                <w:b w:val="0"/>
                <w:sz w:val="14"/>
              </w:rPr>
              <w:t>0.3378</w:t>
            </w:r>
          </w:p>
        </w:tc>
        <w:tc>
          <w:tcPr>
            <w:tcW w:type="dxa" w:w="788"/>
            <w:vAlign w:val="center"/>
          </w:tcPr>
          <w:p>
            <w:pPr>
              <w:jc w:val="center"/>
            </w:pPr>
            <w:r/>
            <w:r>
              <w:rPr>
                <w:rFonts w:ascii="Times New Roman" w:hAnsi="Times New Roman"/>
                <w:b w:val="0"/>
                <w:sz w:val="14"/>
              </w:rPr>
              <w:t>0.0084</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0.1558</w:t>
            </w:r>
          </w:p>
        </w:tc>
        <w:tc>
          <w:tcPr>
            <w:tcW w:type="dxa" w:w="788"/>
            <w:vAlign w:val="center"/>
          </w:tcPr>
          <w:p>
            <w:pPr>
              <w:jc w:val="center"/>
            </w:pPr>
            <w:r/>
            <w:r>
              <w:rPr>
                <w:rFonts w:ascii="Times New Roman" w:hAnsi="Times New Roman"/>
                <w:b w:val="0"/>
                <w:sz w:val="14"/>
              </w:rPr>
              <w:t>0.0208</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2000</w:t>
            </w:r>
          </w:p>
        </w:tc>
        <w:tc>
          <w:tcPr>
            <w:tcW w:type="dxa" w:w="788"/>
            <w:vAlign w:val="center"/>
          </w:tcPr>
          <w:p>
            <w:pPr>
              <w:jc w:val="center"/>
            </w:pPr>
            <w:r/>
            <w:r>
              <w:rPr>
                <w:rFonts w:ascii="Times New Roman" w:hAnsi="Times New Roman"/>
                <w:b w:val="0"/>
                <w:sz w:val="14"/>
              </w:rPr>
              <w:t>0.2404</w:t>
            </w:r>
          </w:p>
        </w:tc>
        <w:tc>
          <w:tcPr>
            <w:tcW w:type="dxa" w:w="788"/>
            <w:vAlign w:val="center"/>
          </w:tcPr>
          <w:p>
            <w:pPr>
              <w:jc w:val="center"/>
            </w:pPr>
            <w:r/>
            <w:r>
              <w:rPr>
                <w:rFonts w:ascii="Times New Roman" w:hAnsi="Times New Roman"/>
                <w:b w:val="0"/>
                <w:sz w:val="14"/>
              </w:rPr>
              <w:t>0.0870</w:t>
            </w:r>
          </w:p>
        </w:tc>
        <w:tc>
          <w:tcPr>
            <w:tcW w:type="dxa" w:w="788"/>
            <w:vAlign w:val="center"/>
          </w:tcPr>
          <w:p>
            <w:pPr>
              <w:jc w:val="center"/>
            </w:pPr>
            <w:r/>
            <w:r>
              <w:rPr>
                <w:rFonts w:ascii="Times New Roman" w:hAnsi="Times New Roman"/>
                <w:b w:val="0"/>
                <w:sz w:val="14"/>
              </w:rPr>
              <w:t>0.3568</w:t>
            </w:r>
          </w:p>
        </w:tc>
        <w:tc>
          <w:tcPr>
            <w:tcW w:type="dxa" w:w="788"/>
            <w:vAlign w:val="center"/>
          </w:tcPr>
          <w:p>
            <w:pPr>
              <w:jc w:val="center"/>
            </w:pPr>
            <w:r/>
            <w:r>
              <w:rPr>
                <w:rFonts w:ascii="Times New Roman" w:hAnsi="Times New Roman"/>
                <w:b w:val="0"/>
                <w:sz w:val="14"/>
              </w:rPr>
              <w:t>0.0316</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0.2162</w:t>
            </w:r>
          </w:p>
        </w:tc>
        <w:tc>
          <w:tcPr>
            <w:tcW w:type="dxa" w:w="788"/>
            <w:vAlign w:val="center"/>
          </w:tcPr>
          <w:p>
            <w:pPr>
              <w:jc w:val="center"/>
            </w:pPr>
            <w:r/>
            <w:r>
              <w:rPr>
                <w:rFonts w:ascii="Times New Roman" w:hAnsi="Times New Roman"/>
                <w:b w:val="0"/>
                <w:sz w:val="14"/>
              </w:rPr>
              <w:t>0.0784</w:t>
            </w:r>
          </w:p>
        </w:tc>
        <w:tc>
          <w:tcPr>
            <w:tcW w:type="dxa" w:w="788"/>
            <w:vAlign w:val="center"/>
          </w:tcPr>
          <w:p>
            <w:pPr>
              <w:jc w:val="center"/>
            </w:pPr>
            <w:r/>
            <w:r>
              <w:rPr>
                <w:rFonts w:ascii="Times New Roman" w:hAnsi="Times New Roman"/>
                <w:b w:val="0"/>
                <w:sz w:val="14"/>
              </w:rPr>
              <w:t>two-sided t interval; df=2; t*=4.302652729</w:t>
            </w:r>
          </w:p>
        </w:tc>
      </w:tr>
      <w:tr>
        <w:tc>
          <w:tcPr>
            <w:tcW w:type="dxa" w:w="788"/>
            <w:vAlign w:val="center"/>
          </w:tcPr>
          <w:p>
            <w:pPr>
              <w:jc w:val="center"/>
            </w:pPr>
            <w:r/>
            <w:r>
              <w:rPr>
                <w:rFonts w:ascii="Times New Roman" w:hAnsi="Times New Roman"/>
                <w:b w:val="0"/>
                <w:sz w:val="14"/>
              </w:rPr>
              <w:t>lora</w:t>
            </w:r>
          </w:p>
        </w:tc>
        <w:tc>
          <w:tcPr>
            <w:tcW w:type="dxa" w:w="788"/>
            <w:vAlign w:val="center"/>
          </w:tcPr>
          <w:p>
            <w:pPr>
              <w:jc w:val="center"/>
            </w:pPr>
            <w:r/>
            <w:r>
              <w:rPr>
                <w:rFonts w:ascii="Times New Roman" w:hAnsi="Times New Roman"/>
                <w:b w:val="0"/>
                <w:sz w:val="14"/>
              </w:rPr>
              <w:t>te</w:t>
            </w:r>
          </w:p>
        </w:tc>
        <w:tc>
          <w:tcPr>
            <w:tcW w:type="dxa" w:w="788"/>
            <w:vAlign w:val="center"/>
          </w:tcPr>
          <w:p>
            <w:pPr>
              <w:jc w:val="center"/>
            </w:pPr>
            <w:r/>
            <w:r>
              <w:rPr>
                <w:rFonts w:ascii="Times New Roman" w:hAnsi="Times New Roman"/>
                <w:b w:val="0"/>
                <w:sz w:val="14"/>
              </w:rPr>
              <w:t>20000</w:t>
            </w:r>
          </w:p>
        </w:tc>
        <w:tc>
          <w:tcPr>
            <w:tcW w:type="dxa" w:w="788"/>
            <w:vAlign w:val="center"/>
          </w:tcPr>
          <w:p>
            <w:pPr>
              <w:jc w:val="center"/>
            </w:pPr>
            <w:r/>
            <w:r>
              <w:rPr>
                <w:rFonts w:ascii="Times New Roman" w:hAnsi="Times New Roman"/>
                <w:b w:val="0"/>
                <w:sz w:val="14"/>
              </w:rPr>
              <w:t>0.6262</w:t>
            </w:r>
          </w:p>
        </w:tc>
        <w:tc>
          <w:tcPr>
            <w:tcW w:type="dxa" w:w="788"/>
            <w:vAlign w:val="center"/>
          </w:tcPr>
          <w:p>
            <w:pPr>
              <w:jc w:val="center"/>
            </w:pPr>
            <w:r/>
            <w:r>
              <w:rPr>
                <w:rFonts w:ascii="Times New Roman" w:hAnsi="Times New Roman"/>
                <w:b w:val="0"/>
                <w:sz w:val="14"/>
              </w:rPr>
              <w:t>0.0119</w:t>
            </w:r>
          </w:p>
        </w:tc>
        <w:tc>
          <w:tcPr>
            <w:tcW w:type="dxa" w:w="788"/>
            <w:vAlign w:val="center"/>
          </w:tcPr>
          <w:p>
            <w:pPr>
              <w:jc w:val="center"/>
            </w:pPr>
            <w:r/>
            <w:r>
              <w:rPr>
                <w:rFonts w:ascii="Times New Roman" w:hAnsi="Times New Roman"/>
                <w:b w:val="0"/>
                <w:sz w:val="14"/>
              </w:rPr>
              <w:t>0.6264</w:t>
            </w:r>
          </w:p>
        </w:tc>
        <w:tc>
          <w:tcPr>
            <w:tcW w:type="dxa" w:w="788"/>
            <w:vAlign w:val="center"/>
          </w:tcPr>
          <w:p>
            <w:pPr>
              <w:jc w:val="center"/>
            </w:pPr>
            <w:r/>
            <w:r>
              <w:rPr>
                <w:rFonts w:ascii="Times New Roman" w:hAnsi="Times New Roman"/>
                <w:b w:val="0"/>
                <w:sz w:val="14"/>
              </w:rPr>
              <w:t>0.0131</w:t>
            </w:r>
          </w:p>
        </w:tc>
        <w:tc>
          <w:tcPr>
            <w:tcW w:type="dxa" w:w="788"/>
            <w:vAlign w:val="center"/>
          </w:tcPr>
          <w:p>
            <w:pPr>
              <w:jc w:val="center"/>
            </w:pPr>
            <w:r/>
            <w:r>
              <w:rPr>
                <w:rFonts w:ascii="Times New Roman" w:hAnsi="Times New Roman"/>
                <w:b w:val="0"/>
                <w:sz w:val="14"/>
              </w:rPr>
              <w:t>3</w:t>
            </w:r>
          </w:p>
        </w:tc>
        <w:tc>
          <w:tcPr>
            <w:tcW w:type="dxa" w:w="788"/>
            <w:vAlign w:val="center"/>
          </w:tcPr>
          <w:p>
            <w:pPr>
              <w:jc w:val="center"/>
            </w:pPr>
            <w:r/>
            <w:r>
              <w:rPr>
                <w:rFonts w:ascii="Times New Roman" w:hAnsi="Times New Roman"/>
                <w:b w:val="0"/>
                <w:sz w:val="14"/>
              </w:rPr>
              <w:t>0.0296</w:t>
            </w:r>
          </w:p>
        </w:tc>
        <w:tc>
          <w:tcPr>
            <w:tcW w:type="dxa" w:w="788"/>
            <w:vAlign w:val="center"/>
          </w:tcPr>
          <w:p>
            <w:pPr>
              <w:jc w:val="center"/>
            </w:pPr>
            <w:r/>
            <w:r>
              <w:rPr>
                <w:rFonts w:ascii="Times New Roman" w:hAnsi="Times New Roman"/>
                <w:b w:val="0"/>
                <w:sz w:val="14"/>
              </w:rPr>
              <w:t>0.0325</w:t>
            </w:r>
          </w:p>
        </w:tc>
        <w:tc>
          <w:tcPr>
            <w:tcW w:type="dxa" w:w="788"/>
            <w:vAlign w:val="center"/>
          </w:tcPr>
          <w:p>
            <w:pPr>
              <w:jc w:val="center"/>
            </w:pPr>
            <w:r/>
            <w:r>
              <w:rPr>
                <w:rFonts w:ascii="Times New Roman" w:hAnsi="Times New Roman"/>
                <w:b w:val="0"/>
                <w:sz w:val="14"/>
              </w:rPr>
              <w:t>two-sided t interval; df=2; t*=4.302652729</w:t>
            </w:r>
          </w:p>
        </w:tc>
      </w:tr>
    </w:tbl>
    <w:p>
      <w:pPr>
        <w:pStyle w:val="Heading1"/>
      </w:pPr>
      <w:r>
        <w:t>APPENDIX C — NEAR-BASELINE RUNS</w:t>
      </w:r>
    </w:p>
    <w:p>
      <w:pPr>
        <w:jc w:val="center"/>
      </w:pPr>
      <w:r>
        <w:rPr>
          <w:b/>
          <w:sz w:val="20"/>
        </w:rPr>
        <w:t>Table C1. Runs flagged by the repository collapse rule.</w:t>
      </w:r>
    </w:p>
    <w:tbl>
      <w:tblPr>
        <w:tblStyle w:val="TableGrid"/>
        <w:tblW w:type="auto" w:w="0"/>
        <w:jc w:val="center"/>
        <w:tblLook w:firstColumn="1" w:firstRow="1" w:lastColumn="0" w:lastRow="0" w:noHBand="0" w:noVBand="1" w:val="04A0"/>
      </w:tblPr>
      <w:tblGrid>
        <w:gridCol w:w="722"/>
        <w:gridCol w:w="722"/>
        <w:gridCol w:w="722"/>
        <w:gridCol w:w="722"/>
        <w:gridCol w:w="722"/>
        <w:gridCol w:w="722"/>
        <w:gridCol w:w="722"/>
        <w:gridCol w:w="722"/>
        <w:gridCol w:w="722"/>
        <w:gridCol w:w="722"/>
        <w:gridCol w:w="722"/>
        <w:gridCol w:w="722"/>
      </w:tblGrid>
      <w:tr>
        <w:tc>
          <w:tcPr>
            <w:tcW w:type="dxa" w:w="722"/>
            <w:vAlign w:val="center"/>
          </w:tcPr>
          <w:p>
            <w:pPr>
              <w:jc w:val="center"/>
            </w:pPr>
            <w:r/>
            <w:r>
              <w:rPr>
                <w:rFonts w:ascii="Times New Roman" w:hAnsi="Times New Roman"/>
                <w:b/>
                <w:sz w:val="14"/>
              </w:rPr>
              <w:t>method</w:t>
            </w:r>
          </w:p>
        </w:tc>
        <w:tc>
          <w:tcPr>
            <w:tcW w:type="dxa" w:w="722"/>
            <w:vAlign w:val="center"/>
          </w:tcPr>
          <w:p>
            <w:pPr>
              <w:jc w:val="center"/>
            </w:pPr>
            <w:r/>
            <w:r>
              <w:rPr>
                <w:rFonts w:ascii="Times New Roman" w:hAnsi="Times New Roman"/>
                <w:b/>
                <w:sz w:val="14"/>
              </w:rPr>
              <w:t>language</w:t>
            </w:r>
          </w:p>
        </w:tc>
        <w:tc>
          <w:tcPr>
            <w:tcW w:type="dxa" w:w="722"/>
            <w:vAlign w:val="center"/>
          </w:tcPr>
          <w:p>
            <w:pPr>
              <w:jc w:val="center"/>
            </w:pPr>
            <w:r/>
            <w:r>
              <w:rPr>
                <w:rFonts w:ascii="Times New Roman" w:hAnsi="Times New Roman"/>
                <w:b/>
                <w:sz w:val="14"/>
              </w:rPr>
              <w:t>budget</w:t>
            </w:r>
          </w:p>
        </w:tc>
        <w:tc>
          <w:tcPr>
            <w:tcW w:type="dxa" w:w="722"/>
            <w:vAlign w:val="center"/>
          </w:tcPr>
          <w:p>
            <w:pPr>
              <w:jc w:val="center"/>
            </w:pPr>
            <w:r/>
            <w:r>
              <w:rPr>
                <w:rFonts w:ascii="Times New Roman" w:hAnsi="Times New Roman"/>
                <w:b/>
                <w:sz w:val="14"/>
              </w:rPr>
              <w:t>seed</w:t>
            </w:r>
          </w:p>
        </w:tc>
        <w:tc>
          <w:tcPr>
            <w:tcW w:type="dxa" w:w="722"/>
            <w:vAlign w:val="center"/>
          </w:tcPr>
          <w:p>
            <w:pPr>
              <w:jc w:val="center"/>
            </w:pPr>
            <w:r/>
            <w:r>
              <w:rPr>
                <w:rFonts w:ascii="Times New Roman" w:hAnsi="Times New Roman"/>
                <w:b/>
                <w:sz w:val="14"/>
              </w:rPr>
              <w:t>lr</w:t>
            </w:r>
          </w:p>
        </w:tc>
        <w:tc>
          <w:tcPr>
            <w:tcW w:type="dxa" w:w="722"/>
            <w:vAlign w:val="center"/>
          </w:tcPr>
          <w:p>
            <w:pPr>
              <w:jc w:val="center"/>
            </w:pPr>
            <w:r/>
            <w:r>
              <w:rPr>
                <w:rFonts w:ascii="Times New Roman" w:hAnsi="Times New Roman"/>
                <w:b/>
                <w:sz w:val="14"/>
              </w:rPr>
              <w:t>epochs</w:t>
            </w:r>
          </w:p>
        </w:tc>
        <w:tc>
          <w:tcPr>
            <w:tcW w:type="dxa" w:w="722"/>
            <w:vAlign w:val="center"/>
          </w:tcPr>
          <w:p>
            <w:pPr>
              <w:jc w:val="center"/>
            </w:pPr>
            <w:r/>
            <w:r>
              <w:rPr>
                <w:rFonts w:ascii="Times New Roman" w:hAnsi="Times New Roman"/>
                <w:b/>
                <w:sz w:val="14"/>
              </w:rPr>
              <w:t>accuracy</w:t>
            </w:r>
          </w:p>
        </w:tc>
        <w:tc>
          <w:tcPr>
            <w:tcW w:type="dxa" w:w="722"/>
            <w:vAlign w:val="center"/>
          </w:tcPr>
          <w:p>
            <w:pPr>
              <w:jc w:val="center"/>
            </w:pPr>
            <w:r/>
            <w:r>
              <w:rPr>
                <w:rFonts w:ascii="Times New Roman" w:hAnsi="Times New Roman"/>
                <w:b/>
                <w:sz w:val="14"/>
              </w:rPr>
              <w:t>macro_f1</w:t>
            </w:r>
          </w:p>
        </w:tc>
        <w:tc>
          <w:tcPr>
            <w:tcW w:type="dxa" w:w="722"/>
            <w:vAlign w:val="center"/>
          </w:tcPr>
          <w:p>
            <w:pPr>
              <w:jc w:val="center"/>
            </w:pPr>
            <w:r/>
            <w:r>
              <w:rPr>
                <w:rFonts w:ascii="Times New Roman" w:hAnsi="Times New Roman"/>
                <w:b/>
                <w:sz w:val="14"/>
              </w:rPr>
              <w:t>trainable_params</w:t>
            </w:r>
          </w:p>
        </w:tc>
        <w:tc>
          <w:tcPr>
            <w:tcW w:type="dxa" w:w="722"/>
            <w:vAlign w:val="center"/>
          </w:tcPr>
          <w:p>
            <w:pPr>
              <w:jc w:val="center"/>
            </w:pPr>
            <w:r/>
            <w:r>
              <w:rPr>
                <w:rFonts w:ascii="Times New Roman" w:hAnsi="Times New Roman"/>
                <w:b/>
                <w:sz w:val="14"/>
              </w:rPr>
              <w:t>peak_gpu_memory_gb</w:t>
            </w:r>
          </w:p>
        </w:tc>
        <w:tc>
          <w:tcPr>
            <w:tcW w:type="dxa" w:w="722"/>
            <w:vAlign w:val="center"/>
          </w:tcPr>
          <w:p>
            <w:pPr>
              <w:jc w:val="center"/>
            </w:pPr>
            <w:r/>
            <w:r>
              <w:rPr>
                <w:rFonts w:ascii="Times New Roman" w:hAnsi="Times New Roman"/>
                <w:b/>
                <w:sz w:val="14"/>
              </w:rPr>
              <w:t>training_time_sec</w:t>
            </w:r>
          </w:p>
        </w:tc>
        <w:tc>
          <w:tcPr>
            <w:tcW w:type="dxa" w:w="722"/>
            <w:vAlign w:val="center"/>
          </w:tcPr>
          <w:p>
            <w:pPr>
              <w:jc w:val="center"/>
            </w:pPr>
            <w:r/>
            <w:r>
              <w:rPr>
                <w:rFonts w:ascii="Times New Roman" w:hAnsi="Times New Roman"/>
                <w:b/>
                <w:sz w:val="14"/>
              </w:rPr>
              <w:t>adapter_path</w:t>
            </w:r>
          </w:p>
        </w:tc>
      </w:tr>
      <w:tr>
        <w:tc>
          <w:tcPr>
            <w:tcW w:type="dxa" w:w="722"/>
            <w:vAlign w:val="center"/>
          </w:tcPr>
          <w:p>
            <w:pPr>
              <w:jc w:val="center"/>
            </w:pPr>
            <w:r/>
            <w:r>
              <w:rPr>
                <w:rFonts w:ascii="Times New Roman" w:hAnsi="Times New Roman"/>
                <w:b w:val="0"/>
                <w:sz w:val="14"/>
              </w:rPr>
              <w:t>lora</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42</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887811</w:t>
            </w:r>
          </w:p>
        </w:tc>
        <w:tc>
          <w:tcPr>
            <w:tcW w:type="dxa" w:w="722"/>
            <w:vAlign w:val="center"/>
          </w:tcPr>
          <w:p>
            <w:pPr>
              <w:jc w:val="center"/>
            </w:pPr>
            <w:r/>
            <w:r>
              <w:rPr>
                <w:rFonts w:ascii="Times New Roman" w:hAnsi="Times New Roman"/>
                <w:b w:val="0"/>
                <w:sz w:val="14"/>
              </w:rPr>
              <w:t>1.1563</w:t>
            </w:r>
          </w:p>
        </w:tc>
        <w:tc>
          <w:tcPr>
            <w:tcW w:type="dxa" w:w="722"/>
            <w:vAlign w:val="center"/>
          </w:tcPr>
          <w:p>
            <w:pPr>
              <w:jc w:val="center"/>
            </w:pPr>
            <w:r/>
            <w:r>
              <w:rPr>
                <w:rFonts w:ascii="Times New Roman" w:hAnsi="Times New Roman"/>
                <w:b w:val="0"/>
                <w:sz w:val="14"/>
              </w:rPr>
              <w:t>4.8000</w:t>
            </w:r>
          </w:p>
        </w:tc>
        <w:tc>
          <w:tcPr>
            <w:tcW w:type="dxa" w:w="722"/>
            <w:vAlign w:val="center"/>
          </w:tcPr>
          <w:p>
            <w:pPr>
              <w:jc w:val="center"/>
            </w:pPr>
            <w:r/>
            <w:r>
              <w:rPr>
                <w:rFonts w:ascii="Times New Roman" w:hAnsi="Times New Roman"/>
                <w:b w:val="0"/>
                <w:sz w:val="14"/>
              </w:rPr>
              <w:t>/kaggle/working/adapters/lora/hi/budget100_seed42</w:t>
            </w:r>
          </w:p>
        </w:tc>
      </w:tr>
      <w:tr>
        <w:tc>
          <w:tcPr>
            <w:tcW w:type="dxa" w:w="722"/>
            <w:vAlign w:val="center"/>
          </w:tcPr>
          <w:p>
            <w:pPr>
              <w:jc w:val="center"/>
            </w:pPr>
            <w:r/>
            <w:r>
              <w:rPr>
                <w:rFonts w:ascii="Times New Roman" w:hAnsi="Times New Roman"/>
                <w:b w:val="0"/>
                <w:sz w:val="14"/>
              </w:rPr>
              <w:t>lora</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887811</w:t>
            </w:r>
          </w:p>
        </w:tc>
        <w:tc>
          <w:tcPr>
            <w:tcW w:type="dxa" w:w="722"/>
            <w:vAlign w:val="center"/>
          </w:tcPr>
          <w:p>
            <w:pPr>
              <w:jc w:val="center"/>
            </w:pPr>
            <w:r/>
            <w:r>
              <w:rPr>
                <w:rFonts w:ascii="Times New Roman" w:hAnsi="Times New Roman"/>
                <w:b w:val="0"/>
                <w:sz w:val="14"/>
              </w:rPr>
              <w:t>1.1578</w:t>
            </w:r>
          </w:p>
        </w:tc>
        <w:tc>
          <w:tcPr>
            <w:tcW w:type="dxa" w:w="722"/>
            <w:vAlign w:val="center"/>
          </w:tcPr>
          <w:p>
            <w:pPr>
              <w:jc w:val="center"/>
            </w:pPr>
            <w:r/>
            <w:r>
              <w:rPr>
                <w:rFonts w:ascii="Times New Roman" w:hAnsi="Times New Roman"/>
                <w:b w:val="0"/>
                <w:sz w:val="14"/>
              </w:rPr>
              <w:t>5.0100</w:t>
            </w:r>
          </w:p>
        </w:tc>
        <w:tc>
          <w:tcPr>
            <w:tcW w:type="dxa" w:w="722"/>
            <w:vAlign w:val="center"/>
          </w:tcPr>
          <w:p>
            <w:pPr>
              <w:jc w:val="center"/>
            </w:pPr>
            <w:r/>
            <w:r>
              <w:rPr>
                <w:rFonts w:ascii="Times New Roman" w:hAnsi="Times New Roman"/>
                <w:b w:val="0"/>
                <w:sz w:val="14"/>
              </w:rPr>
              <w:t>/kaggle/working/adapters/lora/hi/budget100_seed123</w:t>
            </w:r>
          </w:p>
        </w:tc>
      </w:tr>
      <w:tr>
        <w:tc>
          <w:tcPr>
            <w:tcW w:type="dxa" w:w="722"/>
            <w:vAlign w:val="center"/>
          </w:tcPr>
          <w:p>
            <w:pPr>
              <w:jc w:val="center"/>
            </w:pPr>
            <w:r/>
            <w:r>
              <w:rPr>
                <w:rFonts w:ascii="Times New Roman" w:hAnsi="Times New Roman"/>
                <w:b w:val="0"/>
                <w:sz w:val="14"/>
              </w:rPr>
              <w:t>lora</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1000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5</w:t>
            </w:r>
          </w:p>
        </w:tc>
        <w:tc>
          <w:tcPr>
            <w:tcW w:type="dxa" w:w="722"/>
            <w:vAlign w:val="center"/>
          </w:tcPr>
          <w:p>
            <w:pPr>
              <w:jc w:val="center"/>
            </w:pPr>
            <w:r/>
            <w:r>
              <w:rPr>
                <w:rFonts w:ascii="Times New Roman" w:hAnsi="Times New Roman"/>
                <w:b w:val="0"/>
                <w:sz w:val="14"/>
              </w:rPr>
              <w:t>0.3337</w:t>
            </w:r>
          </w:p>
        </w:tc>
        <w:tc>
          <w:tcPr>
            <w:tcW w:type="dxa" w:w="722"/>
            <w:vAlign w:val="center"/>
          </w:tcPr>
          <w:p>
            <w:pPr>
              <w:jc w:val="center"/>
            </w:pPr>
            <w:r/>
            <w:r>
              <w:rPr>
                <w:rFonts w:ascii="Times New Roman" w:hAnsi="Times New Roman"/>
                <w:b w:val="0"/>
                <w:sz w:val="14"/>
              </w:rPr>
              <w:t>0.1675</w:t>
            </w:r>
          </w:p>
        </w:tc>
        <w:tc>
          <w:tcPr>
            <w:tcW w:type="dxa" w:w="722"/>
            <w:vAlign w:val="center"/>
          </w:tcPr>
          <w:p>
            <w:pPr>
              <w:jc w:val="center"/>
            </w:pPr>
            <w:r/>
            <w:r>
              <w:rPr>
                <w:rFonts w:ascii="Times New Roman" w:hAnsi="Times New Roman"/>
                <w:b w:val="0"/>
                <w:sz w:val="14"/>
              </w:rPr>
              <w:t>887811</w:t>
            </w:r>
          </w:p>
        </w:tc>
        <w:tc>
          <w:tcPr>
            <w:tcW w:type="dxa" w:w="722"/>
            <w:vAlign w:val="center"/>
          </w:tcPr>
          <w:p>
            <w:pPr>
              <w:jc w:val="center"/>
            </w:pPr>
            <w:r/>
            <w:r>
              <w:rPr>
                <w:rFonts w:ascii="Times New Roman" w:hAnsi="Times New Roman"/>
                <w:b w:val="0"/>
                <w:sz w:val="14"/>
              </w:rPr>
              <w:t>1.1571</w:t>
            </w:r>
          </w:p>
        </w:tc>
        <w:tc>
          <w:tcPr>
            <w:tcW w:type="dxa" w:w="722"/>
            <w:vAlign w:val="center"/>
          </w:tcPr>
          <w:p>
            <w:pPr>
              <w:jc w:val="center"/>
            </w:pPr>
            <w:r/>
            <w:r>
              <w:rPr>
                <w:rFonts w:ascii="Times New Roman" w:hAnsi="Times New Roman"/>
                <w:b w:val="0"/>
                <w:sz w:val="14"/>
              </w:rPr>
              <w:t>23.8700</w:t>
            </w:r>
          </w:p>
        </w:tc>
        <w:tc>
          <w:tcPr>
            <w:tcW w:type="dxa" w:w="722"/>
            <w:vAlign w:val="center"/>
          </w:tcPr>
          <w:p>
            <w:pPr>
              <w:jc w:val="center"/>
            </w:pPr>
            <w:r/>
            <w:r>
              <w:rPr>
                <w:rFonts w:ascii="Times New Roman" w:hAnsi="Times New Roman"/>
                <w:b w:val="0"/>
                <w:sz w:val="14"/>
              </w:rPr>
              <w:t>/kaggle/working/adapters/lora/hi/budget1000_seed123</w:t>
            </w:r>
          </w:p>
        </w:tc>
      </w:tr>
      <w:tr>
        <w:tc>
          <w:tcPr>
            <w:tcW w:type="dxa" w:w="722"/>
            <w:vAlign w:val="center"/>
          </w:tcPr>
          <w:p>
            <w:pPr>
              <w:jc w:val="center"/>
            </w:pPr>
            <w:r/>
            <w:r>
              <w:rPr>
                <w:rFonts w:ascii="Times New Roman" w:hAnsi="Times New Roman"/>
                <w:b w:val="0"/>
                <w:sz w:val="14"/>
              </w:rPr>
              <w:t>lora</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1000</w:t>
            </w:r>
          </w:p>
        </w:tc>
        <w:tc>
          <w:tcPr>
            <w:tcW w:type="dxa" w:w="722"/>
            <w:vAlign w:val="center"/>
          </w:tcPr>
          <w:p>
            <w:pPr>
              <w:jc w:val="center"/>
            </w:pPr>
            <w:r/>
            <w:r>
              <w:rPr>
                <w:rFonts w:ascii="Times New Roman" w:hAnsi="Times New Roman"/>
                <w:b w:val="0"/>
                <w:sz w:val="14"/>
              </w:rPr>
              <w:t>456</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5</w:t>
            </w:r>
          </w:p>
        </w:tc>
        <w:tc>
          <w:tcPr>
            <w:tcW w:type="dxa" w:w="722"/>
            <w:vAlign w:val="center"/>
          </w:tcPr>
          <w:p>
            <w:pPr>
              <w:jc w:val="center"/>
            </w:pPr>
            <w:r/>
            <w:r>
              <w:rPr>
                <w:rFonts w:ascii="Times New Roman" w:hAnsi="Times New Roman"/>
                <w:b w:val="0"/>
                <w:sz w:val="14"/>
              </w:rPr>
              <w:t>0.3341</w:t>
            </w:r>
          </w:p>
        </w:tc>
        <w:tc>
          <w:tcPr>
            <w:tcW w:type="dxa" w:w="722"/>
            <w:vAlign w:val="center"/>
          </w:tcPr>
          <w:p>
            <w:pPr>
              <w:jc w:val="center"/>
            </w:pPr>
            <w:r/>
            <w:r>
              <w:rPr>
                <w:rFonts w:ascii="Times New Roman" w:hAnsi="Times New Roman"/>
                <w:b w:val="0"/>
                <w:sz w:val="14"/>
              </w:rPr>
              <w:t>0.2399</w:t>
            </w:r>
          </w:p>
        </w:tc>
        <w:tc>
          <w:tcPr>
            <w:tcW w:type="dxa" w:w="722"/>
            <w:vAlign w:val="center"/>
          </w:tcPr>
          <w:p>
            <w:pPr>
              <w:jc w:val="center"/>
            </w:pPr>
            <w:r/>
            <w:r>
              <w:rPr>
                <w:rFonts w:ascii="Times New Roman" w:hAnsi="Times New Roman"/>
                <w:b w:val="0"/>
                <w:sz w:val="14"/>
              </w:rPr>
              <w:t>887811</w:t>
            </w:r>
          </w:p>
        </w:tc>
        <w:tc>
          <w:tcPr>
            <w:tcW w:type="dxa" w:w="722"/>
            <w:vAlign w:val="center"/>
          </w:tcPr>
          <w:p>
            <w:pPr>
              <w:jc w:val="center"/>
            </w:pPr>
            <w:r/>
            <w:r>
              <w:rPr>
                <w:rFonts w:ascii="Times New Roman" w:hAnsi="Times New Roman"/>
                <w:b w:val="0"/>
                <w:sz w:val="14"/>
              </w:rPr>
              <w:t>1.1578</w:t>
            </w:r>
          </w:p>
        </w:tc>
        <w:tc>
          <w:tcPr>
            <w:tcW w:type="dxa" w:w="722"/>
            <w:vAlign w:val="center"/>
          </w:tcPr>
          <w:p>
            <w:pPr>
              <w:jc w:val="center"/>
            </w:pPr>
            <w:r/>
            <w:r>
              <w:rPr>
                <w:rFonts w:ascii="Times New Roman" w:hAnsi="Times New Roman"/>
                <w:b w:val="0"/>
                <w:sz w:val="14"/>
              </w:rPr>
              <w:t>23.8100</w:t>
            </w:r>
          </w:p>
        </w:tc>
        <w:tc>
          <w:tcPr>
            <w:tcW w:type="dxa" w:w="722"/>
            <w:vAlign w:val="center"/>
          </w:tcPr>
          <w:p>
            <w:pPr>
              <w:jc w:val="center"/>
            </w:pPr>
            <w:r/>
            <w:r>
              <w:rPr>
                <w:rFonts w:ascii="Times New Roman" w:hAnsi="Times New Roman"/>
                <w:b w:val="0"/>
                <w:sz w:val="14"/>
              </w:rPr>
              <w:t>/kaggle/working/adapters/lora/hi/budget1000_seed456</w:t>
            </w:r>
          </w:p>
        </w:tc>
      </w:tr>
      <w:tr>
        <w:tc>
          <w:tcPr>
            <w:tcW w:type="dxa" w:w="722"/>
            <w:vAlign w:val="center"/>
          </w:tcPr>
          <w:p>
            <w:pPr>
              <w:jc w:val="center"/>
            </w:pPr>
            <w:r/>
            <w:r>
              <w:rPr>
                <w:rFonts w:ascii="Times New Roman" w:hAnsi="Times New Roman"/>
                <w:b w:val="0"/>
                <w:sz w:val="14"/>
              </w:rPr>
              <w:t>lora</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42</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887811</w:t>
            </w:r>
          </w:p>
        </w:tc>
        <w:tc>
          <w:tcPr>
            <w:tcW w:type="dxa" w:w="722"/>
            <w:vAlign w:val="center"/>
          </w:tcPr>
          <w:p>
            <w:pPr>
              <w:jc w:val="center"/>
            </w:pPr>
            <w:r/>
            <w:r>
              <w:rPr>
                <w:rFonts w:ascii="Times New Roman" w:hAnsi="Times New Roman"/>
                <w:b w:val="0"/>
                <w:sz w:val="14"/>
              </w:rPr>
              <w:t>1.1578</w:t>
            </w:r>
          </w:p>
        </w:tc>
        <w:tc>
          <w:tcPr>
            <w:tcW w:type="dxa" w:w="722"/>
            <w:vAlign w:val="center"/>
          </w:tcPr>
          <w:p>
            <w:pPr>
              <w:jc w:val="center"/>
            </w:pPr>
            <w:r/>
            <w:r>
              <w:rPr>
                <w:rFonts w:ascii="Times New Roman" w:hAnsi="Times New Roman"/>
                <w:b w:val="0"/>
                <w:sz w:val="14"/>
              </w:rPr>
              <w:t>5.0100</w:t>
            </w:r>
          </w:p>
        </w:tc>
        <w:tc>
          <w:tcPr>
            <w:tcW w:type="dxa" w:w="722"/>
            <w:vAlign w:val="center"/>
          </w:tcPr>
          <w:p>
            <w:pPr>
              <w:jc w:val="center"/>
            </w:pPr>
            <w:r/>
            <w:r>
              <w:rPr>
                <w:rFonts w:ascii="Times New Roman" w:hAnsi="Times New Roman"/>
                <w:b w:val="0"/>
                <w:sz w:val="14"/>
              </w:rPr>
              <w:t>/kaggle/working/adapters/lora/te/budget100_seed42</w:t>
            </w:r>
          </w:p>
        </w:tc>
      </w:tr>
      <w:tr>
        <w:tc>
          <w:tcPr>
            <w:tcW w:type="dxa" w:w="722"/>
            <w:vAlign w:val="center"/>
          </w:tcPr>
          <w:p>
            <w:pPr>
              <w:jc w:val="center"/>
            </w:pPr>
            <w:r/>
            <w:r>
              <w:rPr>
                <w:rFonts w:ascii="Times New Roman" w:hAnsi="Times New Roman"/>
                <w:b w:val="0"/>
                <w:sz w:val="14"/>
              </w:rPr>
              <w:t>lora</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887811</w:t>
            </w:r>
          </w:p>
        </w:tc>
        <w:tc>
          <w:tcPr>
            <w:tcW w:type="dxa" w:w="722"/>
            <w:vAlign w:val="center"/>
          </w:tcPr>
          <w:p>
            <w:pPr>
              <w:jc w:val="center"/>
            </w:pPr>
            <w:r/>
            <w:r>
              <w:rPr>
                <w:rFonts w:ascii="Times New Roman" w:hAnsi="Times New Roman"/>
                <w:b w:val="0"/>
                <w:sz w:val="14"/>
              </w:rPr>
              <w:t>1.1571</w:t>
            </w:r>
          </w:p>
        </w:tc>
        <w:tc>
          <w:tcPr>
            <w:tcW w:type="dxa" w:w="722"/>
            <w:vAlign w:val="center"/>
          </w:tcPr>
          <w:p>
            <w:pPr>
              <w:jc w:val="center"/>
            </w:pPr>
            <w:r/>
            <w:r>
              <w:rPr>
                <w:rFonts w:ascii="Times New Roman" w:hAnsi="Times New Roman"/>
                <w:b w:val="0"/>
                <w:sz w:val="14"/>
              </w:rPr>
              <w:t>5.0100</w:t>
            </w:r>
          </w:p>
        </w:tc>
        <w:tc>
          <w:tcPr>
            <w:tcW w:type="dxa" w:w="722"/>
            <w:vAlign w:val="center"/>
          </w:tcPr>
          <w:p>
            <w:pPr>
              <w:jc w:val="center"/>
            </w:pPr>
            <w:r/>
            <w:r>
              <w:rPr>
                <w:rFonts w:ascii="Times New Roman" w:hAnsi="Times New Roman"/>
                <w:b w:val="0"/>
                <w:sz w:val="14"/>
              </w:rPr>
              <w:t>/kaggle/working/adapters/lora/te/budget100_seed123</w:t>
            </w:r>
          </w:p>
        </w:tc>
      </w:tr>
      <w:tr>
        <w:tc>
          <w:tcPr>
            <w:tcW w:type="dxa" w:w="722"/>
            <w:vAlign w:val="center"/>
          </w:tcPr>
          <w:p>
            <w:pPr>
              <w:jc w:val="center"/>
            </w:pPr>
            <w:r/>
            <w:r>
              <w:rPr>
                <w:rFonts w:ascii="Times New Roman" w:hAnsi="Times New Roman"/>
                <w:b w:val="0"/>
                <w:sz w:val="14"/>
              </w:rPr>
              <w:t>lora</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1000</w:t>
            </w:r>
          </w:p>
        </w:tc>
        <w:tc>
          <w:tcPr>
            <w:tcW w:type="dxa" w:w="722"/>
            <w:vAlign w:val="center"/>
          </w:tcPr>
          <w:p>
            <w:pPr>
              <w:jc w:val="center"/>
            </w:pPr>
            <w:r/>
            <w:r>
              <w:rPr>
                <w:rFonts w:ascii="Times New Roman" w:hAnsi="Times New Roman"/>
                <w:b w:val="0"/>
                <w:sz w:val="14"/>
              </w:rPr>
              <w:t>42</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5</w:t>
            </w:r>
          </w:p>
        </w:tc>
        <w:tc>
          <w:tcPr>
            <w:tcW w:type="dxa" w:w="722"/>
            <w:vAlign w:val="center"/>
          </w:tcPr>
          <w:p>
            <w:pPr>
              <w:jc w:val="center"/>
            </w:pPr>
            <w:r/>
            <w:r>
              <w:rPr>
                <w:rFonts w:ascii="Times New Roman" w:hAnsi="Times New Roman"/>
                <w:b w:val="0"/>
                <w:sz w:val="14"/>
              </w:rPr>
              <w:t>0.3325</w:t>
            </w:r>
          </w:p>
        </w:tc>
        <w:tc>
          <w:tcPr>
            <w:tcW w:type="dxa" w:w="722"/>
            <w:vAlign w:val="center"/>
          </w:tcPr>
          <w:p>
            <w:pPr>
              <w:jc w:val="center"/>
            </w:pPr>
            <w:r/>
            <w:r>
              <w:rPr>
                <w:rFonts w:ascii="Times New Roman" w:hAnsi="Times New Roman"/>
                <w:b w:val="0"/>
                <w:sz w:val="14"/>
              </w:rPr>
              <w:t>0.1687</w:t>
            </w:r>
          </w:p>
        </w:tc>
        <w:tc>
          <w:tcPr>
            <w:tcW w:type="dxa" w:w="722"/>
            <w:vAlign w:val="center"/>
          </w:tcPr>
          <w:p>
            <w:pPr>
              <w:jc w:val="center"/>
            </w:pPr>
            <w:r/>
            <w:r>
              <w:rPr>
                <w:rFonts w:ascii="Times New Roman" w:hAnsi="Times New Roman"/>
                <w:b w:val="0"/>
                <w:sz w:val="14"/>
              </w:rPr>
              <w:t>887811</w:t>
            </w:r>
          </w:p>
        </w:tc>
        <w:tc>
          <w:tcPr>
            <w:tcW w:type="dxa" w:w="722"/>
            <w:vAlign w:val="center"/>
          </w:tcPr>
          <w:p>
            <w:pPr>
              <w:jc w:val="center"/>
            </w:pPr>
            <w:r/>
            <w:r>
              <w:rPr>
                <w:rFonts w:ascii="Times New Roman" w:hAnsi="Times New Roman"/>
                <w:b w:val="0"/>
                <w:sz w:val="14"/>
              </w:rPr>
              <w:t>1.1571</w:t>
            </w:r>
          </w:p>
        </w:tc>
        <w:tc>
          <w:tcPr>
            <w:tcW w:type="dxa" w:w="722"/>
            <w:vAlign w:val="center"/>
          </w:tcPr>
          <w:p>
            <w:pPr>
              <w:jc w:val="center"/>
            </w:pPr>
            <w:r/>
            <w:r>
              <w:rPr>
                <w:rFonts w:ascii="Times New Roman" w:hAnsi="Times New Roman"/>
                <w:b w:val="0"/>
                <w:sz w:val="14"/>
              </w:rPr>
              <w:t>23.7800</w:t>
            </w:r>
          </w:p>
        </w:tc>
        <w:tc>
          <w:tcPr>
            <w:tcW w:type="dxa" w:w="722"/>
            <w:vAlign w:val="center"/>
          </w:tcPr>
          <w:p>
            <w:pPr>
              <w:jc w:val="center"/>
            </w:pPr>
            <w:r/>
            <w:r>
              <w:rPr>
                <w:rFonts w:ascii="Times New Roman" w:hAnsi="Times New Roman"/>
                <w:b w:val="0"/>
                <w:sz w:val="14"/>
              </w:rPr>
              <w:t>/kaggle/working/adapters/lora/te/budget1000_seed42</w:t>
            </w:r>
          </w:p>
        </w:tc>
      </w:tr>
      <w:tr>
        <w:tc>
          <w:tcPr>
            <w:tcW w:type="dxa" w:w="722"/>
            <w:vAlign w:val="center"/>
          </w:tcPr>
          <w:p>
            <w:pPr>
              <w:jc w:val="center"/>
            </w:pPr>
            <w:r/>
            <w:r>
              <w:rPr>
                <w:rFonts w:ascii="Times New Roman" w:hAnsi="Times New Roman"/>
                <w:b w:val="0"/>
                <w:sz w:val="14"/>
              </w:rPr>
              <w:t>lora</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1000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5</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887811</w:t>
            </w:r>
          </w:p>
        </w:tc>
        <w:tc>
          <w:tcPr>
            <w:tcW w:type="dxa" w:w="722"/>
            <w:vAlign w:val="center"/>
          </w:tcPr>
          <w:p>
            <w:pPr>
              <w:jc w:val="center"/>
            </w:pPr>
            <w:r/>
            <w:r>
              <w:rPr>
                <w:rFonts w:ascii="Times New Roman" w:hAnsi="Times New Roman"/>
                <w:b w:val="0"/>
                <w:sz w:val="14"/>
              </w:rPr>
              <w:t>1.1571</w:t>
            </w:r>
          </w:p>
        </w:tc>
        <w:tc>
          <w:tcPr>
            <w:tcW w:type="dxa" w:w="722"/>
            <w:vAlign w:val="center"/>
          </w:tcPr>
          <w:p>
            <w:pPr>
              <w:jc w:val="center"/>
            </w:pPr>
            <w:r/>
            <w:r>
              <w:rPr>
                <w:rFonts w:ascii="Times New Roman" w:hAnsi="Times New Roman"/>
                <w:b w:val="0"/>
                <w:sz w:val="14"/>
              </w:rPr>
              <w:t>23.7600</w:t>
            </w:r>
          </w:p>
        </w:tc>
        <w:tc>
          <w:tcPr>
            <w:tcW w:type="dxa" w:w="722"/>
            <w:vAlign w:val="center"/>
          </w:tcPr>
          <w:p>
            <w:pPr>
              <w:jc w:val="center"/>
            </w:pPr>
            <w:r/>
            <w:r>
              <w:rPr>
                <w:rFonts w:ascii="Times New Roman" w:hAnsi="Times New Roman"/>
                <w:b w:val="0"/>
                <w:sz w:val="14"/>
              </w:rPr>
              <w:t>/kaggle/working/adapters/lora/te/budget1000_seed123</w:t>
            </w:r>
          </w:p>
        </w:tc>
      </w:tr>
      <w:tr>
        <w:tc>
          <w:tcPr>
            <w:tcW w:type="dxa" w:w="722"/>
            <w:vAlign w:val="center"/>
          </w:tcPr>
          <w:p>
            <w:pPr>
              <w:jc w:val="center"/>
            </w:pPr>
            <w:r/>
            <w:r>
              <w:rPr>
                <w:rFonts w:ascii="Times New Roman" w:hAnsi="Times New Roman"/>
                <w:b w:val="0"/>
                <w:sz w:val="14"/>
              </w:rPr>
              <w:t>dora</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42</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906243</w:t>
            </w:r>
          </w:p>
        </w:tc>
        <w:tc>
          <w:tcPr>
            <w:tcW w:type="dxa" w:w="722"/>
            <w:vAlign w:val="center"/>
          </w:tcPr>
          <w:p>
            <w:pPr>
              <w:jc w:val="center"/>
            </w:pPr>
            <w:r/>
            <w:r>
              <w:rPr>
                <w:rFonts w:ascii="Times New Roman" w:hAnsi="Times New Roman"/>
                <w:b w:val="0"/>
                <w:sz w:val="14"/>
              </w:rPr>
              <w:t>1.1720</w:t>
            </w:r>
          </w:p>
        </w:tc>
        <w:tc>
          <w:tcPr>
            <w:tcW w:type="dxa" w:w="722"/>
            <w:vAlign w:val="center"/>
          </w:tcPr>
          <w:p>
            <w:pPr>
              <w:jc w:val="center"/>
            </w:pPr>
            <w:r/>
            <w:r>
              <w:rPr>
                <w:rFonts w:ascii="Times New Roman" w:hAnsi="Times New Roman"/>
                <w:b w:val="0"/>
                <w:sz w:val="14"/>
              </w:rPr>
              <w:t>7.0000</w:t>
            </w:r>
          </w:p>
        </w:tc>
        <w:tc>
          <w:tcPr>
            <w:tcW w:type="dxa" w:w="722"/>
            <w:vAlign w:val="center"/>
          </w:tcPr>
          <w:p>
            <w:pPr>
              <w:jc w:val="center"/>
            </w:pPr>
            <w:r/>
            <w:r>
              <w:rPr>
                <w:rFonts w:ascii="Times New Roman" w:hAnsi="Times New Roman"/>
                <w:b w:val="0"/>
                <w:sz w:val="14"/>
              </w:rPr>
              <w:t>/kaggle/working/adapters/dora/hi/budget100_seed42</w:t>
            </w:r>
          </w:p>
        </w:tc>
      </w:tr>
      <w:tr>
        <w:tc>
          <w:tcPr>
            <w:tcW w:type="dxa" w:w="722"/>
            <w:vAlign w:val="center"/>
          </w:tcPr>
          <w:p>
            <w:pPr>
              <w:jc w:val="center"/>
            </w:pPr>
            <w:r/>
            <w:r>
              <w:rPr>
                <w:rFonts w:ascii="Times New Roman" w:hAnsi="Times New Roman"/>
                <w:b w:val="0"/>
                <w:sz w:val="14"/>
              </w:rPr>
              <w:t>dora</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906243</w:t>
            </w:r>
          </w:p>
        </w:tc>
        <w:tc>
          <w:tcPr>
            <w:tcW w:type="dxa" w:w="722"/>
            <w:vAlign w:val="center"/>
          </w:tcPr>
          <w:p>
            <w:pPr>
              <w:jc w:val="center"/>
            </w:pPr>
            <w:r/>
            <w:r>
              <w:rPr>
                <w:rFonts w:ascii="Times New Roman" w:hAnsi="Times New Roman"/>
                <w:b w:val="0"/>
                <w:sz w:val="14"/>
              </w:rPr>
              <w:t>1.1720</w:t>
            </w:r>
          </w:p>
        </w:tc>
        <w:tc>
          <w:tcPr>
            <w:tcW w:type="dxa" w:w="722"/>
            <w:vAlign w:val="center"/>
          </w:tcPr>
          <w:p>
            <w:pPr>
              <w:jc w:val="center"/>
            </w:pPr>
            <w:r/>
            <w:r>
              <w:rPr>
                <w:rFonts w:ascii="Times New Roman" w:hAnsi="Times New Roman"/>
                <w:b w:val="0"/>
                <w:sz w:val="14"/>
              </w:rPr>
              <w:t>6.9200</w:t>
            </w:r>
          </w:p>
        </w:tc>
        <w:tc>
          <w:tcPr>
            <w:tcW w:type="dxa" w:w="722"/>
            <w:vAlign w:val="center"/>
          </w:tcPr>
          <w:p>
            <w:pPr>
              <w:jc w:val="center"/>
            </w:pPr>
            <w:r/>
            <w:r>
              <w:rPr>
                <w:rFonts w:ascii="Times New Roman" w:hAnsi="Times New Roman"/>
                <w:b w:val="0"/>
                <w:sz w:val="14"/>
              </w:rPr>
              <w:t>/kaggle/working/adapters/dora/hi/budget100_seed123</w:t>
            </w:r>
          </w:p>
        </w:tc>
      </w:tr>
      <w:tr>
        <w:tc>
          <w:tcPr>
            <w:tcW w:type="dxa" w:w="722"/>
            <w:vAlign w:val="center"/>
          </w:tcPr>
          <w:p>
            <w:pPr>
              <w:jc w:val="center"/>
            </w:pPr>
            <w:r/>
            <w:r>
              <w:rPr>
                <w:rFonts w:ascii="Times New Roman" w:hAnsi="Times New Roman"/>
                <w:b w:val="0"/>
                <w:sz w:val="14"/>
              </w:rPr>
              <w:t>dora</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1000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5</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906243</w:t>
            </w:r>
          </w:p>
        </w:tc>
        <w:tc>
          <w:tcPr>
            <w:tcW w:type="dxa" w:w="722"/>
            <w:vAlign w:val="center"/>
          </w:tcPr>
          <w:p>
            <w:pPr>
              <w:jc w:val="center"/>
            </w:pPr>
            <w:r/>
            <w:r>
              <w:rPr>
                <w:rFonts w:ascii="Times New Roman" w:hAnsi="Times New Roman"/>
                <w:b w:val="0"/>
                <w:sz w:val="14"/>
              </w:rPr>
              <w:t>1.1734</w:t>
            </w:r>
          </w:p>
        </w:tc>
        <w:tc>
          <w:tcPr>
            <w:tcW w:type="dxa" w:w="722"/>
            <w:vAlign w:val="center"/>
          </w:tcPr>
          <w:p>
            <w:pPr>
              <w:jc w:val="center"/>
            </w:pPr>
            <w:r/>
            <w:r>
              <w:rPr>
                <w:rFonts w:ascii="Times New Roman" w:hAnsi="Times New Roman"/>
                <w:b w:val="0"/>
                <w:sz w:val="14"/>
              </w:rPr>
              <w:t>32.9100</w:t>
            </w:r>
          </w:p>
        </w:tc>
        <w:tc>
          <w:tcPr>
            <w:tcW w:type="dxa" w:w="722"/>
            <w:vAlign w:val="center"/>
          </w:tcPr>
          <w:p>
            <w:pPr>
              <w:jc w:val="center"/>
            </w:pPr>
            <w:r/>
            <w:r>
              <w:rPr>
                <w:rFonts w:ascii="Times New Roman" w:hAnsi="Times New Roman"/>
                <w:b w:val="0"/>
                <w:sz w:val="14"/>
              </w:rPr>
              <w:t>/kaggle/working/adapters/dora/hi/budget1000_seed123</w:t>
            </w:r>
          </w:p>
        </w:tc>
      </w:tr>
      <w:tr>
        <w:tc>
          <w:tcPr>
            <w:tcW w:type="dxa" w:w="722"/>
            <w:vAlign w:val="center"/>
          </w:tcPr>
          <w:p>
            <w:pPr>
              <w:jc w:val="center"/>
            </w:pPr>
            <w:r/>
            <w:r>
              <w:rPr>
                <w:rFonts w:ascii="Times New Roman" w:hAnsi="Times New Roman"/>
                <w:b w:val="0"/>
                <w:sz w:val="14"/>
              </w:rPr>
              <w:t>dora</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42</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906243</w:t>
            </w:r>
          </w:p>
        </w:tc>
        <w:tc>
          <w:tcPr>
            <w:tcW w:type="dxa" w:w="722"/>
            <w:vAlign w:val="center"/>
          </w:tcPr>
          <w:p>
            <w:pPr>
              <w:jc w:val="center"/>
            </w:pPr>
            <w:r/>
            <w:r>
              <w:rPr>
                <w:rFonts w:ascii="Times New Roman" w:hAnsi="Times New Roman"/>
                <w:b w:val="0"/>
                <w:sz w:val="14"/>
              </w:rPr>
              <w:t>1.1720</w:t>
            </w:r>
          </w:p>
        </w:tc>
        <w:tc>
          <w:tcPr>
            <w:tcW w:type="dxa" w:w="722"/>
            <w:vAlign w:val="center"/>
          </w:tcPr>
          <w:p>
            <w:pPr>
              <w:jc w:val="center"/>
            </w:pPr>
            <w:r/>
            <w:r>
              <w:rPr>
                <w:rFonts w:ascii="Times New Roman" w:hAnsi="Times New Roman"/>
                <w:b w:val="0"/>
                <w:sz w:val="14"/>
              </w:rPr>
              <w:t>6.9400</w:t>
            </w:r>
          </w:p>
        </w:tc>
        <w:tc>
          <w:tcPr>
            <w:tcW w:type="dxa" w:w="722"/>
            <w:vAlign w:val="center"/>
          </w:tcPr>
          <w:p>
            <w:pPr>
              <w:jc w:val="center"/>
            </w:pPr>
            <w:r/>
            <w:r>
              <w:rPr>
                <w:rFonts w:ascii="Times New Roman" w:hAnsi="Times New Roman"/>
                <w:b w:val="0"/>
                <w:sz w:val="14"/>
              </w:rPr>
              <w:t>/kaggle/working/adapters/dora/te/budget100_seed42</w:t>
            </w:r>
          </w:p>
        </w:tc>
      </w:tr>
      <w:tr>
        <w:tc>
          <w:tcPr>
            <w:tcW w:type="dxa" w:w="722"/>
            <w:vAlign w:val="center"/>
          </w:tcPr>
          <w:p>
            <w:pPr>
              <w:jc w:val="center"/>
            </w:pPr>
            <w:r/>
            <w:r>
              <w:rPr>
                <w:rFonts w:ascii="Times New Roman" w:hAnsi="Times New Roman"/>
                <w:b w:val="0"/>
                <w:sz w:val="14"/>
              </w:rPr>
              <w:t>dora</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906243</w:t>
            </w:r>
          </w:p>
        </w:tc>
        <w:tc>
          <w:tcPr>
            <w:tcW w:type="dxa" w:w="722"/>
            <w:vAlign w:val="center"/>
          </w:tcPr>
          <w:p>
            <w:pPr>
              <w:jc w:val="center"/>
            </w:pPr>
            <w:r/>
            <w:r>
              <w:rPr>
                <w:rFonts w:ascii="Times New Roman" w:hAnsi="Times New Roman"/>
                <w:b w:val="0"/>
                <w:sz w:val="14"/>
              </w:rPr>
              <w:t>1.1720</w:t>
            </w:r>
          </w:p>
        </w:tc>
        <w:tc>
          <w:tcPr>
            <w:tcW w:type="dxa" w:w="722"/>
            <w:vAlign w:val="center"/>
          </w:tcPr>
          <w:p>
            <w:pPr>
              <w:jc w:val="center"/>
            </w:pPr>
            <w:r/>
            <w:r>
              <w:rPr>
                <w:rFonts w:ascii="Times New Roman" w:hAnsi="Times New Roman"/>
                <w:b w:val="0"/>
                <w:sz w:val="14"/>
              </w:rPr>
              <w:t>6.9000</w:t>
            </w:r>
          </w:p>
        </w:tc>
        <w:tc>
          <w:tcPr>
            <w:tcW w:type="dxa" w:w="722"/>
            <w:vAlign w:val="center"/>
          </w:tcPr>
          <w:p>
            <w:pPr>
              <w:jc w:val="center"/>
            </w:pPr>
            <w:r/>
            <w:r>
              <w:rPr>
                <w:rFonts w:ascii="Times New Roman" w:hAnsi="Times New Roman"/>
                <w:b w:val="0"/>
                <w:sz w:val="14"/>
              </w:rPr>
              <w:t>/kaggle/working/adapters/dora/te/budget100_seed123</w:t>
            </w:r>
          </w:p>
        </w:tc>
      </w:tr>
      <w:tr>
        <w:tc>
          <w:tcPr>
            <w:tcW w:type="dxa" w:w="722"/>
            <w:vAlign w:val="center"/>
          </w:tcPr>
          <w:p>
            <w:pPr>
              <w:jc w:val="center"/>
            </w:pPr>
            <w:r/>
            <w:r>
              <w:rPr>
                <w:rFonts w:ascii="Times New Roman" w:hAnsi="Times New Roman"/>
                <w:b w:val="0"/>
                <w:sz w:val="14"/>
              </w:rPr>
              <w:t>dora</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1000</w:t>
            </w:r>
          </w:p>
        </w:tc>
        <w:tc>
          <w:tcPr>
            <w:tcW w:type="dxa" w:w="722"/>
            <w:vAlign w:val="center"/>
          </w:tcPr>
          <w:p>
            <w:pPr>
              <w:jc w:val="center"/>
            </w:pPr>
            <w:r/>
            <w:r>
              <w:rPr>
                <w:rFonts w:ascii="Times New Roman" w:hAnsi="Times New Roman"/>
                <w:b w:val="0"/>
                <w:sz w:val="14"/>
              </w:rPr>
              <w:t>42</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5</w:t>
            </w:r>
          </w:p>
        </w:tc>
        <w:tc>
          <w:tcPr>
            <w:tcW w:type="dxa" w:w="722"/>
            <w:vAlign w:val="center"/>
          </w:tcPr>
          <w:p>
            <w:pPr>
              <w:jc w:val="center"/>
            </w:pPr>
            <w:r/>
            <w:r>
              <w:rPr>
                <w:rFonts w:ascii="Times New Roman" w:hAnsi="Times New Roman"/>
                <w:b w:val="0"/>
                <w:sz w:val="14"/>
              </w:rPr>
              <w:t>0.3325</w:t>
            </w:r>
          </w:p>
        </w:tc>
        <w:tc>
          <w:tcPr>
            <w:tcW w:type="dxa" w:w="722"/>
            <w:vAlign w:val="center"/>
          </w:tcPr>
          <w:p>
            <w:pPr>
              <w:jc w:val="center"/>
            </w:pPr>
            <w:r/>
            <w:r>
              <w:rPr>
                <w:rFonts w:ascii="Times New Roman" w:hAnsi="Times New Roman"/>
                <w:b w:val="0"/>
                <w:sz w:val="14"/>
              </w:rPr>
              <w:t>0.1679</w:t>
            </w:r>
          </w:p>
        </w:tc>
        <w:tc>
          <w:tcPr>
            <w:tcW w:type="dxa" w:w="722"/>
            <w:vAlign w:val="center"/>
          </w:tcPr>
          <w:p>
            <w:pPr>
              <w:jc w:val="center"/>
            </w:pPr>
            <w:r/>
            <w:r>
              <w:rPr>
                <w:rFonts w:ascii="Times New Roman" w:hAnsi="Times New Roman"/>
                <w:b w:val="0"/>
                <w:sz w:val="14"/>
              </w:rPr>
              <w:t>906243</w:t>
            </w:r>
          </w:p>
        </w:tc>
        <w:tc>
          <w:tcPr>
            <w:tcW w:type="dxa" w:w="722"/>
            <w:vAlign w:val="center"/>
          </w:tcPr>
          <w:p>
            <w:pPr>
              <w:jc w:val="center"/>
            </w:pPr>
            <w:r/>
            <w:r>
              <w:rPr>
                <w:rFonts w:ascii="Times New Roman" w:hAnsi="Times New Roman"/>
                <w:b w:val="0"/>
                <w:sz w:val="14"/>
              </w:rPr>
              <w:t>1.1734</w:t>
            </w:r>
          </w:p>
        </w:tc>
        <w:tc>
          <w:tcPr>
            <w:tcW w:type="dxa" w:w="722"/>
            <w:vAlign w:val="center"/>
          </w:tcPr>
          <w:p>
            <w:pPr>
              <w:jc w:val="center"/>
            </w:pPr>
            <w:r/>
            <w:r>
              <w:rPr>
                <w:rFonts w:ascii="Times New Roman" w:hAnsi="Times New Roman"/>
                <w:b w:val="0"/>
                <w:sz w:val="14"/>
              </w:rPr>
              <w:t>33.0100</w:t>
            </w:r>
          </w:p>
        </w:tc>
        <w:tc>
          <w:tcPr>
            <w:tcW w:type="dxa" w:w="722"/>
            <w:vAlign w:val="center"/>
          </w:tcPr>
          <w:p>
            <w:pPr>
              <w:jc w:val="center"/>
            </w:pPr>
            <w:r/>
            <w:r>
              <w:rPr>
                <w:rFonts w:ascii="Times New Roman" w:hAnsi="Times New Roman"/>
                <w:b w:val="0"/>
                <w:sz w:val="14"/>
              </w:rPr>
              <w:t>/kaggle/working/adapters/dora/te/budget1000_seed42</w:t>
            </w:r>
          </w:p>
        </w:tc>
      </w:tr>
      <w:tr>
        <w:tc>
          <w:tcPr>
            <w:tcW w:type="dxa" w:w="722"/>
            <w:vAlign w:val="center"/>
          </w:tcPr>
          <w:p>
            <w:pPr>
              <w:jc w:val="center"/>
            </w:pPr>
            <w:r/>
            <w:r>
              <w:rPr>
                <w:rFonts w:ascii="Times New Roman" w:hAnsi="Times New Roman"/>
                <w:b w:val="0"/>
                <w:sz w:val="14"/>
              </w:rPr>
              <w:t>dora</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1000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0.0001</w:t>
            </w:r>
          </w:p>
        </w:tc>
        <w:tc>
          <w:tcPr>
            <w:tcW w:type="dxa" w:w="722"/>
            <w:vAlign w:val="center"/>
          </w:tcPr>
          <w:p>
            <w:pPr>
              <w:jc w:val="center"/>
            </w:pPr>
            <w:r/>
            <w:r>
              <w:rPr>
                <w:rFonts w:ascii="Times New Roman" w:hAnsi="Times New Roman"/>
                <w:b w:val="0"/>
                <w:sz w:val="14"/>
              </w:rPr>
              <w:t>5</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906243</w:t>
            </w:r>
          </w:p>
        </w:tc>
        <w:tc>
          <w:tcPr>
            <w:tcW w:type="dxa" w:w="722"/>
            <w:vAlign w:val="center"/>
          </w:tcPr>
          <w:p>
            <w:pPr>
              <w:jc w:val="center"/>
            </w:pPr>
            <w:r/>
            <w:r>
              <w:rPr>
                <w:rFonts w:ascii="Times New Roman" w:hAnsi="Times New Roman"/>
                <w:b w:val="0"/>
                <w:sz w:val="14"/>
              </w:rPr>
              <w:t>1.1734</w:t>
            </w:r>
          </w:p>
        </w:tc>
        <w:tc>
          <w:tcPr>
            <w:tcW w:type="dxa" w:w="722"/>
            <w:vAlign w:val="center"/>
          </w:tcPr>
          <w:p>
            <w:pPr>
              <w:jc w:val="center"/>
            </w:pPr>
            <w:r/>
            <w:r>
              <w:rPr>
                <w:rFonts w:ascii="Times New Roman" w:hAnsi="Times New Roman"/>
                <w:b w:val="0"/>
                <w:sz w:val="14"/>
              </w:rPr>
              <w:t>32.7500</w:t>
            </w:r>
          </w:p>
        </w:tc>
        <w:tc>
          <w:tcPr>
            <w:tcW w:type="dxa" w:w="722"/>
            <w:vAlign w:val="center"/>
          </w:tcPr>
          <w:p>
            <w:pPr>
              <w:jc w:val="center"/>
            </w:pPr>
            <w:r/>
            <w:r>
              <w:rPr>
                <w:rFonts w:ascii="Times New Roman" w:hAnsi="Times New Roman"/>
                <w:b w:val="0"/>
                <w:sz w:val="14"/>
              </w:rPr>
              <w:t>/kaggle/working/adapters/dora/te/budget1000_seed123</w:t>
            </w:r>
          </w:p>
        </w:tc>
      </w:tr>
      <w:tr>
        <w:tc>
          <w:tcPr>
            <w:tcW w:type="dxa" w:w="722"/>
            <w:vAlign w:val="center"/>
          </w:tcPr>
          <w:p>
            <w:pPr>
              <w:jc w:val="center"/>
            </w:pPr>
            <w:r/>
            <w:r>
              <w:rPr>
                <w:rFonts w:ascii="Times New Roman" w:hAnsi="Times New Roman"/>
                <w:b w:val="0"/>
                <w:sz w:val="14"/>
              </w:rPr>
              <w:t>ia3</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50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0.0050</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0.3341</w:t>
            </w:r>
          </w:p>
        </w:tc>
        <w:tc>
          <w:tcPr>
            <w:tcW w:type="dxa" w:w="722"/>
            <w:vAlign w:val="center"/>
          </w:tcPr>
          <w:p>
            <w:pPr>
              <w:jc w:val="center"/>
            </w:pPr>
            <w:r/>
            <w:r>
              <w:rPr>
                <w:rFonts w:ascii="Times New Roman" w:hAnsi="Times New Roman"/>
                <w:b w:val="0"/>
                <w:sz w:val="14"/>
              </w:rPr>
              <w:t>0.1755</w:t>
            </w:r>
          </w:p>
        </w:tc>
        <w:tc>
          <w:tcPr>
            <w:tcW w:type="dxa" w:w="722"/>
            <w:vAlign w:val="center"/>
          </w:tcPr>
          <w:p>
            <w:pPr>
              <w:jc w:val="center"/>
            </w:pPr>
            <w:r/>
            <w:r>
              <w:rPr>
                <w:rFonts w:ascii="Times New Roman" w:hAnsi="Times New Roman"/>
                <w:b w:val="0"/>
                <w:sz w:val="14"/>
              </w:rPr>
              <w:t>657411</w:t>
            </w:r>
          </w:p>
        </w:tc>
        <w:tc>
          <w:tcPr>
            <w:tcW w:type="dxa" w:w="722"/>
            <w:vAlign w:val="center"/>
          </w:tcPr>
          <w:p>
            <w:pPr>
              <w:jc w:val="center"/>
            </w:pPr>
            <w:r/>
            <w:r>
              <w:rPr>
                <w:rFonts w:ascii="Times New Roman" w:hAnsi="Times New Roman"/>
                <w:b w:val="0"/>
                <w:sz w:val="14"/>
              </w:rPr>
              <w:t>1.2395</w:t>
            </w:r>
          </w:p>
        </w:tc>
        <w:tc>
          <w:tcPr>
            <w:tcW w:type="dxa" w:w="722"/>
            <w:vAlign w:val="center"/>
          </w:tcPr>
          <w:p>
            <w:pPr>
              <w:jc w:val="center"/>
            </w:pPr>
            <w:r/>
            <w:r>
              <w:rPr>
                <w:rFonts w:ascii="Times New Roman" w:hAnsi="Times New Roman"/>
                <w:b w:val="0"/>
                <w:sz w:val="14"/>
              </w:rPr>
              <w:t>2.9800</w:t>
            </w:r>
          </w:p>
        </w:tc>
        <w:tc>
          <w:tcPr>
            <w:tcW w:type="dxa" w:w="722"/>
            <w:vAlign w:val="center"/>
          </w:tcPr>
          <w:p>
            <w:pPr>
              <w:jc w:val="center"/>
            </w:pPr>
            <w:r/>
            <w:r>
              <w:rPr>
                <w:rFonts w:ascii="Times New Roman" w:hAnsi="Times New Roman"/>
                <w:b w:val="0"/>
                <w:sz w:val="14"/>
              </w:rPr>
              <w:t>/kaggle/working/adapters/ia3/hi/budget50_seed123</w:t>
            </w:r>
          </w:p>
        </w:tc>
      </w:tr>
      <w:tr>
        <w:tc>
          <w:tcPr>
            <w:tcW w:type="dxa" w:w="722"/>
            <w:vAlign w:val="center"/>
          </w:tcPr>
          <w:p>
            <w:pPr>
              <w:jc w:val="center"/>
            </w:pPr>
            <w:r/>
            <w:r>
              <w:rPr>
                <w:rFonts w:ascii="Times New Roman" w:hAnsi="Times New Roman"/>
                <w:b w:val="0"/>
                <w:sz w:val="14"/>
              </w:rPr>
              <w:t>ia3</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50</w:t>
            </w:r>
          </w:p>
        </w:tc>
        <w:tc>
          <w:tcPr>
            <w:tcW w:type="dxa" w:w="722"/>
            <w:vAlign w:val="center"/>
          </w:tcPr>
          <w:p>
            <w:pPr>
              <w:jc w:val="center"/>
            </w:pPr>
            <w:r/>
            <w:r>
              <w:rPr>
                <w:rFonts w:ascii="Times New Roman" w:hAnsi="Times New Roman"/>
                <w:b w:val="0"/>
                <w:sz w:val="14"/>
              </w:rPr>
              <w:t>456</w:t>
            </w:r>
          </w:p>
        </w:tc>
        <w:tc>
          <w:tcPr>
            <w:tcW w:type="dxa" w:w="722"/>
            <w:vAlign w:val="center"/>
          </w:tcPr>
          <w:p>
            <w:pPr>
              <w:jc w:val="center"/>
            </w:pPr>
            <w:r/>
            <w:r>
              <w:rPr>
                <w:rFonts w:ascii="Times New Roman" w:hAnsi="Times New Roman"/>
                <w:b w:val="0"/>
                <w:sz w:val="14"/>
              </w:rPr>
              <w:t>0.0050</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657411</w:t>
            </w:r>
          </w:p>
        </w:tc>
        <w:tc>
          <w:tcPr>
            <w:tcW w:type="dxa" w:w="722"/>
            <w:vAlign w:val="center"/>
          </w:tcPr>
          <w:p>
            <w:pPr>
              <w:jc w:val="center"/>
            </w:pPr>
            <w:r/>
            <w:r>
              <w:rPr>
                <w:rFonts w:ascii="Times New Roman" w:hAnsi="Times New Roman"/>
                <w:b w:val="0"/>
                <w:sz w:val="14"/>
              </w:rPr>
              <w:t>1.2395</w:t>
            </w:r>
          </w:p>
        </w:tc>
        <w:tc>
          <w:tcPr>
            <w:tcW w:type="dxa" w:w="722"/>
            <w:vAlign w:val="center"/>
          </w:tcPr>
          <w:p>
            <w:pPr>
              <w:jc w:val="center"/>
            </w:pPr>
            <w:r/>
            <w:r>
              <w:rPr>
                <w:rFonts w:ascii="Times New Roman" w:hAnsi="Times New Roman"/>
                <w:b w:val="0"/>
                <w:sz w:val="14"/>
              </w:rPr>
              <w:t>3.0400</w:t>
            </w:r>
          </w:p>
        </w:tc>
        <w:tc>
          <w:tcPr>
            <w:tcW w:type="dxa" w:w="722"/>
            <w:vAlign w:val="center"/>
          </w:tcPr>
          <w:p>
            <w:pPr>
              <w:jc w:val="center"/>
            </w:pPr>
            <w:r/>
            <w:r>
              <w:rPr>
                <w:rFonts w:ascii="Times New Roman" w:hAnsi="Times New Roman"/>
                <w:b w:val="0"/>
                <w:sz w:val="14"/>
              </w:rPr>
              <w:t>/kaggle/working/adapters/ia3/hi/budget50_seed456</w:t>
            </w:r>
          </w:p>
        </w:tc>
      </w:tr>
      <w:tr>
        <w:tc>
          <w:tcPr>
            <w:tcW w:type="dxa" w:w="722"/>
            <w:vAlign w:val="center"/>
          </w:tcPr>
          <w:p>
            <w:pPr>
              <w:jc w:val="center"/>
            </w:pPr>
            <w:r/>
            <w:r>
              <w:rPr>
                <w:rFonts w:ascii="Times New Roman" w:hAnsi="Times New Roman"/>
                <w:b w:val="0"/>
                <w:sz w:val="14"/>
              </w:rPr>
              <w:t>ia3</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42</w:t>
            </w:r>
          </w:p>
        </w:tc>
        <w:tc>
          <w:tcPr>
            <w:tcW w:type="dxa" w:w="722"/>
            <w:vAlign w:val="center"/>
          </w:tcPr>
          <w:p>
            <w:pPr>
              <w:jc w:val="center"/>
            </w:pPr>
            <w:r/>
            <w:r>
              <w:rPr>
                <w:rFonts w:ascii="Times New Roman" w:hAnsi="Times New Roman"/>
                <w:b w:val="0"/>
                <w:sz w:val="14"/>
              </w:rPr>
              <w:t>0.0050</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657411</w:t>
            </w:r>
          </w:p>
        </w:tc>
        <w:tc>
          <w:tcPr>
            <w:tcW w:type="dxa" w:w="722"/>
            <w:vAlign w:val="center"/>
          </w:tcPr>
          <w:p>
            <w:pPr>
              <w:jc w:val="center"/>
            </w:pPr>
            <w:r/>
            <w:r>
              <w:rPr>
                <w:rFonts w:ascii="Times New Roman" w:hAnsi="Times New Roman"/>
                <w:b w:val="0"/>
                <w:sz w:val="14"/>
              </w:rPr>
              <w:t>1.2402</w:t>
            </w:r>
          </w:p>
        </w:tc>
        <w:tc>
          <w:tcPr>
            <w:tcW w:type="dxa" w:w="722"/>
            <w:vAlign w:val="center"/>
          </w:tcPr>
          <w:p>
            <w:pPr>
              <w:jc w:val="center"/>
            </w:pPr>
            <w:r/>
            <w:r>
              <w:rPr>
                <w:rFonts w:ascii="Times New Roman" w:hAnsi="Times New Roman"/>
                <w:b w:val="0"/>
                <w:sz w:val="14"/>
              </w:rPr>
              <w:t>6.0100</w:t>
            </w:r>
          </w:p>
        </w:tc>
        <w:tc>
          <w:tcPr>
            <w:tcW w:type="dxa" w:w="722"/>
            <w:vAlign w:val="center"/>
          </w:tcPr>
          <w:p>
            <w:pPr>
              <w:jc w:val="center"/>
            </w:pPr>
            <w:r/>
            <w:r>
              <w:rPr>
                <w:rFonts w:ascii="Times New Roman" w:hAnsi="Times New Roman"/>
                <w:b w:val="0"/>
                <w:sz w:val="14"/>
              </w:rPr>
              <w:t>/kaggle/working/adapters/ia3/hi/budget100_seed42</w:t>
            </w:r>
          </w:p>
        </w:tc>
      </w:tr>
      <w:tr>
        <w:tc>
          <w:tcPr>
            <w:tcW w:type="dxa" w:w="722"/>
            <w:vAlign w:val="center"/>
          </w:tcPr>
          <w:p>
            <w:pPr>
              <w:jc w:val="center"/>
            </w:pPr>
            <w:r/>
            <w:r>
              <w:rPr>
                <w:rFonts w:ascii="Times New Roman" w:hAnsi="Times New Roman"/>
                <w:b w:val="0"/>
                <w:sz w:val="14"/>
              </w:rPr>
              <w:t>ia3</w:t>
            </w:r>
          </w:p>
        </w:tc>
        <w:tc>
          <w:tcPr>
            <w:tcW w:type="dxa" w:w="722"/>
            <w:vAlign w:val="center"/>
          </w:tcPr>
          <w:p>
            <w:pPr>
              <w:jc w:val="center"/>
            </w:pPr>
            <w:r/>
            <w:r>
              <w:rPr>
                <w:rFonts w:ascii="Times New Roman" w:hAnsi="Times New Roman"/>
                <w:b w:val="0"/>
                <w:sz w:val="14"/>
              </w:rPr>
              <w:t>hi</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0.0050</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657411</w:t>
            </w:r>
          </w:p>
        </w:tc>
        <w:tc>
          <w:tcPr>
            <w:tcW w:type="dxa" w:w="722"/>
            <w:vAlign w:val="center"/>
          </w:tcPr>
          <w:p>
            <w:pPr>
              <w:jc w:val="center"/>
            </w:pPr>
            <w:r/>
            <w:r>
              <w:rPr>
                <w:rFonts w:ascii="Times New Roman" w:hAnsi="Times New Roman"/>
                <w:b w:val="0"/>
                <w:sz w:val="14"/>
              </w:rPr>
              <w:t>1.2402</w:t>
            </w:r>
          </w:p>
        </w:tc>
        <w:tc>
          <w:tcPr>
            <w:tcW w:type="dxa" w:w="722"/>
            <w:vAlign w:val="center"/>
          </w:tcPr>
          <w:p>
            <w:pPr>
              <w:jc w:val="center"/>
            </w:pPr>
            <w:r/>
            <w:r>
              <w:rPr>
                <w:rFonts w:ascii="Times New Roman" w:hAnsi="Times New Roman"/>
                <w:b w:val="0"/>
                <w:sz w:val="14"/>
              </w:rPr>
              <w:t>6.1900</w:t>
            </w:r>
          </w:p>
        </w:tc>
        <w:tc>
          <w:tcPr>
            <w:tcW w:type="dxa" w:w="722"/>
            <w:vAlign w:val="center"/>
          </w:tcPr>
          <w:p>
            <w:pPr>
              <w:jc w:val="center"/>
            </w:pPr>
            <w:r/>
            <w:r>
              <w:rPr>
                <w:rFonts w:ascii="Times New Roman" w:hAnsi="Times New Roman"/>
                <w:b w:val="0"/>
                <w:sz w:val="14"/>
              </w:rPr>
              <w:t>/kaggle/working/adapters/ia3/hi/budget100_seed123</w:t>
            </w:r>
          </w:p>
        </w:tc>
      </w:tr>
      <w:tr>
        <w:tc>
          <w:tcPr>
            <w:tcW w:type="dxa" w:w="722"/>
            <w:vAlign w:val="center"/>
          </w:tcPr>
          <w:p>
            <w:pPr>
              <w:jc w:val="center"/>
            </w:pPr>
            <w:r/>
            <w:r>
              <w:rPr>
                <w:rFonts w:ascii="Times New Roman" w:hAnsi="Times New Roman"/>
                <w:b w:val="0"/>
                <w:sz w:val="14"/>
              </w:rPr>
              <w:t>ia3</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50</w:t>
            </w:r>
          </w:p>
        </w:tc>
        <w:tc>
          <w:tcPr>
            <w:tcW w:type="dxa" w:w="722"/>
            <w:vAlign w:val="center"/>
          </w:tcPr>
          <w:p>
            <w:pPr>
              <w:jc w:val="center"/>
            </w:pPr>
            <w:r/>
            <w:r>
              <w:rPr>
                <w:rFonts w:ascii="Times New Roman" w:hAnsi="Times New Roman"/>
                <w:b w:val="0"/>
                <w:sz w:val="14"/>
              </w:rPr>
              <w:t>42</w:t>
            </w:r>
          </w:p>
        </w:tc>
        <w:tc>
          <w:tcPr>
            <w:tcW w:type="dxa" w:w="722"/>
            <w:vAlign w:val="center"/>
          </w:tcPr>
          <w:p>
            <w:pPr>
              <w:jc w:val="center"/>
            </w:pPr>
            <w:r/>
            <w:r>
              <w:rPr>
                <w:rFonts w:ascii="Times New Roman" w:hAnsi="Times New Roman"/>
                <w:b w:val="0"/>
                <w:sz w:val="14"/>
              </w:rPr>
              <w:t>0.0050</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657411</w:t>
            </w:r>
          </w:p>
        </w:tc>
        <w:tc>
          <w:tcPr>
            <w:tcW w:type="dxa" w:w="722"/>
            <w:vAlign w:val="center"/>
          </w:tcPr>
          <w:p>
            <w:pPr>
              <w:jc w:val="center"/>
            </w:pPr>
            <w:r/>
            <w:r>
              <w:rPr>
                <w:rFonts w:ascii="Times New Roman" w:hAnsi="Times New Roman"/>
                <w:b w:val="0"/>
                <w:sz w:val="14"/>
              </w:rPr>
              <w:t>1.2409</w:t>
            </w:r>
          </w:p>
        </w:tc>
        <w:tc>
          <w:tcPr>
            <w:tcW w:type="dxa" w:w="722"/>
            <w:vAlign w:val="center"/>
          </w:tcPr>
          <w:p>
            <w:pPr>
              <w:jc w:val="center"/>
            </w:pPr>
            <w:r/>
            <w:r>
              <w:rPr>
                <w:rFonts w:ascii="Times New Roman" w:hAnsi="Times New Roman"/>
                <w:b w:val="0"/>
                <w:sz w:val="14"/>
              </w:rPr>
              <w:t>2.9500</w:t>
            </w:r>
          </w:p>
        </w:tc>
        <w:tc>
          <w:tcPr>
            <w:tcW w:type="dxa" w:w="722"/>
            <w:vAlign w:val="center"/>
          </w:tcPr>
          <w:p>
            <w:pPr>
              <w:jc w:val="center"/>
            </w:pPr>
            <w:r/>
            <w:r>
              <w:rPr>
                <w:rFonts w:ascii="Times New Roman" w:hAnsi="Times New Roman"/>
                <w:b w:val="0"/>
                <w:sz w:val="14"/>
              </w:rPr>
              <w:t>/kaggle/working/adapters/ia3/te/budget50_seed42</w:t>
            </w:r>
          </w:p>
        </w:tc>
      </w:tr>
      <w:tr>
        <w:tc>
          <w:tcPr>
            <w:tcW w:type="dxa" w:w="722"/>
            <w:vAlign w:val="center"/>
          </w:tcPr>
          <w:p>
            <w:pPr>
              <w:jc w:val="center"/>
            </w:pPr>
            <w:r/>
            <w:r>
              <w:rPr>
                <w:rFonts w:ascii="Times New Roman" w:hAnsi="Times New Roman"/>
                <w:b w:val="0"/>
                <w:sz w:val="14"/>
              </w:rPr>
              <w:t>ia3</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50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0.0050</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657411</w:t>
            </w:r>
          </w:p>
        </w:tc>
        <w:tc>
          <w:tcPr>
            <w:tcW w:type="dxa" w:w="722"/>
            <w:vAlign w:val="center"/>
          </w:tcPr>
          <w:p>
            <w:pPr>
              <w:jc w:val="center"/>
            </w:pPr>
            <w:r/>
            <w:r>
              <w:rPr>
                <w:rFonts w:ascii="Times New Roman" w:hAnsi="Times New Roman"/>
                <w:b w:val="0"/>
                <w:sz w:val="14"/>
              </w:rPr>
              <w:t>1.2402</w:t>
            </w:r>
          </w:p>
        </w:tc>
        <w:tc>
          <w:tcPr>
            <w:tcW w:type="dxa" w:w="722"/>
            <w:vAlign w:val="center"/>
          </w:tcPr>
          <w:p>
            <w:pPr>
              <w:jc w:val="center"/>
            </w:pPr>
            <w:r/>
            <w:r>
              <w:rPr>
                <w:rFonts w:ascii="Times New Roman" w:hAnsi="Times New Roman"/>
                <w:b w:val="0"/>
                <w:sz w:val="14"/>
              </w:rPr>
              <w:t>2.9800</w:t>
            </w:r>
          </w:p>
        </w:tc>
        <w:tc>
          <w:tcPr>
            <w:tcW w:type="dxa" w:w="722"/>
            <w:vAlign w:val="center"/>
          </w:tcPr>
          <w:p>
            <w:pPr>
              <w:jc w:val="center"/>
            </w:pPr>
            <w:r/>
            <w:r>
              <w:rPr>
                <w:rFonts w:ascii="Times New Roman" w:hAnsi="Times New Roman"/>
                <w:b w:val="0"/>
                <w:sz w:val="14"/>
              </w:rPr>
              <w:t>/kaggle/working/adapters/ia3/te/budget50_seed123</w:t>
            </w:r>
          </w:p>
        </w:tc>
      </w:tr>
      <w:tr>
        <w:tc>
          <w:tcPr>
            <w:tcW w:type="dxa" w:w="722"/>
            <w:vAlign w:val="center"/>
          </w:tcPr>
          <w:p>
            <w:pPr>
              <w:jc w:val="center"/>
            </w:pPr>
            <w:r/>
            <w:r>
              <w:rPr>
                <w:rFonts w:ascii="Times New Roman" w:hAnsi="Times New Roman"/>
                <w:b w:val="0"/>
                <w:sz w:val="14"/>
              </w:rPr>
              <w:t>ia3</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50</w:t>
            </w:r>
          </w:p>
        </w:tc>
        <w:tc>
          <w:tcPr>
            <w:tcW w:type="dxa" w:w="722"/>
            <w:vAlign w:val="center"/>
          </w:tcPr>
          <w:p>
            <w:pPr>
              <w:jc w:val="center"/>
            </w:pPr>
            <w:r/>
            <w:r>
              <w:rPr>
                <w:rFonts w:ascii="Times New Roman" w:hAnsi="Times New Roman"/>
                <w:b w:val="0"/>
                <w:sz w:val="14"/>
              </w:rPr>
              <w:t>456</w:t>
            </w:r>
          </w:p>
        </w:tc>
        <w:tc>
          <w:tcPr>
            <w:tcW w:type="dxa" w:w="722"/>
            <w:vAlign w:val="center"/>
          </w:tcPr>
          <w:p>
            <w:pPr>
              <w:jc w:val="center"/>
            </w:pPr>
            <w:r/>
            <w:r>
              <w:rPr>
                <w:rFonts w:ascii="Times New Roman" w:hAnsi="Times New Roman"/>
                <w:b w:val="0"/>
                <w:sz w:val="14"/>
              </w:rPr>
              <w:t>0.0050</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657411</w:t>
            </w:r>
          </w:p>
        </w:tc>
        <w:tc>
          <w:tcPr>
            <w:tcW w:type="dxa" w:w="722"/>
            <w:vAlign w:val="center"/>
          </w:tcPr>
          <w:p>
            <w:pPr>
              <w:jc w:val="center"/>
            </w:pPr>
            <w:r/>
            <w:r>
              <w:rPr>
                <w:rFonts w:ascii="Times New Roman" w:hAnsi="Times New Roman"/>
                <w:b w:val="0"/>
                <w:sz w:val="14"/>
              </w:rPr>
              <w:t>1.2402</w:t>
            </w:r>
          </w:p>
        </w:tc>
        <w:tc>
          <w:tcPr>
            <w:tcW w:type="dxa" w:w="722"/>
            <w:vAlign w:val="center"/>
          </w:tcPr>
          <w:p>
            <w:pPr>
              <w:jc w:val="center"/>
            </w:pPr>
            <w:r/>
            <w:r>
              <w:rPr>
                <w:rFonts w:ascii="Times New Roman" w:hAnsi="Times New Roman"/>
                <w:b w:val="0"/>
                <w:sz w:val="14"/>
              </w:rPr>
              <w:t>3.0200</w:t>
            </w:r>
          </w:p>
        </w:tc>
        <w:tc>
          <w:tcPr>
            <w:tcW w:type="dxa" w:w="722"/>
            <w:vAlign w:val="center"/>
          </w:tcPr>
          <w:p>
            <w:pPr>
              <w:jc w:val="center"/>
            </w:pPr>
            <w:r/>
            <w:r>
              <w:rPr>
                <w:rFonts w:ascii="Times New Roman" w:hAnsi="Times New Roman"/>
                <w:b w:val="0"/>
                <w:sz w:val="14"/>
              </w:rPr>
              <w:t>/kaggle/working/adapters/ia3/te/budget50_seed456</w:t>
            </w:r>
          </w:p>
        </w:tc>
      </w:tr>
      <w:tr>
        <w:tc>
          <w:tcPr>
            <w:tcW w:type="dxa" w:w="722"/>
            <w:vAlign w:val="center"/>
          </w:tcPr>
          <w:p>
            <w:pPr>
              <w:jc w:val="center"/>
            </w:pPr>
            <w:r/>
            <w:r>
              <w:rPr>
                <w:rFonts w:ascii="Times New Roman" w:hAnsi="Times New Roman"/>
                <w:b w:val="0"/>
                <w:sz w:val="14"/>
              </w:rPr>
              <w:t>ia3</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42</w:t>
            </w:r>
          </w:p>
        </w:tc>
        <w:tc>
          <w:tcPr>
            <w:tcW w:type="dxa" w:w="722"/>
            <w:vAlign w:val="center"/>
          </w:tcPr>
          <w:p>
            <w:pPr>
              <w:jc w:val="center"/>
            </w:pPr>
            <w:r/>
            <w:r>
              <w:rPr>
                <w:rFonts w:ascii="Times New Roman" w:hAnsi="Times New Roman"/>
                <w:b w:val="0"/>
                <w:sz w:val="14"/>
              </w:rPr>
              <w:t>0.0050</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657411</w:t>
            </w:r>
          </w:p>
        </w:tc>
        <w:tc>
          <w:tcPr>
            <w:tcW w:type="dxa" w:w="722"/>
            <w:vAlign w:val="center"/>
          </w:tcPr>
          <w:p>
            <w:pPr>
              <w:jc w:val="center"/>
            </w:pPr>
            <w:r/>
            <w:r>
              <w:rPr>
                <w:rFonts w:ascii="Times New Roman" w:hAnsi="Times New Roman"/>
                <w:b w:val="0"/>
                <w:sz w:val="14"/>
              </w:rPr>
              <w:t>1.2409</w:t>
            </w:r>
          </w:p>
        </w:tc>
        <w:tc>
          <w:tcPr>
            <w:tcW w:type="dxa" w:w="722"/>
            <w:vAlign w:val="center"/>
          </w:tcPr>
          <w:p>
            <w:pPr>
              <w:jc w:val="center"/>
            </w:pPr>
            <w:r/>
            <w:r>
              <w:rPr>
                <w:rFonts w:ascii="Times New Roman" w:hAnsi="Times New Roman"/>
                <w:b w:val="0"/>
                <w:sz w:val="14"/>
              </w:rPr>
              <w:t>6.0600</w:t>
            </w:r>
          </w:p>
        </w:tc>
        <w:tc>
          <w:tcPr>
            <w:tcW w:type="dxa" w:w="722"/>
            <w:vAlign w:val="center"/>
          </w:tcPr>
          <w:p>
            <w:pPr>
              <w:jc w:val="center"/>
            </w:pPr>
            <w:r/>
            <w:r>
              <w:rPr>
                <w:rFonts w:ascii="Times New Roman" w:hAnsi="Times New Roman"/>
                <w:b w:val="0"/>
                <w:sz w:val="14"/>
              </w:rPr>
              <w:t>/kaggle/working/adapters/ia3/te/budget100_seed42</w:t>
            </w:r>
          </w:p>
        </w:tc>
      </w:tr>
      <w:tr>
        <w:tc>
          <w:tcPr>
            <w:tcW w:type="dxa" w:w="722"/>
            <w:vAlign w:val="center"/>
          </w:tcPr>
          <w:p>
            <w:pPr>
              <w:jc w:val="center"/>
            </w:pPr>
            <w:r/>
            <w:r>
              <w:rPr>
                <w:rFonts w:ascii="Times New Roman" w:hAnsi="Times New Roman"/>
                <w:b w:val="0"/>
                <w:sz w:val="14"/>
              </w:rPr>
              <w:t>ia3</w:t>
            </w:r>
          </w:p>
        </w:tc>
        <w:tc>
          <w:tcPr>
            <w:tcW w:type="dxa" w:w="722"/>
            <w:vAlign w:val="center"/>
          </w:tcPr>
          <w:p>
            <w:pPr>
              <w:jc w:val="center"/>
            </w:pPr>
            <w:r/>
            <w:r>
              <w:rPr>
                <w:rFonts w:ascii="Times New Roman" w:hAnsi="Times New Roman"/>
                <w:b w:val="0"/>
                <w:sz w:val="14"/>
              </w:rPr>
              <w:t>te</w:t>
            </w:r>
          </w:p>
        </w:tc>
        <w:tc>
          <w:tcPr>
            <w:tcW w:type="dxa" w:w="722"/>
            <w:vAlign w:val="center"/>
          </w:tcPr>
          <w:p>
            <w:pPr>
              <w:jc w:val="center"/>
            </w:pPr>
            <w:r/>
            <w:r>
              <w:rPr>
                <w:rFonts w:ascii="Times New Roman" w:hAnsi="Times New Roman"/>
                <w:b w:val="0"/>
                <w:sz w:val="14"/>
              </w:rPr>
              <w:t>100</w:t>
            </w:r>
          </w:p>
        </w:tc>
        <w:tc>
          <w:tcPr>
            <w:tcW w:type="dxa" w:w="722"/>
            <w:vAlign w:val="center"/>
          </w:tcPr>
          <w:p>
            <w:pPr>
              <w:jc w:val="center"/>
            </w:pPr>
            <w:r/>
            <w:r>
              <w:rPr>
                <w:rFonts w:ascii="Times New Roman" w:hAnsi="Times New Roman"/>
                <w:b w:val="0"/>
                <w:sz w:val="14"/>
              </w:rPr>
              <w:t>123</w:t>
            </w:r>
          </w:p>
        </w:tc>
        <w:tc>
          <w:tcPr>
            <w:tcW w:type="dxa" w:w="722"/>
            <w:vAlign w:val="center"/>
          </w:tcPr>
          <w:p>
            <w:pPr>
              <w:jc w:val="center"/>
            </w:pPr>
            <w:r/>
            <w:r>
              <w:rPr>
                <w:rFonts w:ascii="Times New Roman" w:hAnsi="Times New Roman"/>
                <w:b w:val="0"/>
                <w:sz w:val="14"/>
              </w:rPr>
              <w:t>0.0050</w:t>
            </w:r>
          </w:p>
        </w:tc>
        <w:tc>
          <w:tcPr>
            <w:tcW w:type="dxa" w:w="722"/>
            <w:vAlign w:val="center"/>
          </w:tcPr>
          <w:p>
            <w:pPr>
              <w:jc w:val="center"/>
            </w:pPr>
            <w:r/>
            <w:r>
              <w:rPr>
                <w:rFonts w:ascii="Times New Roman" w:hAnsi="Times New Roman"/>
                <w:b w:val="0"/>
                <w:sz w:val="14"/>
              </w:rPr>
              <w:t>10</w:t>
            </w:r>
          </w:p>
        </w:tc>
        <w:tc>
          <w:tcPr>
            <w:tcW w:type="dxa" w:w="722"/>
            <w:vAlign w:val="center"/>
          </w:tcPr>
          <w:p>
            <w:pPr>
              <w:jc w:val="center"/>
            </w:pPr>
            <w:r/>
            <w:r>
              <w:rPr>
                <w:rFonts w:ascii="Times New Roman" w:hAnsi="Times New Roman"/>
                <w:b w:val="0"/>
                <w:sz w:val="14"/>
              </w:rPr>
              <w:t>0.3333</w:t>
            </w:r>
          </w:p>
        </w:tc>
        <w:tc>
          <w:tcPr>
            <w:tcW w:type="dxa" w:w="722"/>
            <w:vAlign w:val="center"/>
          </w:tcPr>
          <w:p>
            <w:pPr>
              <w:jc w:val="center"/>
            </w:pPr>
            <w:r/>
            <w:r>
              <w:rPr>
                <w:rFonts w:ascii="Times New Roman" w:hAnsi="Times New Roman"/>
                <w:b w:val="0"/>
                <w:sz w:val="14"/>
              </w:rPr>
              <w:t>0.1667</w:t>
            </w:r>
          </w:p>
        </w:tc>
        <w:tc>
          <w:tcPr>
            <w:tcW w:type="dxa" w:w="722"/>
            <w:vAlign w:val="center"/>
          </w:tcPr>
          <w:p>
            <w:pPr>
              <w:jc w:val="center"/>
            </w:pPr>
            <w:r/>
            <w:r>
              <w:rPr>
                <w:rFonts w:ascii="Times New Roman" w:hAnsi="Times New Roman"/>
                <w:b w:val="0"/>
                <w:sz w:val="14"/>
              </w:rPr>
              <w:t>657411</w:t>
            </w:r>
          </w:p>
        </w:tc>
        <w:tc>
          <w:tcPr>
            <w:tcW w:type="dxa" w:w="722"/>
            <w:vAlign w:val="center"/>
          </w:tcPr>
          <w:p>
            <w:pPr>
              <w:jc w:val="center"/>
            </w:pPr>
            <w:r/>
            <w:r>
              <w:rPr>
                <w:rFonts w:ascii="Times New Roman" w:hAnsi="Times New Roman"/>
                <w:b w:val="0"/>
                <w:sz w:val="14"/>
              </w:rPr>
              <w:t>1.2409</w:t>
            </w:r>
          </w:p>
        </w:tc>
        <w:tc>
          <w:tcPr>
            <w:tcW w:type="dxa" w:w="722"/>
            <w:vAlign w:val="center"/>
          </w:tcPr>
          <w:p>
            <w:pPr>
              <w:jc w:val="center"/>
            </w:pPr>
            <w:r/>
            <w:r>
              <w:rPr>
                <w:rFonts w:ascii="Times New Roman" w:hAnsi="Times New Roman"/>
                <w:b w:val="0"/>
                <w:sz w:val="14"/>
              </w:rPr>
              <w:t>5.9600</w:t>
            </w:r>
          </w:p>
        </w:tc>
        <w:tc>
          <w:tcPr>
            <w:tcW w:type="dxa" w:w="722"/>
            <w:vAlign w:val="center"/>
          </w:tcPr>
          <w:p>
            <w:pPr>
              <w:jc w:val="center"/>
            </w:pPr>
            <w:r/>
            <w:r>
              <w:rPr>
                <w:rFonts w:ascii="Times New Roman" w:hAnsi="Times New Roman"/>
                <w:b w:val="0"/>
                <w:sz w:val="14"/>
              </w:rPr>
              <w:t>/kaggle/working/adapters/ia3/te/budget100_seed123</w:t>
            </w:r>
          </w:p>
        </w:tc>
      </w:tr>
    </w:tbl>
    <w:p>
      <w:pPr>
        <w:pStyle w:val="Heading1"/>
      </w:pPr>
      <w:r>
        <w:t>APPENDIX D — REPRODUCIBILITY ARTIFACT INDEX</w:t>
      </w:r>
    </w:p>
    <w:p>
      <w:pPr>
        <w:spacing w:line="360" w:lineRule="auto" w:after="120"/>
        <w:ind w:firstLine="504"/>
      </w:pPr>
      <w:r>
        <w:t>notebooks/00-environment-setup.ipynb — environment and CUDA checks.</w:t>
      </w:r>
    </w:p>
    <w:p>
      <w:pPr>
        <w:spacing w:line="360" w:lineRule="auto" w:after="120"/>
        <w:ind w:firstLine="504"/>
      </w:pPr>
      <w:r>
        <w:t>notebooks/01-dataset-validation.ipynb — dataset validation.</w:t>
      </w:r>
    </w:p>
    <w:p>
      <w:pPr>
        <w:spacing w:line="360" w:lineRule="auto" w:after="120"/>
        <w:ind w:firstLine="504"/>
      </w:pPr>
      <w:r>
        <w:t>notebooks/02-data-preprocessingv2.ipynb — processed subsets.</w:t>
      </w:r>
    </w:p>
    <w:p>
      <w:pPr>
        <w:spacing w:line="360" w:lineRule="auto" w:after="120"/>
        <w:ind w:firstLine="504"/>
      </w:pPr>
      <w:r>
        <w:t>notebooks/03-experimental-infrastructure-validation.ipynb — adapter attachment, counts, and checks.</w:t>
      </w:r>
    </w:p>
    <w:p>
      <w:pPr>
        <w:spacing w:line="360" w:lineRule="auto" w:after="120"/>
        <w:ind w:firstLine="504"/>
      </w:pPr>
      <w:r>
        <w:t>notebooks/04-hyperparameter-search.ipynb — pooled LR search.</w:t>
      </w:r>
    </w:p>
    <w:p>
      <w:pPr>
        <w:spacing w:line="360" w:lineRule="auto" w:after="120"/>
        <w:ind w:firstLine="504"/>
      </w:pPr>
      <w:r>
        <w:t>notebooks/05-full-experiment-sweep.ipynb — 108-run primary sweep.</w:t>
      </w:r>
    </w:p>
    <w:p>
      <w:pPr>
        <w:spacing w:line="360" w:lineRule="auto" w:after="120"/>
        <w:ind w:firstLine="504"/>
      </w:pPr>
      <w:r>
        <w:t>notebooks/06-results-analysis.ipynb — corrected summaries, ranking, CI, and collapse analysis.</w:t>
      </w:r>
    </w:p>
    <w:p>
      <w:pPr>
        <w:spacing w:line="360" w:lineRule="auto" w:after="120"/>
        <w:ind w:firstLine="504"/>
      </w:pPr>
      <w:r>
        <w:t>notebooks/07-test-set-evaluation.ipynb — held-out primary evaluation.</w:t>
      </w:r>
    </w:p>
    <w:p>
      <w:pPr>
        <w:spacing w:line="360" w:lineRule="auto" w:after="120"/>
        <w:ind w:firstLine="504"/>
      </w:pPr>
      <w:r>
        <w:t>notebooks/08-hybrid-formal.ipynb and 09-hybrid-test-evaluation.ipynb — hybrid follow-up.</w:t>
      </w:r>
    </w:p>
    <w:p>
      <w:pPr>
        <w:spacing w:line="360" w:lineRule="auto" w:after="120"/>
        <w:ind w:firstLine="504"/>
      </w:pPr>
      <w:r>
        <w:t>notebooks/10-final-comparison.ipynb — final cell-wise comparison.</w:t>
      </w:r>
    </w:p>
    <w:p>
      <w:pPr>
        <w:spacing w:line="360" w:lineRule="auto" w:after="120"/>
        <w:ind w:firstLine="504"/>
      </w:pPr>
      <w:r>
        <w:t>results/05-full-experiment-sweep/experiment_results.csv — raw primary output.</w:t>
      </w:r>
    </w:p>
    <w:p>
      <w:pPr>
        <w:spacing w:line="360" w:lineRule="auto" w:after="120"/>
        <w:ind w:firstLine="504"/>
      </w:pPr>
      <w:r>
        <w:t>results/06-results-analysis/summary_with_ci.csv and ranking_table.csv — corrected derived outputs.</w:t>
      </w:r>
    </w:p>
    <w:p>
      <w:pPr>
        <w:spacing w:line="360" w:lineRule="auto" w:after="120"/>
        <w:ind w:firstLine="504"/>
      </w:pPr>
      <w:r>
        <w:t>results/10-final-comparison/hybrid_vs_best_primary.csv — held-out comparison.</w:t>
      </w:r>
    </w:p>
    <w:p>
      <w:pPr>
        <w:spacing w:line="360" w:lineRule="auto" w:after="120"/>
        <w:ind w:firstLine="504"/>
      </w:pPr>
      <w:r>
        <w:t>requirements.txt, README.md, docs/validated-results.md, docs/PROJECT_STATUS.md — environment and interpretation documentation.</w:t>
      </w:r>
    </w:p>
    <w:p>
      <w:pPr>
        <w:pStyle w:val="Heading1"/>
      </w:pPr>
      <w:r>
        <w:t>REFERENCES</w:t>
      </w:r>
    </w:p>
    <w:p>
      <w:pPr>
        <w:spacing w:line="360" w:lineRule="auto" w:after="120"/>
        <w:ind w:firstLine="504"/>
      </w:pPr>
      <w:r>
        <w:t>[1] V. Kollu, “indic-peft-comparison,” GitHub repository, commit 20a00ef, 2026. https://github.com/venkatkollu/indic-peft-comparison</w:t>
      </w:r>
    </w:p>
    <w:p>
      <w:pPr>
        <w:spacing w:line="360" w:lineRule="auto" w:after="120"/>
        <w:ind w:firstLine="504"/>
      </w:pPr>
      <w:r>
        <w:t>[2] E. J. Hu et al., “LoRA: Low-Rank Adaptation of Large Language Models,” arXiv:2106.09685, 2021. https://arxiv.org/abs/2106.09685</w:t>
      </w:r>
    </w:p>
    <w:p>
      <w:pPr>
        <w:spacing w:line="360" w:lineRule="auto" w:after="120"/>
        <w:ind w:firstLine="504"/>
      </w:pPr>
      <w:r>
        <w:t>[3] S.-Y. Liu et al., “DoRA: Weight-Decomposed Low-Rank Adaptation,” Proc. ICML, 2024. https://proceedings.mlr.press/v235/liu24bn.html</w:t>
      </w:r>
    </w:p>
    <w:p>
      <w:pPr>
        <w:spacing w:line="360" w:lineRule="auto" w:after="120"/>
        <w:ind w:firstLine="504"/>
      </w:pPr>
      <w:r>
        <w:t>[4] H. Liu et al., “Few-Shot Parameter-Efficient Fine-Tuning is Better and Cheaper than In-Context Learning,” NeurIPS, 2022. https://arxiv.org/abs/2205.05638</w:t>
      </w:r>
    </w:p>
    <w:p>
      <w:pPr>
        <w:spacing w:line="360" w:lineRule="auto" w:after="120"/>
        <w:ind w:firstLine="504"/>
      </w:pPr>
      <w:r>
        <w:t>[5] D. Aggarwal, V. Gupta, and A. Kunchukuttan, “IndicXNLI: Evaluating Multilingual Inference for Indian Languages,” EMNLP, pp. 10994–11006, 2022. https://aclanthology.org/2022.emnlp-main.755/</w:t>
      </w:r>
    </w:p>
    <w:p>
      <w:pPr>
        <w:spacing w:line="360" w:lineRule="auto" w:after="120"/>
        <w:ind w:firstLine="504"/>
      </w:pPr>
      <w:r>
        <w:t>[6] A. Conneau et al., “Unsupervised Cross-lingual Representation Learning at Scale,” ACL, pp. 8440–8451, 2020. https://aclanthology.org/2020.acl-main.747/</w:t>
      </w:r>
    </w:p>
    <w:p>
      <w:r>
        <w:br/>
      </w:r>
    </w:p>
    <w:p>
      <w:r>
        <w:br w:type="page"/>
      </w:r>
    </w:p>
    <w:p>
      <w:pPr>
        <w:pStyle w:val="Heading1"/>
      </w:pPr>
      <w:r>
        <w:t>APPENDIX E — BUDGET-WISE SEED-LEVEL ANALYSIS</w:t>
      </w:r>
    </w:p>
    <w:p>
      <w:r>
        <w:br w:type="page"/>
      </w:r>
    </w:p>
    <w:p>
      <w:pPr>
        <w:pStyle w:val="Heading2"/>
      </w:pPr>
      <w:r>
        <w:t>Hindi at 50 Training Examples</w:t>
      </w:r>
    </w:p>
    <w:p>
      <w:pPr>
        <w:jc w:val="center"/>
      </w:pPr>
      <w:r>
        <w:rPr>
          <w:b/>
          <w:sz w:val="20"/>
        </w:rPr>
        <w:t>Table E1. Hindi seed-level primary output at budget 50.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0.3361</w:t>
            </w:r>
          </w:p>
        </w:tc>
        <w:tc>
          <w:tcPr>
            <w:tcW w:type="dxa" w:w="963"/>
            <w:vAlign w:val="center"/>
          </w:tcPr>
          <w:p>
            <w:pPr>
              <w:jc w:val="center"/>
            </w:pPr>
            <w:r/>
            <w:r>
              <w:rPr>
                <w:rFonts w:ascii="Times New Roman" w:hAnsi="Times New Roman"/>
                <w:b w:val="0"/>
                <w:sz w:val="14"/>
              </w:rPr>
              <w:t>0.2543</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2.2500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0.3273</w:t>
            </w:r>
          </w:p>
        </w:tc>
        <w:tc>
          <w:tcPr>
            <w:tcW w:type="dxa" w:w="963"/>
            <w:vAlign w:val="center"/>
          </w:tcPr>
          <w:p>
            <w:pPr>
              <w:jc w:val="center"/>
            </w:pPr>
            <w:r/>
            <w:r>
              <w:rPr>
                <w:rFonts w:ascii="Times New Roman" w:hAnsi="Times New Roman"/>
                <w:b w:val="0"/>
                <w:sz w:val="14"/>
              </w:rPr>
              <w:t>0.2295</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2.2800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0.3361</w:t>
            </w:r>
          </w:p>
        </w:tc>
        <w:tc>
          <w:tcPr>
            <w:tcW w:type="dxa" w:w="963"/>
            <w:vAlign w:val="center"/>
          </w:tcPr>
          <w:p>
            <w:pPr>
              <w:jc w:val="center"/>
            </w:pPr>
            <w:r/>
            <w:r>
              <w:rPr>
                <w:rFonts w:ascii="Times New Roman" w:hAnsi="Times New Roman"/>
                <w:b w:val="0"/>
                <w:sz w:val="14"/>
              </w:rPr>
              <w:t>0.1733</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1.1556</w:t>
            </w:r>
          </w:p>
        </w:tc>
        <w:tc>
          <w:tcPr>
            <w:tcW w:type="dxa" w:w="963"/>
            <w:vAlign w:val="center"/>
          </w:tcPr>
          <w:p>
            <w:pPr>
              <w:jc w:val="center"/>
            </w:pPr>
            <w:r/>
            <w:r>
              <w:rPr>
                <w:rFonts w:ascii="Times New Roman" w:hAnsi="Times New Roman"/>
                <w:b w:val="0"/>
                <w:sz w:val="14"/>
              </w:rPr>
              <w:t>2.3300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0.3378</w:t>
            </w:r>
          </w:p>
        </w:tc>
        <w:tc>
          <w:tcPr>
            <w:tcW w:type="dxa" w:w="963"/>
            <w:vAlign w:val="center"/>
          </w:tcPr>
          <w:p>
            <w:pPr>
              <w:jc w:val="center"/>
            </w:pPr>
            <w:r/>
            <w:r>
              <w:rPr>
                <w:rFonts w:ascii="Times New Roman" w:hAnsi="Times New Roman"/>
                <w:b w:val="0"/>
                <w:sz w:val="14"/>
              </w:rPr>
              <w:t>0.2613</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1.1721</w:t>
            </w:r>
          </w:p>
        </w:tc>
        <w:tc>
          <w:tcPr>
            <w:tcW w:type="dxa" w:w="963"/>
            <w:vAlign w:val="center"/>
          </w:tcPr>
          <w:p>
            <w:pPr>
              <w:jc w:val="center"/>
            </w:pPr>
            <w:r/>
            <w:r>
              <w:rPr>
                <w:rFonts w:ascii="Times New Roman" w:hAnsi="Times New Roman"/>
                <w:b w:val="0"/>
                <w:sz w:val="14"/>
              </w:rPr>
              <w:t>3.3500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0.3269</w:t>
            </w:r>
          </w:p>
        </w:tc>
        <w:tc>
          <w:tcPr>
            <w:tcW w:type="dxa" w:w="963"/>
            <w:vAlign w:val="center"/>
          </w:tcPr>
          <w:p>
            <w:pPr>
              <w:jc w:val="center"/>
            </w:pPr>
            <w:r/>
            <w:r>
              <w:rPr>
                <w:rFonts w:ascii="Times New Roman" w:hAnsi="Times New Roman"/>
                <w:b w:val="0"/>
                <w:sz w:val="14"/>
              </w:rPr>
              <w:t>0.2293</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1.1721</w:t>
            </w:r>
          </w:p>
        </w:tc>
        <w:tc>
          <w:tcPr>
            <w:tcW w:type="dxa" w:w="963"/>
            <w:vAlign w:val="center"/>
          </w:tcPr>
          <w:p>
            <w:pPr>
              <w:jc w:val="center"/>
            </w:pPr>
            <w:r/>
            <w:r>
              <w:rPr>
                <w:rFonts w:ascii="Times New Roman" w:hAnsi="Times New Roman"/>
                <w:b w:val="0"/>
                <w:sz w:val="14"/>
              </w:rPr>
              <w:t>3.3300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0.3361</w:t>
            </w:r>
          </w:p>
        </w:tc>
        <w:tc>
          <w:tcPr>
            <w:tcW w:type="dxa" w:w="963"/>
            <w:vAlign w:val="center"/>
          </w:tcPr>
          <w:p>
            <w:pPr>
              <w:jc w:val="center"/>
            </w:pPr>
            <w:r/>
            <w:r>
              <w:rPr>
                <w:rFonts w:ascii="Times New Roman" w:hAnsi="Times New Roman"/>
                <w:b w:val="0"/>
                <w:sz w:val="14"/>
              </w:rPr>
              <w:t>0.1733</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1.1721</w:t>
            </w:r>
          </w:p>
        </w:tc>
        <w:tc>
          <w:tcPr>
            <w:tcW w:type="dxa" w:w="963"/>
            <w:vAlign w:val="center"/>
          </w:tcPr>
          <w:p>
            <w:pPr>
              <w:jc w:val="center"/>
            </w:pPr>
            <w:r/>
            <w:r>
              <w:rPr>
                <w:rFonts w:ascii="Times New Roman" w:hAnsi="Times New Roman"/>
                <w:b w:val="0"/>
                <w:sz w:val="14"/>
              </w:rPr>
              <w:t>3.3800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0.3301</w:t>
            </w:r>
          </w:p>
        </w:tc>
        <w:tc>
          <w:tcPr>
            <w:tcW w:type="dxa" w:w="963"/>
            <w:vAlign w:val="center"/>
          </w:tcPr>
          <w:p>
            <w:pPr>
              <w:jc w:val="center"/>
            </w:pPr>
            <w:r/>
            <w:r>
              <w:rPr>
                <w:rFonts w:ascii="Times New Roman" w:hAnsi="Times New Roman"/>
                <w:b w:val="0"/>
                <w:sz w:val="14"/>
              </w:rPr>
              <w:t>0.2344</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2.9400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0.3341</w:t>
            </w:r>
          </w:p>
        </w:tc>
        <w:tc>
          <w:tcPr>
            <w:tcW w:type="dxa" w:w="963"/>
            <w:vAlign w:val="center"/>
          </w:tcPr>
          <w:p>
            <w:pPr>
              <w:jc w:val="center"/>
            </w:pPr>
            <w:r/>
            <w:r>
              <w:rPr>
                <w:rFonts w:ascii="Times New Roman" w:hAnsi="Times New Roman"/>
                <w:b w:val="0"/>
                <w:sz w:val="14"/>
              </w:rPr>
              <w:t>0.1755</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2.9800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3.0400</w:t>
            </w:r>
          </w:p>
        </w:tc>
      </w:tr>
    </w:tbl>
    <w:p>
      <w:pPr>
        <w:jc w:val="center"/>
      </w:pPr>
      <w:r>
        <w:rPr>
          <w:b/>
          <w:sz w:val="20"/>
        </w:rPr>
        <w:t>Table E7. Hindi aggregate statistics at budget 50.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0.2213</w:t>
            </w:r>
          </w:p>
        </w:tc>
        <w:tc>
          <w:tcPr>
            <w:tcW w:type="dxa" w:w="1445"/>
            <w:vAlign w:val="center"/>
          </w:tcPr>
          <w:p>
            <w:pPr>
              <w:jc w:val="center"/>
            </w:pPr>
            <w:r/>
            <w:r>
              <w:rPr>
                <w:rFonts w:ascii="Times New Roman" w:hAnsi="Times New Roman"/>
                <w:b w:val="0"/>
                <w:sz w:val="14"/>
              </w:rPr>
              <w:t>0.0445</w:t>
            </w:r>
          </w:p>
        </w:tc>
        <w:tc>
          <w:tcPr>
            <w:tcW w:type="dxa" w:w="1445"/>
            <w:vAlign w:val="center"/>
          </w:tcPr>
          <w:p>
            <w:pPr>
              <w:jc w:val="center"/>
            </w:pPr>
            <w:r/>
            <w:r>
              <w:rPr>
                <w:rFonts w:ascii="Times New Roman" w:hAnsi="Times New Roman"/>
                <w:b w:val="0"/>
                <w:sz w:val="14"/>
              </w:rPr>
              <w:t>0.1106</w:t>
            </w:r>
          </w:p>
        </w:tc>
        <w:tc>
          <w:tcPr>
            <w:tcW w:type="dxa" w:w="1445"/>
            <w:vAlign w:val="center"/>
          </w:tcPr>
          <w:p>
            <w:pPr>
              <w:jc w:val="center"/>
            </w:pPr>
            <w:r/>
            <w:r>
              <w:rPr>
                <w:rFonts w:ascii="Times New Roman" w:hAnsi="Times New Roman"/>
                <w:b w:val="0"/>
                <w:sz w:val="14"/>
              </w:rPr>
              <w:t>0.3336</w:t>
            </w:r>
          </w:p>
        </w:tc>
        <w:tc>
          <w:tcPr>
            <w:tcW w:type="dxa" w:w="1445"/>
            <w:vAlign w:val="center"/>
          </w:tcPr>
          <w:p>
            <w:pPr>
              <w:jc w:val="center"/>
            </w:pPr>
            <w:r/>
            <w:r>
              <w:rPr>
                <w:rFonts w:ascii="Times New Roman" w:hAnsi="Times New Roman"/>
                <w:b w:val="0"/>
                <w:sz w:val="14"/>
              </w:rPr>
              <w:t>0.0059</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0.1922</w:t>
            </w:r>
          </w:p>
        </w:tc>
        <w:tc>
          <w:tcPr>
            <w:tcW w:type="dxa" w:w="1445"/>
            <w:vAlign w:val="center"/>
          </w:tcPr>
          <w:p>
            <w:pPr>
              <w:jc w:val="center"/>
            </w:pPr>
            <w:r/>
            <w:r>
              <w:rPr>
                <w:rFonts w:ascii="Times New Roman" w:hAnsi="Times New Roman"/>
                <w:b w:val="0"/>
                <w:sz w:val="14"/>
              </w:rPr>
              <w:t>0.0368</w:t>
            </w:r>
          </w:p>
        </w:tc>
        <w:tc>
          <w:tcPr>
            <w:tcW w:type="dxa" w:w="1445"/>
            <w:vAlign w:val="center"/>
          </w:tcPr>
          <w:p>
            <w:pPr>
              <w:jc w:val="center"/>
            </w:pPr>
            <w:r/>
            <w:r>
              <w:rPr>
                <w:rFonts w:ascii="Times New Roman" w:hAnsi="Times New Roman"/>
                <w:b w:val="0"/>
                <w:sz w:val="14"/>
              </w:rPr>
              <w:t>0.0914</w:t>
            </w:r>
          </w:p>
        </w:tc>
        <w:tc>
          <w:tcPr>
            <w:tcW w:type="dxa" w:w="1445"/>
            <w:vAlign w:val="center"/>
          </w:tcPr>
          <w:p>
            <w:pPr>
              <w:jc w:val="center"/>
            </w:pPr>
            <w:r/>
            <w:r>
              <w:rPr>
                <w:rFonts w:ascii="Times New Roman" w:hAnsi="Times New Roman"/>
                <w:b w:val="0"/>
                <w:sz w:val="14"/>
              </w:rPr>
              <w:t>0.3325</w:t>
            </w:r>
          </w:p>
        </w:tc>
        <w:tc>
          <w:tcPr>
            <w:tcW w:type="dxa" w:w="1445"/>
            <w:vAlign w:val="center"/>
          </w:tcPr>
          <w:p>
            <w:pPr>
              <w:jc w:val="center"/>
            </w:pPr>
            <w:r/>
            <w:r>
              <w:rPr>
                <w:rFonts w:ascii="Times New Roman" w:hAnsi="Times New Roman"/>
                <w:b w:val="0"/>
                <w:sz w:val="14"/>
              </w:rPr>
              <w:t>0.0021</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0.2191</w:t>
            </w:r>
          </w:p>
        </w:tc>
        <w:tc>
          <w:tcPr>
            <w:tcW w:type="dxa" w:w="1445"/>
            <w:vAlign w:val="center"/>
          </w:tcPr>
          <w:p>
            <w:pPr>
              <w:jc w:val="center"/>
            </w:pPr>
            <w:r/>
            <w:r>
              <w:rPr>
                <w:rFonts w:ascii="Times New Roman" w:hAnsi="Times New Roman"/>
                <w:b w:val="0"/>
                <w:sz w:val="14"/>
              </w:rPr>
              <w:t>0.0415</w:t>
            </w:r>
          </w:p>
        </w:tc>
        <w:tc>
          <w:tcPr>
            <w:tcW w:type="dxa" w:w="1445"/>
            <w:vAlign w:val="center"/>
          </w:tcPr>
          <w:p>
            <w:pPr>
              <w:jc w:val="center"/>
            </w:pPr>
            <w:r/>
            <w:r>
              <w:rPr>
                <w:rFonts w:ascii="Times New Roman" w:hAnsi="Times New Roman"/>
                <w:b w:val="0"/>
                <w:sz w:val="14"/>
              </w:rPr>
              <w:t>0.1031</w:t>
            </w:r>
          </w:p>
        </w:tc>
        <w:tc>
          <w:tcPr>
            <w:tcW w:type="dxa" w:w="1445"/>
            <w:vAlign w:val="center"/>
          </w:tcPr>
          <w:p>
            <w:pPr>
              <w:jc w:val="center"/>
            </w:pPr>
            <w:r/>
            <w:r>
              <w:rPr>
                <w:rFonts w:ascii="Times New Roman" w:hAnsi="Times New Roman"/>
                <w:b w:val="0"/>
                <w:sz w:val="14"/>
              </w:rPr>
              <w:t>0.3332</w:t>
            </w:r>
          </w:p>
        </w:tc>
        <w:tc>
          <w:tcPr>
            <w:tcW w:type="dxa" w:w="1445"/>
            <w:vAlign w:val="center"/>
          </w:tcPr>
          <w:p>
            <w:pPr>
              <w:jc w:val="center"/>
            </w:pPr>
            <w:r/>
            <w:r>
              <w:rPr>
                <w:rFonts w:ascii="Times New Roman" w:hAnsi="Times New Roman"/>
                <w:b w:val="0"/>
                <w:sz w:val="14"/>
              </w:rPr>
              <w:t>0.0051</w:t>
            </w:r>
          </w:p>
        </w:tc>
      </w:tr>
    </w:tbl>
    <w:p>
      <w:pPr>
        <w:spacing w:line="360" w:lineRule="auto"/>
        <w:ind w:firstLine="504"/>
      </w:pPr>
      <w:r>
        <w:t>Interpretation. At 50 examples, the highest observed mean macro-F1 in Hindi is DoRA.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Hindi at 100 Training Examples</w:t>
      </w:r>
    </w:p>
    <w:p>
      <w:pPr>
        <w:jc w:val="center"/>
      </w:pPr>
      <w:r>
        <w:rPr>
          <w:b/>
          <w:sz w:val="20"/>
        </w:rPr>
        <w:t>Table E2. Hindi seed-level primary output at budget 100.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4.8000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1.1578</w:t>
            </w:r>
          </w:p>
        </w:tc>
        <w:tc>
          <w:tcPr>
            <w:tcW w:type="dxa" w:w="963"/>
            <w:vAlign w:val="center"/>
          </w:tcPr>
          <w:p>
            <w:pPr>
              <w:jc w:val="center"/>
            </w:pPr>
            <w:r/>
            <w:r>
              <w:rPr>
                <w:rFonts w:ascii="Times New Roman" w:hAnsi="Times New Roman"/>
                <w:b w:val="0"/>
                <w:sz w:val="14"/>
              </w:rPr>
              <w:t>5.0100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0.3398</w:t>
            </w:r>
          </w:p>
        </w:tc>
        <w:tc>
          <w:tcPr>
            <w:tcW w:type="dxa" w:w="963"/>
            <w:vAlign w:val="center"/>
          </w:tcPr>
          <w:p>
            <w:pPr>
              <w:jc w:val="center"/>
            </w:pPr>
            <w:r/>
            <w:r>
              <w:rPr>
                <w:rFonts w:ascii="Times New Roman" w:hAnsi="Times New Roman"/>
                <w:b w:val="0"/>
                <w:sz w:val="14"/>
              </w:rPr>
              <w:t>0.2641</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1.1571</w:t>
            </w:r>
          </w:p>
        </w:tc>
        <w:tc>
          <w:tcPr>
            <w:tcW w:type="dxa" w:w="963"/>
            <w:vAlign w:val="center"/>
          </w:tcPr>
          <w:p>
            <w:pPr>
              <w:jc w:val="center"/>
            </w:pPr>
            <w:r/>
            <w:r>
              <w:rPr>
                <w:rFonts w:ascii="Times New Roman" w:hAnsi="Times New Roman"/>
                <w:b w:val="0"/>
                <w:sz w:val="14"/>
              </w:rPr>
              <w:t>5.1600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1.1720</w:t>
            </w:r>
          </w:p>
        </w:tc>
        <w:tc>
          <w:tcPr>
            <w:tcW w:type="dxa" w:w="963"/>
            <w:vAlign w:val="center"/>
          </w:tcPr>
          <w:p>
            <w:pPr>
              <w:jc w:val="center"/>
            </w:pPr>
            <w:r/>
            <w:r>
              <w:rPr>
                <w:rFonts w:ascii="Times New Roman" w:hAnsi="Times New Roman"/>
                <w:b w:val="0"/>
                <w:sz w:val="14"/>
              </w:rPr>
              <w:t>7.0000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1.1720</w:t>
            </w:r>
          </w:p>
        </w:tc>
        <w:tc>
          <w:tcPr>
            <w:tcW w:type="dxa" w:w="963"/>
            <w:vAlign w:val="center"/>
          </w:tcPr>
          <w:p>
            <w:pPr>
              <w:jc w:val="center"/>
            </w:pPr>
            <w:r/>
            <w:r>
              <w:rPr>
                <w:rFonts w:ascii="Times New Roman" w:hAnsi="Times New Roman"/>
                <w:b w:val="0"/>
                <w:sz w:val="14"/>
              </w:rPr>
              <w:t>6.9200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0.3406</w:t>
            </w:r>
          </w:p>
        </w:tc>
        <w:tc>
          <w:tcPr>
            <w:tcW w:type="dxa" w:w="963"/>
            <w:vAlign w:val="center"/>
          </w:tcPr>
          <w:p>
            <w:pPr>
              <w:jc w:val="center"/>
            </w:pPr>
            <w:r/>
            <w:r>
              <w:rPr>
                <w:rFonts w:ascii="Times New Roman" w:hAnsi="Times New Roman"/>
                <w:b w:val="0"/>
                <w:sz w:val="14"/>
              </w:rPr>
              <w:t>0.2647</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1.1720</w:t>
            </w:r>
          </w:p>
        </w:tc>
        <w:tc>
          <w:tcPr>
            <w:tcW w:type="dxa" w:w="963"/>
            <w:vAlign w:val="center"/>
          </w:tcPr>
          <w:p>
            <w:pPr>
              <w:jc w:val="center"/>
            </w:pPr>
            <w:r/>
            <w:r>
              <w:rPr>
                <w:rFonts w:ascii="Times New Roman" w:hAnsi="Times New Roman"/>
                <w:b w:val="0"/>
                <w:sz w:val="14"/>
              </w:rPr>
              <w:t>6.8700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6.0100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6.1900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0.3345</w:t>
            </w:r>
          </w:p>
        </w:tc>
        <w:tc>
          <w:tcPr>
            <w:tcW w:type="dxa" w:w="963"/>
            <w:vAlign w:val="center"/>
          </w:tcPr>
          <w:p>
            <w:pPr>
              <w:jc w:val="center"/>
            </w:pPr>
            <w:r/>
            <w:r>
              <w:rPr>
                <w:rFonts w:ascii="Times New Roman" w:hAnsi="Times New Roman"/>
                <w:b w:val="0"/>
                <w:sz w:val="14"/>
              </w:rPr>
              <w:t>0.1932</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5.9300</w:t>
            </w:r>
          </w:p>
        </w:tc>
      </w:tr>
    </w:tbl>
    <w:p>
      <w:pPr>
        <w:jc w:val="center"/>
      </w:pPr>
      <w:r>
        <w:rPr>
          <w:b/>
          <w:sz w:val="20"/>
        </w:rPr>
        <w:t>Table E8. Hindi aggregate statistics at budget 100.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0.1993</w:t>
            </w:r>
          </w:p>
        </w:tc>
        <w:tc>
          <w:tcPr>
            <w:tcW w:type="dxa" w:w="1445"/>
            <w:vAlign w:val="center"/>
          </w:tcPr>
          <w:p>
            <w:pPr>
              <w:jc w:val="center"/>
            </w:pPr>
            <w:r/>
            <w:r>
              <w:rPr>
                <w:rFonts w:ascii="Times New Roman" w:hAnsi="Times New Roman"/>
                <w:b w:val="0"/>
                <w:sz w:val="14"/>
              </w:rPr>
              <w:t>0.0566</w:t>
            </w:r>
          </w:p>
        </w:tc>
        <w:tc>
          <w:tcPr>
            <w:tcW w:type="dxa" w:w="1445"/>
            <w:vAlign w:val="center"/>
          </w:tcPr>
          <w:p>
            <w:pPr>
              <w:jc w:val="center"/>
            </w:pPr>
            <w:r/>
            <w:r>
              <w:rPr>
                <w:rFonts w:ascii="Times New Roman" w:hAnsi="Times New Roman"/>
                <w:b w:val="0"/>
                <w:sz w:val="14"/>
              </w:rPr>
              <w:t>0.1405</w:t>
            </w:r>
          </w:p>
        </w:tc>
        <w:tc>
          <w:tcPr>
            <w:tcW w:type="dxa" w:w="1445"/>
            <w:vAlign w:val="center"/>
          </w:tcPr>
          <w:p>
            <w:pPr>
              <w:jc w:val="center"/>
            </w:pPr>
            <w:r/>
            <w:r>
              <w:rPr>
                <w:rFonts w:ascii="Times New Roman" w:hAnsi="Times New Roman"/>
                <w:b w:val="0"/>
                <w:sz w:val="14"/>
              </w:rPr>
              <w:t>0.3357</w:t>
            </w:r>
          </w:p>
        </w:tc>
        <w:tc>
          <w:tcPr>
            <w:tcW w:type="dxa" w:w="1445"/>
            <w:vAlign w:val="center"/>
          </w:tcPr>
          <w:p>
            <w:pPr>
              <w:jc w:val="center"/>
            </w:pPr>
            <w:r/>
            <w:r>
              <w:rPr>
                <w:rFonts w:ascii="Times New Roman" w:hAnsi="Times New Roman"/>
                <w:b w:val="0"/>
                <w:sz w:val="14"/>
              </w:rPr>
              <w:t>0.0042</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0.1755</w:t>
            </w:r>
          </w:p>
        </w:tc>
        <w:tc>
          <w:tcPr>
            <w:tcW w:type="dxa" w:w="1445"/>
            <w:vAlign w:val="center"/>
          </w:tcPr>
          <w:p>
            <w:pPr>
              <w:jc w:val="center"/>
            </w:pPr>
            <w:r/>
            <w:r>
              <w:rPr>
                <w:rFonts w:ascii="Times New Roman" w:hAnsi="Times New Roman"/>
                <w:b w:val="0"/>
                <w:sz w:val="14"/>
              </w:rPr>
              <w:t>0.0153</w:t>
            </w:r>
          </w:p>
        </w:tc>
        <w:tc>
          <w:tcPr>
            <w:tcW w:type="dxa" w:w="1445"/>
            <w:vAlign w:val="center"/>
          </w:tcPr>
          <w:p>
            <w:pPr>
              <w:jc w:val="center"/>
            </w:pPr>
            <w:r/>
            <w:r>
              <w:rPr>
                <w:rFonts w:ascii="Times New Roman" w:hAnsi="Times New Roman"/>
                <w:b w:val="0"/>
                <w:sz w:val="14"/>
              </w:rPr>
              <w:t>0.0380</w:t>
            </w:r>
          </w:p>
        </w:tc>
        <w:tc>
          <w:tcPr>
            <w:tcW w:type="dxa" w:w="1445"/>
            <w:vAlign w:val="center"/>
          </w:tcPr>
          <w:p>
            <w:pPr>
              <w:jc w:val="center"/>
            </w:pPr>
            <w:r/>
            <w:r>
              <w:rPr>
                <w:rFonts w:ascii="Times New Roman" w:hAnsi="Times New Roman"/>
                <w:b w:val="0"/>
                <w:sz w:val="14"/>
              </w:rPr>
              <w:t>0.3337</w:t>
            </w:r>
          </w:p>
        </w:tc>
        <w:tc>
          <w:tcPr>
            <w:tcW w:type="dxa" w:w="1445"/>
            <w:vAlign w:val="center"/>
          </w:tcPr>
          <w:p>
            <w:pPr>
              <w:jc w:val="center"/>
            </w:pPr>
            <w:r/>
            <w:r>
              <w:rPr>
                <w:rFonts w:ascii="Times New Roman" w:hAnsi="Times New Roman"/>
                <w:b w:val="0"/>
                <w:sz w:val="14"/>
              </w:rPr>
              <w:t>0.0007</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0.1992</w:t>
            </w:r>
          </w:p>
        </w:tc>
        <w:tc>
          <w:tcPr>
            <w:tcW w:type="dxa" w:w="1445"/>
            <w:vAlign w:val="center"/>
          </w:tcPr>
          <w:p>
            <w:pPr>
              <w:jc w:val="center"/>
            </w:pPr>
            <w:r/>
            <w:r>
              <w:rPr>
                <w:rFonts w:ascii="Times New Roman" w:hAnsi="Times New Roman"/>
                <w:b w:val="0"/>
                <w:sz w:val="14"/>
              </w:rPr>
              <w:t>0.0563</w:t>
            </w:r>
          </w:p>
        </w:tc>
        <w:tc>
          <w:tcPr>
            <w:tcW w:type="dxa" w:w="1445"/>
            <w:vAlign w:val="center"/>
          </w:tcPr>
          <w:p>
            <w:pPr>
              <w:jc w:val="center"/>
            </w:pPr>
            <w:r/>
            <w:r>
              <w:rPr>
                <w:rFonts w:ascii="Times New Roman" w:hAnsi="Times New Roman"/>
                <w:b w:val="0"/>
                <w:sz w:val="14"/>
              </w:rPr>
              <w:t>0.1398</w:t>
            </w:r>
          </w:p>
        </w:tc>
        <w:tc>
          <w:tcPr>
            <w:tcW w:type="dxa" w:w="1445"/>
            <w:vAlign w:val="center"/>
          </w:tcPr>
          <w:p>
            <w:pPr>
              <w:jc w:val="center"/>
            </w:pPr>
            <w:r/>
            <w:r>
              <w:rPr>
                <w:rFonts w:ascii="Times New Roman" w:hAnsi="Times New Roman"/>
                <w:b w:val="0"/>
                <w:sz w:val="14"/>
              </w:rPr>
              <w:t>0.3355</w:t>
            </w:r>
          </w:p>
        </w:tc>
        <w:tc>
          <w:tcPr>
            <w:tcW w:type="dxa" w:w="1445"/>
            <w:vAlign w:val="center"/>
          </w:tcPr>
          <w:p>
            <w:pPr>
              <w:jc w:val="center"/>
            </w:pPr>
            <w:r/>
            <w:r>
              <w:rPr>
                <w:rFonts w:ascii="Times New Roman" w:hAnsi="Times New Roman"/>
                <w:b w:val="0"/>
                <w:sz w:val="14"/>
              </w:rPr>
              <w:t>0.0037</w:t>
            </w:r>
          </w:p>
        </w:tc>
      </w:tr>
    </w:tbl>
    <w:p>
      <w:pPr>
        <w:spacing w:line="360" w:lineRule="auto"/>
        <w:ind w:firstLine="504"/>
      </w:pPr>
      <w:r>
        <w:t>Interpretation. At 100 examples, the highest observed mean macro-F1 in Hindi is DoRA.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Hindi at 500 Training Examples</w:t>
      </w:r>
    </w:p>
    <w:p>
      <w:pPr>
        <w:jc w:val="center"/>
      </w:pPr>
      <w:r>
        <w:rPr>
          <w:b/>
          <w:sz w:val="20"/>
        </w:rPr>
        <w:t>Table E3. Hindi seed-level primary output at budget 500.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0.3606</w:t>
            </w:r>
          </w:p>
        </w:tc>
        <w:tc>
          <w:tcPr>
            <w:tcW w:type="dxa" w:w="963"/>
            <w:vAlign w:val="center"/>
          </w:tcPr>
          <w:p>
            <w:pPr>
              <w:jc w:val="center"/>
            </w:pPr>
            <w:r/>
            <w:r>
              <w:rPr>
                <w:rFonts w:ascii="Times New Roman" w:hAnsi="Times New Roman"/>
                <w:b w:val="0"/>
                <w:sz w:val="14"/>
              </w:rPr>
              <w:t>0.2771</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1.1571</w:t>
            </w:r>
          </w:p>
        </w:tc>
        <w:tc>
          <w:tcPr>
            <w:tcW w:type="dxa" w:w="963"/>
            <w:vAlign w:val="center"/>
          </w:tcPr>
          <w:p>
            <w:pPr>
              <w:jc w:val="center"/>
            </w:pPr>
            <w:r/>
            <w:r>
              <w:rPr>
                <w:rFonts w:ascii="Times New Roman" w:hAnsi="Times New Roman"/>
                <w:b w:val="0"/>
                <w:sz w:val="14"/>
              </w:rPr>
              <w:t>23.7600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0.3847</w:t>
            </w:r>
          </w:p>
        </w:tc>
        <w:tc>
          <w:tcPr>
            <w:tcW w:type="dxa" w:w="963"/>
            <w:vAlign w:val="center"/>
          </w:tcPr>
          <w:p>
            <w:pPr>
              <w:jc w:val="center"/>
            </w:pPr>
            <w:r/>
            <w:r>
              <w:rPr>
                <w:rFonts w:ascii="Times New Roman" w:hAnsi="Times New Roman"/>
                <w:b w:val="0"/>
                <w:sz w:val="14"/>
              </w:rPr>
              <w:t>0.3519</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23.5100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0.3791</w:t>
            </w:r>
          </w:p>
        </w:tc>
        <w:tc>
          <w:tcPr>
            <w:tcW w:type="dxa" w:w="963"/>
            <w:vAlign w:val="center"/>
          </w:tcPr>
          <w:p>
            <w:pPr>
              <w:jc w:val="center"/>
            </w:pPr>
            <w:r/>
            <w:r>
              <w:rPr>
                <w:rFonts w:ascii="Times New Roman" w:hAnsi="Times New Roman"/>
                <w:b w:val="0"/>
                <w:sz w:val="14"/>
              </w:rPr>
              <w:t>0.3788</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24.0500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0.3586</w:t>
            </w:r>
          </w:p>
        </w:tc>
        <w:tc>
          <w:tcPr>
            <w:tcW w:type="dxa" w:w="963"/>
            <w:vAlign w:val="center"/>
          </w:tcPr>
          <w:p>
            <w:pPr>
              <w:jc w:val="center"/>
            </w:pPr>
            <w:r/>
            <w:r>
              <w:rPr>
                <w:rFonts w:ascii="Times New Roman" w:hAnsi="Times New Roman"/>
                <w:b w:val="0"/>
                <w:sz w:val="14"/>
              </w:rPr>
              <w:t>0.2861</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1.1723</w:t>
            </w:r>
          </w:p>
        </w:tc>
        <w:tc>
          <w:tcPr>
            <w:tcW w:type="dxa" w:w="963"/>
            <w:vAlign w:val="center"/>
          </w:tcPr>
          <w:p>
            <w:pPr>
              <w:jc w:val="center"/>
            </w:pPr>
            <w:r/>
            <w:r>
              <w:rPr>
                <w:rFonts w:ascii="Times New Roman" w:hAnsi="Times New Roman"/>
                <w:b w:val="0"/>
                <w:sz w:val="14"/>
              </w:rPr>
              <w:t>33.3400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0.3811</w:t>
            </w:r>
          </w:p>
        </w:tc>
        <w:tc>
          <w:tcPr>
            <w:tcW w:type="dxa" w:w="963"/>
            <w:vAlign w:val="center"/>
          </w:tcPr>
          <w:p>
            <w:pPr>
              <w:jc w:val="center"/>
            </w:pPr>
            <w:r/>
            <w:r>
              <w:rPr>
                <w:rFonts w:ascii="Times New Roman" w:hAnsi="Times New Roman"/>
                <w:b w:val="0"/>
                <w:sz w:val="14"/>
              </w:rPr>
              <w:t>0.3245</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1.1723</w:t>
            </w:r>
          </w:p>
        </w:tc>
        <w:tc>
          <w:tcPr>
            <w:tcW w:type="dxa" w:w="963"/>
            <w:vAlign w:val="center"/>
          </w:tcPr>
          <w:p>
            <w:pPr>
              <w:jc w:val="center"/>
            </w:pPr>
            <w:r/>
            <w:r>
              <w:rPr>
                <w:rFonts w:ascii="Times New Roman" w:hAnsi="Times New Roman"/>
                <w:b w:val="0"/>
                <w:sz w:val="14"/>
              </w:rPr>
              <w:t>32.5200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0.3811</w:t>
            </w:r>
          </w:p>
        </w:tc>
        <w:tc>
          <w:tcPr>
            <w:tcW w:type="dxa" w:w="963"/>
            <w:vAlign w:val="center"/>
          </w:tcPr>
          <w:p>
            <w:pPr>
              <w:jc w:val="center"/>
            </w:pPr>
            <w:r/>
            <w:r>
              <w:rPr>
                <w:rFonts w:ascii="Times New Roman" w:hAnsi="Times New Roman"/>
                <w:b w:val="0"/>
                <w:sz w:val="14"/>
              </w:rPr>
              <w:t>0.3800</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1.1723</w:t>
            </w:r>
          </w:p>
        </w:tc>
        <w:tc>
          <w:tcPr>
            <w:tcW w:type="dxa" w:w="963"/>
            <w:vAlign w:val="center"/>
          </w:tcPr>
          <w:p>
            <w:pPr>
              <w:jc w:val="center"/>
            </w:pPr>
            <w:r/>
            <w:r>
              <w:rPr>
                <w:rFonts w:ascii="Times New Roman" w:hAnsi="Times New Roman"/>
                <w:b w:val="0"/>
                <w:sz w:val="14"/>
              </w:rPr>
              <w:t>33.0700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0.4141</w:t>
            </w:r>
          </w:p>
        </w:tc>
        <w:tc>
          <w:tcPr>
            <w:tcW w:type="dxa" w:w="963"/>
            <w:vAlign w:val="center"/>
          </w:tcPr>
          <w:p>
            <w:pPr>
              <w:jc w:val="center"/>
            </w:pPr>
            <w:r/>
            <w:r>
              <w:rPr>
                <w:rFonts w:ascii="Times New Roman" w:hAnsi="Times New Roman"/>
                <w:b w:val="0"/>
                <w:sz w:val="14"/>
              </w:rPr>
              <w:t>0.3835</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29.7500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0.4112</w:t>
            </w:r>
          </w:p>
        </w:tc>
        <w:tc>
          <w:tcPr>
            <w:tcW w:type="dxa" w:w="963"/>
            <w:vAlign w:val="center"/>
          </w:tcPr>
          <w:p>
            <w:pPr>
              <w:jc w:val="center"/>
            </w:pPr>
            <w:r/>
            <w:r>
              <w:rPr>
                <w:rFonts w:ascii="Times New Roman" w:hAnsi="Times New Roman"/>
                <w:b w:val="0"/>
                <w:sz w:val="14"/>
              </w:rPr>
              <w:t>0.3691</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29.0400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0.4169</w:t>
            </w:r>
          </w:p>
        </w:tc>
        <w:tc>
          <w:tcPr>
            <w:tcW w:type="dxa" w:w="963"/>
            <w:vAlign w:val="center"/>
          </w:tcPr>
          <w:p>
            <w:pPr>
              <w:jc w:val="center"/>
            </w:pPr>
            <w:r/>
            <w:r>
              <w:rPr>
                <w:rFonts w:ascii="Times New Roman" w:hAnsi="Times New Roman"/>
                <w:b w:val="0"/>
                <w:sz w:val="14"/>
              </w:rPr>
              <w:t>0.3870</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29.5700</w:t>
            </w:r>
          </w:p>
        </w:tc>
      </w:tr>
    </w:tbl>
    <w:p>
      <w:pPr>
        <w:jc w:val="center"/>
      </w:pPr>
      <w:r>
        <w:rPr>
          <w:b/>
          <w:sz w:val="20"/>
        </w:rPr>
        <w:t>Table E9. Hindi aggregate statistics at budget 500.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0.3302</w:t>
            </w:r>
          </w:p>
        </w:tc>
        <w:tc>
          <w:tcPr>
            <w:tcW w:type="dxa" w:w="1445"/>
            <w:vAlign w:val="center"/>
          </w:tcPr>
          <w:p>
            <w:pPr>
              <w:jc w:val="center"/>
            </w:pPr>
            <w:r/>
            <w:r>
              <w:rPr>
                <w:rFonts w:ascii="Times New Roman" w:hAnsi="Times New Roman"/>
                <w:b w:val="0"/>
                <w:sz w:val="14"/>
              </w:rPr>
              <w:t>0.0472</w:t>
            </w:r>
          </w:p>
        </w:tc>
        <w:tc>
          <w:tcPr>
            <w:tcW w:type="dxa" w:w="1445"/>
            <w:vAlign w:val="center"/>
          </w:tcPr>
          <w:p>
            <w:pPr>
              <w:jc w:val="center"/>
            </w:pPr>
            <w:r/>
            <w:r>
              <w:rPr>
                <w:rFonts w:ascii="Times New Roman" w:hAnsi="Times New Roman"/>
                <w:b w:val="0"/>
                <w:sz w:val="14"/>
              </w:rPr>
              <w:t>0.1172</w:t>
            </w:r>
          </w:p>
        </w:tc>
        <w:tc>
          <w:tcPr>
            <w:tcW w:type="dxa" w:w="1445"/>
            <w:vAlign w:val="center"/>
          </w:tcPr>
          <w:p>
            <w:pPr>
              <w:jc w:val="center"/>
            </w:pPr>
            <w:r/>
            <w:r>
              <w:rPr>
                <w:rFonts w:ascii="Times New Roman" w:hAnsi="Times New Roman"/>
                <w:b w:val="0"/>
                <w:sz w:val="14"/>
              </w:rPr>
              <w:t>0.3736</w:t>
            </w:r>
          </w:p>
        </w:tc>
        <w:tc>
          <w:tcPr>
            <w:tcW w:type="dxa" w:w="1445"/>
            <w:vAlign w:val="center"/>
          </w:tcPr>
          <w:p>
            <w:pPr>
              <w:jc w:val="center"/>
            </w:pPr>
            <w:r/>
            <w:r>
              <w:rPr>
                <w:rFonts w:ascii="Times New Roman" w:hAnsi="Times New Roman"/>
                <w:b w:val="0"/>
                <w:sz w:val="14"/>
              </w:rPr>
              <w:t>0.0130</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0.3799</w:t>
            </w:r>
          </w:p>
        </w:tc>
        <w:tc>
          <w:tcPr>
            <w:tcW w:type="dxa" w:w="1445"/>
            <w:vAlign w:val="center"/>
          </w:tcPr>
          <w:p>
            <w:pPr>
              <w:jc w:val="center"/>
            </w:pPr>
            <w:r/>
            <w:r>
              <w:rPr>
                <w:rFonts w:ascii="Times New Roman" w:hAnsi="Times New Roman"/>
                <w:b w:val="0"/>
                <w:sz w:val="14"/>
              </w:rPr>
              <w:t>0.0095</w:t>
            </w:r>
          </w:p>
        </w:tc>
        <w:tc>
          <w:tcPr>
            <w:tcW w:type="dxa" w:w="1445"/>
            <w:vAlign w:val="center"/>
          </w:tcPr>
          <w:p>
            <w:pPr>
              <w:jc w:val="center"/>
            </w:pPr>
            <w:r/>
            <w:r>
              <w:rPr>
                <w:rFonts w:ascii="Times New Roman" w:hAnsi="Times New Roman"/>
                <w:b w:val="0"/>
                <w:sz w:val="14"/>
              </w:rPr>
              <w:t>0.0236</w:t>
            </w:r>
          </w:p>
        </w:tc>
        <w:tc>
          <w:tcPr>
            <w:tcW w:type="dxa" w:w="1445"/>
            <w:vAlign w:val="center"/>
          </w:tcPr>
          <w:p>
            <w:pPr>
              <w:jc w:val="center"/>
            </w:pPr>
            <w:r/>
            <w:r>
              <w:rPr>
                <w:rFonts w:ascii="Times New Roman" w:hAnsi="Times New Roman"/>
                <w:b w:val="0"/>
                <w:sz w:val="14"/>
              </w:rPr>
              <w:t>0.4141</w:t>
            </w:r>
          </w:p>
        </w:tc>
        <w:tc>
          <w:tcPr>
            <w:tcW w:type="dxa" w:w="1445"/>
            <w:vAlign w:val="center"/>
          </w:tcPr>
          <w:p>
            <w:pPr>
              <w:jc w:val="center"/>
            </w:pPr>
            <w:r/>
            <w:r>
              <w:rPr>
                <w:rFonts w:ascii="Times New Roman" w:hAnsi="Times New Roman"/>
                <w:b w:val="0"/>
                <w:sz w:val="14"/>
              </w:rPr>
              <w:t>0.0028</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0.3359</w:t>
            </w:r>
          </w:p>
        </w:tc>
        <w:tc>
          <w:tcPr>
            <w:tcW w:type="dxa" w:w="1445"/>
            <w:vAlign w:val="center"/>
          </w:tcPr>
          <w:p>
            <w:pPr>
              <w:jc w:val="center"/>
            </w:pPr>
            <w:r/>
            <w:r>
              <w:rPr>
                <w:rFonts w:ascii="Times New Roman" w:hAnsi="Times New Roman"/>
                <w:b w:val="0"/>
                <w:sz w:val="14"/>
              </w:rPr>
              <w:t>0.0527</w:t>
            </w:r>
          </w:p>
        </w:tc>
        <w:tc>
          <w:tcPr>
            <w:tcW w:type="dxa" w:w="1445"/>
            <w:vAlign w:val="center"/>
          </w:tcPr>
          <w:p>
            <w:pPr>
              <w:jc w:val="center"/>
            </w:pPr>
            <w:r/>
            <w:r>
              <w:rPr>
                <w:rFonts w:ascii="Times New Roman" w:hAnsi="Times New Roman"/>
                <w:b w:val="0"/>
                <w:sz w:val="14"/>
              </w:rPr>
              <w:t>0.1310</w:t>
            </w:r>
          </w:p>
        </w:tc>
        <w:tc>
          <w:tcPr>
            <w:tcW w:type="dxa" w:w="1445"/>
            <w:vAlign w:val="center"/>
          </w:tcPr>
          <w:p>
            <w:pPr>
              <w:jc w:val="center"/>
            </w:pPr>
            <w:r/>
            <w:r>
              <w:rPr>
                <w:rFonts w:ascii="Times New Roman" w:hAnsi="Times New Roman"/>
                <w:b w:val="0"/>
                <w:sz w:val="14"/>
              </w:rPr>
              <w:t>0.3748</w:t>
            </w:r>
          </w:p>
        </w:tc>
        <w:tc>
          <w:tcPr>
            <w:tcW w:type="dxa" w:w="1445"/>
            <w:vAlign w:val="center"/>
          </w:tcPr>
          <w:p>
            <w:pPr>
              <w:jc w:val="center"/>
            </w:pPr>
            <w:r/>
            <w:r>
              <w:rPr>
                <w:rFonts w:ascii="Times New Roman" w:hAnsi="Times New Roman"/>
                <w:b w:val="0"/>
                <w:sz w:val="14"/>
              </w:rPr>
              <w:t>0.0126</w:t>
            </w:r>
          </w:p>
        </w:tc>
      </w:tr>
    </w:tbl>
    <w:p>
      <w:pPr>
        <w:spacing w:line="360" w:lineRule="auto"/>
        <w:ind w:firstLine="504"/>
      </w:pPr>
      <w:r>
        <w:t>Interpretation. At 500 examples, the highest observed mean macro-F1 in Hindi is IA³.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Hindi at 1,000 Training Examples</w:t>
      </w:r>
    </w:p>
    <w:p>
      <w:pPr>
        <w:jc w:val="center"/>
      </w:pPr>
      <w:r>
        <w:rPr>
          <w:b/>
          <w:sz w:val="20"/>
        </w:rPr>
        <w:t>Table E4. Hindi seed-level primary output at budget 1,000.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0.3414</w:t>
            </w:r>
          </w:p>
        </w:tc>
        <w:tc>
          <w:tcPr>
            <w:tcW w:type="dxa" w:w="963"/>
            <w:vAlign w:val="center"/>
          </w:tcPr>
          <w:p>
            <w:pPr>
              <w:jc w:val="center"/>
            </w:pPr>
            <w:r/>
            <w:r>
              <w:rPr>
                <w:rFonts w:ascii="Times New Roman" w:hAnsi="Times New Roman"/>
                <w:b w:val="0"/>
                <w:sz w:val="14"/>
              </w:rPr>
              <w:t>0.2032</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23.5500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0.3337</w:t>
            </w:r>
          </w:p>
        </w:tc>
        <w:tc>
          <w:tcPr>
            <w:tcW w:type="dxa" w:w="963"/>
            <w:vAlign w:val="center"/>
          </w:tcPr>
          <w:p>
            <w:pPr>
              <w:jc w:val="center"/>
            </w:pPr>
            <w:r/>
            <w:r>
              <w:rPr>
                <w:rFonts w:ascii="Times New Roman" w:hAnsi="Times New Roman"/>
                <w:b w:val="0"/>
                <w:sz w:val="14"/>
              </w:rPr>
              <w:t>0.1675</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1.1571</w:t>
            </w:r>
          </w:p>
        </w:tc>
        <w:tc>
          <w:tcPr>
            <w:tcW w:type="dxa" w:w="963"/>
            <w:vAlign w:val="center"/>
          </w:tcPr>
          <w:p>
            <w:pPr>
              <w:jc w:val="center"/>
            </w:pPr>
            <w:r/>
            <w:r>
              <w:rPr>
                <w:rFonts w:ascii="Times New Roman" w:hAnsi="Times New Roman"/>
                <w:b w:val="0"/>
                <w:sz w:val="14"/>
              </w:rPr>
              <w:t>23.8700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0.3341</w:t>
            </w:r>
          </w:p>
        </w:tc>
        <w:tc>
          <w:tcPr>
            <w:tcW w:type="dxa" w:w="963"/>
            <w:vAlign w:val="center"/>
          </w:tcPr>
          <w:p>
            <w:pPr>
              <w:jc w:val="center"/>
            </w:pPr>
            <w:r/>
            <w:r>
              <w:rPr>
                <w:rFonts w:ascii="Times New Roman" w:hAnsi="Times New Roman"/>
                <w:b w:val="0"/>
                <w:sz w:val="14"/>
              </w:rPr>
              <w:t>0.2399</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1.1578</w:t>
            </w:r>
          </w:p>
        </w:tc>
        <w:tc>
          <w:tcPr>
            <w:tcW w:type="dxa" w:w="963"/>
            <w:vAlign w:val="center"/>
          </w:tcPr>
          <w:p>
            <w:pPr>
              <w:jc w:val="center"/>
            </w:pPr>
            <w:r/>
            <w:r>
              <w:rPr>
                <w:rFonts w:ascii="Times New Roman" w:hAnsi="Times New Roman"/>
                <w:b w:val="0"/>
                <w:sz w:val="14"/>
              </w:rPr>
              <w:t>23.8100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0.3406</w:t>
            </w:r>
          </w:p>
        </w:tc>
        <w:tc>
          <w:tcPr>
            <w:tcW w:type="dxa" w:w="963"/>
            <w:vAlign w:val="center"/>
          </w:tcPr>
          <w:p>
            <w:pPr>
              <w:jc w:val="center"/>
            </w:pPr>
            <w:r/>
            <w:r>
              <w:rPr>
                <w:rFonts w:ascii="Times New Roman" w:hAnsi="Times New Roman"/>
                <w:b w:val="0"/>
                <w:sz w:val="14"/>
              </w:rPr>
              <w:t>0.1985</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1.1734</w:t>
            </w:r>
          </w:p>
        </w:tc>
        <w:tc>
          <w:tcPr>
            <w:tcW w:type="dxa" w:w="963"/>
            <w:vAlign w:val="center"/>
          </w:tcPr>
          <w:p>
            <w:pPr>
              <w:jc w:val="center"/>
            </w:pPr>
            <w:r/>
            <w:r>
              <w:rPr>
                <w:rFonts w:ascii="Times New Roman" w:hAnsi="Times New Roman"/>
                <w:b w:val="0"/>
                <w:sz w:val="14"/>
              </w:rPr>
              <w:t>32.8200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1.1734</w:t>
            </w:r>
          </w:p>
        </w:tc>
        <w:tc>
          <w:tcPr>
            <w:tcW w:type="dxa" w:w="963"/>
            <w:vAlign w:val="center"/>
          </w:tcPr>
          <w:p>
            <w:pPr>
              <w:jc w:val="center"/>
            </w:pPr>
            <w:r/>
            <w:r>
              <w:rPr>
                <w:rFonts w:ascii="Times New Roman" w:hAnsi="Times New Roman"/>
                <w:b w:val="0"/>
                <w:sz w:val="14"/>
              </w:rPr>
              <w:t>32.9100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0.3349</w:t>
            </w:r>
          </w:p>
        </w:tc>
        <w:tc>
          <w:tcPr>
            <w:tcW w:type="dxa" w:w="963"/>
            <w:vAlign w:val="center"/>
          </w:tcPr>
          <w:p>
            <w:pPr>
              <w:jc w:val="center"/>
            </w:pPr>
            <w:r/>
            <w:r>
              <w:rPr>
                <w:rFonts w:ascii="Times New Roman" w:hAnsi="Times New Roman"/>
                <w:b w:val="0"/>
                <w:sz w:val="14"/>
              </w:rPr>
              <w:t>0.2424</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1.1734</w:t>
            </w:r>
          </w:p>
        </w:tc>
        <w:tc>
          <w:tcPr>
            <w:tcW w:type="dxa" w:w="963"/>
            <w:vAlign w:val="center"/>
          </w:tcPr>
          <w:p>
            <w:pPr>
              <w:jc w:val="center"/>
            </w:pPr>
            <w:r/>
            <w:r>
              <w:rPr>
                <w:rFonts w:ascii="Times New Roman" w:hAnsi="Times New Roman"/>
                <w:b w:val="0"/>
                <w:sz w:val="14"/>
              </w:rPr>
              <w:t>33.0200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0.4691</w:t>
            </w:r>
          </w:p>
        </w:tc>
        <w:tc>
          <w:tcPr>
            <w:tcW w:type="dxa" w:w="963"/>
            <w:vAlign w:val="center"/>
          </w:tcPr>
          <w:p>
            <w:pPr>
              <w:jc w:val="center"/>
            </w:pPr>
            <w:r/>
            <w:r>
              <w:rPr>
                <w:rFonts w:ascii="Times New Roman" w:hAnsi="Times New Roman"/>
                <w:b w:val="0"/>
                <w:sz w:val="14"/>
              </w:rPr>
              <w:t>0.4416</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29.2600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0.4197</w:t>
            </w:r>
          </w:p>
        </w:tc>
        <w:tc>
          <w:tcPr>
            <w:tcW w:type="dxa" w:w="963"/>
            <w:vAlign w:val="center"/>
          </w:tcPr>
          <w:p>
            <w:pPr>
              <w:jc w:val="center"/>
            </w:pPr>
            <w:r/>
            <w:r>
              <w:rPr>
                <w:rFonts w:ascii="Times New Roman" w:hAnsi="Times New Roman"/>
                <w:b w:val="0"/>
                <w:sz w:val="14"/>
              </w:rPr>
              <w:t>0.3229</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29.2600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0.4414</w:t>
            </w:r>
          </w:p>
        </w:tc>
        <w:tc>
          <w:tcPr>
            <w:tcW w:type="dxa" w:w="963"/>
            <w:vAlign w:val="center"/>
          </w:tcPr>
          <w:p>
            <w:pPr>
              <w:jc w:val="center"/>
            </w:pPr>
            <w:r/>
            <w:r>
              <w:rPr>
                <w:rFonts w:ascii="Times New Roman" w:hAnsi="Times New Roman"/>
                <w:b w:val="0"/>
                <w:sz w:val="14"/>
              </w:rPr>
              <w:t>0.4209</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29.4100</w:t>
            </w:r>
          </w:p>
        </w:tc>
      </w:tr>
    </w:tbl>
    <w:p>
      <w:pPr>
        <w:jc w:val="center"/>
      </w:pPr>
      <w:r>
        <w:rPr>
          <w:b/>
          <w:sz w:val="20"/>
        </w:rPr>
        <w:t>Table E10. Hindi aggregate statistics at budget 1,000.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0.2025</w:t>
            </w:r>
          </w:p>
        </w:tc>
        <w:tc>
          <w:tcPr>
            <w:tcW w:type="dxa" w:w="1445"/>
            <w:vAlign w:val="center"/>
          </w:tcPr>
          <w:p>
            <w:pPr>
              <w:jc w:val="center"/>
            </w:pPr>
            <w:r/>
            <w:r>
              <w:rPr>
                <w:rFonts w:ascii="Times New Roman" w:hAnsi="Times New Roman"/>
                <w:b w:val="0"/>
                <w:sz w:val="14"/>
              </w:rPr>
              <w:t>0.0380</w:t>
            </w:r>
          </w:p>
        </w:tc>
        <w:tc>
          <w:tcPr>
            <w:tcW w:type="dxa" w:w="1445"/>
            <w:vAlign w:val="center"/>
          </w:tcPr>
          <w:p>
            <w:pPr>
              <w:jc w:val="center"/>
            </w:pPr>
            <w:r/>
            <w:r>
              <w:rPr>
                <w:rFonts w:ascii="Times New Roman" w:hAnsi="Times New Roman"/>
                <w:b w:val="0"/>
                <w:sz w:val="14"/>
              </w:rPr>
              <w:t>0.0944</w:t>
            </w:r>
          </w:p>
        </w:tc>
        <w:tc>
          <w:tcPr>
            <w:tcW w:type="dxa" w:w="1445"/>
            <w:vAlign w:val="center"/>
          </w:tcPr>
          <w:p>
            <w:pPr>
              <w:jc w:val="center"/>
            </w:pPr>
            <w:r/>
            <w:r>
              <w:rPr>
                <w:rFonts w:ascii="Times New Roman" w:hAnsi="Times New Roman"/>
                <w:b w:val="0"/>
                <w:sz w:val="14"/>
              </w:rPr>
              <w:t>0.3363</w:t>
            </w:r>
          </w:p>
        </w:tc>
        <w:tc>
          <w:tcPr>
            <w:tcW w:type="dxa" w:w="1445"/>
            <w:vAlign w:val="center"/>
          </w:tcPr>
          <w:p>
            <w:pPr>
              <w:jc w:val="center"/>
            </w:pPr>
            <w:r/>
            <w:r>
              <w:rPr>
                <w:rFonts w:ascii="Times New Roman" w:hAnsi="Times New Roman"/>
                <w:b w:val="0"/>
                <w:sz w:val="14"/>
              </w:rPr>
              <w:t>0.0038</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0.3951</w:t>
            </w:r>
          </w:p>
        </w:tc>
        <w:tc>
          <w:tcPr>
            <w:tcW w:type="dxa" w:w="1445"/>
            <w:vAlign w:val="center"/>
          </w:tcPr>
          <w:p>
            <w:pPr>
              <w:jc w:val="center"/>
            </w:pPr>
            <w:r/>
            <w:r>
              <w:rPr>
                <w:rFonts w:ascii="Times New Roman" w:hAnsi="Times New Roman"/>
                <w:b w:val="0"/>
                <w:sz w:val="14"/>
              </w:rPr>
              <w:t>0.0634</w:t>
            </w:r>
          </w:p>
        </w:tc>
        <w:tc>
          <w:tcPr>
            <w:tcW w:type="dxa" w:w="1445"/>
            <w:vAlign w:val="center"/>
          </w:tcPr>
          <w:p>
            <w:pPr>
              <w:jc w:val="center"/>
            </w:pPr>
            <w:r/>
            <w:r>
              <w:rPr>
                <w:rFonts w:ascii="Times New Roman" w:hAnsi="Times New Roman"/>
                <w:b w:val="0"/>
                <w:sz w:val="14"/>
              </w:rPr>
              <w:t>0.1576</w:t>
            </w:r>
          </w:p>
        </w:tc>
        <w:tc>
          <w:tcPr>
            <w:tcW w:type="dxa" w:w="1445"/>
            <w:vAlign w:val="center"/>
          </w:tcPr>
          <w:p>
            <w:pPr>
              <w:jc w:val="center"/>
            </w:pPr>
            <w:r/>
            <w:r>
              <w:rPr>
                <w:rFonts w:ascii="Times New Roman" w:hAnsi="Times New Roman"/>
                <w:b w:val="0"/>
                <w:sz w:val="14"/>
              </w:rPr>
              <w:t>0.4434</w:t>
            </w:r>
          </w:p>
        </w:tc>
        <w:tc>
          <w:tcPr>
            <w:tcW w:type="dxa" w:w="1445"/>
            <w:vAlign w:val="center"/>
          </w:tcPr>
          <w:p>
            <w:pPr>
              <w:jc w:val="center"/>
            </w:pPr>
            <w:r/>
            <w:r>
              <w:rPr>
                <w:rFonts w:ascii="Times New Roman" w:hAnsi="Times New Roman"/>
                <w:b w:val="0"/>
                <w:sz w:val="14"/>
              </w:rPr>
              <w:t>0.0248</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0.2035</w:t>
            </w:r>
          </w:p>
        </w:tc>
        <w:tc>
          <w:tcPr>
            <w:tcW w:type="dxa" w:w="1445"/>
            <w:vAlign w:val="center"/>
          </w:tcPr>
          <w:p>
            <w:pPr>
              <w:jc w:val="center"/>
            </w:pPr>
            <w:r/>
            <w:r>
              <w:rPr>
                <w:rFonts w:ascii="Times New Roman" w:hAnsi="Times New Roman"/>
                <w:b w:val="0"/>
                <w:sz w:val="14"/>
              </w:rPr>
              <w:t>0.0362</w:t>
            </w:r>
          </w:p>
        </w:tc>
        <w:tc>
          <w:tcPr>
            <w:tcW w:type="dxa" w:w="1445"/>
            <w:vAlign w:val="center"/>
          </w:tcPr>
          <w:p>
            <w:pPr>
              <w:jc w:val="center"/>
            </w:pPr>
            <w:r/>
            <w:r>
              <w:rPr>
                <w:rFonts w:ascii="Times New Roman" w:hAnsi="Times New Roman"/>
                <w:b w:val="0"/>
                <w:sz w:val="14"/>
              </w:rPr>
              <w:t>0.0899</w:t>
            </w:r>
          </w:p>
        </w:tc>
        <w:tc>
          <w:tcPr>
            <w:tcW w:type="dxa" w:w="1445"/>
            <w:vAlign w:val="center"/>
          </w:tcPr>
          <w:p>
            <w:pPr>
              <w:jc w:val="center"/>
            </w:pPr>
            <w:r/>
            <w:r>
              <w:rPr>
                <w:rFonts w:ascii="Times New Roman" w:hAnsi="Times New Roman"/>
                <w:b w:val="0"/>
                <w:sz w:val="14"/>
              </w:rPr>
              <w:t>0.3364</w:t>
            </w:r>
          </w:p>
        </w:tc>
        <w:tc>
          <w:tcPr>
            <w:tcW w:type="dxa" w:w="1445"/>
            <w:vAlign w:val="center"/>
          </w:tcPr>
          <w:p>
            <w:pPr>
              <w:jc w:val="center"/>
            </w:pPr>
            <w:r/>
            <w:r>
              <w:rPr>
                <w:rFonts w:ascii="Times New Roman" w:hAnsi="Times New Roman"/>
                <w:b w:val="0"/>
                <w:sz w:val="14"/>
              </w:rPr>
              <w:t>0.0043</w:t>
            </w:r>
          </w:p>
        </w:tc>
      </w:tr>
    </w:tbl>
    <w:p>
      <w:pPr>
        <w:spacing w:line="360" w:lineRule="auto"/>
        <w:ind w:firstLine="504"/>
      </w:pPr>
      <w:r>
        <w:t>Interpretation. At 1,000 examples, the highest observed mean macro-F1 in Hindi is IA³.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Hindi at 2,000 Training Examples</w:t>
      </w:r>
    </w:p>
    <w:p>
      <w:pPr>
        <w:jc w:val="center"/>
      </w:pPr>
      <w:r>
        <w:rPr>
          <w:b/>
          <w:sz w:val="20"/>
        </w:rPr>
        <w:t>Table E5. Hindi seed-level primary output at budget 2,000.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0.4767</w:t>
            </w:r>
          </w:p>
        </w:tc>
        <w:tc>
          <w:tcPr>
            <w:tcW w:type="dxa" w:w="963"/>
            <w:vAlign w:val="center"/>
          </w:tcPr>
          <w:p>
            <w:pPr>
              <w:jc w:val="center"/>
            </w:pPr>
            <w:r/>
            <w:r>
              <w:rPr>
                <w:rFonts w:ascii="Times New Roman" w:hAnsi="Times New Roman"/>
                <w:b w:val="0"/>
                <w:sz w:val="14"/>
              </w:rPr>
              <w:t>0.4738</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47.7000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0.5141</w:t>
            </w:r>
          </w:p>
        </w:tc>
        <w:tc>
          <w:tcPr>
            <w:tcW w:type="dxa" w:w="963"/>
            <w:vAlign w:val="center"/>
          </w:tcPr>
          <w:p>
            <w:pPr>
              <w:jc w:val="center"/>
            </w:pPr>
            <w:r/>
            <w:r>
              <w:rPr>
                <w:rFonts w:ascii="Times New Roman" w:hAnsi="Times New Roman"/>
                <w:b w:val="0"/>
                <w:sz w:val="14"/>
              </w:rPr>
              <w:t>0.5158</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47.7700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0.4839</w:t>
            </w:r>
          </w:p>
        </w:tc>
        <w:tc>
          <w:tcPr>
            <w:tcW w:type="dxa" w:w="963"/>
            <w:vAlign w:val="center"/>
          </w:tcPr>
          <w:p>
            <w:pPr>
              <w:jc w:val="center"/>
            </w:pPr>
            <w:r/>
            <w:r>
              <w:rPr>
                <w:rFonts w:ascii="Times New Roman" w:hAnsi="Times New Roman"/>
                <w:b w:val="0"/>
                <w:sz w:val="14"/>
              </w:rPr>
              <w:t>0.4655</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47.5300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0.4554</w:t>
            </w:r>
          </w:p>
        </w:tc>
        <w:tc>
          <w:tcPr>
            <w:tcW w:type="dxa" w:w="963"/>
            <w:vAlign w:val="center"/>
          </w:tcPr>
          <w:p>
            <w:pPr>
              <w:jc w:val="center"/>
            </w:pPr>
            <w:r/>
            <w:r>
              <w:rPr>
                <w:rFonts w:ascii="Times New Roman" w:hAnsi="Times New Roman"/>
                <w:b w:val="0"/>
                <w:sz w:val="14"/>
              </w:rPr>
              <w:t>0.4087</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1.1727</w:t>
            </w:r>
          </w:p>
        </w:tc>
        <w:tc>
          <w:tcPr>
            <w:tcW w:type="dxa" w:w="963"/>
            <w:vAlign w:val="center"/>
          </w:tcPr>
          <w:p>
            <w:pPr>
              <w:jc w:val="center"/>
            </w:pPr>
            <w:r/>
            <w:r>
              <w:rPr>
                <w:rFonts w:ascii="Times New Roman" w:hAnsi="Times New Roman"/>
                <w:b w:val="0"/>
                <w:sz w:val="14"/>
              </w:rPr>
              <w:t>65.6700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0.5133</w:t>
            </w:r>
          </w:p>
        </w:tc>
        <w:tc>
          <w:tcPr>
            <w:tcW w:type="dxa" w:w="963"/>
            <w:vAlign w:val="center"/>
          </w:tcPr>
          <w:p>
            <w:pPr>
              <w:jc w:val="center"/>
            </w:pPr>
            <w:r/>
            <w:r>
              <w:rPr>
                <w:rFonts w:ascii="Times New Roman" w:hAnsi="Times New Roman"/>
                <w:b w:val="0"/>
                <w:sz w:val="14"/>
              </w:rPr>
              <w:t>0.5146</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1.1727</w:t>
            </w:r>
          </w:p>
        </w:tc>
        <w:tc>
          <w:tcPr>
            <w:tcW w:type="dxa" w:w="963"/>
            <w:vAlign w:val="center"/>
          </w:tcPr>
          <w:p>
            <w:pPr>
              <w:jc w:val="center"/>
            </w:pPr>
            <w:r/>
            <w:r>
              <w:rPr>
                <w:rFonts w:ascii="Times New Roman" w:hAnsi="Times New Roman"/>
                <w:b w:val="0"/>
                <w:sz w:val="14"/>
              </w:rPr>
              <w:t>65.7400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0.4643</w:t>
            </w:r>
          </w:p>
        </w:tc>
        <w:tc>
          <w:tcPr>
            <w:tcW w:type="dxa" w:w="963"/>
            <w:vAlign w:val="center"/>
          </w:tcPr>
          <w:p>
            <w:pPr>
              <w:jc w:val="center"/>
            </w:pPr>
            <w:r/>
            <w:r>
              <w:rPr>
                <w:rFonts w:ascii="Times New Roman" w:hAnsi="Times New Roman"/>
                <w:b w:val="0"/>
                <w:sz w:val="14"/>
              </w:rPr>
              <w:t>0.4049</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1.1727</w:t>
            </w:r>
          </w:p>
        </w:tc>
        <w:tc>
          <w:tcPr>
            <w:tcW w:type="dxa" w:w="963"/>
            <w:vAlign w:val="center"/>
          </w:tcPr>
          <w:p>
            <w:pPr>
              <w:jc w:val="center"/>
            </w:pPr>
            <w:r/>
            <w:r>
              <w:rPr>
                <w:rFonts w:ascii="Times New Roman" w:hAnsi="Times New Roman"/>
                <w:b w:val="0"/>
                <w:sz w:val="14"/>
              </w:rPr>
              <w:t>65.9300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0.4663</w:t>
            </w:r>
          </w:p>
        </w:tc>
        <w:tc>
          <w:tcPr>
            <w:tcW w:type="dxa" w:w="963"/>
            <w:vAlign w:val="center"/>
          </w:tcPr>
          <w:p>
            <w:pPr>
              <w:jc w:val="center"/>
            </w:pPr>
            <w:r/>
            <w:r>
              <w:rPr>
                <w:rFonts w:ascii="Times New Roman" w:hAnsi="Times New Roman"/>
                <w:b w:val="0"/>
                <w:sz w:val="14"/>
              </w:rPr>
              <w:t>0.4169</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58.6000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0.5233</w:t>
            </w:r>
          </w:p>
        </w:tc>
        <w:tc>
          <w:tcPr>
            <w:tcW w:type="dxa" w:w="963"/>
            <w:vAlign w:val="center"/>
          </w:tcPr>
          <w:p>
            <w:pPr>
              <w:jc w:val="center"/>
            </w:pPr>
            <w:r/>
            <w:r>
              <w:rPr>
                <w:rFonts w:ascii="Times New Roman" w:hAnsi="Times New Roman"/>
                <w:b w:val="0"/>
                <w:sz w:val="14"/>
              </w:rPr>
              <w:t>0.5010</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1.2409</w:t>
            </w:r>
          </w:p>
        </w:tc>
        <w:tc>
          <w:tcPr>
            <w:tcW w:type="dxa" w:w="963"/>
            <w:vAlign w:val="center"/>
          </w:tcPr>
          <w:p>
            <w:pPr>
              <w:jc w:val="center"/>
            </w:pPr>
            <w:r/>
            <w:r>
              <w:rPr>
                <w:rFonts w:ascii="Times New Roman" w:hAnsi="Times New Roman"/>
                <w:b w:val="0"/>
                <w:sz w:val="14"/>
              </w:rPr>
              <w:t>58.6800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0.5602</w:t>
            </w:r>
          </w:p>
        </w:tc>
        <w:tc>
          <w:tcPr>
            <w:tcW w:type="dxa" w:w="963"/>
            <w:vAlign w:val="center"/>
          </w:tcPr>
          <w:p>
            <w:pPr>
              <w:jc w:val="center"/>
            </w:pPr>
            <w:r/>
            <w:r>
              <w:rPr>
                <w:rFonts w:ascii="Times New Roman" w:hAnsi="Times New Roman"/>
                <w:b w:val="0"/>
                <w:sz w:val="14"/>
              </w:rPr>
              <w:t>0.5565</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1.2417</w:t>
            </w:r>
          </w:p>
        </w:tc>
        <w:tc>
          <w:tcPr>
            <w:tcW w:type="dxa" w:w="963"/>
            <w:vAlign w:val="center"/>
          </w:tcPr>
          <w:p>
            <w:pPr>
              <w:jc w:val="center"/>
            </w:pPr>
            <w:r/>
            <w:r>
              <w:rPr>
                <w:rFonts w:ascii="Times New Roman" w:hAnsi="Times New Roman"/>
                <w:b w:val="0"/>
                <w:sz w:val="14"/>
              </w:rPr>
              <w:t>58.7800</w:t>
            </w:r>
          </w:p>
        </w:tc>
      </w:tr>
    </w:tbl>
    <w:p>
      <w:pPr>
        <w:jc w:val="center"/>
      </w:pPr>
      <w:r>
        <w:rPr>
          <w:b/>
          <w:sz w:val="20"/>
        </w:rPr>
        <w:t>Table E11. Hindi aggregate statistics at budget 2,000.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0.4427</w:t>
            </w:r>
          </w:p>
        </w:tc>
        <w:tc>
          <w:tcPr>
            <w:tcW w:type="dxa" w:w="1445"/>
            <w:vAlign w:val="center"/>
          </w:tcPr>
          <w:p>
            <w:pPr>
              <w:jc w:val="center"/>
            </w:pPr>
            <w:r/>
            <w:r>
              <w:rPr>
                <w:rFonts w:ascii="Times New Roman" w:hAnsi="Times New Roman"/>
                <w:b w:val="0"/>
                <w:sz w:val="14"/>
              </w:rPr>
              <w:t>0.0623</w:t>
            </w:r>
          </w:p>
        </w:tc>
        <w:tc>
          <w:tcPr>
            <w:tcW w:type="dxa" w:w="1445"/>
            <w:vAlign w:val="center"/>
          </w:tcPr>
          <w:p>
            <w:pPr>
              <w:jc w:val="center"/>
            </w:pPr>
            <w:r/>
            <w:r>
              <w:rPr>
                <w:rFonts w:ascii="Times New Roman" w:hAnsi="Times New Roman"/>
                <w:b w:val="0"/>
                <w:sz w:val="14"/>
              </w:rPr>
              <w:t>0.1547</w:t>
            </w:r>
          </w:p>
        </w:tc>
        <w:tc>
          <w:tcPr>
            <w:tcW w:type="dxa" w:w="1445"/>
            <w:vAlign w:val="center"/>
          </w:tcPr>
          <w:p>
            <w:pPr>
              <w:jc w:val="center"/>
            </w:pPr>
            <w:r/>
            <w:r>
              <w:rPr>
                <w:rFonts w:ascii="Times New Roman" w:hAnsi="Times New Roman"/>
                <w:b w:val="0"/>
                <w:sz w:val="14"/>
              </w:rPr>
              <w:t>0.4776</w:t>
            </w:r>
          </w:p>
        </w:tc>
        <w:tc>
          <w:tcPr>
            <w:tcW w:type="dxa" w:w="1445"/>
            <w:vAlign w:val="center"/>
          </w:tcPr>
          <w:p>
            <w:pPr>
              <w:jc w:val="center"/>
            </w:pPr>
            <w:r/>
            <w:r>
              <w:rPr>
                <w:rFonts w:ascii="Times New Roman" w:hAnsi="Times New Roman"/>
                <w:b w:val="0"/>
                <w:sz w:val="14"/>
              </w:rPr>
              <w:t>0.0312</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0.4915</w:t>
            </w:r>
          </w:p>
        </w:tc>
        <w:tc>
          <w:tcPr>
            <w:tcW w:type="dxa" w:w="1445"/>
            <w:vAlign w:val="center"/>
          </w:tcPr>
          <w:p>
            <w:pPr>
              <w:jc w:val="center"/>
            </w:pPr>
            <w:r/>
            <w:r>
              <w:rPr>
                <w:rFonts w:ascii="Times New Roman" w:hAnsi="Times New Roman"/>
                <w:b w:val="0"/>
                <w:sz w:val="14"/>
              </w:rPr>
              <w:t>0.0703</w:t>
            </w:r>
          </w:p>
        </w:tc>
        <w:tc>
          <w:tcPr>
            <w:tcW w:type="dxa" w:w="1445"/>
            <w:vAlign w:val="center"/>
          </w:tcPr>
          <w:p>
            <w:pPr>
              <w:jc w:val="center"/>
            </w:pPr>
            <w:r/>
            <w:r>
              <w:rPr>
                <w:rFonts w:ascii="Times New Roman" w:hAnsi="Times New Roman"/>
                <w:b w:val="0"/>
                <w:sz w:val="14"/>
              </w:rPr>
              <w:t>0.1746</w:t>
            </w:r>
          </w:p>
        </w:tc>
        <w:tc>
          <w:tcPr>
            <w:tcW w:type="dxa" w:w="1445"/>
            <w:vAlign w:val="center"/>
          </w:tcPr>
          <w:p>
            <w:pPr>
              <w:jc w:val="center"/>
            </w:pPr>
            <w:r/>
            <w:r>
              <w:rPr>
                <w:rFonts w:ascii="Times New Roman" w:hAnsi="Times New Roman"/>
                <w:b w:val="0"/>
                <w:sz w:val="14"/>
              </w:rPr>
              <w:t>0.5166</w:t>
            </w:r>
          </w:p>
        </w:tc>
        <w:tc>
          <w:tcPr>
            <w:tcW w:type="dxa" w:w="1445"/>
            <w:vAlign w:val="center"/>
          </w:tcPr>
          <w:p>
            <w:pPr>
              <w:jc w:val="center"/>
            </w:pPr>
            <w:r/>
            <w:r>
              <w:rPr>
                <w:rFonts w:ascii="Times New Roman" w:hAnsi="Times New Roman"/>
                <w:b w:val="0"/>
                <w:sz w:val="14"/>
              </w:rPr>
              <w:t>0.0473</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0.4850</w:t>
            </w:r>
          </w:p>
        </w:tc>
        <w:tc>
          <w:tcPr>
            <w:tcW w:type="dxa" w:w="1445"/>
            <w:vAlign w:val="center"/>
          </w:tcPr>
          <w:p>
            <w:pPr>
              <w:jc w:val="center"/>
            </w:pPr>
            <w:r/>
            <w:r>
              <w:rPr>
                <w:rFonts w:ascii="Times New Roman" w:hAnsi="Times New Roman"/>
                <w:b w:val="0"/>
                <w:sz w:val="14"/>
              </w:rPr>
              <w:t>0.0269</w:t>
            </w:r>
          </w:p>
        </w:tc>
        <w:tc>
          <w:tcPr>
            <w:tcW w:type="dxa" w:w="1445"/>
            <w:vAlign w:val="center"/>
          </w:tcPr>
          <w:p>
            <w:pPr>
              <w:jc w:val="center"/>
            </w:pPr>
            <w:r/>
            <w:r>
              <w:rPr>
                <w:rFonts w:ascii="Times New Roman" w:hAnsi="Times New Roman"/>
                <w:b w:val="0"/>
                <w:sz w:val="14"/>
              </w:rPr>
              <w:t>0.0669</w:t>
            </w:r>
          </w:p>
        </w:tc>
        <w:tc>
          <w:tcPr>
            <w:tcW w:type="dxa" w:w="1445"/>
            <w:vAlign w:val="center"/>
          </w:tcPr>
          <w:p>
            <w:pPr>
              <w:jc w:val="center"/>
            </w:pPr>
            <w:r/>
            <w:r>
              <w:rPr>
                <w:rFonts w:ascii="Times New Roman" w:hAnsi="Times New Roman"/>
                <w:b w:val="0"/>
                <w:sz w:val="14"/>
              </w:rPr>
              <w:t>0.4916</w:t>
            </w:r>
          </w:p>
        </w:tc>
        <w:tc>
          <w:tcPr>
            <w:tcW w:type="dxa" w:w="1445"/>
            <w:vAlign w:val="center"/>
          </w:tcPr>
          <w:p>
            <w:pPr>
              <w:jc w:val="center"/>
            </w:pPr>
            <w:r/>
            <w:r>
              <w:rPr>
                <w:rFonts w:ascii="Times New Roman" w:hAnsi="Times New Roman"/>
                <w:b w:val="0"/>
                <w:sz w:val="14"/>
              </w:rPr>
              <w:t>0.0198</w:t>
            </w:r>
          </w:p>
        </w:tc>
      </w:tr>
    </w:tbl>
    <w:p>
      <w:pPr>
        <w:spacing w:line="360" w:lineRule="auto"/>
        <w:ind w:firstLine="504"/>
      </w:pPr>
      <w:r>
        <w:t>Interpretation. At 2,000 examples, the highest observed mean macro-F1 in Hindi is IA³.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Hindi at 20,000 Training Examples</w:t>
      </w:r>
    </w:p>
    <w:p>
      <w:pPr>
        <w:jc w:val="center"/>
      </w:pPr>
      <w:r>
        <w:rPr>
          <w:b/>
          <w:sz w:val="20"/>
        </w:rPr>
        <w:t>Table E6. Hindi seed-level primary output at budget 20,000.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0.6502</w:t>
            </w:r>
          </w:p>
        </w:tc>
        <w:tc>
          <w:tcPr>
            <w:tcW w:type="dxa" w:w="963"/>
            <w:vAlign w:val="center"/>
          </w:tcPr>
          <w:p>
            <w:pPr>
              <w:jc w:val="center"/>
            </w:pPr>
            <w:r/>
            <w:r>
              <w:rPr>
                <w:rFonts w:ascii="Times New Roman" w:hAnsi="Times New Roman"/>
                <w:b w:val="0"/>
                <w:sz w:val="14"/>
              </w:rPr>
              <w:t>0.6516</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284.3300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0.6635</w:t>
            </w:r>
          </w:p>
        </w:tc>
        <w:tc>
          <w:tcPr>
            <w:tcW w:type="dxa" w:w="963"/>
            <w:vAlign w:val="center"/>
          </w:tcPr>
          <w:p>
            <w:pPr>
              <w:jc w:val="center"/>
            </w:pPr>
            <w:r/>
            <w:r>
              <w:rPr>
                <w:rFonts w:ascii="Times New Roman" w:hAnsi="Times New Roman"/>
                <w:b w:val="0"/>
                <w:sz w:val="14"/>
              </w:rPr>
              <w:t>0.6644</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1.1571</w:t>
            </w:r>
          </w:p>
        </w:tc>
        <w:tc>
          <w:tcPr>
            <w:tcW w:type="dxa" w:w="963"/>
            <w:vAlign w:val="center"/>
          </w:tcPr>
          <w:p>
            <w:pPr>
              <w:jc w:val="center"/>
            </w:pPr>
            <w:r/>
            <w:r>
              <w:rPr>
                <w:rFonts w:ascii="Times New Roman" w:hAnsi="Times New Roman"/>
                <w:b w:val="0"/>
                <w:sz w:val="14"/>
              </w:rPr>
              <w:t>284.5400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0.6755</w:t>
            </w:r>
          </w:p>
        </w:tc>
        <w:tc>
          <w:tcPr>
            <w:tcW w:type="dxa" w:w="963"/>
            <w:vAlign w:val="center"/>
          </w:tcPr>
          <w:p>
            <w:pPr>
              <w:jc w:val="center"/>
            </w:pPr>
            <w:r/>
            <w:r>
              <w:rPr>
                <w:rFonts w:ascii="Times New Roman" w:hAnsi="Times New Roman"/>
                <w:b w:val="0"/>
                <w:sz w:val="14"/>
              </w:rPr>
              <w:t>0.6762</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284.9600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0.6703</w:t>
            </w:r>
          </w:p>
        </w:tc>
        <w:tc>
          <w:tcPr>
            <w:tcW w:type="dxa" w:w="963"/>
            <w:vAlign w:val="center"/>
          </w:tcPr>
          <w:p>
            <w:pPr>
              <w:jc w:val="center"/>
            </w:pPr>
            <w:r/>
            <w:r>
              <w:rPr>
                <w:rFonts w:ascii="Times New Roman" w:hAnsi="Times New Roman"/>
                <w:b w:val="0"/>
                <w:sz w:val="14"/>
              </w:rPr>
              <w:t>0.6719</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1.1727</w:t>
            </w:r>
          </w:p>
        </w:tc>
        <w:tc>
          <w:tcPr>
            <w:tcW w:type="dxa" w:w="963"/>
            <w:vAlign w:val="center"/>
          </w:tcPr>
          <w:p>
            <w:pPr>
              <w:jc w:val="center"/>
            </w:pPr>
            <w:r/>
            <w:r>
              <w:rPr>
                <w:rFonts w:ascii="Times New Roman" w:hAnsi="Times New Roman"/>
                <w:b w:val="0"/>
                <w:sz w:val="14"/>
              </w:rPr>
              <w:t>393.5700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0.6590</w:t>
            </w:r>
          </w:p>
        </w:tc>
        <w:tc>
          <w:tcPr>
            <w:tcW w:type="dxa" w:w="963"/>
            <w:vAlign w:val="center"/>
          </w:tcPr>
          <w:p>
            <w:pPr>
              <w:jc w:val="center"/>
            </w:pPr>
            <w:r/>
            <w:r>
              <w:rPr>
                <w:rFonts w:ascii="Times New Roman" w:hAnsi="Times New Roman"/>
                <w:b w:val="0"/>
                <w:sz w:val="14"/>
              </w:rPr>
              <w:t>0.6605</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1.1705</w:t>
            </w:r>
          </w:p>
        </w:tc>
        <w:tc>
          <w:tcPr>
            <w:tcW w:type="dxa" w:w="963"/>
            <w:vAlign w:val="center"/>
          </w:tcPr>
          <w:p>
            <w:pPr>
              <w:jc w:val="center"/>
            </w:pPr>
            <w:r/>
            <w:r>
              <w:rPr>
                <w:rFonts w:ascii="Times New Roman" w:hAnsi="Times New Roman"/>
                <w:b w:val="0"/>
                <w:sz w:val="14"/>
              </w:rPr>
              <w:t>393.4900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0.6659</w:t>
            </w:r>
          </w:p>
        </w:tc>
        <w:tc>
          <w:tcPr>
            <w:tcW w:type="dxa" w:w="963"/>
            <w:vAlign w:val="center"/>
          </w:tcPr>
          <w:p>
            <w:pPr>
              <w:jc w:val="center"/>
            </w:pPr>
            <w:r/>
            <w:r>
              <w:rPr>
                <w:rFonts w:ascii="Times New Roman" w:hAnsi="Times New Roman"/>
                <w:b w:val="0"/>
                <w:sz w:val="14"/>
              </w:rPr>
              <w:t>0.6650</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1.1698</w:t>
            </w:r>
          </w:p>
        </w:tc>
        <w:tc>
          <w:tcPr>
            <w:tcW w:type="dxa" w:w="963"/>
            <w:vAlign w:val="center"/>
          </w:tcPr>
          <w:p>
            <w:pPr>
              <w:jc w:val="center"/>
            </w:pPr>
            <w:r/>
            <w:r>
              <w:rPr>
                <w:rFonts w:ascii="Times New Roman" w:hAnsi="Times New Roman"/>
                <w:b w:val="0"/>
                <w:sz w:val="14"/>
              </w:rPr>
              <w:t>394.2300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0.6534</w:t>
            </w:r>
          </w:p>
        </w:tc>
        <w:tc>
          <w:tcPr>
            <w:tcW w:type="dxa" w:w="963"/>
            <w:vAlign w:val="center"/>
          </w:tcPr>
          <w:p>
            <w:pPr>
              <w:jc w:val="center"/>
            </w:pPr>
            <w:r/>
            <w:r>
              <w:rPr>
                <w:rFonts w:ascii="Times New Roman" w:hAnsi="Times New Roman"/>
                <w:b w:val="0"/>
                <w:sz w:val="14"/>
              </w:rPr>
              <w:t>0.6554</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350.8800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0.6675</w:t>
            </w:r>
          </w:p>
        </w:tc>
        <w:tc>
          <w:tcPr>
            <w:tcW w:type="dxa" w:w="963"/>
            <w:vAlign w:val="center"/>
          </w:tcPr>
          <w:p>
            <w:pPr>
              <w:jc w:val="center"/>
            </w:pPr>
            <w:r/>
            <w:r>
              <w:rPr>
                <w:rFonts w:ascii="Times New Roman" w:hAnsi="Times New Roman"/>
                <w:b w:val="0"/>
                <w:sz w:val="14"/>
              </w:rPr>
              <w:t>0.6698</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1.2409</w:t>
            </w:r>
          </w:p>
        </w:tc>
        <w:tc>
          <w:tcPr>
            <w:tcW w:type="dxa" w:w="963"/>
            <w:vAlign w:val="center"/>
          </w:tcPr>
          <w:p>
            <w:pPr>
              <w:jc w:val="center"/>
            </w:pPr>
            <w:r/>
            <w:r>
              <w:rPr>
                <w:rFonts w:ascii="Times New Roman" w:hAnsi="Times New Roman"/>
                <w:b w:val="0"/>
                <w:sz w:val="14"/>
              </w:rPr>
              <w:t>350.6400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0.6779</w:t>
            </w:r>
          </w:p>
        </w:tc>
        <w:tc>
          <w:tcPr>
            <w:tcW w:type="dxa" w:w="963"/>
            <w:vAlign w:val="center"/>
          </w:tcPr>
          <w:p>
            <w:pPr>
              <w:jc w:val="center"/>
            </w:pPr>
            <w:r/>
            <w:r>
              <w:rPr>
                <w:rFonts w:ascii="Times New Roman" w:hAnsi="Times New Roman"/>
                <w:b w:val="0"/>
                <w:sz w:val="14"/>
              </w:rPr>
              <w:t>0.6794</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350.8400</w:t>
            </w:r>
          </w:p>
        </w:tc>
      </w:tr>
    </w:tbl>
    <w:p>
      <w:pPr>
        <w:jc w:val="center"/>
      </w:pPr>
      <w:r>
        <w:rPr>
          <w:b/>
          <w:sz w:val="20"/>
        </w:rPr>
        <w:t>Table E12. Hindi aggregate statistics at budget 20,000.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0.6658</w:t>
            </w:r>
          </w:p>
        </w:tc>
        <w:tc>
          <w:tcPr>
            <w:tcW w:type="dxa" w:w="1445"/>
            <w:vAlign w:val="center"/>
          </w:tcPr>
          <w:p>
            <w:pPr>
              <w:jc w:val="center"/>
            </w:pPr>
            <w:r/>
            <w:r>
              <w:rPr>
                <w:rFonts w:ascii="Times New Roman" w:hAnsi="Times New Roman"/>
                <w:b w:val="0"/>
                <w:sz w:val="14"/>
              </w:rPr>
              <w:t>0.0057</w:t>
            </w:r>
          </w:p>
        </w:tc>
        <w:tc>
          <w:tcPr>
            <w:tcW w:type="dxa" w:w="1445"/>
            <w:vAlign w:val="center"/>
          </w:tcPr>
          <w:p>
            <w:pPr>
              <w:jc w:val="center"/>
            </w:pPr>
            <w:r/>
            <w:r>
              <w:rPr>
                <w:rFonts w:ascii="Times New Roman" w:hAnsi="Times New Roman"/>
                <w:b w:val="0"/>
                <w:sz w:val="14"/>
              </w:rPr>
              <w:t>0.0142</w:t>
            </w:r>
          </w:p>
        </w:tc>
        <w:tc>
          <w:tcPr>
            <w:tcW w:type="dxa" w:w="1445"/>
            <w:vAlign w:val="center"/>
          </w:tcPr>
          <w:p>
            <w:pPr>
              <w:jc w:val="center"/>
            </w:pPr>
            <w:r/>
            <w:r>
              <w:rPr>
                <w:rFonts w:ascii="Times New Roman" w:hAnsi="Times New Roman"/>
                <w:b w:val="0"/>
                <w:sz w:val="14"/>
              </w:rPr>
              <w:t>0.6651</w:t>
            </w:r>
          </w:p>
        </w:tc>
        <w:tc>
          <w:tcPr>
            <w:tcW w:type="dxa" w:w="1445"/>
            <w:vAlign w:val="center"/>
          </w:tcPr>
          <w:p>
            <w:pPr>
              <w:jc w:val="center"/>
            </w:pPr>
            <w:r/>
            <w:r>
              <w:rPr>
                <w:rFonts w:ascii="Times New Roman" w:hAnsi="Times New Roman"/>
                <w:b w:val="0"/>
                <w:sz w:val="14"/>
              </w:rPr>
              <w:t>0.0057</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0.6682</w:t>
            </w:r>
          </w:p>
        </w:tc>
        <w:tc>
          <w:tcPr>
            <w:tcW w:type="dxa" w:w="1445"/>
            <w:vAlign w:val="center"/>
          </w:tcPr>
          <w:p>
            <w:pPr>
              <w:jc w:val="center"/>
            </w:pPr>
            <w:r/>
            <w:r>
              <w:rPr>
                <w:rFonts w:ascii="Times New Roman" w:hAnsi="Times New Roman"/>
                <w:b w:val="0"/>
                <w:sz w:val="14"/>
              </w:rPr>
              <w:t>0.0120</w:t>
            </w:r>
          </w:p>
        </w:tc>
        <w:tc>
          <w:tcPr>
            <w:tcW w:type="dxa" w:w="1445"/>
            <w:vAlign w:val="center"/>
          </w:tcPr>
          <w:p>
            <w:pPr>
              <w:jc w:val="center"/>
            </w:pPr>
            <w:r/>
            <w:r>
              <w:rPr>
                <w:rFonts w:ascii="Times New Roman" w:hAnsi="Times New Roman"/>
                <w:b w:val="0"/>
                <w:sz w:val="14"/>
              </w:rPr>
              <w:t>0.0299</w:t>
            </w:r>
          </w:p>
        </w:tc>
        <w:tc>
          <w:tcPr>
            <w:tcW w:type="dxa" w:w="1445"/>
            <w:vAlign w:val="center"/>
          </w:tcPr>
          <w:p>
            <w:pPr>
              <w:jc w:val="center"/>
            </w:pPr>
            <w:r/>
            <w:r>
              <w:rPr>
                <w:rFonts w:ascii="Times New Roman" w:hAnsi="Times New Roman"/>
                <w:b w:val="0"/>
                <w:sz w:val="14"/>
              </w:rPr>
              <w:t>0.6663</w:t>
            </w:r>
          </w:p>
        </w:tc>
        <w:tc>
          <w:tcPr>
            <w:tcW w:type="dxa" w:w="1445"/>
            <w:vAlign w:val="center"/>
          </w:tcPr>
          <w:p>
            <w:pPr>
              <w:jc w:val="center"/>
            </w:pPr>
            <w:r/>
            <w:r>
              <w:rPr>
                <w:rFonts w:ascii="Times New Roman" w:hAnsi="Times New Roman"/>
                <w:b w:val="0"/>
                <w:sz w:val="14"/>
              </w:rPr>
              <w:t>0.0123</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0.6641</w:t>
            </w:r>
          </w:p>
        </w:tc>
        <w:tc>
          <w:tcPr>
            <w:tcW w:type="dxa" w:w="1445"/>
            <w:vAlign w:val="center"/>
          </w:tcPr>
          <w:p>
            <w:pPr>
              <w:jc w:val="center"/>
            </w:pPr>
            <w:r/>
            <w:r>
              <w:rPr>
                <w:rFonts w:ascii="Times New Roman" w:hAnsi="Times New Roman"/>
                <w:b w:val="0"/>
                <w:sz w:val="14"/>
              </w:rPr>
              <w:t>0.0123</w:t>
            </w:r>
          </w:p>
        </w:tc>
        <w:tc>
          <w:tcPr>
            <w:tcW w:type="dxa" w:w="1445"/>
            <w:vAlign w:val="center"/>
          </w:tcPr>
          <w:p>
            <w:pPr>
              <w:jc w:val="center"/>
            </w:pPr>
            <w:r/>
            <w:r>
              <w:rPr>
                <w:rFonts w:ascii="Times New Roman" w:hAnsi="Times New Roman"/>
                <w:b w:val="0"/>
                <w:sz w:val="14"/>
              </w:rPr>
              <w:t>0.0306</w:t>
            </w:r>
          </w:p>
        </w:tc>
        <w:tc>
          <w:tcPr>
            <w:tcW w:type="dxa" w:w="1445"/>
            <w:vAlign w:val="center"/>
          </w:tcPr>
          <w:p>
            <w:pPr>
              <w:jc w:val="center"/>
            </w:pPr>
            <w:r/>
            <w:r>
              <w:rPr>
                <w:rFonts w:ascii="Times New Roman" w:hAnsi="Times New Roman"/>
                <w:b w:val="0"/>
                <w:sz w:val="14"/>
              </w:rPr>
              <w:t>0.6631</w:t>
            </w:r>
          </w:p>
        </w:tc>
        <w:tc>
          <w:tcPr>
            <w:tcW w:type="dxa" w:w="1445"/>
            <w:vAlign w:val="center"/>
          </w:tcPr>
          <w:p>
            <w:pPr>
              <w:jc w:val="center"/>
            </w:pPr>
            <w:r/>
            <w:r>
              <w:rPr>
                <w:rFonts w:ascii="Times New Roman" w:hAnsi="Times New Roman"/>
                <w:b w:val="0"/>
                <w:sz w:val="14"/>
              </w:rPr>
              <w:t>0.0127</w:t>
            </w:r>
          </w:p>
        </w:tc>
      </w:tr>
    </w:tbl>
    <w:p>
      <w:pPr>
        <w:spacing w:line="360" w:lineRule="auto"/>
        <w:ind w:firstLine="504"/>
      </w:pPr>
      <w:r>
        <w:t>Interpretation. At 20,000 examples, the highest observed mean macro-F1 in Hindi is IA³.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Telugu at 50 Training Examples</w:t>
      </w:r>
    </w:p>
    <w:p>
      <w:pPr>
        <w:jc w:val="center"/>
      </w:pPr>
      <w:r>
        <w:rPr>
          <w:b/>
          <w:sz w:val="20"/>
        </w:rPr>
        <w:t>Table E1. Telugu seed-level primary output at budget 50.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0.3438</w:t>
            </w:r>
          </w:p>
        </w:tc>
        <w:tc>
          <w:tcPr>
            <w:tcW w:type="dxa" w:w="963"/>
            <w:vAlign w:val="center"/>
          </w:tcPr>
          <w:p>
            <w:pPr>
              <w:jc w:val="center"/>
            </w:pPr>
            <w:r/>
            <w:r>
              <w:rPr>
                <w:rFonts w:ascii="Times New Roman" w:hAnsi="Times New Roman"/>
                <w:b w:val="0"/>
                <w:sz w:val="14"/>
              </w:rPr>
              <w:t>0.2148</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1.1571</w:t>
            </w:r>
          </w:p>
        </w:tc>
        <w:tc>
          <w:tcPr>
            <w:tcW w:type="dxa" w:w="963"/>
            <w:vAlign w:val="center"/>
          </w:tcPr>
          <w:p>
            <w:pPr>
              <w:jc w:val="center"/>
            </w:pPr>
            <w:r/>
            <w:r>
              <w:rPr>
                <w:rFonts w:ascii="Times New Roman" w:hAnsi="Times New Roman"/>
                <w:b w:val="0"/>
                <w:sz w:val="14"/>
              </w:rPr>
              <w:t>2.3900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0.3217</w:t>
            </w:r>
          </w:p>
        </w:tc>
        <w:tc>
          <w:tcPr>
            <w:tcW w:type="dxa" w:w="963"/>
            <w:vAlign w:val="center"/>
          </w:tcPr>
          <w:p>
            <w:pPr>
              <w:jc w:val="center"/>
            </w:pPr>
            <w:r/>
            <w:r>
              <w:rPr>
                <w:rFonts w:ascii="Times New Roman" w:hAnsi="Times New Roman"/>
                <w:b w:val="0"/>
                <w:sz w:val="14"/>
              </w:rPr>
              <w:t>0.2224</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1.1556</w:t>
            </w:r>
          </w:p>
        </w:tc>
        <w:tc>
          <w:tcPr>
            <w:tcW w:type="dxa" w:w="963"/>
            <w:vAlign w:val="center"/>
          </w:tcPr>
          <w:p>
            <w:pPr>
              <w:jc w:val="center"/>
            </w:pPr>
            <w:r/>
            <w:r>
              <w:rPr>
                <w:rFonts w:ascii="Times New Roman" w:hAnsi="Times New Roman"/>
                <w:b w:val="0"/>
                <w:sz w:val="14"/>
              </w:rPr>
              <w:t>2.4100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0.3365</w:t>
            </w:r>
          </w:p>
        </w:tc>
        <w:tc>
          <w:tcPr>
            <w:tcW w:type="dxa" w:w="963"/>
            <w:vAlign w:val="center"/>
          </w:tcPr>
          <w:p>
            <w:pPr>
              <w:jc w:val="center"/>
            </w:pPr>
            <w:r/>
            <w:r>
              <w:rPr>
                <w:rFonts w:ascii="Times New Roman" w:hAnsi="Times New Roman"/>
                <w:b w:val="0"/>
                <w:sz w:val="14"/>
              </w:rPr>
              <w:t>0.1750</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2.4100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0.3430</w:t>
            </w:r>
          </w:p>
        </w:tc>
        <w:tc>
          <w:tcPr>
            <w:tcW w:type="dxa" w:w="963"/>
            <w:vAlign w:val="center"/>
          </w:tcPr>
          <w:p>
            <w:pPr>
              <w:jc w:val="center"/>
            </w:pPr>
            <w:r/>
            <w:r>
              <w:rPr>
                <w:rFonts w:ascii="Times New Roman" w:hAnsi="Times New Roman"/>
                <w:b w:val="0"/>
                <w:sz w:val="14"/>
              </w:rPr>
              <w:t>0.2146</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1.1699</w:t>
            </w:r>
          </w:p>
        </w:tc>
        <w:tc>
          <w:tcPr>
            <w:tcW w:type="dxa" w:w="963"/>
            <w:vAlign w:val="center"/>
          </w:tcPr>
          <w:p>
            <w:pPr>
              <w:jc w:val="center"/>
            </w:pPr>
            <w:r/>
            <w:r>
              <w:rPr>
                <w:rFonts w:ascii="Times New Roman" w:hAnsi="Times New Roman"/>
                <w:b w:val="0"/>
                <w:sz w:val="14"/>
              </w:rPr>
              <w:t>3.3300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0.3253</w:t>
            </w:r>
          </w:p>
        </w:tc>
        <w:tc>
          <w:tcPr>
            <w:tcW w:type="dxa" w:w="963"/>
            <w:vAlign w:val="center"/>
          </w:tcPr>
          <w:p>
            <w:pPr>
              <w:jc w:val="center"/>
            </w:pPr>
            <w:r/>
            <w:r>
              <w:rPr>
                <w:rFonts w:ascii="Times New Roman" w:hAnsi="Times New Roman"/>
                <w:b w:val="0"/>
                <w:sz w:val="14"/>
              </w:rPr>
              <w:t>0.2263</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1.1705</w:t>
            </w:r>
          </w:p>
        </w:tc>
        <w:tc>
          <w:tcPr>
            <w:tcW w:type="dxa" w:w="963"/>
            <w:vAlign w:val="center"/>
          </w:tcPr>
          <w:p>
            <w:pPr>
              <w:jc w:val="center"/>
            </w:pPr>
            <w:r/>
            <w:r>
              <w:rPr>
                <w:rFonts w:ascii="Times New Roman" w:hAnsi="Times New Roman"/>
                <w:b w:val="0"/>
                <w:sz w:val="14"/>
              </w:rPr>
              <w:t>3.3700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0.3365</w:t>
            </w:r>
          </w:p>
        </w:tc>
        <w:tc>
          <w:tcPr>
            <w:tcW w:type="dxa" w:w="963"/>
            <w:vAlign w:val="center"/>
          </w:tcPr>
          <w:p>
            <w:pPr>
              <w:jc w:val="center"/>
            </w:pPr>
            <w:r/>
            <w:r>
              <w:rPr>
                <w:rFonts w:ascii="Times New Roman" w:hAnsi="Times New Roman"/>
                <w:b w:val="0"/>
                <w:sz w:val="14"/>
              </w:rPr>
              <w:t>0.1750</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1.1721</w:t>
            </w:r>
          </w:p>
        </w:tc>
        <w:tc>
          <w:tcPr>
            <w:tcW w:type="dxa" w:w="963"/>
            <w:vAlign w:val="center"/>
          </w:tcPr>
          <w:p>
            <w:pPr>
              <w:jc w:val="center"/>
            </w:pPr>
            <w:r/>
            <w:r>
              <w:rPr>
                <w:rFonts w:ascii="Times New Roman" w:hAnsi="Times New Roman"/>
                <w:b w:val="0"/>
                <w:sz w:val="14"/>
              </w:rPr>
              <w:t>3.4400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1.2409</w:t>
            </w:r>
          </w:p>
        </w:tc>
        <w:tc>
          <w:tcPr>
            <w:tcW w:type="dxa" w:w="963"/>
            <w:vAlign w:val="center"/>
          </w:tcPr>
          <w:p>
            <w:pPr>
              <w:jc w:val="center"/>
            </w:pPr>
            <w:r/>
            <w:r>
              <w:rPr>
                <w:rFonts w:ascii="Times New Roman" w:hAnsi="Times New Roman"/>
                <w:b w:val="0"/>
                <w:sz w:val="14"/>
              </w:rPr>
              <w:t>2.9500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2.9800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3.0200</w:t>
            </w:r>
          </w:p>
        </w:tc>
      </w:tr>
    </w:tbl>
    <w:p>
      <w:pPr>
        <w:jc w:val="center"/>
      </w:pPr>
      <w:r>
        <w:rPr>
          <w:b/>
          <w:sz w:val="20"/>
        </w:rPr>
        <w:t>Table E7. Telugu aggregate statistics at budget 50.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0.2053</w:t>
            </w:r>
          </w:p>
        </w:tc>
        <w:tc>
          <w:tcPr>
            <w:tcW w:type="dxa" w:w="1445"/>
            <w:vAlign w:val="center"/>
          </w:tcPr>
          <w:p>
            <w:pPr>
              <w:jc w:val="center"/>
            </w:pPr>
            <w:r/>
            <w:r>
              <w:rPr>
                <w:rFonts w:ascii="Times New Roman" w:hAnsi="Times New Roman"/>
                <w:b w:val="0"/>
                <w:sz w:val="14"/>
              </w:rPr>
              <w:t>0.0269</w:t>
            </w:r>
          </w:p>
        </w:tc>
        <w:tc>
          <w:tcPr>
            <w:tcW w:type="dxa" w:w="1445"/>
            <w:vAlign w:val="center"/>
          </w:tcPr>
          <w:p>
            <w:pPr>
              <w:jc w:val="center"/>
            </w:pPr>
            <w:r/>
            <w:r>
              <w:rPr>
                <w:rFonts w:ascii="Times New Roman" w:hAnsi="Times New Roman"/>
                <w:b w:val="0"/>
                <w:sz w:val="14"/>
              </w:rPr>
              <w:t>0.0668</w:t>
            </w:r>
          </w:p>
        </w:tc>
        <w:tc>
          <w:tcPr>
            <w:tcW w:type="dxa" w:w="1445"/>
            <w:vAlign w:val="center"/>
          </w:tcPr>
          <w:p>
            <w:pPr>
              <w:jc w:val="center"/>
            </w:pPr>
            <w:r/>
            <w:r>
              <w:rPr>
                <w:rFonts w:ascii="Times New Roman" w:hAnsi="Times New Roman"/>
                <w:b w:val="0"/>
                <w:sz w:val="14"/>
              </w:rPr>
              <w:t>0.3349</w:t>
            </w:r>
          </w:p>
        </w:tc>
        <w:tc>
          <w:tcPr>
            <w:tcW w:type="dxa" w:w="1445"/>
            <w:vAlign w:val="center"/>
          </w:tcPr>
          <w:p>
            <w:pPr>
              <w:jc w:val="center"/>
            </w:pPr>
            <w:r/>
            <w:r>
              <w:rPr>
                <w:rFonts w:ascii="Times New Roman" w:hAnsi="Times New Roman"/>
                <w:b w:val="0"/>
                <w:sz w:val="14"/>
              </w:rPr>
              <w:t>0.0089</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0.1667</w:t>
            </w:r>
          </w:p>
        </w:tc>
        <w:tc>
          <w:tcPr>
            <w:tcW w:type="dxa" w:w="1445"/>
            <w:vAlign w:val="center"/>
          </w:tcPr>
          <w:p>
            <w:pPr>
              <w:jc w:val="center"/>
            </w:pPr>
            <w:r/>
            <w:r>
              <w:rPr>
                <w:rFonts w:ascii="Times New Roman" w:hAnsi="Times New Roman"/>
                <w:b w:val="0"/>
                <w:sz w:val="14"/>
              </w:rPr>
              <w:t>0.0000</w:t>
            </w:r>
          </w:p>
        </w:tc>
        <w:tc>
          <w:tcPr>
            <w:tcW w:type="dxa" w:w="1445"/>
            <w:vAlign w:val="center"/>
          </w:tcPr>
          <w:p>
            <w:pPr>
              <w:jc w:val="center"/>
            </w:pPr>
            <w:r/>
            <w:r>
              <w:rPr>
                <w:rFonts w:ascii="Times New Roman" w:hAnsi="Times New Roman"/>
                <w:b w:val="0"/>
                <w:sz w:val="14"/>
              </w:rPr>
              <w:t>0.0000</w:t>
            </w:r>
          </w:p>
        </w:tc>
        <w:tc>
          <w:tcPr>
            <w:tcW w:type="dxa" w:w="1445"/>
            <w:vAlign w:val="center"/>
          </w:tcPr>
          <w:p>
            <w:pPr>
              <w:jc w:val="center"/>
            </w:pPr>
            <w:r/>
            <w:r>
              <w:rPr>
                <w:rFonts w:ascii="Times New Roman" w:hAnsi="Times New Roman"/>
                <w:b w:val="0"/>
                <w:sz w:val="14"/>
              </w:rPr>
              <w:t>0.3333</w:t>
            </w:r>
          </w:p>
        </w:tc>
        <w:tc>
          <w:tcPr>
            <w:tcW w:type="dxa" w:w="1445"/>
            <w:vAlign w:val="center"/>
          </w:tcPr>
          <w:p>
            <w:pPr>
              <w:jc w:val="center"/>
            </w:pPr>
            <w:r/>
            <w:r>
              <w:rPr>
                <w:rFonts w:ascii="Times New Roman" w:hAnsi="Times New Roman"/>
                <w:b w:val="0"/>
                <w:sz w:val="14"/>
              </w:rPr>
              <w:t>0.0000</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0.2041</w:t>
            </w:r>
          </w:p>
        </w:tc>
        <w:tc>
          <w:tcPr>
            <w:tcW w:type="dxa" w:w="1445"/>
            <w:vAlign w:val="center"/>
          </w:tcPr>
          <w:p>
            <w:pPr>
              <w:jc w:val="center"/>
            </w:pPr>
            <w:r/>
            <w:r>
              <w:rPr>
                <w:rFonts w:ascii="Times New Roman" w:hAnsi="Times New Roman"/>
                <w:b w:val="0"/>
                <w:sz w:val="14"/>
              </w:rPr>
              <w:t>0.0255</w:t>
            </w:r>
          </w:p>
        </w:tc>
        <w:tc>
          <w:tcPr>
            <w:tcW w:type="dxa" w:w="1445"/>
            <w:vAlign w:val="center"/>
          </w:tcPr>
          <w:p>
            <w:pPr>
              <w:jc w:val="center"/>
            </w:pPr>
            <w:r/>
            <w:r>
              <w:rPr>
                <w:rFonts w:ascii="Times New Roman" w:hAnsi="Times New Roman"/>
                <w:b w:val="0"/>
                <w:sz w:val="14"/>
              </w:rPr>
              <w:t>0.0632</w:t>
            </w:r>
          </w:p>
        </w:tc>
        <w:tc>
          <w:tcPr>
            <w:tcW w:type="dxa" w:w="1445"/>
            <w:vAlign w:val="center"/>
          </w:tcPr>
          <w:p>
            <w:pPr>
              <w:jc w:val="center"/>
            </w:pPr>
            <w:r/>
            <w:r>
              <w:rPr>
                <w:rFonts w:ascii="Times New Roman" w:hAnsi="Times New Roman"/>
                <w:b w:val="0"/>
                <w:sz w:val="14"/>
              </w:rPr>
              <w:t>0.3340</w:t>
            </w:r>
          </w:p>
        </w:tc>
        <w:tc>
          <w:tcPr>
            <w:tcW w:type="dxa" w:w="1445"/>
            <w:vAlign w:val="center"/>
          </w:tcPr>
          <w:p>
            <w:pPr>
              <w:jc w:val="center"/>
            </w:pPr>
            <w:r/>
            <w:r>
              <w:rPr>
                <w:rFonts w:ascii="Times New Roman" w:hAnsi="Times New Roman"/>
                <w:b w:val="0"/>
                <w:sz w:val="14"/>
              </w:rPr>
              <w:t>0.0113</w:t>
            </w:r>
          </w:p>
        </w:tc>
      </w:tr>
    </w:tbl>
    <w:p>
      <w:pPr>
        <w:spacing w:line="360" w:lineRule="auto"/>
        <w:ind w:firstLine="504"/>
      </w:pPr>
      <w:r>
        <w:t>Interpretation. At 50 examples, the highest observed mean macro-F1 in Telugu is DoRA.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Telugu at 100 Training Examples</w:t>
      </w:r>
    </w:p>
    <w:p>
      <w:pPr>
        <w:jc w:val="center"/>
      </w:pPr>
      <w:r>
        <w:rPr>
          <w:b/>
          <w:sz w:val="20"/>
        </w:rPr>
        <w:t>Table E2. Telugu seed-level primary output at budget 100.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1.1578</w:t>
            </w:r>
          </w:p>
        </w:tc>
        <w:tc>
          <w:tcPr>
            <w:tcW w:type="dxa" w:w="963"/>
            <w:vAlign w:val="center"/>
          </w:tcPr>
          <w:p>
            <w:pPr>
              <w:jc w:val="center"/>
            </w:pPr>
            <w:r/>
            <w:r>
              <w:rPr>
                <w:rFonts w:ascii="Times New Roman" w:hAnsi="Times New Roman"/>
                <w:b w:val="0"/>
                <w:sz w:val="14"/>
              </w:rPr>
              <w:t>5.0100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1.1571</w:t>
            </w:r>
          </w:p>
        </w:tc>
        <w:tc>
          <w:tcPr>
            <w:tcW w:type="dxa" w:w="963"/>
            <w:vAlign w:val="center"/>
          </w:tcPr>
          <w:p>
            <w:pPr>
              <w:jc w:val="center"/>
            </w:pPr>
            <w:r/>
            <w:r>
              <w:rPr>
                <w:rFonts w:ascii="Times New Roman" w:hAnsi="Times New Roman"/>
                <w:b w:val="0"/>
                <w:sz w:val="14"/>
              </w:rPr>
              <w:t>5.0100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0.3478</w:t>
            </w:r>
          </w:p>
        </w:tc>
        <w:tc>
          <w:tcPr>
            <w:tcW w:type="dxa" w:w="963"/>
            <w:vAlign w:val="center"/>
          </w:tcPr>
          <w:p>
            <w:pPr>
              <w:jc w:val="center"/>
            </w:pPr>
            <w:r/>
            <w:r>
              <w:rPr>
                <w:rFonts w:ascii="Times New Roman" w:hAnsi="Times New Roman"/>
                <w:b w:val="0"/>
                <w:sz w:val="14"/>
              </w:rPr>
              <w:t>0.2781</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1.1578</w:t>
            </w:r>
          </w:p>
        </w:tc>
        <w:tc>
          <w:tcPr>
            <w:tcW w:type="dxa" w:w="963"/>
            <w:vAlign w:val="center"/>
          </w:tcPr>
          <w:p>
            <w:pPr>
              <w:jc w:val="center"/>
            </w:pPr>
            <w:r/>
            <w:r>
              <w:rPr>
                <w:rFonts w:ascii="Times New Roman" w:hAnsi="Times New Roman"/>
                <w:b w:val="0"/>
                <w:sz w:val="14"/>
              </w:rPr>
              <w:t>4.9500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1.1720</w:t>
            </w:r>
          </w:p>
        </w:tc>
        <w:tc>
          <w:tcPr>
            <w:tcW w:type="dxa" w:w="963"/>
            <w:vAlign w:val="center"/>
          </w:tcPr>
          <w:p>
            <w:pPr>
              <w:jc w:val="center"/>
            </w:pPr>
            <w:r/>
            <w:r>
              <w:rPr>
                <w:rFonts w:ascii="Times New Roman" w:hAnsi="Times New Roman"/>
                <w:b w:val="0"/>
                <w:sz w:val="14"/>
              </w:rPr>
              <w:t>6.9400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1.1720</w:t>
            </w:r>
          </w:p>
        </w:tc>
        <w:tc>
          <w:tcPr>
            <w:tcW w:type="dxa" w:w="963"/>
            <w:vAlign w:val="center"/>
          </w:tcPr>
          <w:p>
            <w:pPr>
              <w:jc w:val="center"/>
            </w:pPr>
            <w:r/>
            <w:r>
              <w:rPr>
                <w:rFonts w:ascii="Times New Roman" w:hAnsi="Times New Roman"/>
                <w:b w:val="0"/>
                <w:sz w:val="14"/>
              </w:rPr>
              <w:t>6.9000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0.3502</w:t>
            </w:r>
          </w:p>
        </w:tc>
        <w:tc>
          <w:tcPr>
            <w:tcW w:type="dxa" w:w="963"/>
            <w:vAlign w:val="center"/>
          </w:tcPr>
          <w:p>
            <w:pPr>
              <w:jc w:val="center"/>
            </w:pPr>
            <w:r/>
            <w:r>
              <w:rPr>
                <w:rFonts w:ascii="Times New Roman" w:hAnsi="Times New Roman"/>
                <w:b w:val="0"/>
                <w:sz w:val="14"/>
              </w:rPr>
              <w:t>0.2799</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1.1720</w:t>
            </w:r>
          </w:p>
        </w:tc>
        <w:tc>
          <w:tcPr>
            <w:tcW w:type="dxa" w:w="963"/>
            <w:vAlign w:val="center"/>
          </w:tcPr>
          <w:p>
            <w:pPr>
              <w:jc w:val="center"/>
            </w:pPr>
            <w:r/>
            <w:r>
              <w:rPr>
                <w:rFonts w:ascii="Times New Roman" w:hAnsi="Times New Roman"/>
                <w:b w:val="0"/>
                <w:sz w:val="14"/>
              </w:rPr>
              <w:t>6.9100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1.2409</w:t>
            </w:r>
          </w:p>
        </w:tc>
        <w:tc>
          <w:tcPr>
            <w:tcW w:type="dxa" w:w="963"/>
            <w:vAlign w:val="center"/>
          </w:tcPr>
          <w:p>
            <w:pPr>
              <w:jc w:val="center"/>
            </w:pPr>
            <w:r/>
            <w:r>
              <w:rPr>
                <w:rFonts w:ascii="Times New Roman" w:hAnsi="Times New Roman"/>
                <w:b w:val="0"/>
                <w:sz w:val="14"/>
              </w:rPr>
              <w:t>6.0600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1.2409</w:t>
            </w:r>
          </w:p>
        </w:tc>
        <w:tc>
          <w:tcPr>
            <w:tcW w:type="dxa" w:w="963"/>
            <w:vAlign w:val="center"/>
          </w:tcPr>
          <w:p>
            <w:pPr>
              <w:jc w:val="center"/>
            </w:pPr>
            <w:r/>
            <w:r>
              <w:rPr>
                <w:rFonts w:ascii="Times New Roman" w:hAnsi="Times New Roman"/>
                <w:b w:val="0"/>
                <w:sz w:val="14"/>
              </w:rPr>
              <w:t>5.9600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0.3683</w:t>
            </w:r>
          </w:p>
        </w:tc>
        <w:tc>
          <w:tcPr>
            <w:tcW w:type="dxa" w:w="963"/>
            <w:vAlign w:val="center"/>
          </w:tcPr>
          <w:p>
            <w:pPr>
              <w:jc w:val="center"/>
            </w:pPr>
            <w:r/>
            <w:r>
              <w:rPr>
                <w:rFonts w:ascii="Times New Roman" w:hAnsi="Times New Roman"/>
                <w:b w:val="0"/>
                <w:sz w:val="14"/>
              </w:rPr>
              <w:t>0.2855</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5.9600</w:t>
            </w:r>
          </w:p>
        </w:tc>
      </w:tr>
    </w:tbl>
    <w:p>
      <w:pPr>
        <w:jc w:val="center"/>
      </w:pPr>
      <w:r>
        <w:rPr>
          <w:b/>
          <w:sz w:val="20"/>
        </w:rPr>
        <w:t>Table E8. Telugu aggregate statistics at budget 100.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0.2044</w:t>
            </w:r>
          </w:p>
        </w:tc>
        <w:tc>
          <w:tcPr>
            <w:tcW w:type="dxa" w:w="1445"/>
            <w:vAlign w:val="center"/>
          </w:tcPr>
          <w:p>
            <w:pPr>
              <w:jc w:val="center"/>
            </w:pPr>
            <w:r/>
            <w:r>
              <w:rPr>
                <w:rFonts w:ascii="Times New Roman" w:hAnsi="Times New Roman"/>
                <w:b w:val="0"/>
                <w:sz w:val="14"/>
              </w:rPr>
              <w:t>0.0654</w:t>
            </w:r>
          </w:p>
        </w:tc>
        <w:tc>
          <w:tcPr>
            <w:tcW w:type="dxa" w:w="1445"/>
            <w:vAlign w:val="center"/>
          </w:tcPr>
          <w:p>
            <w:pPr>
              <w:jc w:val="center"/>
            </w:pPr>
            <w:r/>
            <w:r>
              <w:rPr>
                <w:rFonts w:ascii="Times New Roman" w:hAnsi="Times New Roman"/>
                <w:b w:val="0"/>
                <w:sz w:val="14"/>
              </w:rPr>
              <w:t>0.1624</w:t>
            </w:r>
          </w:p>
        </w:tc>
        <w:tc>
          <w:tcPr>
            <w:tcW w:type="dxa" w:w="1445"/>
            <w:vAlign w:val="center"/>
          </w:tcPr>
          <w:p>
            <w:pPr>
              <w:jc w:val="center"/>
            </w:pPr>
            <w:r/>
            <w:r>
              <w:rPr>
                <w:rFonts w:ascii="Times New Roman" w:hAnsi="Times New Roman"/>
                <w:b w:val="0"/>
                <w:sz w:val="14"/>
              </w:rPr>
              <w:t>0.3390</w:t>
            </w:r>
          </w:p>
        </w:tc>
        <w:tc>
          <w:tcPr>
            <w:tcW w:type="dxa" w:w="1445"/>
            <w:vAlign w:val="center"/>
          </w:tcPr>
          <w:p>
            <w:pPr>
              <w:jc w:val="center"/>
            </w:pPr>
            <w:r/>
            <w:r>
              <w:rPr>
                <w:rFonts w:ascii="Times New Roman" w:hAnsi="Times New Roman"/>
                <w:b w:val="0"/>
                <w:sz w:val="14"/>
              </w:rPr>
              <w:t>0.0097</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0.2063</w:t>
            </w:r>
          </w:p>
        </w:tc>
        <w:tc>
          <w:tcPr>
            <w:tcW w:type="dxa" w:w="1445"/>
            <w:vAlign w:val="center"/>
          </w:tcPr>
          <w:p>
            <w:pPr>
              <w:jc w:val="center"/>
            </w:pPr>
            <w:r/>
            <w:r>
              <w:rPr>
                <w:rFonts w:ascii="Times New Roman" w:hAnsi="Times New Roman"/>
                <w:b w:val="0"/>
                <w:sz w:val="14"/>
              </w:rPr>
              <w:t>0.0686</w:t>
            </w:r>
          </w:p>
        </w:tc>
        <w:tc>
          <w:tcPr>
            <w:tcW w:type="dxa" w:w="1445"/>
            <w:vAlign w:val="center"/>
          </w:tcPr>
          <w:p>
            <w:pPr>
              <w:jc w:val="center"/>
            </w:pPr>
            <w:r/>
            <w:r>
              <w:rPr>
                <w:rFonts w:ascii="Times New Roman" w:hAnsi="Times New Roman"/>
                <w:b w:val="0"/>
                <w:sz w:val="14"/>
              </w:rPr>
              <w:t>0.1704</w:t>
            </w:r>
          </w:p>
        </w:tc>
        <w:tc>
          <w:tcPr>
            <w:tcW w:type="dxa" w:w="1445"/>
            <w:vAlign w:val="center"/>
          </w:tcPr>
          <w:p>
            <w:pPr>
              <w:jc w:val="center"/>
            </w:pPr>
            <w:r/>
            <w:r>
              <w:rPr>
                <w:rFonts w:ascii="Times New Roman" w:hAnsi="Times New Roman"/>
                <w:b w:val="0"/>
                <w:sz w:val="14"/>
              </w:rPr>
              <w:t>0.3450</w:t>
            </w:r>
          </w:p>
        </w:tc>
        <w:tc>
          <w:tcPr>
            <w:tcW w:type="dxa" w:w="1445"/>
            <w:vAlign w:val="center"/>
          </w:tcPr>
          <w:p>
            <w:pPr>
              <w:jc w:val="center"/>
            </w:pPr>
            <w:r/>
            <w:r>
              <w:rPr>
                <w:rFonts w:ascii="Times New Roman" w:hAnsi="Times New Roman"/>
                <w:b w:val="0"/>
                <w:sz w:val="14"/>
              </w:rPr>
              <w:t>0.0202</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0.2038</w:t>
            </w:r>
          </w:p>
        </w:tc>
        <w:tc>
          <w:tcPr>
            <w:tcW w:type="dxa" w:w="1445"/>
            <w:vAlign w:val="center"/>
          </w:tcPr>
          <w:p>
            <w:pPr>
              <w:jc w:val="center"/>
            </w:pPr>
            <w:r/>
            <w:r>
              <w:rPr>
                <w:rFonts w:ascii="Times New Roman" w:hAnsi="Times New Roman"/>
                <w:b w:val="0"/>
                <w:sz w:val="14"/>
              </w:rPr>
              <w:t>0.0643</w:t>
            </w:r>
          </w:p>
        </w:tc>
        <w:tc>
          <w:tcPr>
            <w:tcW w:type="dxa" w:w="1445"/>
            <w:vAlign w:val="center"/>
          </w:tcPr>
          <w:p>
            <w:pPr>
              <w:jc w:val="center"/>
            </w:pPr>
            <w:r/>
            <w:r>
              <w:rPr>
                <w:rFonts w:ascii="Times New Roman" w:hAnsi="Times New Roman"/>
                <w:b w:val="0"/>
                <w:sz w:val="14"/>
              </w:rPr>
              <w:t>0.1598</w:t>
            </w:r>
          </w:p>
        </w:tc>
        <w:tc>
          <w:tcPr>
            <w:tcW w:type="dxa" w:w="1445"/>
            <w:vAlign w:val="center"/>
          </w:tcPr>
          <w:p>
            <w:pPr>
              <w:jc w:val="center"/>
            </w:pPr>
            <w:r/>
            <w:r>
              <w:rPr>
                <w:rFonts w:ascii="Times New Roman" w:hAnsi="Times New Roman"/>
                <w:b w:val="0"/>
                <w:sz w:val="14"/>
              </w:rPr>
              <w:t>0.3382</w:t>
            </w:r>
          </w:p>
        </w:tc>
        <w:tc>
          <w:tcPr>
            <w:tcW w:type="dxa" w:w="1445"/>
            <w:vAlign w:val="center"/>
          </w:tcPr>
          <w:p>
            <w:pPr>
              <w:jc w:val="center"/>
            </w:pPr>
            <w:r/>
            <w:r>
              <w:rPr>
                <w:rFonts w:ascii="Times New Roman" w:hAnsi="Times New Roman"/>
                <w:b w:val="0"/>
                <w:sz w:val="14"/>
              </w:rPr>
              <w:t>0.0083</w:t>
            </w:r>
          </w:p>
        </w:tc>
      </w:tr>
    </w:tbl>
    <w:p>
      <w:pPr>
        <w:spacing w:line="360" w:lineRule="auto"/>
        <w:ind w:firstLine="504"/>
      </w:pPr>
      <w:r>
        <w:t>Interpretation. At 100 examples, the highest observed mean macro-F1 in Telugu is IA³.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Telugu at 500 Training Examples</w:t>
      </w:r>
    </w:p>
    <w:p>
      <w:pPr>
        <w:jc w:val="center"/>
      </w:pPr>
      <w:r>
        <w:rPr>
          <w:b/>
          <w:sz w:val="20"/>
        </w:rPr>
        <w:t>Table E3. Telugu seed-level primary output at budget 500.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0.3518</w:t>
            </w:r>
          </w:p>
        </w:tc>
        <w:tc>
          <w:tcPr>
            <w:tcW w:type="dxa" w:w="963"/>
            <w:vAlign w:val="center"/>
          </w:tcPr>
          <w:p>
            <w:pPr>
              <w:jc w:val="center"/>
            </w:pPr>
            <w:r/>
            <w:r>
              <w:rPr>
                <w:rFonts w:ascii="Times New Roman" w:hAnsi="Times New Roman"/>
                <w:b w:val="0"/>
                <w:sz w:val="14"/>
              </w:rPr>
              <w:t>0.2529</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23.8900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0.3715</w:t>
            </w:r>
          </w:p>
        </w:tc>
        <w:tc>
          <w:tcPr>
            <w:tcW w:type="dxa" w:w="963"/>
            <w:vAlign w:val="center"/>
          </w:tcPr>
          <w:p>
            <w:pPr>
              <w:jc w:val="center"/>
            </w:pPr>
            <w:r/>
            <w:r>
              <w:rPr>
                <w:rFonts w:ascii="Times New Roman" w:hAnsi="Times New Roman"/>
                <w:b w:val="0"/>
                <w:sz w:val="14"/>
              </w:rPr>
              <w:t>0.3612</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1.1571</w:t>
            </w:r>
          </w:p>
        </w:tc>
        <w:tc>
          <w:tcPr>
            <w:tcW w:type="dxa" w:w="963"/>
            <w:vAlign w:val="center"/>
          </w:tcPr>
          <w:p>
            <w:pPr>
              <w:jc w:val="center"/>
            </w:pPr>
            <w:r/>
            <w:r>
              <w:rPr>
                <w:rFonts w:ascii="Times New Roman" w:hAnsi="Times New Roman"/>
                <w:b w:val="0"/>
                <w:sz w:val="14"/>
              </w:rPr>
              <w:t>23.7400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0.3522</w:t>
            </w:r>
          </w:p>
        </w:tc>
        <w:tc>
          <w:tcPr>
            <w:tcW w:type="dxa" w:w="963"/>
            <w:vAlign w:val="center"/>
          </w:tcPr>
          <w:p>
            <w:pPr>
              <w:jc w:val="center"/>
            </w:pPr>
            <w:r/>
            <w:r>
              <w:rPr>
                <w:rFonts w:ascii="Times New Roman" w:hAnsi="Times New Roman"/>
                <w:b w:val="0"/>
                <w:sz w:val="14"/>
              </w:rPr>
              <w:t>0.2476</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23.7700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0.3522</w:t>
            </w:r>
          </w:p>
        </w:tc>
        <w:tc>
          <w:tcPr>
            <w:tcW w:type="dxa" w:w="963"/>
            <w:vAlign w:val="center"/>
          </w:tcPr>
          <w:p>
            <w:pPr>
              <w:jc w:val="center"/>
            </w:pPr>
            <w:r/>
            <w:r>
              <w:rPr>
                <w:rFonts w:ascii="Times New Roman" w:hAnsi="Times New Roman"/>
                <w:b w:val="0"/>
                <w:sz w:val="14"/>
              </w:rPr>
              <w:t>0.2586</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1.1723</w:t>
            </w:r>
          </w:p>
        </w:tc>
        <w:tc>
          <w:tcPr>
            <w:tcW w:type="dxa" w:w="963"/>
            <w:vAlign w:val="center"/>
          </w:tcPr>
          <w:p>
            <w:pPr>
              <w:jc w:val="center"/>
            </w:pPr>
            <w:r/>
            <w:r>
              <w:rPr>
                <w:rFonts w:ascii="Times New Roman" w:hAnsi="Times New Roman"/>
                <w:b w:val="0"/>
                <w:sz w:val="14"/>
              </w:rPr>
              <w:t>33.2100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0.3715</w:t>
            </w:r>
          </w:p>
        </w:tc>
        <w:tc>
          <w:tcPr>
            <w:tcW w:type="dxa" w:w="963"/>
            <w:vAlign w:val="center"/>
          </w:tcPr>
          <w:p>
            <w:pPr>
              <w:jc w:val="center"/>
            </w:pPr>
            <w:r/>
            <w:r>
              <w:rPr>
                <w:rFonts w:ascii="Times New Roman" w:hAnsi="Times New Roman"/>
                <w:b w:val="0"/>
                <w:sz w:val="14"/>
              </w:rPr>
              <w:t>0.3401</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1.1723</w:t>
            </w:r>
          </w:p>
        </w:tc>
        <w:tc>
          <w:tcPr>
            <w:tcW w:type="dxa" w:w="963"/>
            <w:vAlign w:val="center"/>
          </w:tcPr>
          <w:p>
            <w:pPr>
              <w:jc w:val="center"/>
            </w:pPr>
            <w:r/>
            <w:r>
              <w:rPr>
                <w:rFonts w:ascii="Times New Roman" w:hAnsi="Times New Roman"/>
                <w:b w:val="0"/>
                <w:sz w:val="14"/>
              </w:rPr>
              <w:t>32.7300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0.3498</w:t>
            </w:r>
          </w:p>
        </w:tc>
        <w:tc>
          <w:tcPr>
            <w:tcW w:type="dxa" w:w="963"/>
            <w:vAlign w:val="center"/>
          </w:tcPr>
          <w:p>
            <w:pPr>
              <w:jc w:val="center"/>
            </w:pPr>
            <w:r/>
            <w:r>
              <w:rPr>
                <w:rFonts w:ascii="Times New Roman" w:hAnsi="Times New Roman"/>
                <w:b w:val="0"/>
                <w:sz w:val="14"/>
              </w:rPr>
              <w:t>0.2344</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1.1723</w:t>
            </w:r>
          </w:p>
        </w:tc>
        <w:tc>
          <w:tcPr>
            <w:tcW w:type="dxa" w:w="963"/>
            <w:vAlign w:val="center"/>
          </w:tcPr>
          <w:p>
            <w:pPr>
              <w:jc w:val="center"/>
            </w:pPr>
            <w:r/>
            <w:r>
              <w:rPr>
                <w:rFonts w:ascii="Times New Roman" w:hAnsi="Times New Roman"/>
                <w:b w:val="0"/>
                <w:sz w:val="14"/>
              </w:rPr>
              <w:t>32.9000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0.3815</w:t>
            </w:r>
          </w:p>
        </w:tc>
        <w:tc>
          <w:tcPr>
            <w:tcW w:type="dxa" w:w="963"/>
            <w:vAlign w:val="center"/>
          </w:tcPr>
          <w:p>
            <w:pPr>
              <w:jc w:val="center"/>
            </w:pPr>
            <w:r/>
            <w:r>
              <w:rPr>
                <w:rFonts w:ascii="Times New Roman" w:hAnsi="Times New Roman"/>
                <w:b w:val="0"/>
                <w:sz w:val="14"/>
              </w:rPr>
              <w:t>0.3261</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29.7000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0.3948</w:t>
            </w:r>
          </w:p>
        </w:tc>
        <w:tc>
          <w:tcPr>
            <w:tcW w:type="dxa" w:w="963"/>
            <w:vAlign w:val="center"/>
          </w:tcPr>
          <w:p>
            <w:pPr>
              <w:jc w:val="center"/>
            </w:pPr>
            <w:r/>
            <w:r>
              <w:rPr>
                <w:rFonts w:ascii="Times New Roman" w:hAnsi="Times New Roman"/>
                <w:b w:val="0"/>
                <w:sz w:val="14"/>
              </w:rPr>
              <w:t>0.3268</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29.0100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10</w:t>
            </w:r>
          </w:p>
        </w:tc>
        <w:tc>
          <w:tcPr>
            <w:tcW w:type="dxa" w:w="963"/>
            <w:vAlign w:val="center"/>
          </w:tcPr>
          <w:p>
            <w:pPr>
              <w:jc w:val="center"/>
            </w:pPr>
            <w:r/>
            <w:r>
              <w:rPr>
                <w:rFonts w:ascii="Times New Roman" w:hAnsi="Times New Roman"/>
                <w:b w:val="0"/>
                <w:sz w:val="14"/>
              </w:rPr>
              <w:t>0.4137</w:t>
            </w:r>
          </w:p>
        </w:tc>
        <w:tc>
          <w:tcPr>
            <w:tcW w:type="dxa" w:w="963"/>
            <w:vAlign w:val="center"/>
          </w:tcPr>
          <w:p>
            <w:pPr>
              <w:jc w:val="center"/>
            </w:pPr>
            <w:r/>
            <w:r>
              <w:rPr>
                <w:rFonts w:ascii="Times New Roman" w:hAnsi="Times New Roman"/>
                <w:b w:val="0"/>
                <w:sz w:val="14"/>
              </w:rPr>
              <w:t>0.4006</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29.5600</w:t>
            </w:r>
          </w:p>
        </w:tc>
      </w:tr>
    </w:tbl>
    <w:p>
      <w:pPr>
        <w:jc w:val="center"/>
      </w:pPr>
      <w:r>
        <w:rPr>
          <w:b/>
          <w:sz w:val="20"/>
        </w:rPr>
        <w:t>Table E9. Telugu aggregate statistics at budget 500.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0.2777</w:t>
            </w:r>
          </w:p>
        </w:tc>
        <w:tc>
          <w:tcPr>
            <w:tcW w:type="dxa" w:w="1445"/>
            <w:vAlign w:val="center"/>
          </w:tcPr>
          <w:p>
            <w:pPr>
              <w:jc w:val="center"/>
            </w:pPr>
            <w:r/>
            <w:r>
              <w:rPr>
                <w:rFonts w:ascii="Times New Roman" w:hAnsi="Times New Roman"/>
                <w:b w:val="0"/>
                <w:sz w:val="14"/>
              </w:rPr>
              <w:t>0.0554</w:t>
            </w:r>
          </w:p>
        </w:tc>
        <w:tc>
          <w:tcPr>
            <w:tcW w:type="dxa" w:w="1445"/>
            <w:vAlign w:val="center"/>
          </w:tcPr>
          <w:p>
            <w:pPr>
              <w:jc w:val="center"/>
            </w:pPr>
            <w:r/>
            <w:r>
              <w:rPr>
                <w:rFonts w:ascii="Times New Roman" w:hAnsi="Times New Roman"/>
                <w:b w:val="0"/>
                <w:sz w:val="14"/>
              </w:rPr>
              <w:t>0.1375</w:t>
            </w:r>
          </w:p>
        </w:tc>
        <w:tc>
          <w:tcPr>
            <w:tcW w:type="dxa" w:w="1445"/>
            <w:vAlign w:val="center"/>
          </w:tcPr>
          <w:p>
            <w:pPr>
              <w:jc w:val="center"/>
            </w:pPr>
            <w:r/>
            <w:r>
              <w:rPr>
                <w:rFonts w:ascii="Times New Roman" w:hAnsi="Times New Roman"/>
                <w:b w:val="0"/>
                <w:sz w:val="14"/>
              </w:rPr>
              <w:t>0.3578</w:t>
            </w:r>
          </w:p>
        </w:tc>
        <w:tc>
          <w:tcPr>
            <w:tcW w:type="dxa" w:w="1445"/>
            <w:vAlign w:val="center"/>
          </w:tcPr>
          <w:p>
            <w:pPr>
              <w:jc w:val="center"/>
            </w:pPr>
            <w:r/>
            <w:r>
              <w:rPr>
                <w:rFonts w:ascii="Times New Roman" w:hAnsi="Times New Roman"/>
                <w:b w:val="0"/>
                <w:sz w:val="14"/>
              </w:rPr>
              <w:t>0.0119</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0.3512</w:t>
            </w:r>
          </w:p>
        </w:tc>
        <w:tc>
          <w:tcPr>
            <w:tcW w:type="dxa" w:w="1445"/>
            <w:vAlign w:val="center"/>
          </w:tcPr>
          <w:p>
            <w:pPr>
              <w:jc w:val="center"/>
            </w:pPr>
            <w:r/>
            <w:r>
              <w:rPr>
                <w:rFonts w:ascii="Times New Roman" w:hAnsi="Times New Roman"/>
                <w:b w:val="0"/>
                <w:sz w:val="14"/>
              </w:rPr>
              <w:t>0.0428</w:t>
            </w:r>
          </w:p>
        </w:tc>
        <w:tc>
          <w:tcPr>
            <w:tcW w:type="dxa" w:w="1445"/>
            <w:vAlign w:val="center"/>
          </w:tcPr>
          <w:p>
            <w:pPr>
              <w:jc w:val="center"/>
            </w:pPr>
            <w:r/>
            <w:r>
              <w:rPr>
                <w:rFonts w:ascii="Times New Roman" w:hAnsi="Times New Roman"/>
                <w:b w:val="0"/>
                <w:sz w:val="14"/>
              </w:rPr>
              <w:t>0.1063</w:t>
            </w:r>
          </w:p>
        </w:tc>
        <w:tc>
          <w:tcPr>
            <w:tcW w:type="dxa" w:w="1445"/>
            <w:vAlign w:val="center"/>
          </w:tcPr>
          <w:p>
            <w:pPr>
              <w:jc w:val="center"/>
            </w:pPr>
            <w:r/>
            <w:r>
              <w:rPr>
                <w:rFonts w:ascii="Times New Roman" w:hAnsi="Times New Roman"/>
                <w:b w:val="0"/>
                <w:sz w:val="14"/>
              </w:rPr>
              <w:t>0.3967</w:t>
            </w:r>
          </w:p>
        </w:tc>
        <w:tc>
          <w:tcPr>
            <w:tcW w:type="dxa" w:w="1445"/>
            <w:vAlign w:val="center"/>
          </w:tcPr>
          <w:p>
            <w:pPr>
              <w:jc w:val="center"/>
            </w:pPr>
            <w:r/>
            <w:r>
              <w:rPr>
                <w:rFonts w:ascii="Times New Roman" w:hAnsi="Times New Roman"/>
                <w:b w:val="0"/>
                <w:sz w:val="14"/>
              </w:rPr>
              <w:t>0.0161</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0.2872</w:t>
            </w:r>
          </w:p>
        </w:tc>
        <w:tc>
          <w:tcPr>
            <w:tcW w:type="dxa" w:w="1445"/>
            <w:vAlign w:val="center"/>
          </w:tcPr>
          <w:p>
            <w:pPr>
              <w:jc w:val="center"/>
            </w:pPr>
            <w:r/>
            <w:r>
              <w:rPr>
                <w:rFonts w:ascii="Times New Roman" w:hAnsi="Times New Roman"/>
                <w:b w:val="0"/>
                <w:sz w:val="14"/>
              </w:rPr>
              <w:t>0.0641</w:t>
            </w:r>
          </w:p>
        </w:tc>
        <w:tc>
          <w:tcPr>
            <w:tcW w:type="dxa" w:w="1445"/>
            <w:vAlign w:val="center"/>
          </w:tcPr>
          <w:p>
            <w:pPr>
              <w:jc w:val="center"/>
            </w:pPr>
            <w:r/>
            <w:r>
              <w:rPr>
                <w:rFonts w:ascii="Times New Roman" w:hAnsi="Times New Roman"/>
                <w:b w:val="0"/>
                <w:sz w:val="14"/>
              </w:rPr>
              <w:t>0.1593</w:t>
            </w:r>
          </w:p>
        </w:tc>
        <w:tc>
          <w:tcPr>
            <w:tcW w:type="dxa" w:w="1445"/>
            <w:vAlign w:val="center"/>
          </w:tcPr>
          <w:p>
            <w:pPr>
              <w:jc w:val="center"/>
            </w:pPr>
            <w:r/>
            <w:r>
              <w:rPr>
                <w:rFonts w:ascii="Times New Roman" w:hAnsi="Times New Roman"/>
                <w:b w:val="0"/>
                <w:sz w:val="14"/>
              </w:rPr>
              <w:t>0.3585</w:t>
            </w:r>
          </w:p>
        </w:tc>
        <w:tc>
          <w:tcPr>
            <w:tcW w:type="dxa" w:w="1445"/>
            <w:vAlign w:val="center"/>
          </w:tcPr>
          <w:p>
            <w:pPr>
              <w:jc w:val="center"/>
            </w:pPr>
            <w:r/>
            <w:r>
              <w:rPr>
                <w:rFonts w:ascii="Times New Roman" w:hAnsi="Times New Roman"/>
                <w:b w:val="0"/>
                <w:sz w:val="14"/>
              </w:rPr>
              <w:t>0.0112</w:t>
            </w:r>
          </w:p>
        </w:tc>
      </w:tr>
    </w:tbl>
    <w:p>
      <w:pPr>
        <w:spacing w:line="360" w:lineRule="auto"/>
        <w:ind w:firstLine="504"/>
      </w:pPr>
      <w:r>
        <w:t>Interpretation. At 500 examples, the highest observed mean macro-F1 in Telugu is IA³.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Telugu at 1,000 Training Examples</w:t>
      </w:r>
    </w:p>
    <w:p>
      <w:pPr>
        <w:jc w:val="center"/>
      </w:pPr>
      <w:r>
        <w:rPr>
          <w:b/>
          <w:sz w:val="20"/>
        </w:rPr>
        <w:t>Table E4. Telugu seed-level primary output at budget 1,000.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0.3325</w:t>
            </w:r>
          </w:p>
        </w:tc>
        <w:tc>
          <w:tcPr>
            <w:tcW w:type="dxa" w:w="963"/>
            <w:vAlign w:val="center"/>
          </w:tcPr>
          <w:p>
            <w:pPr>
              <w:jc w:val="center"/>
            </w:pPr>
            <w:r/>
            <w:r>
              <w:rPr>
                <w:rFonts w:ascii="Times New Roman" w:hAnsi="Times New Roman"/>
                <w:b w:val="0"/>
                <w:sz w:val="14"/>
              </w:rPr>
              <w:t>0.1687</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1.1571</w:t>
            </w:r>
          </w:p>
        </w:tc>
        <w:tc>
          <w:tcPr>
            <w:tcW w:type="dxa" w:w="963"/>
            <w:vAlign w:val="center"/>
          </w:tcPr>
          <w:p>
            <w:pPr>
              <w:jc w:val="center"/>
            </w:pPr>
            <w:r/>
            <w:r>
              <w:rPr>
                <w:rFonts w:ascii="Times New Roman" w:hAnsi="Times New Roman"/>
                <w:b w:val="0"/>
                <w:sz w:val="14"/>
              </w:rPr>
              <w:t>23.7800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1.1571</w:t>
            </w:r>
          </w:p>
        </w:tc>
        <w:tc>
          <w:tcPr>
            <w:tcW w:type="dxa" w:w="963"/>
            <w:vAlign w:val="center"/>
          </w:tcPr>
          <w:p>
            <w:pPr>
              <w:jc w:val="center"/>
            </w:pPr>
            <w:r/>
            <w:r>
              <w:rPr>
                <w:rFonts w:ascii="Times New Roman" w:hAnsi="Times New Roman"/>
                <w:b w:val="0"/>
                <w:sz w:val="14"/>
              </w:rPr>
              <w:t>23.7600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0.3474</w:t>
            </w:r>
          </w:p>
        </w:tc>
        <w:tc>
          <w:tcPr>
            <w:tcW w:type="dxa" w:w="963"/>
            <w:vAlign w:val="center"/>
          </w:tcPr>
          <w:p>
            <w:pPr>
              <w:jc w:val="center"/>
            </w:pPr>
            <w:r/>
            <w:r>
              <w:rPr>
                <w:rFonts w:ascii="Times New Roman" w:hAnsi="Times New Roman"/>
                <w:b w:val="0"/>
                <w:sz w:val="14"/>
              </w:rPr>
              <w:t>0.2763</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1.1578</w:t>
            </w:r>
          </w:p>
        </w:tc>
        <w:tc>
          <w:tcPr>
            <w:tcW w:type="dxa" w:w="963"/>
            <w:vAlign w:val="center"/>
          </w:tcPr>
          <w:p>
            <w:pPr>
              <w:jc w:val="center"/>
            </w:pPr>
            <w:r/>
            <w:r>
              <w:rPr>
                <w:rFonts w:ascii="Times New Roman" w:hAnsi="Times New Roman"/>
                <w:b w:val="0"/>
                <w:sz w:val="14"/>
              </w:rPr>
              <w:t>23.8400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0.3325</w:t>
            </w:r>
          </w:p>
        </w:tc>
        <w:tc>
          <w:tcPr>
            <w:tcW w:type="dxa" w:w="963"/>
            <w:vAlign w:val="center"/>
          </w:tcPr>
          <w:p>
            <w:pPr>
              <w:jc w:val="center"/>
            </w:pPr>
            <w:r/>
            <w:r>
              <w:rPr>
                <w:rFonts w:ascii="Times New Roman" w:hAnsi="Times New Roman"/>
                <w:b w:val="0"/>
                <w:sz w:val="14"/>
              </w:rPr>
              <w:t>0.1679</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1.1734</w:t>
            </w:r>
          </w:p>
        </w:tc>
        <w:tc>
          <w:tcPr>
            <w:tcW w:type="dxa" w:w="963"/>
            <w:vAlign w:val="center"/>
          </w:tcPr>
          <w:p>
            <w:pPr>
              <w:jc w:val="center"/>
            </w:pPr>
            <w:r/>
            <w:r>
              <w:rPr>
                <w:rFonts w:ascii="Times New Roman" w:hAnsi="Times New Roman"/>
                <w:b w:val="0"/>
                <w:sz w:val="14"/>
              </w:rPr>
              <w:t>33.0100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0.3333</w:t>
            </w:r>
          </w:p>
        </w:tc>
        <w:tc>
          <w:tcPr>
            <w:tcW w:type="dxa" w:w="963"/>
            <w:vAlign w:val="center"/>
          </w:tcPr>
          <w:p>
            <w:pPr>
              <w:jc w:val="center"/>
            </w:pPr>
            <w:r/>
            <w:r>
              <w:rPr>
                <w:rFonts w:ascii="Times New Roman" w:hAnsi="Times New Roman"/>
                <w:b w:val="0"/>
                <w:sz w:val="14"/>
              </w:rPr>
              <w:t>0.1667</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1.1734</w:t>
            </w:r>
          </w:p>
        </w:tc>
        <w:tc>
          <w:tcPr>
            <w:tcW w:type="dxa" w:w="963"/>
            <w:vAlign w:val="center"/>
          </w:tcPr>
          <w:p>
            <w:pPr>
              <w:jc w:val="center"/>
            </w:pPr>
            <w:r/>
            <w:r>
              <w:rPr>
                <w:rFonts w:ascii="Times New Roman" w:hAnsi="Times New Roman"/>
                <w:b w:val="0"/>
                <w:sz w:val="14"/>
              </w:rPr>
              <w:t>32.7500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0.3514</w:t>
            </w:r>
          </w:p>
        </w:tc>
        <w:tc>
          <w:tcPr>
            <w:tcW w:type="dxa" w:w="963"/>
            <w:vAlign w:val="center"/>
          </w:tcPr>
          <w:p>
            <w:pPr>
              <w:jc w:val="center"/>
            </w:pPr>
            <w:r/>
            <w:r>
              <w:rPr>
                <w:rFonts w:ascii="Times New Roman" w:hAnsi="Times New Roman"/>
                <w:b w:val="0"/>
                <w:sz w:val="14"/>
              </w:rPr>
              <w:t>0.2809</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1.1734</w:t>
            </w:r>
          </w:p>
        </w:tc>
        <w:tc>
          <w:tcPr>
            <w:tcW w:type="dxa" w:w="963"/>
            <w:vAlign w:val="center"/>
          </w:tcPr>
          <w:p>
            <w:pPr>
              <w:jc w:val="center"/>
            </w:pPr>
            <w:r/>
            <w:r>
              <w:rPr>
                <w:rFonts w:ascii="Times New Roman" w:hAnsi="Times New Roman"/>
                <w:b w:val="0"/>
                <w:sz w:val="14"/>
              </w:rPr>
              <w:t>33.0500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0.3727</w:t>
            </w:r>
          </w:p>
        </w:tc>
        <w:tc>
          <w:tcPr>
            <w:tcW w:type="dxa" w:w="963"/>
            <w:vAlign w:val="center"/>
          </w:tcPr>
          <w:p>
            <w:pPr>
              <w:jc w:val="center"/>
            </w:pPr>
            <w:r/>
            <w:r>
              <w:rPr>
                <w:rFonts w:ascii="Times New Roman" w:hAnsi="Times New Roman"/>
                <w:b w:val="0"/>
                <w:sz w:val="14"/>
              </w:rPr>
              <w:t>0.2691</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29.2200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0.4133</w:t>
            </w:r>
          </w:p>
        </w:tc>
        <w:tc>
          <w:tcPr>
            <w:tcW w:type="dxa" w:w="963"/>
            <w:vAlign w:val="center"/>
          </w:tcPr>
          <w:p>
            <w:pPr>
              <w:jc w:val="center"/>
            </w:pPr>
            <w:r/>
            <w:r>
              <w:rPr>
                <w:rFonts w:ascii="Times New Roman" w:hAnsi="Times New Roman"/>
                <w:b w:val="0"/>
                <w:sz w:val="14"/>
              </w:rPr>
              <w:t>0.3571</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29.3800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0.3345</w:t>
            </w:r>
          </w:p>
        </w:tc>
        <w:tc>
          <w:tcPr>
            <w:tcW w:type="dxa" w:w="963"/>
            <w:vAlign w:val="center"/>
          </w:tcPr>
          <w:p>
            <w:pPr>
              <w:jc w:val="center"/>
            </w:pPr>
            <w:r/>
            <w:r>
              <w:rPr>
                <w:rFonts w:ascii="Times New Roman" w:hAnsi="Times New Roman"/>
                <w:b w:val="0"/>
                <w:sz w:val="14"/>
              </w:rPr>
              <w:t>0.1771</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29.3200</w:t>
            </w:r>
          </w:p>
        </w:tc>
      </w:tr>
    </w:tbl>
    <w:p>
      <w:pPr>
        <w:jc w:val="center"/>
      </w:pPr>
      <w:r>
        <w:rPr>
          <w:b/>
          <w:sz w:val="20"/>
        </w:rPr>
        <w:t>Table E10. Telugu aggregate statistics at budget 1,000.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0.2052</w:t>
            </w:r>
          </w:p>
        </w:tc>
        <w:tc>
          <w:tcPr>
            <w:tcW w:type="dxa" w:w="1445"/>
            <w:vAlign w:val="center"/>
          </w:tcPr>
          <w:p>
            <w:pPr>
              <w:jc w:val="center"/>
            </w:pPr>
            <w:r/>
            <w:r>
              <w:rPr>
                <w:rFonts w:ascii="Times New Roman" w:hAnsi="Times New Roman"/>
                <w:b w:val="0"/>
                <w:sz w:val="14"/>
              </w:rPr>
              <w:t>0.0656</w:t>
            </w:r>
          </w:p>
        </w:tc>
        <w:tc>
          <w:tcPr>
            <w:tcW w:type="dxa" w:w="1445"/>
            <w:vAlign w:val="center"/>
          </w:tcPr>
          <w:p>
            <w:pPr>
              <w:jc w:val="center"/>
            </w:pPr>
            <w:r/>
            <w:r>
              <w:rPr>
                <w:rFonts w:ascii="Times New Roman" w:hAnsi="Times New Roman"/>
                <w:b w:val="0"/>
                <w:sz w:val="14"/>
              </w:rPr>
              <w:t>0.1630</w:t>
            </w:r>
          </w:p>
        </w:tc>
        <w:tc>
          <w:tcPr>
            <w:tcW w:type="dxa" w:w="1445"/>
            <w:vAlign w:val="center"/>
          </w:tcPr>
          <w:p>
            <w:pPr>
              <w:jc w:val="center"/>
            </w:pPr>
            <w:r/>
            <w:r>
              <w:rPr>
                <w:rFonts w:ascii="Times New Roman" w:hAnsi="Times New Roman"/>
                <w:b w:val="0"/>
                <w:sz w:val="14"/>
              </w:rPr>
              <w:t>0.3391</w:t>
            </w:r>
          </w:p>
        </w:tc>
        <w:tc>
          <w:tcPr>
            <w:tcW w:type="dxa" w:w="1445"/>
            <w:vAlign w:val="center"/>
          </w:tcPr>
          <w:p>
            <w:pPr>
              <w:jc w:val="center"/>
            </w:pPr>
            <w:r/>
            <w:r>
              <w:rPr>
                <w:rFonts w:ascii="Times New Roman" w:hAnsi="Times New Roman"/>
                <w:b w:val="0"/>
                <w:sz w:val="14"/>
              </w:rPr>
              <w:t>0.0107</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0.2678</w:t>
            </w:r>
          </w:p>
        </w:tc>
        <w:tc>
          <w:tcPr>
            <w:tcW w:type="dxa" w:w="1445"/>
            <w:vAlign w:val="center"/>
          </w:tcPr>
          <w:p>
            <w:pPr>
              <w:jc w:val="center"/>
            </w:pPr>
            <w:r/>
            <w:r>
              <w:rPr>
                <w:rFonts w:ascii="Times New Roman" w:hAnsi="Times New Roman"/>
                <w:b w:val="0"/>
                <w:sz w:val="14"/>
              </w:rPr>
              <w:t>0.0900</w:t>
            </w:r>
          </w:p>
        </w:tc>
        <w:tc>
          <w:tcPr>
            <w:tcW w:type="dxa" w:w="1445"/>
            <w:vAlign w:val="center"/>
          </w:tcPr>
          <w:p>
            <w:pPr>
              <w:jc w:val="center"/>
            </w:pPr>
            <w:r/>
            <w:r>
              <w:rPr>
                <w:rFonts w:ascii="Times New Roman" w:hAnsi="Times New Roman"/>
                <w:b w:val="0"/>
                <w:sz w:val="14"/>
              </w:rPr>
              <w:t>0.2236</w:t>
            </w:r>
          </w:p>
        </w:tc>
        <w:tc>
          <w:tcPr>
            <w:tcW w:type="dxa" w:w="1445"/>
            <w:vAlign w:val="center"/>
          </w:tcPr>
          <w:p>
            <w:pPr>
              <w:jc w:val="center"/>
            </w:pPr>
            <w:r/>
            <w:r>
              <w:rPr>
                <w:rFonts w:ascii="Times New Roman" w:hAnsi="Times New Roman"/>
                <w:b w:val="0"/>
                <w:sz w:val="14"/>
              </w:rPr>
              <w:t>0.3735</w:t>
            </w:r>
          </w:p>
        </w:tc>
        <w:tc>
          <w:tcPr>
            <w:tcW w:type="dxa" w:w="1445"/>
            <w:vAlign w:val="center"/>
          </w:tcPr>
          <w:p>
            <w:pPr>
              <w:jc w:val="center"/>
            </w:pPr>
            <w:r/>
            <w:r>
              <w:rPr>
                <w:rFonts w:ascii="Times New Roman" w:hAnsi="Times New Roman"/>
                <w:b w:val="0"/>
                <w:sz w:val="14"/>
              </w:rPr>
              <w:t>0.0394</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0.2039</w:t>
            </w:r>
          </w:p>
        </w:tc>
        <w:tc>
          <w:tcPr>
            <w:tcW w:type="dxa" w:w="1445"/>
            <w:vAlign w:val="center"/>
          </w:tcPr>
          <w:p>
            <w:pPr>
              <w:jc w:val="center"/>
            </w:pPr>
            <w:r/>
            <w:r>
              <w:rPr>
                <w:rFonts w:ascii="Times New Roman" w:hAnsi="Times New Roman"/>
                <w:b w:val="0"/>
                <w:sz w:val="14"/>
              </w:rPr>
              <w:t>0.0627</w:t>
            </w:r>
          </w:p>
        </w:tc>
        <w:tc>
          <w:tcPr>
            <w:tcW w:type="dxa" w:w="1445"/>
            <w:vAlign w:val="center"/>
          </w:tcPr>
          <w:p>
            <w:pPr>
              <w:jc w:val="center"/>
            </w:pPr>
            <w:r/>
            <w:r>
              <w:rPr>
                <w:rFonts w:ascii="Times New Roman" w:hAnsi="Times New Roman"/>
                <w:b w:val="0"/>
                <w:sz w:val="14"/>
              </w:rPr>
              <w:t>0.1558</w:t>
            </w:r>
          </w:p>
        </w:tc>
        <w:tc>
          <w:tcPr>
            <w:tcW w:type="dxa" w:w="1445"/>
            <w:vAlign w:val="center"/>
          </w:tcPr>
          <w:p>
            <w:pPr>
              <w:jc w:val="center"/>
            </w:pPr>
            <w:r/>
            <w:r>
              <w:rPr>
                <w:rFonts w:ascii="Times New Roman" w:hAnsi="Times New Roman"/>
                <w:b w:val="0"/>
                <w:sz w:val="14"/>
              </w:rPr>
              <w:t>0.3378</w:t>
            </w:r>
          </w:p>
        </w:tc>
        <w:tc>
          <w:tcPr>
            <w:tcW w:type="dxa" w:w="1445"/>
            <w:vAlign w:val="center"/>
          </w:tcPr>
          <w:p>
            <w:pPr>
              <w:jc w:val="center"/>
            </w:pPr>
            <w:r/>
            <w:r>
              <w:rPr>
                <w:rFonts w:ascii="Times New Roman" w:hAnsi="Times New Roman"/>
                <w:b w:val="0"/>
                <w:sz w:val="14"/>
              </w:rPr>
              <w:t>0.0084</w:t>
            </w:r>
          </w:p>
        </w:tc>
      </w:tr>
    </w:tbl>
    <w:p>
      <w:pPr>
        <w:spacing w:line="360" w:lineRule="auto"/>
        <w:ind w:firstLine="504"/>
      </w:pPr>
      <w:r>
        <w:t>Interpretation. At 1,000 examples, the highest observed mean macro-F1 in Telugu is IA³.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Telugu at 2,000 Training Examples</w:t>
      </w:r>
    </w:p>
    <w:p>
      <w:pPr>
        <w:jc w:val="center"/>
      </w:pPr>
      <w:r>
        <w:rPr>
          <w:b/>
          <w:sz w:val="20"/>
        </w:rPr>
        <w:t>Table E5. Telugu seed-level primary output at budget 2,000.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0.3398</w:t>
            </w:r>
          </w:p>
        </w:tc>
        <w:tc>
          <w:tcPr>
            <w:tcW w:type="dxa" w:w="963"/>
            <w:vAlign w:val="center"/>
          </w:tcPr>
          <w:p>
            <w:pPr>
              <w:jc w:val="center"/>
            </w:pPr>
            <w:r/>
            <w:r>
              <w:rPr>
                <w:rFonts w:ascii="Times New Roman" w:hAnsi="Times New Roman"/>
                <w:b w:val="0"/>
                <w:sz w:val="14"/>
              </w:rPr>
              <w:t>0.2009</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47.5600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0.3373</w:t>
            </w:r>
          </w:p>
        </w:tc>
        <w:tc>
          <w:tcPr>
            <w:tcW w:type="dxa" w:w="963"/>
            <w:vAlign w:val="center"/>
          </w:tcPr>
          <w:p>
            <w:pPr>
              <w:jc w:val="center"/>
            </w:pPr>
            <w:r/>
            <w:r>
              <w:rPr>
                <w:rFonts w:ascii="Times New Roman" w:hAnsi="Times New Roman"/>
                <w:b w:val="0"/>
                <w:sz w:val="14"/>
              </w:rPr>
              <w:t>0.1801</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47.8100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0.3932</w:t>
            </w:r>
          </w:p>
        </w:tc>
        <w:tc>
          <w:tcPr>
            <w:tcW w:type="dxa" w:w="963"/>
            <w:vAlign w:val="center"/>
          </w:tcPr>
          <w:p>
            <w:pPr>
              <w:jc w:val="center"/>
            </w:pPr>
            <w:r/>
            <w:r>
              <w:rPr>
                <w:rFonts w:ascii="Times New Roman" w:hAnsi="Times New Roman"/>
                <w:b w:val="0"/>
                <w:sz w:val="14"/>
              </w:rPr>
              <w:t>0.3402</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47.5800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0.3859</w:t>
            </w:r>
          </w:p>
        </w:tc>
        <w:tc>
          <w:tcPr>
            <w:tcW w:type="dxa" w:w="963"/>
            <w:vAlign w:val="center"/>
          </w:tcPr>
          <w:p>
            <w:pPr>
              <w:jc w:val="center"/>
            </w:pPr>
            <w:r/>
            <w:r>
              <w:rPr>
                <w:rFonts w:ascii="Times New Roman" w:hAnsi="Times New Roman"/>
                <w:b w:val="0"/>
                <w:sz w:val="14"/>
              </w:rPr>
              <w:t>0.3642</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1.1727</w:t>
            </w:r>
          </w:p>
        </w:tc>
        <w:tc>
          <w:tcPr>
            <w:tcW w:type="dxa" w:w="963"/>
            <w:vAlign w:val="center"/>
          </w:tcPr>
          <w:p>
            <w:pPr>
              <w:jc w:val="center"/>
            </w:pPr>
            <w:r/>
            <w:r>
              <w:rPr>
                <w:rFonts w:ascii="Times New Roman" w:hAnsi="Times New Roman"/>
                <w:b w:val="0"/>
                <w:sz w:val="14"/>
              </w:rPr>
              <w:t>65.6800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0.3530</w:t>
            </w:r>
          </w:p>
        </w:tc>
        <w:tc>
          <w:tcPr>
            <w:tcW w:type="dxa" w:w="963"/>
            <w:vAlign w:val="center"/>
          </w:tcPr>
          <w:p>
            <w:pPr>
              <w:jc w:val="center"/>
            </w:pPr>
            <w:r/>
            <w:r>
              <w:rPr>
                <w:rFonts w:ascii="Times New Roman" w:hAnsi="Times New Roman"/>
                <w:b w:val="0"/>
                <w:sz w:val="14"/>
              </w:rPr>
              <w:t>0.2438</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1.1727</w:t>
            </w:r>
          </w:p>
        </w:tc>
        <w:tc>
          <w:tcPr>
            <w:tcW w:type="dxa" w:w="963"/>
            <w:vAlign w:val="center"/>
          </w:tcPr>
          <w:p>
            <w:pPr>
              <w:jc w:val="center"/>
            </w:pPr>
            <w:r/>
            <w:r>
              <w:rPr>
                <w:rFonts w:ascii="Times New Roman" w:hAnsi="Times New Roman"/>
                <w:b w:val="0"/>
                <w:sz w:val="14"/>
              </w:rPr>
              <w:t>65.7700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0.3747</w:t>
            </w:r>
          </w:p>
        </w:tc>
        <w:tc>
          <w:tcPr>
            <w:tcW w:type="dxa" w:w="963"/>
            <w:vAlign w:val="center"/>
          </w:tcPr>
          <w:p>
            <w:pPr>
              <w:jc w:val="center"/>
            </w:pPr>
            <w:r/>
            <w:r>
              <w:rPr>
                <w:rFonts w:ascii="Times New Roman" w:hAnsi="Times New Roman"/>
                <w:b w:val="0"/>
                <w:sz w:val="14"/>
              </w:rPr>
              <w:t>0.3384</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1.1727</w:t>
            </w:r>
          </w:p>
        </w:tc>
        <w:tc>
          <w:tcPr>
            <w:tcW w:type="dxa" w:w="963"/>
            <w:vAlign w:val="center"/>
          </w:tcPr>
          <w:p>
            <w:pPr>
              <w:jc w:val="center"/>
            </w:pPr>
            <w:r/>
            <w:r>
              <w:rPr>
                <w:rFonts w:ascii="Times New Roman" w:hAnsi="Times New Roman"/>
                <w:b w:val="0"/>
                <w:sz w:val="14"/>
              </w:rPr>
              <w:t>65.8700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0.4321</w:t>
            </w:r>
          </w:p>
        </w:tc>
        <w:tc>
          <w:tcPr>
            <w:tcW w:type="dxa" w:w="963"/>
            <w:vAlign w:val="center"/>
          </w:tcPr>
          <w:p>
            <w:pPr>
              <w:jc w:val="center"/>
            </w:pPr>
            <w:r/>
            <w:r>
              <w:rPr>
                <w:rFonts w:ascii="Times New Roman" w:hAnsi="Times New Roman"/>
                <w:b w:val="0"/>
                <w:sz w:val="14"/>
              </w:rPr>
              <w:t>0.3460</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1.2395</w:t>
            </w:r>
          </w:p>
        </w:tc>
        <w:tc>
          <w:tcPr>
            <w:tcW w:type="dxa" w:w="963"/>
            <w:vAlign w:val="center"/>
          </w:tcPr>
          <w:p>
            <w:pPr>
              <w:jc w:val="center"/>
            </w:pPr>
            <w:r/>
            <w:r>
              <w:rPr>
                <w:rFonts w:ascii="Times New Roman" w:hAnsi="Times New Roman"/>
                <w:b w:val="0"/>
                <w:sz w:val="14"/>
              </w:rPr>
              <w:t>58.6400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0.4382</w:t>
            </w:r>
          </w:p>
        </w:tc>
        <w:tc>
          <w:tcPr>
            <w:tcW w:type="dxa" w:w="963"/>
            <w:vAlign w:val="center"/>
          </w:tcPr>
          <w:p>
            <w:pPr>
              <w:jc w:val="center"/>
            </w:pPr>
            <w:r/>
            <w:r>
              <w:rPr>
                <w:rFonts w:ascii="Times New Roman" w:hAnsi="Times New Roman"/>
                <w:b w:val="0"/>
                <w:sz w:val="14"/>
              </w:rPr>
              <w:t>0.3746</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1.2409</w:t>
            </w:r>
          </w:p>
        </w:tc>
        <w:tc>
          <w:tcPr>
            <w:tcW w:type="dxa" w:w="963"/>
            <w:vAlign w:val="center"/>
          </w:tcPr>
          <w:p>
            <w:pPr>
              <w:jc w:val="center"/>
            </w:pPr>
            <w:r/>
            <w:r>
              <w:rPr>
                <w:rFonts w:ascii="Times New Roman" w:hAnsi="Times New Roman"/>
                <w:b w:val="0"/>
                <w:sz w:val="14"/>
              </w:rPr>
              <w:t>58.6800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5</w:t>
            </w:r>
          </w:p>
        </w:tc>
        <w:tc>
          <w:tcPr>
            <w:tcW w:type="dxa" w:w="963"/>
            <w:vAlign w:val="center"/>
          </w:tcPr>
          <w:p>
            <w:pPr>
              <w:jc w:val="center"/>
            </w:pPr>
            <w:r/>
            <w:r>
              <w:rPr>
                <w:rFonts w:ascii="Times New Roman" w:hAnsi="Times New Roman"/>
                <w:b w:val="0"/>
                <w:sz w:val="14"/>
              </w:rPr>
              <w:t>0.4699</w:t>
            </w:r>
          </w:p>
        </w:tc>
        <w:tc>
          <w:tcPr>
            <w:tcW w:type="dxa" w:w="963"/>
            <w:vAlign w:val="center"/>
          </w:tcPr>
          <w:p>
            <w:pPr>
              <w:jc w:val="center"/>
            </w:pPr>
            <w:r/>
            <w:r>
              <w:rPr>
                <w:rFonts w:ascii="Times New Roman" w:hAnsi="Times New Roman"/>
                <w:b w:val="0"/>
                <w:sz w:val="14"/>
              </w:rPr>
              <w:t>0.4643</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1.2417</w:t>
            </w:r>
          </w:p>
        </w:tc>
        <w:tc>
          <w:tcPr>
            <w:tcW w:type="dxa" w:w="963"/>
            <w:vAlign w:val="center"/>
          </w:tcPr>
          <w:p>
            <w:pPr>
              <w:jc w:val="center"/>
            </w:pPr>
            <w:r/>
            <w:r>
              <w:rPr>
                <w:rFonts w:ascii="Times New Roman" w:hAnsi="Times New Roman"/>
                <w:b w:val="0"/>
                <w:sz w:val="14"/>
              </w:rPr>
              <w:t>58.6100</w:t>
            </w:r>
          </w:p>
        </w:tc>
      </w:tr>
    </w:tbl>
    <w:p>
      <w:pPr>
        <w:jc w:val="center"/>
      </w:pPr>
      <w:r>
        <w:rPr>
          <w:b/>
          <w:sz w:val="20"/>
        </w:rPr>
        <w:t>Table E11. Telugu aggregate statistics at budget 2,000.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0.3155</w:t>
            </w:r>
          </w:p>
        </w:tc>
        <w:tc>
          <w:tcPr>
            <w:tcW w:type="dxa" w:w="1445"/>
            <w:vAlign w:val="center"/>
          </w:tcPr>
          <w:p>
            <w:pPr>
              <w:jc w:val="center"/>
            </w:pPr>
            <w:r/>
            <w:r>
              <w:rPr>
                <w:rFonts w:ascii="Times New Roman" w:hAnsi="Times New Roman"/>
                <w:b w:val="0"/>
                <w:sz w:val="14"/>
              </w:rPr>
              <w:t>0.0634</w:t>
            </w:r>
          </w:p>
        </w:tc>
        <w:tc>
          <w:tcPr>
            <w:tcW w:type="dxa" w:w="1445"/>
            <w:vAlign w:val="center"/>
          </w:tcPr>
          <w:p>
            <w:pPr>
              <w:jc w:val="center"/>
            </w:pPr>
            <w:r/>
            <w:r>
              <w:rPr>
                <w:rFonts w:ascii="Times New Roman" w:hAnsi="Times New Roman"/>
                <w:b w:val="0"/>
                <w:sz w:val="14"/>
              </w:rPr>
              <w:t>0.1575</w:t>
            </w:r>
          </w:p>
        </w:tc>
        <w:tc>
          <w:tcPr>
            <w:tcW w:type="dxa" w:w="1445"/>
            <w:vAlign w:val="center"/>
          </w:tcPr>
          <w:p>
            <w:pPr>
              <w:jc w:val="center"/>
            </w:pPr>
            <w:r/>
            <w:r>
              <w:rPr>
                <w:rFonts w:ascii="Times New Roman" w:hAnsi="Times New Roman"/>
                <w:b w:val="0"/>
                <w:sz w:val="14"/>
              </w:rPr>
              <w:t>0.3712</w:t>
            </w:r>
          </w:p>
        </w:tc>
        <w:tc>
          <w:tcPr>
            <w:tcW w:type="dxa" w:w="1445"/>
            <w:vAlign w:val="center"/>
          </w:tcPr>
          <w:p>
            <w:pPr>
              <w:jc w:val="center"/>
            </w:pPr>
            <w:r/>
            <w:r>
              <w:rPr>
                <w:rFonts w:ascii="Times New Roman" w:hAnsi="Times New Roman"/>
                <w:b w:val="0"/>
                <w:sz w:val="14"/>
              </w:rPr>
              <w:t>0.0167</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0.3949</w:t>
            </w:r>
          </w:p>
        </w:tc>
        <w:tc>
          <w:tcPr>
            <w:tcW w:type="dxa" w:w="1445"/>
            <w:vAlign w:val="center"/>
          </w:tcPr>
          <w:p>
            <w:pPr>
              <w:jc w:val="center"/>
            </w:pPr>
            <w:r/>
            <w:r>
              <w:rPr>
                <w:rFonts w:ascii="Times New Roman" w:hAnsi="Times New Roman"/>
                <w:b w:val="0"/>
                <w:sz w:val="14"/>
              </w:rPr>
              <w:t>0.0617</w:t>
            </w:r>
          </w:p>
        </w:tc>
        <w:tc>
          <w:tcPr>
            <w:tcW w:type="dxa" w:w="1445"/>
            <w:vAlign w:val="center"/>
          </w:tcPr>
          <w:p>
            <w:pPr>
              <w:jc w:val="center"/>
            </w:pPr>
            <w:r/>
            <w:r>
              <w:rPr>
                <w:rFonts w:ascii="Times New Roman" w:hAnsi="Times New Roman"/>
                <w:b w:val="0"/>
                <w:sz w:val="14"/>
              </w:rPr>
              <w:t>0.1534</w:t>
            </w:r>
          </w:p>
        </w:tc>
        <w:tc>
          <w:tcPr>
            <w:tcW w:type="dxa" w:w="1445"/>
            <w:vAlign w:val="center"/>
          </w:tcPr>
          <w:p>
            <w:pPr>
              <w:jc w:val="center"/>
            </w:pPr>
            <w:r/>
            <w:r>
              <w:rPr>
                <w:rFonts w:ascii="Times New Roman" w:hAnsi="Times New Roman"/>
                <w:b w:val="0"/>
                <w:sz w:val="14"/>
              </w:rPr>
              <w:t>0.4467</w:t>
            </w:r>
          </w:p>
        </w:tc>
        <w:tc>
          <w:tcPr>
            <w:tcW w:type="dxa" w:w="1445"/>
            <w:vAlign w:val="center"/>
          </w:tcPr>
          <w:p>
            <w:pPr>
              <w:jc w:val="center"/>
            </w:pPr>
            <w:r/>
            <w:r>
              <w:rPr>
                <w:rFonts w:ascii="Times New Roman" w:hAnsi="Times New Roman"/>
                <w:b w:val="0"/>
                <w:sz w:val="14"/>
              </w:rPr>
              <w:t>0.0203</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0.2404</w:t>
            </w:r>
          </w:p>
        </w:tc>
        <w:tc>
          <w:tcPr>
            <w:tcW w:type="dxa" w:w="1445"/>
            <w:vAlign w:val="center"/>
          </w:tcPr>
          <w:p>
            <w:pPr>
              <w:jc w:val="center"/>
            </w:pPr>
            <w:r/>
            <w:r>
              <w:rPr>
                <w:rFonts w:ascii="Times New Roman" w:hAnsi="Times New Roman"/>
                <w:b w:val="0"/>
                <w:sz w:val="14"/>
              </w:rPr>
              <w:t>0.0870</w:t>
            </w:r>
          </w:p>
        </w:tc>
        <w:tc>
          <w:tcPr>
            <w:tcW w:type="dxa" w:w="1445"/>
            <w:vAlign w:val="center"/>
          </w:tcPr>
          <w:p>
            <w:pPr>
              <w:jc w:val="center"/>
            </w:pPr>
            <w:r/>
            <w:r>
              <w:rPr>
                <w:rFonts w:ascii="Times New Roman" w:hAnsi="Times New Roman"/>
                <w:b w:val="0"/>
                <w:sz w:val="14"/>
              </w:rPr>
              <w:t>0.2162</w:t>
            </w:r>
          </w:p>
        </w:tc>
        <w:tc>
          <w:tcPr>
            <w:tcW w:type="dxa" w:w="1445"/>
            <w:vAlign w:val="center"/>
          </w:tcPr>
          <w:p>
            <w:pPr>
              <w:jc w:val="center"/>
            </w:pPr>
            <w:r/>
            <w:r>
              <w:rPr>
                <w:rFonts w:ascii="Times New Roman" w:hAnsi="Times New Roman"/>
                <w:b w:val="0"/>
                <w:sz w:val="14"/>
              </w:rPr>
              <w:t>0.3568</w:t>
            </w:r>
          </w:p>
        </w:tc>
        <w:tc>
          <w:tcPr>
            <w:tcW w:type="dxa" w:w="1445"/>
            <w:vAlign w:val="center"/>
          </w:tcPr>
          <w:p>
            <w:pPr>
              <w:jc w:val="center"/>
            </w:pPr>
            <w:r/>
            <w:r>
              <w:rPr>
                <w:rFonts w:ascii="Times New Roman" w:hAnsi="Times New Roman"/>
                <w:b w:val="0"/>
                <w:sz w:val="14"/>
              </w:rPr>
              <w:t>0.0316</w:t>
            </w:r>
          </w:p>
        </w:tc>
      </w:tr>
    </w:tbl>
    <w:p>
      <w:pPr>
        <w:spacing w:line="360" w:lineRule="auto"/>
        <w:ind w:firstLine="504"/>
      </w:pPr>
      <w:r>
        <w:t>Interpretation. At 2,000 examples, the highest observed mean macro-F1 in Telugu is IA³.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2"/>
      </w:pPr>
      <w:r>
        <w:t>Telugu at 20,000 Training Examples</w:t>
      </w:r>
    </w:p>
    <w:p>
      <w:pPr>
        <w:jc w:val="center"/>
      </w:pPr>
      <w:r>
        <w:rPr>
          <w:b/>
          <w:sz w:val="20"/>
        </w:rPr>
        <w:t>Table E6. Telugu seed-level primary output at budget 20,000.</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tcPr>
          <w:p>
            <w:pPr>
              <w:jc w:val="center"/>
            </w:pPr>
            <w:r/>
            <w:r>
              <w:rPr>
                <w:rFonts w:ascii="Times New Roman" w:hAnsi="Times New Roman"/>
                <w:b/>
                <w:sz w:val="14"/>
              </w:rPr>
              <w:t>method</w:t>
            </w:r>
          </w:p>
        </w:tc>
        <w:tc>
          <w:tcPr>
            <w:tcW w:type="dxa" w:w="963"/>
            <w:vAlign w:val="center"/>
          </w:tcPr>
          <w:p>
            <w:pPr>
              <w:jc w:val="center"/>
            </w:pPr>
            <w:r/>
            <w:r>
              <w:rPr>
                <w:rFonts w:ascii="Times New Roman" w:hAnsi="Times New Roman"/>
                <w:b/>
                <w:sz w:val="14"/>
              </w:rPr>
              <w:t>seed</w:t>
            </w:r>
          </w:p>
        </w:tc>
        <w:tc>
          <w:tcPr>
            <w:tcW w:type="dxa" w:w="963"/>
            <w:vAlign w:val="center"/>
          </w:tcPr>
          <w:p>
            <w:pPr>
              <w:jc w:val="center"/>
            </w:pPr>
            <w:r/>
            <w:r>
              <w:rPr>
                <w:rFonts w:ascii="Times New Roman" w:hAnsi="Times New Roman"/>
                <w:b/>
                <w:sz w:val="14"/>
              </w:rPr>
              <w:t>lr</w:t>
            </w:r>
          </w:p>
        </w:tc>
        <w:tc>
          <w:tcPr>
            <w:tcW w:type="dxa" w:w="963"/>
            <w:vAlign w:val="center"/>
          </w:tcPr>
          <w:p>
            <w:pPr>
              <w:jc w:val="center"/>
            </w:pPr>
            <w:r/>
            <w:r>
              <w:rPr>
                <w:rFonts w:ascii="Times New Roman" w:hAnsi="Times New Roman"/>
                <w:b/>
                <w:sz w:val="14"/>
              </w:rPr>
              <w:t>epochs</w:t>
            </w:r>
          </w:p>
        </w:tc>
        <w:tc>
          <w:tcPr>
            <w:tcW w:type="dxa" w:w="963"/>
            <w:vAlign w:val="center"/>
          </w:tcPr>
          <w:p>
            <w:pPr>
              <w:jc w:val="center"/>
            </w:pPr>
            <w:r/>
            <w:r>
              <w:rPr>
                <w:rFonts w:ascii="Times New Roman" w:hAnsi="Times New Roman"/>
                <w:b/>
                <w:sz w:val="14"/>
              </w:rPr>
              <w:t>accuracy</w:t>
            </w:r>
          </w:p>
        </w:tc>
        <w:tc>
          <w:tcPr>
            <w:tcW w:type="dxa" w:w="963"/>
            <w:vAlign w:val="center"/>
          </w:tcPr>
          <w:p>
            <w:pPr>
              <w:jc w:val="center"/>
            </w:pPr>
            <w:r/>
            <w:r>
              <w:rPr>
                <w:rFonts w:ascii="Times New Roman" w:hAnsi="Times New Roman"/>
                <w:b/>
                <w:sz w:val="14"/>
              </w:rPr>
              <w:t>macro_f1</w:t>
            </w:r>
          </w:p>
        </w:tc>
        <w:tc>
          <w:tcPr>
            <w:tcW w:type="dxa" w:w="963"/>
            <w:vAlign w:val="center"/>
          </w:tcPr>
          <w:p>
            <w:pPr>
              <w:jc w:val="center"/>
            </w:pPr>
            <w:r/>
            <w:r>
              <w:rPr>
                <w:rFonts w:ascii="Times New Roman" w:hAnsi="Times New Roman"/>
                <w:b/>
                <w:sz w:val="14"/>
              </w:rPr>
              <w:t>trainable_params</w:t>
            </w:r>
          </w:p>
        </w:tc>
        <w:tc>
          <w:tcPr>
            <w:tcW w:type="dxa" w:w="963"/>
            <w:vAlign w:val="center"/>
          </w:tcPr>
          <w:p>
            <w:pPr>
              <w:jc w:val="center"/>
            </w:pPr>
            <w:r/>
            <w:r>
              <w:rPr>
                <w:rFonts w:ascii="Times New Roman" w:hAnsi="Times New Roman"/>
                <w:b/>
                <w:sz w:val="14"/>
              </w:rPr>
              <w:t>peak_gpu_memory_gb</w:t>
            </w:r>
          </w:p>
        </w:tc>
        <w:tc>
          <w:tcPr>
            <w:tcW w:type="dxa" w:w="963"/>
            <w:vAlign w:val="center"/>
          </w:tcPr>
          <w:p>
            <w:pPr>
              <w:jc w:val="center"/>
            </w:pPr>
            <w:r/>
            <w:r>
              <w:rPr>
                <w:rFonts w:ascii="Times New Roman" w:hAnsi="Times New Roman"/>
                <w:b/>
                <w:sz w:val="14"/>
              </w:rPr>
              <w:t>training_time_sec</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0.6112</w:t>
            </w:r>
          </w:p>
        </w:tc>
        <w:tc>
          <w:tcPr>
            <w:tcW w:type="dxa" w:w="963"/>
            <w:vAlign w:val="center"/>
          </w:tcPr>
          <w:p>
            <w:pPr>
              <w:jc w:val="center"/>
            </w:pPr>
            <w:r/>
            <w:r>
              <w:rPr>
                <w:rFonts w:ascii="Times New Roman" w:hAnsi="Times New Roman"/>
                <w:b w:val="0"/>
                <w:sz w:val="14"/>
              </w:rPr>
              <w:t>0.6125</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284.3500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0.6337</w:t>
            </w:r>
          </w:p>
        </w:tc>
        <w:tc>
          <w:tcPr>
            <w:tcW w:type="dxa" w:w="963"/>
            <w:vAlign w:val="center"/>
          </w:tcPr>
          <w:p>
            <w:pPr>
              <w:jc w:val="center"/>
            </w:pPr>
            <w:r/>
            <w:r>
              <w:rPr>
                <w:rFonts w:ascii="Times New Roman" w:hAnsi="Times New Roman"/>
                <w:b w:val="0"/>
                <w:sz w:val="14"/>
              </w:rPr>
              <w:t>0.6339</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1.1571</w:t>
            </w:r>
          </w:p>
        </w:tc>
        <w:tc>
          <w:tcPr>
            <w:tcW w:type="dxa" w:w="963"/>
            <w:vAlign w:val="center"/>
          </w:tcPr>
          <w:p>
            <w:pPr>
              <w:jc w:val="center"/>
            </w:pPr>
            <w:r/>
            <w:r>
              <w:rPr>
                <w:rFonts w:ascii="Times New Roman" w:hAnsi="Times New Roman"/>
                <w:b w:val="0"/>
                <w:sz w:val="14"/>
              </w:rPr>
              <w:t>285.0700</w:t>
            </w:r>
          </w:p>
        </w:tc>
      </w:tr>
      <w:tr>
        <w:tc>
          <w:tcPr>
            <w:tcW w:type="dxa" w:w="963"/>
            <w:vAlign w:val="center"/>
          </w:tcPr>
          <w:p>
            <w:pPr>
              <w:jc w:val="center"/>
            </w:pPr>
            <w:r/>
            <w:r>
              <w:rPr>
                <w:rFonts w:ascii="Times New Roman" w:hAnsi="Times New Roman"/>
                <w:b w:val="0"/>
                <w:sz w:val="14"/>
              </w:rPr>
              <w:t>LoRA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0.6341</w:t>
            </w:r>
          </w:p>
        </w:tc>
        <w:tc>
          <w:tcPr>
            <w:tcW w:type="dxa" w:w="963"/>
            <w:vAlign w:val="center"/>
          </w:tcPr>
          <w:p>
            <w:pPr>
              <w:jc w:val="center"/>
            </w:pPr>
            <w:r/>
            <w:r>
              <w:rPr>
                <w:rFonts w:ascii="Times New Roman" w:hAnsi="Times New Roman"/>
                <w:b w:val="0"/>
                <w:sz w:val="14"/>
              </w:rPr>
              <w:t>0.6322</w:t>
            </w:r>
          </w:p>
        </w:tc>
        <w:tc>
          <w:tcPr>
            <w:tcW w:type="dxa" w:w="963"/>
            <w:vAlign w:val="center"/>
          </w:tcPr>
          <w:p>
            <w:pPr>
              <w:jc w:val="center"/>
            </w:pPr>
            <w:r/>
            <w:r>
              <w:rPr>
                <w:rFonts w:ascii="Times New Roman" w:hAnsi="Times New Roman"/>
                <w:b w:val="0"/>
                <w:sz w:val="14"/>
              </w:rPr>
              <w:t>887811</w:t>
            </w:r>
          </w:p>
        </w:tc>
        <w:tc>
          <w:tcPr>
            <w:tcW w:type="dxa" w:w="963"/>
            <w:vAlign w:val="center"/>
          </w:tcPr>
          <w:p>
            <w:pPr>
              <w:jc w:val="center"/>
            </w:pPr>
            <w:r/>
            <w:r>
              <w:rPr>
                <w:rFonts w:ascii="Times New Roman" w:hAnsi="Times New Roman"/>
                <w:b w:val="0"/>
                <w:sz w:val="14"/>
              </w:rPr>
              <w:t>1.1563</w:t>
            </w:r>
          </w:p>
        </w:tc>
        <w:tc>
          <w:tcPr>
            <w:tcW w:type="dxa" w:w="963"/>
            <w:vAlign w:val="center"/>
          </w:tcPr>
          <w:p>
            <w:pPr>
              <w:jc w:val="center"/>
            </w:pPr>
            <w:r/>
            <w:r>
              <w:rPr>
                <w:rFonts w:ascii="Times New Roman" w:hAnsi="Times New Roman"/>
                <w:b w:val="0"/>
                <w:sz w:val="14"/>
              </w:rPr>
              <w:t>285.1200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0.6197</w:t>
            </w:r>
          </w:p>
        </w:tc>
        <w:tc>
          <w:tcPr>
            <w:tcW w:type="dxa" w:w="963"/>
            <w:vAlign w:val="center"/>
          </w:tcPr>
          <w:p>
            <w:pPr>
              <w:jc w:val="center"/>
            </w:pPr>
            <w:r/>
            <w:r>
              <w:rPr>
                <w:rFonts w:ascii="Times New Roman" w:hAnsi="Times New Roman"/>
                <w:b w:val="0"/>
                <w:sz w:val="14"/>
              </w:rPr>
              <w:t>0.6209</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1.1727</w:t>
            </w:r>
          </w:p>
        </w:tc>
        <w:tc>
          <w:tcPr>
            <w:tcW w:type="dxa" w:w="963"/>
            <w:vAlign w:val="center"/>
          </w:tcPr>
          <w:p>
            <w:pPr>
              <w:jc w:val="center"/>
            </w:pPr>
            <w:r/>
            <w:r>
              <w:rPr>
                <w:rFonts w:ascii="Times New Roman" w:hAnsi="Times New Roman"/>
                <w:b w:val="0"/>
                <w:sz w:val="14"/>
              </w:rPr>
              <w:t>392.9000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0.6317</w:t>
            </w:r>
          </w:p>
        </w:tc>
        <w:tc>
          <w:tcPr>
            <w:tcW w:type="dxa" w:w="963"/>
            <w:vAlign w:val="center"/>
          </w:tcPr>
          <w:p>
            <w:pPr>
              <w:jc w:val="center"/>
            </w:pPr>
            <w:r/>
            <w:r>
              <w:rPr>
                <w:rFonts w:ascii="Times New Roman" w:hAnsi="Times New Roman"/>
                <w:b w:val="0"/>
                <w:sz w:val="14"/>
              </w:rPr>
              <w:t>0.6318</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1.1705</w:t>
            </w:r>
          </w:p>
        </w:tc>
        <w:tc>
          <w:tcPr>
            <w:tcW w:type="dxa" w:w="963"/>
            <w:vAlign w:val="center"/>
          </w:tcPr>
          <w:p>
            <w:pPr>
              <w:jc w:val="center"/>
            </w:pPr>
            <w:r/>
            <w:r>
              <w:rPr>
                <w:rFonts w:ascii="Times New Roman" w:hAnsi="Times New Roman"/>
                <w:b w:val="0"/>
                <w:sz w:val="14"/>
              </w:rPr>
              <w:t>394.0900</w:t>
            </w:r>
          </w:p>
        </w:tc>
      </w:tr>
      <w:tr>
        <w:tc>
          <w:tcPr>
            <w:tcW w:type="dxa" w:w="963"/>
            <w:vAlign w:val="center"/>
          </w:tcPr>
          <w:p>
            <w:pPr>
              <w:jc w:val="center"/>
            </w:pPr>
            <w:r/>
            <w:r>
              <w:rPr>
                <w:rFonts w:ascii="Times New Roman" w:hAnsi="Times New Roman"/>
                <w:b w:val="0"/>
                <w:sz w:val="14"/>
              </w:rPr>
              <w:t>DoRA</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0.0001</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0.6185</w:t>
            </w:r>
          </w:p>
        </w:tc>
        <w:tc>
          <w:tcPr>
            <w:tcW w:type="dxa" w:w="963"/>
            <w:vAlign w:val="center"/>
          </w:tcPr>
          <w:p>
            <w:pPr>
              <w:jc w:val="center"/>
            </w:pPr>
            <w:r/>
            <w:r>
              <w:rPr>
                <w:rFonts w:ascii="Times New Roman" w:hAnsi="Times New Roman"/>
                <w:b w:val="0"/>
                <w:sz w:val="14"/>
              </w:rPr>
              <w:t>0.6153</w:t>
            </w:r>
          </w:p>
        </w:tc>
        <w:tc>
          <w:tcPr>
            <w:tcW w:type="dxa" w:w="963"/>
            <w:vAlign w:val="center"/>
          </w:tcPr>
          <w:p>
            <w:pPr>
              <w:jc w:val="center"/>
            </w:pPr>
            <w:r/>
            <w:r>
              <w:rPr>
                <w:rFonts w:ascii="Times New Roman" w:hAnsi="Times New Roman"/>
                <w:b w:val="0"/>
                <w:sz w:val="14"/>
              </w:rPr>
              <w:t>906243</w:t>
            </w:r>
          </w:p>
        </w:tc>
        <w:tc>
          <w:tcPr>
            <w:tcW w:type="dxa" w:w="963"/>
            <w:vAlign w:val="center"/>
          </w:tcPr>
          <w:p>
            <w:pPr>
              <w:jc w:val="center"/>
            </w:pPr>
            <w:r/>
            <w:r>
              <w:rPr>
                <w:rFonts w:ascii="Times New Roman" w:hAnsi="Times New Roman"/>
                <w:b w:val="0"/>
                <w:sz w:val="14"/>
              </w:rPr>
              <w:t>1.1698</w:t>
            </w:r>
          </w:p>
        </w:tc>
        <w:tc>
          <w:tcPr>
            <w:tcW w:type="dxa" w:w="963"/>
            <w:vAlign w:val="center"/>
          </w:tcPr>
          <w:p>
            <w:pPr>
              <w:jc w:val="center"/>
            </w:pPr>
            <w:r/>
            <w:r>
              <w:rPr>
                <w:rFonts w:ascii="Times New Roman" w:hAnsi="Times New Roman"/>
                <w:b w:val="0"/>
                <w:sz w:val="14"/>
              </w:rPr>
              <w:t>393.2400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42</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0.6197</w:t>
            </w:r>
          </w:p>
        </w:tc>
        <w:tc>
          <w:tcPr>
            <w:tcW w:type="dxa" w:w="963"/>
            <w:vAlign w:val="center"/>
          </w:tcPr>
          <w:p>
            <w:pPr>
              <w:jc w:val="center"/>
            </w:pPr>
            <w:r/>
            <w:r>
              <w:rPr>
                <w:rFonts w:ascii="Times New Roman" w:hAnsi="Times New Roman"/>
                <w:b w:val="0"/>
                <w:sz w:val="14"/>
              </w:rPr>
              <w:t>0.6207</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351.3200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123</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0.6233</w:t>
            </w:r>
          </w:p>
        </w:tc>
        <w:tc>
          <w:tcPr>
            <w:tcW w:type="dxa" w:w="963"/>
            <w:vAlign w:val="center"/>
          </w:tcPr>
          <w:p>
            <w:pPr>
              <w:jc w:val="center"/>
            </w:pPr>
            <w:r/>
            <w:r>
              <w:rPr>
                <w:rFonts w:ascii="Times New Roman" w:hAnsi="Times New Roman"/>
                <w:b w:val="0"/>
                <w:sz w:val="14"/>
              </w:rPr>
              <w:t>0.6244</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1.2409</w:t>
            </w:r>
          </w:p>
        </w:tc>
        <w:tc>
          <w:tcPr>
            <w:tcW w:type="dxa" w:w="963"/>
            <w:vAlign w:val="center"/>
          </w:tcPr>
          <w:p>
            <w:pPr>
              <w:jc w:val="center"/>
            </w:pPr>
            <w:r/>
            <w:r>
              <w:rPr>
                <w:rFonts w:ascii="Times New Roman" w:hAnsi="Times New Roman"/>
                <w:b w:val="0"/>
                <w:sz w:val="14"/>
              </w:rPr>
              <w:t>351.4100</w:t>
            </w:r>
          </w:p>
        </w:tc>
      </w:tr>
      <w:tr>
        <w:tc>
          <w:tcPr>
            <w:tcW w:type="dxa" w:w="963"/>
            <w:vAlign w:val="center"/>
          </w:tcPr>
          <w:p>
            <w:pPr>
              <w:jc w:val="center"/>
            </w:pPr>
            <w:r/>
            <w:r>
              <w:rPr>
                <w:rFonts w:ascii="Times New Roman" w:hAnsi="Times New Roman"/>
                <w:b w:val="0"/>
                <w:sz w:val="14"/>
              </w:rPr>
              <w:t>IA³</w:t>
            </w:r>
          </w:p>
        </w:tc>
        <w:tc>
          <w:tcPr>
            <w:tcW w:type="dxa" w:w="963"/>
            <w:vAlign w:val="center"/>
          </w:tcPr>
          <w:p>
            <w:pPr>
              <w:jc w:val="center"/>
            </w:pPr>
            <w:r/>
            <w:r>
              <w:rPr>
                <w:rFonts w:ascii="Times New Roman" w:hAnsi="Times New Roman"/>
                <w:b w:val="0"/>
                <w:sz w:val="14"/>
              </w:rPr>
              <w:t>456</w:t>
            </w:r>
          </w:p>
        </w:tc>
        <w:tc>
          <w:tcPr>
            <w:tcW w:type="dxa" w:w="963"/>
            <w:vAlign w:val="center"/>
          </w:tcPr>
          <w:p>
            <w:pPr>
              <w:jc w:val="center"/>
            </w:pPr>
            <w:r/>
            <w:r>
              <w:rPr>
                <w:rFonts w:ascii="Times New Roman" w:hAnsi="Times New Roman"/>
                <w:b w:val="0"/>
                <w:sz w:val="14"/>
              </w:rPr>
              <w:t>0.0050</w:t>
            </w:r>
          </w:p>
        </w:tc>
        <w:tc>
          <w:tcPr>
            <w:tcW w:type="dxa" w:w="963"/>
            <w:vAlign w:val="center"/>
          </w:tcPr>
          <w:p>
            <w:pPr>
              <w:jc w:val="center"/>
            </w:pPr>
            <w:r/>
            <w:r>
              <w:rPr>
                <w:rFonts w:ascii="Times New Roman" w:hAnsi="Times New Roman"/>
                <w:b w:val="0"/>
                <w:sz w:val="14"/>
              </w:rPr>
              <w:t>3</w:t>
            </w:r>
          </w:p>
        </w:tc>
        <w:tc>
          <w:tcPr>
            <w:tcW w:type="dxa" w:w="963"/>
            <w:vAlign w:val="center"/>
          </w:tcPr>
          <w:p>
            <w:pPr>
              <w:jc w:val="center"/>
            </w:pPr>
            <w:r/>
            <w:r>
              <w:rPr>
                <w:rFonts w:ascii="Times New Roman" w:hAnsi="Times New Roman"/>
                <w:b w:val="0"/>
                <w:sz w:val="14"/>
              </w:rPr>
              <w:t>0.6068</w:t>
            </w:r>
          </w:p>
        </w:tc>
        <w:tc>
          <w:tcPr>
            <w:tcW w:type="dxa" w:w="963"/>
            <w:vAlign w:val="center"/>
          </w:tcPr>
          <w:p>
            <w:pPr>
              <w:jc w:val="center"/>
            </w:pPr>
            <w:r/>
            <w:r>
              <w:rPr>
                <w:rFonts w:ascii="Times New Roman" w:hAnsi="Times New Roman"/>
                <w:b w:val="0"/>
                <w:sz w:val="14"/>
              </w:rPr>
              <w:t>0.6043</w:t>
            </w:r>
          </w:p>
        </w:tc>
        <w:tc>
          <w:tcPr>
            <w:tcW w:type="dxa" w:w="963"/>
            <w:vAlign w:val="center"/>
          </w:tcPr>
          <w:p>
            <w:pPr>
              <w:jc w:val="center"/>
            </w:pPr>
            <w:r/>
            <w:r>
              <w:rPr>
                <w:rFonts w:ascii="Times New Roman" w:hAnsi="Times New Roman"/>
                <w:b w:val="0"/>
                <w:sz w:val="14"/>
              </w:rPr>
              <w:t>657411</w:t>
            </w:r>
          </w:p>
        </w:tc>
        <w:tc>
          <w:tcPr>
            <w:tcW w:type="dxa" w:w="963"/>
            <w:vAlign w:val="center"/>
          </w:tcPr>
          <w:p>
            <w:pPr>
              <w:jc w:val="center"/>
            </w:pPr>
            <w:r/>
            <w:r>
              <w:rPr>
                <w:rFonts w:ascii="Times New Roman" w:hAnsi="Times New Roman"/>
                <w:b w:val="0"/>
                <w:sz w:val="14"/>
              </w:rPr>
              <w:t>1.2402</w:t>
            </w:r>
          </w:p>
        </w:tc>
        <w:tc>
          <w:tcPr>
            <w:tcW w:type="dxa" w:w="963"/>
            <w:vAlign w:val="center"/>
          </w:tcPr>
          <w:p>
            <w:pPr>
              <w:jc w:val="center"/>
            </w:pPr>
            <w:r/>
            <w:r>
              <w:rPr>
                <w:rFonts w:ascii="Times New Roman" w:hAnsi="Times New Roman"/>
                <w:b w:val="0"/>
                <w:sz w:val="14"/>
              </w:rPr>
              <w:t>351.1600</w:t>
            </w:r>
          </w:p>
        </w:tc>
      </w:tr>
    </w:tbl>
    <w:p>
      <w:pPr>
        <w:jc w:val="center"/>
      </w:pPr>
      <w:r>
        <w:rPr>
          <w:b/>
          <w:sz w:val="20"/>
        </w:rPr>
        <w:t>Table E12. Telugu aggregate statistics at budget 20,000.</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tcPr>
          <w:p>
            <w:pPr>
              <w:jc w:val="center"/>
            </w:pPr>
            <w:r/>
            <w:r>
              <w:rPr>
                <w:rFonts w:ascii="Times New Roman" w:hAnsi="Times New Roman"/>
                <w:b/>
                <w:sz w:val="14"/>
              </w:rPr>
              <w:t>method</w:t>
            </w:r>
          </w:p>
        </w:tc>
        <w:tc>
          <w:tcPr>
            <w:tcW w:type="dxa" w:w="1445"/>
            <w:vAlign w:val="center"/>
          </w:tcPr>
          <w:p>
            <w:pPr>
              <w:jc w:val="center"/>
            </w:pPr>
            <w:r/>
            <w:r>
              <w:rPr>
                <w:rFonts w:ascii="Times New Roman" w:hAnsi="Times New Roman"/>
                <w:b/>
                <w:sz w:val="14"/>
              </w:rPr>
              <w:t>f1_mean</w:t>
            </w:r>
          </w:p>
        </w:tc>
        <w:tc>
          <w:tcPr>
            <w:tcW w:type="dxa" w:w="1445"/>
            <w:vAlign w:val="center"/>
          </w:tcPr>
          <w:p>
            <w:pPr>
              <w:jc w:val="center"/>
            </w:pPr>
            <w:r/>
            <w:r>
              <w:rPr>
                <w:rFonts w:ascii="Times New Roman" w:hAnsi="Times New Roman"/>
                <w:b/>
                <w:sz w:val="14"/>
              </w:rPr>
              <w:t>f1_std</w:t>
            </w:r>
          </w:p>
        </w:tc>
        <w:tc>
          <w:tcPr>
            <w:tcW w:type="dxa" w:w="1445"/>
            <w:vAlign w:val="center"/>
          </w:tcPr>
          <w:p>
            <w:pPr>
              <w:jc w:val="center"/>
            </w:pPr>
            <w:r/>
            <w:r>
              <w:rPr>
                <w:rFonts w:ascii="Times New Roman" w:hAnsi="Times New Roman"/>
                <w:b/>
                <w:sz w:val="14"/>
              </w:rPr>
              <w:t>f1_ci95</w:t>
            </w:r>
          </w:p>
        </w:tc>
        <w:tc>
          <w:tcPr>
            <w:tcW w:type="dxa" w:w="1445"/>
            <w:vAlign w:val="center"/>
          </w:tcPr>
          <w:p>
            <w:pPr>
              <w:jc w:val="center"/>
            </w:pPr>
            <w:r/>
            <w:r>
              <w:rPr>
                <w:rFonts w:ascii="Times New Roman" w:hAnsi="Times New Roman"/>
                <w:b/>
                <w:sz w:val="14"/>
              </w:rPr>
              <w:t>acc_mean</w:t>
            </w:r>
          </w:p>
        </w:tc>
        <w:tc>
          <w:tcPr>
            <w:tcW w:type="dxa" w:w="1445"/>
            <w:vAlign w:val="center"/>
          </w:tcPr>
          <w:p>
            <w:pPr>
              <w:jc w:val="center"/>
            </w:pPr>
            <w:r/>
            <w:r>
              <w:rPr>
                <w:rFonts w:ascii="Times New Roman" w:hAnsi="Times New Roman"/>
                <w:b/>
                <w:sz w:val="14"/>
              </w:rPr>
              <w:t>acc_std</w:t>
            </w:r>
          </w:p>
        </w:tc>
      </w:tr>
      <w:tr>
        <w:tc>
          <w:tcPr>
            <w:tcW w:type="dxa" w:w="1445"/>
            <w:vAlign w:val="center"/>
          </w:tcPr>
          <w:p>
            <w:pPr>
              <w:jc w:val="center"/>
            </w:pPr>
            <w:r/>
            <w:r>
              <w:rPr>
                <w:rFonts w:ascii="Times New Roman" w:hAnsi="Times New Roman"/>
                <w:b w:val="0"/>
                <w:sz w:val="14"/>
              </w:rPr>
              <w:t>DoRA</w:t>
            </w:r>
          </w:p>
        </w:tc>
        <w:tc>
          <w:tcPr>
            <w:tcW w:type="dxa" w:w="1445"/>
            <w:vAlign w:val="center"/>
          </w:tcPr>
          <w:p>
            <w:pPr>
              <w:jc w:val="center"/>
            </w:pPr>
            <w:r/>
            <w:r>
              <w:rPr>
                <w:rFonts w:ascii="Times New Roman" w:hAnsi="Times New Roman"/>
                <w:b w:val="0"/>
                <w:sz w:val="14"/>
              </w:rPr>
              <w:t>0.6227</w:t>
            </w:r>
          </w:p>
        </w:tc>
        <w:tc>
          <w:tcPr>
            <w:tcW w:type="dxa" w:w="1445"/>
            <w:vAlign w:val="center"/>
          </w:tcPr>
          <w:p>
            <w:pPr>
              <w:jc w:val="center"/>
            </w:pPr>
            <w:r/>
            <w:r>
              <w:rPr>
                <w:rFonts w:ascii="Times New Roman" w:hAnsi="Times New Roman"/>
                <w:b w:val="0"/>
                <w:sz w:val="14"/>
              </w:rPr>
              <w:t>0.0084</w:t>
            </w:r>
          </w:p>
        </w:tc>
        <w:tc>
          <w:tcPr>
            <w:tcW w:type="dxa" w:w="1445"/>
            <w:vAlign w:val="center"/>
          </w:tcPr>
          <w:p>
            <w:pPr>
              <w:jc w:val="center"/>
            </w:pPr>
            <w:r/>
            <w:r>
              <w:rPr>
                <w:rFonts w:ascii="Times New Roman" w:hAnsi="Times New Roman"/>
                <w:b w:val="0"/>
                <w:sz w:val="14"/>
              </w:rPr>
              <w:t>0.0209</w:t>
            </w:r>
          </w:p>
        </w:tc>
        <w:tc>
          <w:tcPr>
            <w:tcW w:type="dxa" w:w="1445"/>
            <w:vAlign w:val="center"/>
          </w:tcPr>
          <w:p>
            <w:pPr>
              <w:jc w:val="center"/>
            </w:pPr>
            <w:r/>
            <w:r>
              <w:rPr>
                <w:rFonts w:ascii="Times New Roman" w:hAnsi="Times New Roman"/>
                <w:b w:val="0"/>
                <w:sz w:val="14"/>
              </w:rPr>
              <w:t>0.6233</w:t>
            </w:r>
          </w:p>
        </w:tc>
        <w:tc>
          <w:tcPr>
            <w:tcW w:type="dxa" w:w="1445"/>
            <w:vAlign w:val="center"/>
          </w:tcPr>
          <w:p>
            <w:pPr>
              <w:jc w:val="center"/>
            </w:pPr>
            <w:r/>
            <w:r>
              <w:rPr>
                <w:rFonts w:ascii="Times New Roman" w:hAnsi="Times New Roman"/>
                <w:b w:val="0"/>
                <w:sz w:val="14"/>
              </w:rPr>
              <w:t>0.0073</w:t>
            </w:r>
          </w:p>
        </w:tc>
      </w:tr>
      <w:tr>
        <w:tc>
          <w:tcPr>
            <w:tcW w:type="dxa" w:w="1445"/>
            <w:vAlign w:val="center"/>
          </w:tcPr>
          <w:p>
            <w:pPr>
              <w:jc w:val="center"/>
            </w:pPr>
            <w:r/>
            <w:r>
              <w:rPr>
                <w:rFonts w:ascii="Times New Roman" w:hAnsi="Times New Roman"/>
                <w:b w:val="0"/>
                <w:sz w:val="14"/>
              </w:rPr>
              <w:t>IA³</w:t>
            </w:r>
          </w:p>
        </w:tc>
        <w:tc>
          <w:tcPr>
            <w:tcW w:type="dxa" w:w="1445"/>
            <w:vAlign w:val="center"/>
          </w:tcPr>
          <w:p>
            <w:pPr>
              <w:jc w:val="center"/>
            </w:pPr>
            <w:r/>
            <w:r>
              <w:rPr>
                <w:rFonts w:ascii="Times New Roman" w:hAnsi="Times New Roman"/>
                <w:b w:val="0"/>
                <w:sz w:val="14"/>
              </w:rPr>
              <w:t>0.6165</w:t>
            </w:r>
          </w:p>
        </w:tc>
        <w:tc>
          <w:tcPr>
            <w:tcW w:type="dxa" w:w="1445"/>
            <w:vAlign w:val="center"/>
          </w:tcPr>
          <w:p>
            <w:pPr>
              <w:jc w:val="center"/>
            </w:pPr>
            <w:r/>
            <w:r>
              <w:rPr>
                <w:rFonts w:ascii="Times New Roman" w:hAnsi="Times New Roman"/>
                <w:b w:val="0"/>
                <w:sz w:val="14"/>
              </w:rPr>
              <w:t>0.0107</w:t>
            </w:r>
          </w:p>
        </w:tc>
        <w:tc>
          <w:tcPr>
            <w:tcW w:type="dxa" w:w="1445"/>
            <w:vAlign w:val="center"/>
          </w:tcPr>
          <w:p>
            <w:pPr>
              <w:jc w:val="center"/>
            </w:pPr>
            <w:r/>
            <w:r>
              <w:rPr>
                <w:rFonts w:ascii="Times New Roman" w:hAnsi="Times New Roman"/>
                <w:b w:val="0"/>
                <w:sz w:val="14"/>
              </w:rPr>
              <w:t>0.0266</w:t>
            </w:r>
          </w:p>
        </w:tc>
        <w:tc>
          <w:tcPr>
            <w:tcW w:type="dxa" w:w="1445"/>
            <w:vAlign w:val="center"/>
          </w:tcPr>
          <w:p>
            <w:pPr>
              <w:jc w:val="center"/>
            </w:pPr>
            <w:r/>
            <w:r>
              <w:rPr>
                <w:rFonts w:ascii="Times New Roman" w:hAnsi="Times New Roman"/>
                <w:b w:val="0"/>
                <w:sz w:val="14"/>
              </w:rPr>
              <w:t>0.6166</w:t>
            </w:r>
          </w:p>
        </w:tc>
        <w:tc>
          <w:tcPr>
            <w:tcW w:type="dxa" w:w="1445"/>
            <w:vAlign w:val="center"/>
          </w:tcPr>
          <w:p>
            <w:pPr>
              <w:jc w:val="center"/>
            </w:pPr>
            <w:r/>
            <w:r>
              <w:rPr>
                <w:rFonts w:ascii="Times New Roman" w:hAnsi="Times New Roman"/>
                <w:b w:val="0"/>
                <w:sz w:val="14"/>
              </w:rPr>
              <w:t>0.0087</w:t>
            </w:r>
          </w:p>
        </w:tc>
      </w:tr>
      <w:tr>
        <w:tc>
          <w:tcPr>
            <w:tcW w:type="dxa" w:w="1445"/>
            <w:vAlign w:val="center"/>
          </w:tcPr>
          <w:p>
            <w:pPr>
              <w:jc w:val="center"/>
            </w:pPr>
            <w:r/>
            <w:r>
              <w:rPr>
                <w:rFonts w:ascii="Times New Roman" w:hAnsi="Times New Roman"/>
                <w:b w:val="0"/>
                <w:sz w:val="14"/>
              </w:rPr>
              <w:t>LoRA</w:t>
            </w:r>
          </w:p>
        </w:tc>
        <w:tc>
          <w:tcPr>
            <w:tcW w:type="dxa" w:w="1445"/>
            <w:vAlign w:val="center"/>
          </w:tcPr>
          <w:p>
            <w:pPr>
              <w:jc w:val="center"/>
            </w:pPr>
            <w:r/>
            <w:r>
              <w:rPr>
                <w:rFonts w:ascii="Times New Roman" w:hAnsi="Times New Roman"/>
                <w:b w:val="0"/>
                <w:sz w:val="14"/>
              </w:rPr>
              <w:t>0.6262</w:t>
            </w:r>
          </w:p>
        </w:tc>
        <w:tc>
          <w:tcPr>
            <w:tcW w:type="dxa" w:w="1445"/>
            <w:vAlign w:val="center"/>
          </w:tcPr>
          <w:p>
            <w:pPr>
              <w:jc w:val="center"/>
            </w:pPr>
            <w:r/>
            <w:r>
              <w:rPr>
                <w:rFonts w:ascii="Times New Roman" w:hAnsi="Times New Roman"/>
                <w:b w:val="0"/>
                <w:sz w:val="14"/>
              </w:rPr>
              <w:t>0.0119</w:t>
            </w:r>
          </w:p>
        </w:tc>
        <w:tc>
          <w:tcPr>
            <w:tcW w:type="dxa" w:w="1445"/>
            <w:vAlign w:val="center"/>
          </w:tcPr>
          <w:p>
            <w:pPr>
              <w:jc w:val="center"/>
            </w:pPr>
            <w:r/>
            <w:r>
              <w:rPr>
                <w:rFonts w:ascii="Times New Roman" w:hAnsi="Times New Roman"/>
                <w:b w:val="0"/>
                <w:sz w:val="14"/>
              </w:rPr>
              <w:t>0.0296</w:t>
            </w:r>
          </w:p>
        </w:tc>
        <w:tc>
          <w:tcPr>
            <w:tcW w:type="dxa" w:w="1445"/>
            <w:vAlign w:val="center"/>
          </w:tcPr>
          <w:p>
            <w:pPr>
              <w:jc w:val="center"/>
            </w:pPr>
            <w:r/>
            <w:r>
              <w:rPr>
                <w:rFonts w:ascii="Times New Roman" w:hAnsi="Times New Roman"/>
                <w:b w:val="0"/>
                <w:sz w:val="14"/>
              </w:rPr>
              <w:t>0.6264</w:t>
            </w:r>
          </w:p>
        </w:tc>
        <w:tc>
          <w:tcPr>
            <w:tcW w:type="dxa" w:w="1445"/>
            <w:vAlign w:val="center"/>
          </w:tcPr>
          <w:p>
            <w:pPr>
              <w:jc w:val="center"/>
            </w:pPr>
            <w:r/>
            <w:r>
              <w:rPr>
                <w:rFonts w:ascii="Times New Roman" w:hAnsi="Times New Roman"/>
                <w:b w:val="0"/>
                <w:sz w:val="14"/>
              </w:rPr>
              <w:t>0.0131</w:t>
            </w:r>
          </w:p>
        </w:tc>
      </w:tr>
    </w:tbl>
    <w:p>
      <w:pPr>
        <w:spacing w:line="360" w:lineRule="auto"/>
        <w:ind w:firstLine="504"/>
      </w:pPr>
      <w:r>
        <w:t>Interpretation. At 20,000 examples, the highest observed mean macro-F1 in Telugu is LoRA. The seed-level table is retained to show the dispersion underlying that mean. In the smallest budgets, near-baseline outcomes and wide intervals make the nominal ordering fragile; at larger budgets, the gap between methods can be interpreted descriptively within this fixed experimental protocol, without converting it into a universal or statistically significant claim.</w:t>
      </w:r>
    </w:p>
    <w:p>
      <w:r>
        <w:br w:type="page"/>
      </w:r>
    </w:p>
    <w:p>
      <w:pPr>
        <w:pStyle w:val="Heading1"/>
      </w:pPr>
      <w:r>
        <w:t>APPENDIX F — IMPLEMENTATION AND REPRODUCIBILITY NOTES</w:t>
      </w:r>
    </w:p>
    <w:p>
      <w:pPr>
        <w:pStyle w:val="Heading2"/>
      </w:pPr>
      <w:r>
        <w:t>F.1 Execution sequence</w:t>
      </w:r>
    </w:p>
    <w:p>
      <w:pPr>
        <w:spacing w:line="360" w:lineRule="auto"/>
        <w:ind w:firstLine="504"/>
      </w:pPr>
      <w:r>
        <w:t>The notebooks form a sequential pipeline: environment setup, dataset validation, preprocessing, infrastructure validation, pooled learning-rate search, primary sweep, corrected analysis, held-out evaluation, hybrid formal experiment, hybrid test evaluation, and final comparison. The output directories preserve the link between each stage and its downstream tables.</w:t>
      </w:r>
    </w:p>
    <w:p>
      <w:pPr>
        <w:pStyle w:val="Heading2"/>
      </w:pPr>
      <w:r>
        <w:t>F.2 Configuration excerpt</w:t>
      </w:r>
    </w:p>
    <w:p>
      <w:pPr>
        <w:spacing w:line="360" w:lineRule="auto"/>
        <w:ind w:firstLine="504"/>
      </w:pPr>
      <w:r>
        <w:t>The primary sweep uses MODEL_NAME = xlm-roberta-base, NUM_LABELS = 3, MAX_LENGTH = 128, BATCH_SIZE = 32, METHODS = [lora, dora, ia3], LANGUAGES = [hi, te], BUDGETS = [50, 100, 500, 1000, 2000, 20000], and SEEDS = [42, 123, 456].</w:t>
      </w:r>
    </w:p>
    <w:p>
      <w:pPr>
        <w:pStyle w:val="Heading2"/>
      </w:pPr>
      <w:r>
        <w:t>F.3 Save/load safeguard</w:t>
      </w:r>
    </w:p>
    <w:p>
      <w:pPr>
        <w:spacing w:line="360" w:lineRule="auto"/>
        <w:ind w:firstLine="504"/>
      </w:pPr>
      <w:r>
        <w:t>The model builder uses modules_to_save=[classifier] and asserts that classifier parameters are trainable. The save routine writes the PEFT adapter and classifier_head.pt separately, while the load routine restores the classifier state with strict=False. This workaround is part of the experiment definition, not an incidental convenience.</w:t>
      </w:r>
    </w:p>
    <w:p>
      <w:pPr>
        <w:pStyle w:val="Heading2"/>
      </w:pPr>
      <w:r>
        <w:t>F.4 Data availability</w:t>
      </w:r>
    </w:p>
    <w:p>
      <w:pPr>
        <w:spacing w:line="360" w:lineRule="auto"/>
        <w:ind w:firstLine="504"/>
      </w:pPr>
      <w:r>
        <w:t>The repository does not include the complete raw dataset. Reproduction therefore requires access to IndicXNLI and reconstruction of the processed parquet subsets. The preserved CSV/JSONL outputs permit result inspection without rerunning training, but exact reruns remain environment- and path-dependent.</w:t>
      </w:r>
    </w:p>
    <w:p>
      <w:pPr>
        <w:pStyle w:val="Heading2"/>
      </w:pPr>
      <w:r>
        <w:t>F.5 Interpretation policy</w:t>
      </w:r>
    </w:p>
    <w:p>
      <w:pPr>
        <w:spacing w:line="360" w:lineRule="auto"/>
        <w:ind w:firstLine="504"/>
      </w:pPr>
      <w:r>
        <w:t>The report treats docs/validated-results.md and corrected result CSVs as authoritative over older report-material drafts. Conflicts are recorded in CHANGELOG.md. Validation results and held-out hybrid results are never merged into one primary table.</w:t>
      </w:r>
    </w:p>
    <w:p>
      <w:r>
        <w:br w:type="page"/>
      </w:r>
    </w:p>
    <w:p>
      <w:pPr>
        <w:pStyle w:val="Heading1"/>
      </w:pPr>
      <w:r>
        <w:t>APPENDIX G — DATA INTEGRITY CHECKLIST</w:t>
      </w:r>
    </w:p>
    <w:p>
      <w:pPr>
        <w:spacing w:line="360" w:lineRule="auto"/>
        <w:ind w:left="432"/>
      </w:pPr>
      <w:r>
        <w:t>Verified: 108 primary rows verified</w:t>
      </w:r>
    </w:p>
    <w:p>
      <w:pPr>
        <w:spacing w:line="360" w:lineRule="auto"/>
        <w:ind w:left="432"/>
      </w:pPr>
      <w:r>
        <w:t>Verified: 3 methods verified</w:t>
      </w:r>
    </w:p>
    <w:p>
      <w:pPr>
        <w:spacing w:line="360" w:lineRule="auto"/>
        <w:ind w:left="432"/>
      </w:pPr>
      <w:r>
        <w:t>Verified: 2 languages verified</w:t>
      </w:r>
    </w:p>
    <w:p>
      <w:pPr>
        <w:spacing w:line="360" w:lineRule="auto"/>
        <w:ind w:left="432"/>
      </w:pPr>
      <w:r>
        <w:t>Verified: 6 budgets verified</w:t>
      </w:r>
    </w:p>
    <w:p>
      <w:pPr>
        <w:spacing w:line="360" w:lineRule="auto"/>
        <w:ind w:left="432"/>
      </w:pPr>
      <w:r>
        <w:t>Verified: 3 seeds verified</w:t>
      </w:r>
    </w:p>
    <w:p>
      <w:pPr>
        <w:spacing w:line="360" w:lineRule="auto"/>
        <w:ind w:left="432"/>
      </w:pPr>
      <w:r>
        <w:t>Verified: Macro-F1 and accuracy columns verified</w:t>
      </w:r>
    </w:p>
    <w:p>
      <w:pPr>
        <w:spacing w:line="360" w:lineRule="auto"/>
        <w:ind w:left="432"/>
      </w:pPr>
      <w:r>
        <w:t>Verified: Ranking winners recomputed from raw primary CSV</w:t>
      </w:r>
    </w:p>
    <w:p>
      <w:pPr>
        <w:spacing w:line="360" w:lineRule="auto"/>
        <w:ind w:left="432"/>
      </w:pPr>
      <w:r>
        <w:t>Verified: 24 near-baseline runs recomputed with atol=0.001</w:t>
      </w:r>
    </w:p>
    <w:p>
      <w:pPr>
        <w:spacing w:line="360" w:lineRule="auto"/>
        <w:ind w:left="432"/>
      </w:pPr>
      <w:r>
        <w:t>Verified: Three-seed interval multiplier recorded as 4.302652729</w:t>
      </w:r>
    </w:p>
    <w:p>
      <w:pPr>
        <w:spacing w:line="360" w:lineRule="auto"/>
        <w:ind w:left="432"/>
      </w:pPr>
      <w:r>
        <w:t>Verified: Hybrid comparison contains 12 cells and 8 wins</w:t>
      </w:r>
    </w:p>
    <w:p>
      <w:pPr>
        <w:spacing w:line="360" w:lineRule="auto"/>
        <w:ind w:left="432"/>
      </w:pPr>
      <w:r>
        <w:t>Verified: Primary and hybrid experiments kept separate</w:t>
      </w:r>
    </w:p>
    <w:p>
      <w:pPr>
        <w:spacing w:line="360" w:lineRule="auto"/>
        <w:ind w:left="432"/>
      </w:pPr>
      <w:r>
        <w:t>Verified: No pairwise significance claim made</w:t>
      </w:r>
    </w:p>
    <w:p>
      <w:pPr>
        <w:spacing w:line="360" w:lineRule="auto"/>
        <w:ind w:left="432"/>
      </w:pPr>
      <w:r>
        <w:t>Verified: All figures generated from stored repository outputs</w:t>
      </w:r>
    </w:p>
    <w:p>
      <w:pPr>
        <w:spacing w:line="360" w:lineRule="auto"/>
        <w:ind w:left="432"/>
      </w:pPr>
      <w:r>
        <w:t>Verified: Repository commit recorded in audit materials</w:t>
      </w:r>
    </w:p>
    <w:p>
      <w:r>
        <w:br w:type="page"/>
      </w:r>
    </w:p>
    <w:p>
      <w:pPr>
        <w:pStyle w:val="Heading1"/>
      </w:pPr>
      <w:r>
        <w:t>APPENDIX H — CELL-WISE ANALYTICAL RECORD</w:t>
      </w:r>
    </w:p>
    <w:p>
      <w:r>
        <w:br w:type="page"/>
      </w:r>
    </w:p>
    <w:p>
      <w:pPr>
        <w:pStyle w:val="Heading2"/>
      </w:pPr>
      <w:r>
        <w:t>Hindi — 50-example cell</w:t>
      </w:r>
    </w:p>
    <w:p>
      <w:pPr>
        <w:spacing w:line="360" w:lineRule="auto"/>
        <w:ind w:firstLine="504"/>
      </w:pPr>
      <w:r>
        <w:t>The observed primary ordering in this cell is DoRA &gt; LoRA &gt; IA³. The means and standard deviations are: DORA mean=0.2213, SD=0.0445, LORA mean=0.2191, SD=0.0415, IA3 mean=0.1922, SD=0.0368.</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0.2543</w:t>
            </w:r>
          </w:p>
        </w:tc>
        <w:tc>
          <w:tcPr>
            <w:tcW w:type="dxa" w:w="2167"/>
          </w:tcPr>
          <w:p>
            <w:r>
              <w:t>0.2295</w:t>
            </w:r>
          </w:p>
        </w:tc>
        <w:tc>
          <w:tcPr>
            <w:tcW w:type="dxa" w:w="2167"/>
          </w:tcPr>
          <w:p>
            <w:r>
              <w:t>0.1733</w:t>
            </w:r>
          </w:p>
        </w:tc>
      </w:tr>
      <w:tr>
        <w:tc>
          <w:tcPr>
            <w:tcW w:type="dxa" w:w="2167"/>
          </w:tcPr>
          <w:p>
            <w:r>
              <w:t>DoRA</w:t>
            </w:r>
          </w:p>
        </w:tc>
        <w:tc>
          <w:tcPr>
            <w:tcW w:type="dxa" w:w="2167"/>
          </w:tcPr>
          <w:p>
            <w:r>
              <w:t>0.2613</w:t>
            </w:r>
          </w:p>
        </w:tc>
        <w:tc>
          <w:tcPr>
            <w:tcW w:type="dxa" w:w="2167"/>
          </w:tcPr>
          <w:p>
            <w:r>
              <w:t>0.2293</w:t>
            </w:r>
          </w:p>
        </w:tc>
        <w:tc>
          <w:tcPr>
            <w:tcW w:type="dxa" w:w="2167"/>
          </w:tcPr>
          <w:p>
            <w:r>
              <w:t>0.1733</w:t>
            </w:r>
          </w:p>
        </w:tc>
      </w:tr>
      <w:tr>
        <w:tc>
          <w:tcPr>
            <w:tcW w:type="dxa" w:w="2167"/>
          </w:tcPr>
          <w:p>
            <w:r>
              <w:t>IA³</w:t>
            </w:r>
          </w:p>
        </w:tc>
        <w:tc>
          <w:tcPr>
            <w:tcW w:type="dxa" w:w="2167"/>
          </w:tcPr>
          <w:p>
            <w:r>
              <w:t>0.2344</w:t>
            </w:r>
          </w:p>
        </w:tc>
        <w:tc>
          <w:tcPr>
            <w:tcW w:type="dxa" w:w="2167"/>
          </w:tcPr>
          <w:p>
            <w:r>
              <w:t>0.1755</w:t>
            </w:r>
          </w:p>
        </w:tc>
        <w:tc>
          <w:tcPr>
            <w:tcW w:type="dxa" w:w="2167"/>
          </w:tcPr>
          <w:p>
            <w:r>
              <w:t>0.1667</w:t>
            </w:r>
          </w:p>
        </w:tc>
      </w:tr>
    </w:tbl>
    <w:p>
      <w:r>
        <w:br w:type="page"/>
      </w:r>
    </w:p>
    <w:p>
      <w:pPr>
        <w:pStyle w:val="Heading2"/>
      </w:pPr>
      <w:r>
        <w:t>Hindi — 100-example cell</w:t>
      </w:r>
    </w:p>
    <w:p>
      <w:pPr>
        <w:spacing w:line="360" w:lineRule="auto"/>
        <w:ind w:firstLine="504"/>
      </w:pPr>
      <w:r>
        <w:t>The observed primary ordering in this cell is DoRA &gt; LoRA &gt; IA³. The means and standard deviations are: DORA mean=0.1993, SD=0.0566, LORA mean=0.1992, SD=0.0563, IA3 mean=0.1755, SD=0.0153.</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0.1667</w:t>
            </w:r>
          </w:p>
        </w:tc>
        <w:tc>
          <w:tcPr>
            <w:tcW w:type="dxa" w:w="2167"/>
          </w:tcPr>
          <w:p>
            <w:r>
              <w:t>0.1667</w:t>
            </w:r>
          </w:p>
        </w:tc>
        <w:tc>
          <w:tcPr>
            <w:tcW w:type="dxa" w:w="2167"/>
          </w:tcPr>
          <w:p>
            <w:r>
              <w:t>0.2641</w:t>
            </w:r>
          </w:p>
        </w:tc>
      </w:tr>
      <w:tr>
        <w:tc>
          <w:tcPr>
            <w:tcW w:type="dxa" w:w="2167"/>
          </w:tcPr>
          <w:p>
            <w:r>
              <w:t>DoRA</w:t>
            </w:r>
          </w:p>
        </w:tc>
        <w:tc>
          <w:tcPr>
            <w:tcW w:type="dxa" w:w="2167"/>
          </w:tcPr>
          <w:p>
            <w:r>
              <w:t>0.1667</w:t>
            </w:r>
          </w:p>
        </w:tc>
        <w:tc>
          <w:tcPr>
            <w:tcW w:type="dxa" w:w="2167"/>
          </w:tcPr>
          <w:p>
            <w:r>
              <w:t>0.1667</w:t>
            </w:r>
          </w:p>
        </w:tc>
        <w:tc>
          <w:tcPr>
            <w:tcW w:type="dxa" w:w="2167"/>
          </w:tcPr>
          <w:p>
            <w:r>
              <w:t>0.2647</w:t>
            </w:r>
          </w:p>
        </w:tc>
      </w:tr>
      <w:tr>
        <w:tc>
          <w:tcPr>
            <w:tcW w:type="dxa" w:w="2167"/>
          </w:tcPr>
          <w:p>
            <w:r>
              <w:t>IA³</w:t>
            </w:r>
          </w:p>
        </w:tc>
        <w:tc>
          <w:tcPr>
            <w:tcW w:type="dxa" w:w="2167"/>
          </w:tcPr>
          <w:p>
            <w:r>
              <w:t>0.1667</w:t>
            </w:r>
          </w:p>
        </w:tc>
        <w:tc>
          <w:tcPr>
            <w:tcW w:type="dxa" w:w="2167"/>
          </w:tcPr>
          <w:p>
            <w:r>
              <w:t>0.1667</w:t>
            </w:r>
          </w:p>
        </w:tc>
        <w:tc>
          <w:tcPr>
            <w:tcW w:type="dxa" w:w="2167"/>
          </w:tcPr>
          <w:p>
            <w:r>
              <w:t>0.1932</w:t>
            </w:r>
          </w:p>
        </w:tc>
      </w:tr>
    </w:tbl>
    <w:p>
      <w:r>
        <w:br w:type="page"/>
      </w:r>
    </w:p>
    <w:p>
      <w:pPr>
        <w:pStyle w:val="Heading2"/>
      </w:pPr>
      <w:r>
        <w:t>Hindi — 500-example cell</w:t>
      </w:r>
    </w:p>
    <w:p>
      <w:pPr>
        <w:spacing w:line="360" w:lineRule="auto"/>
        <w:ind w:firstLine="504"/>
      </w:pPr>
      <w:r>
        <w:t>The observed primary ordering in this cell is IA³ &gt; LoRA &gt; DoRA. The means and standard deviations are: IA3 mean=0.3799, SD=0.0095, LORA mean=0.3359, SD=0.0527, DORA mean=0.3302, SD=0.0472.</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0.2771</w:t>
            </w:r>
          </w:p>
        </w:tc>
        <w:tc>
          <w:tcPr>
            <w:tcW w:type="dxa" w:w="2167"/>
          </w:tcPr>
          <w:p>
            <w:r>
              <w:t>0.3519</w:t>
            </w:r>
          </w:p>
        </w:tc>
        <w:tc>
          <w:tcPr>
            <w:tcW w:type="dxa" w:w="2167"/>
          </w:tcPr>
          <w:p>
            <w:r>
              <w:t>0.3788</w:t>
            </w:r>
          </w:p>
        </w:tc>
      </w:tr>
      <w:tr>
        <w:tc>
          <w:tcPr>
            <w:tcW w:type="dxa" w:w="2167"/>
          </w:tcPr>
          <w:p>
            <w:r>
              <w:t>DoRA</w:t>
            </w:r>
          </w:p>
        </w:tc>
        <w:tc>
          <w:tcPr>
            <w:tcW w:type="dxa" w:w="2167"/>
          </w:tcPr>
          <w:p>
            <w:r>
              <w:t>0.2861</w:t>
            </w:r>
          </w:p>
        </w:tc>
        <w:tc>
          <w:tcPr>
            <w:tcW w:type="dxa" w:w="2167"/>
          </w:tcPr>
          <w:p>
            <w:r>
              <w:t>0.3245</w:t>
            </w:r>
          </w:p>
        </w:tc>
        <w:tc>
          <w:tcPr>
            <w:tcW w:type="dxa" w:w="2167"/>
          </w:tcPr>
          <w:p>
            <w:r>
              <w:t>0.3800</w:t>
            </w:r>
          </w:p>
        </w:tc>
      </w:tr>
      <w:tr>
        <w:tc>
          <w:tcPr>
            <w:tcW w:type="dxa" w:w="2167"/>
          </w:tcPr>
          <w:p>
            <w:r>
              <w:t>IA³</w:t>
            </w:r>
          </w:p>
        </w:tc>
        <w:tc>
          <w:tcPr>
            <w:tcW w:type="dxa" w:w="2167"/>
          </w:tcPr>
          <w:p>
            <w:r>
              <w:t>0.3835</w:t>
            </w:r>
          </w:p>
        </w:tc>
        <w:tc>
          <w:tcPr>
            <w:tcW w:type="dxa" w:w="2167"/>
          </w:tcPr>
          <w:p>
            <w:r>
              <w:t>0.3691</w:t>
            </w:r>
          </w:p>
        </w:tc>
        <w:tc>
          <w:tcPr>
            <w:tcW w:type="dxa" w:w="2167"/>
          </w:tcPr>
          <w:p>
            <w:r>
              <w:t>0.3870</w:t>
            </w:r>
          </w:p>
        </w:tc>
      </w:tr>
    </w:tbl>
    <w:p>
      <w:r>
        <w:br w:type="page"/>
      </w:r>
    </w:p>
    <w:p>
      <w:pPr>
        <w:pStyle w:val="Heading2"/>
      </w:pPr>
      <w:r>
        <w:t>Hindi — 1,000-example cell</w:t>
      </w:r>
    </w:p>
    <w:p>
      <w:pPr>
        <w:spacing w:line="360" w:lineRule="auto"/>
        <w:ind w:firstLine="504"/>
      </w:pPr>
      <w:r>
        <w:t>The observed primary ordering in this cell is IA³ &gt; LoRA &gt; DoRA. The means and standard deviations are: IA3 mean=0.3951, SD=0.0634, LORA mean=0.2035, SD=0.0362, DORA mean=0.2025, SD=0.0380.</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0.2032</w:t>
            </w:r>
          </w:p>
        </w:tc>
        <w:tc>
          <w:tcPr>
            <w:tcW w:type="dxa" w:w="2167"/>
          </w:tcPr>
          <w:p>
            <w:r>
              <w:t>0.1675</w:t>
            </w:r>
          </w:p>
        </w:tc>
        <w:tc>
          <w:tcPr>
            <w:tcW w:type="dxa" w:w="2167"/>
          </w:tcPr>
          <w:p>
            <w:r>
              <w:t>0.2399</w:t>
            </w:r>
          </w:p>
        </w:tc>
      </w:tr>
      <w:tr>
        <w:tc>
          <w:tcPr>
            <w:tcW w:type="dxa" w:w="2167"/>
          </w:tcPr>
          <w:p>
            <w:r>
              <w:t>DoRA</w:t>
            </w:r>
          </w:p>
        </w:tc>
        <w:tc>
          <w:tcPr>
            <w:tcW w:type="dxa" w:w="2167"/>
          </w:tcPr>
          <w:p>
            <w:r>
              <w:t>0.1985</w:t>
            </w:r>
          </w:p>
        </w:tc>
        <w:tc>
          <w:tcPr>
            <w:tcW w:type="dxa" w:w="2167"/>
          </w:tcPr>
          <w:p>
            <w:r>
              <w:t>0.1667</w:t>
            </w:r>
          </w:p>
        </w:tc>
        <w:tc>
          <w:tcPr>
            <w:tcW w:type="dxa" w:w="2167"/>
          </w:tcPr>
          <w:p>
            <w:r>
              <w:t>0.2424</w:t>
            </w:r>
          </w:p>
        </w:tc>
      </w:tr>
      <w:tr>
        <w:tc>
          <w:tcPr>
            <w:tcW w:type="dxa" w:w="2167"/>
          </w:tcPr>
          <w:p>
            <w:r>
              <w:t>IA³</w:t>
            </w:r>
          </w:p>
        </w:tc>
        <w:tc>
          <w:tcPr>
            <w:tcW w:type="dxa" w:w="2167"/>
          </w:tcPr>
          <w:p>
            <w:r>
              <w:t>0.4416</w:t>
            </w:r>
          </w:p>
        </w:tc>
        <w:tc>
          <w:tcPr>
            <w:tcW w:type="dxa" w:w="2167"/>
          </w:tcPr>
          <w:p>
            <w:r>
              <w:t>0.3229</w:t>
            </w:r>
          </w:p>
        </w:tc>
        <w:tc>
          <w:tcPr>
            <w:tcW w:type="dxa" w:w="2167"/>
          </w:tcPr>
          <w:p>
            <w:r>
              <w:t>0.4209</w:t>
            </w:r>
          </w:p>
        </w:tc>
      </w:tr>
    </w:tbl>
    <w:p>
      <w:r>
        <w:br w:type="page"/>
      </w:r>
    </w:p>
    <w:p>
      <w:pPr>
        <w:pStyle w:val="Heading2"/>
      </w:pPr>
      <w:r>
        <w:t>Hindi — 2,000-example cell</w:t>
      </w:r>
    </w:p>
    <w:p>
      <w:pPr>
        <w:spacing w:line="360" w:lineRule="auto"/>
        <w:ind w:firstLine="504"/>
      </w:pPr>
      <w:r>
        <w:t>The observed primary ordering in this cell is IA³ &gt; LoRA &gt; DoRA. The means and standard deviations are: IA3 mean=0.4915, SD=0.0703, LORA mean=0.4850, SD=0.0269, DORA mean=0.4427, SD=0.0623.</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0.4738</w:t>
            </w:r>
          </w:p>
        </w:tc>
        <w:tc>
          <w:tcPr>
            <w:tcW w:type="dxa" w:w="2167"/>
          </w:tcPr>
          <w:p>
            <w:r>
              <w:t>0.5158</w:t>
            </w:r>
          </w:p>
        </w:tc>
        <w:tc>
          <w:tcPr>
            <w:tcW w:type="dxa" w:w="2167"/>
          </w:tcPr>
          <w:p>
            <w:r>
              <w:t>0.4655</w:t>
            </w:r>
          </w:p>
        </w:tc>
      </w:tr>
      <w:tr>
        <w:tc>
          <w:tcPr>
            <w:tcW w:type="dxa" w:w="2167"/>
          </w:tcPr>
          <w:p>
            <w:r>
              <w:t>DoRA</w:t>
            </w:r>
          </w:p>
        </w:tc>
        <w:tc>
          <w:tcPr>
            <w:tcW w:type="dxa" w:w="2167"/>
          </w:tcPr>
          <w:p>
            <w:r>
              <w:t>0.4087</w:t>
            </w:r>
          </w:p>
        </w:tc>
        <w:tc>
          <w:tcPr>
            <w:tcW w:type="dxa" w:w="2167"/>
          </w:tcPr>
          <w:p>
            <w:r>
              <w:t>0.5146</w:t>
            </w:r>
          </w:p>
        </w:tc>
        <w:tc>
          <w:tcPr>
            <w:tcW w:type="dxa" w:w="2167"/>
          </w:tcPr>
          <w:p>
            <w:r>
              <w:t>0.4049</w:t>
            </w:r>
          </w:p>
        </w:tc>
      </w:tr>
      <w:tr>
        <w:tc>
          <w:tcPr>
            <w:tcW w:type="dxa" w:w="2167"/>
          </w:tcPr>
          <w:p>
            <w:r>
              <w:t>IA³</w:t>
            </w:r>
          </w:p>
        </w:tc>
        <w:tc>
          <w:tcPr>
            <w:tcW w:type="dxa" w:w="2167"/>
          </w:tcPr>
          <w:p>
            <w:r>
              <w:t>0.4169</w:t>
            </w:r>
          </w:p>
        </w:tc>
        <w:tc>
          <w:tcPr>
            <w:tcW w:type="dxa" w:w="2167"/>
          </w:tcPr>
          <w:p>
            <w:r>
              <w:t>0.5010</w:t>
            </w:r>
          </w:p>
        </w:tc>
        <w:tc>
          <w:tcPr>
            <w:tcW w:type="dxa" w:w="2167"/>
          </w:tcPr>
          <w:p>
            <w:r>
              <w:t>0.5565</w:t>
            </w:r>
          </w:p>
        </w:tc>
      </w:tr>
    </w:tbl>
    <w:p>
      <w:r>
        <w:br w:type="page"/>
      </w:r>
    </w:p>
    <w:p>
      <w:pPr>
        <w:pStyle w:val="Heading2"/>
      </w:pPr>
      <w:r>
        <w:t>Hindi — 20,000-example cell</w:t>
      </w:r>
    </w:p>
    <w:p>
      <w:pPr>
        <w:spacing w:line="360" w:lineRule="auto"/>
        <w:ind w:firstLine="504"/>
      </w:pPr>
      <w:r>
        <w:t>The observed primary ordering in this cell is IA³ &gt; DoRA &gt; LoRA. The means and standard deviations are: IA3 mean=0.6682, SD=0.0120, DORA mean=0.6658, SD=0.0057, LORA mean=0.6641, SD=0.0123.</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0.6516</w:t>
            </w:r>
          </w:p>
        </w:tc>
        <w:tc>
          <w:tcPr>
            <w:tcW w:type="dxa" w:w="2167"/>
          </w:tcPr>
          <w:p>
            <w:r>
              <w:t>0.6644</w:t>
            </w:r>
          </w:p>
        </w:tc>
        <w:tc>
          <w:tcPr>
            <w:tcW w:type="dxa" w:w="2167"/>
          </w:tcPr>
          <w:p>
            <w:r>
              <w:t>0.6762</w:t>
            </w:r>
          </w:p>
        </w:tc>
      </w:tr>
      <w:tr>
        <w:tc>
          <w:tcPr>
            <w:tcW w:type="dxa" w:w="2167"/>
          </w:tcPr>
          <w:p>
            <w:r>
              <w:t>DoRA</w:t>
            </w:r>
          </w:p>
        </w:tc>
        <w:tc>
          <w:tcPr>
            <w:tcW w:type="dxa" w:w="2167"/>
          </w:tcPr>
          <w:p>
            <w:r>
              <w:t>0.6719</w:t>
            </w:r>
          </w:p>
        </w:tc>
        <w:tc>
          <w:tcPr>
            <w:tcW w:type="dxa" w:w="2167"/>
          </w:tcPr>
          <w:p>
            <w:r>
              <w:t>0.6605</w:t>
            </w:r>
          </w:p>
        </w:tc>
        <w:tc>
          <w:tcPr>
            <w:tcW w:type="dxa" w:w="2167"/>
          </w:tcPr>
          <w:p>
            <w:r>
              <w:t>0.6650</w:t>
            </w:r>
          </w:p>
        </w:tc>
      </w:tr>
      <w:tr>
        <w:tc>
          <w:tcPr>
            <w:tcW w:type="dxa" w:w="2167"/>
          </w:tcPr>
          <w:p>
            <w:r>
              <w:t>IA³</w:t>
            </w:r>
          </w:p>
        </w:tc>
        <w:tc>
          <w:tcPr>
            <w:tcW w:type="dxa" w:w="2167"/>
          </w:tcPr>
          <w:p>
            <w:r>
              <w:t>0.6554</w:t>
            </w:r>
          </w:p>
        </w:tc>
        <w:tc>
          <w:tcPr>
            <w:tcW w:type="dxa" w:w="2167"/>
          </w:tcPr>
          <w:p>
            <w:r>
              <w:t>0.6698</w:t>
            </w:r>
          </w:p>
        </w:tc>
        <w:tc>
          <w:tcPr>
            <w:tcW w:type="dxa" w:w="2167"/>
          </w:tcPr>
          <w:p>
            <w:r>
              <w:t>0.6794</w:t>
            </w:r>
          </w:p>
        </w:tc>
      </w:tr>
    </w:tbl>
    <w:p>
      <w:r>
        <w:br w:type="page"/>
      </w:r>
    </w:p>
    <w:p>
      <w:pPr>
        <w:pStyle w:val="Heading2"/>
      </w:pPr>
      <w:r>
        <w:t>Telugu — 50-example cell</w:t>
      </w:r>
    </w:p>
    <w:p>
      <w:pPr>
        <w:spacing w:line="360" w:lineRule="auto"/>
        <w:ind w:firstLine="504"/>
      </w:pPr>
      <w:r>
        <w:t>The observed primary ordering in this cell is DoRA &gt; LoRA &gt; IA³. The means and standard deviations are: DORA mean=0.2053, SD=0.0269, LORA mean=0.2041, SD=0.0255, IA3 mean=0.1667, SD=0.0000.</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0.2148</w:t>
            </w:r>
          </w:p>
        </w:tc>
        <w:tc>
          <w:tcPr>
            <w:tcW w:type="dxa" w:w="2167"/>
          </w:tcPr>
          <w:p>
            <w:r>
              <w:t>0.2224</w:t>
            </w:r>
          </w:p>
        </w:tc>
        <w:tc>
          <w:tcPr>
            <w:tcW w:type="dxa" w:w="2167"/>
          </w:tcPr>
          <w:p>
            <w:r>
              <w:t>0.1750</w:t>
            </w:r>
          </w:p>
        </w:tc>
      </w:tr>
      <w:tr>
        <w:tc>
          <w:tcPr>
            <w:tcW w:type="dxa" w:w="2167"/>
          </w:tcPr>
          <w:p>
            <w:r>
              <w:t>DoRA</w:t>
            </w:r>
          </w:p>
        </w:tc>
        <w:tc>
          <w:tcPr>
            <w:tcW w:type="dxa" w:w="2167"/>
          </w:tcPr>
          <w:p>
            <w:r>
              <w:t>0.2146</w:t>
            </w:r>
          </w:p>
        </w:tc>
        <w:tc>
          <w:tcPr>
            <w:tcW w:type="dxa" w:w="2167"/>
          </w:tcPr>
          <w:p>
            <w:r>
              <w:t>0.2263</w:t>
            </w:r>
          </w:p>
        </w:tc>
        <w:tc>
          <w:tcPr>
            <w:tcW w:type="dxa" w:w="2167"/>
          </w:tcPr>
          <w:p>
            <w:r>
              <w:t>0.1750</w:t>
            </w:r>
          </w:p>
        </w:tc>
      </w:tr>
      <w:tr>
        <w:tc>
          <w:tcPr>
            <w:tcW w:type="dxa" w:w="2167"/>
          </w:tcPr>
          <w:p>
            <w:r>
              <w:t>IA³</w:t>
            </w:r>
          </w:p>
        </w:tc>
        <w:tc>
          <w:tcPr>
            <w:tcW w:type="dxa" w:w="2167"/>
          </w:tcPr>
          <w:p>
            <w:r>
              <w:t>0.1667</w:t>
            </w:r>
          </w:p>
        </w:tc>
        <w:tc>
          <w:tcPr>
            <w:tcW w:type="dxa" w:w="2167"/>
          </w:tcPr>
          <w:p>
            <w:r>
              <w:t>0.1667</w:t>
            </w:r>
          </w:p>
        </w:tc>
        <w:tc>
          <w:tcPr>
            <w:tcW w:type="dxa" w:w="2167"/>
          </w:tcPr>
          <w:p>
            <w:r>
              <w:t>0.1667</w:t>
            </w:r>
          </w:p>
        </w:tc>
      </w:tr>
    </w:tbl>
    <w:p>
      <w:r>
        <w:br w:type="page"/>
      </w:r>
    </w:p>
    <w:p>
      <w:pPr>
        <w:pStyle w:val="Heading2"/>
      </w:pPr>
      <w:r>
        <w:t>Telugu — 100-example cell</w:t>
      </w:r>
    </w:p>
    <w:p>
      <w:pPr>
        <w:spacing w:line="360" w:lineRule="auto"/>
        <w:ind w:firstLine="504"/>
      </w:pPr>
      <w:r>
        <w:t>The observed primary ordering in this cell is IA³ &gt; DoRA &gt; LoRA. The means and standard deviations are: IA3 mean=0.2063, SD=0.0686, DORA mean=0.2044, SD=0.0654, LORA mean=0.2038, SD=0.0643.</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0.1667</w:t>
            </w:r>
          </w:p>
        </w:tc>
        <w:tc>
          <w:tcPr>
            <w:tcW w:type="dxa" w:w="2167"/>
          </w:tcPr>
          <w:p>
            <w:r>
              <w:t>0.1667</w:t>
            </w:r>
          </w:p>
        </w:tc>
        <w:tc>
          <w:tcPr>
            <w:tcW w:type="dxa" w:w="2167"/>
          </w:tcPr>
          <w:p>
            <w:r>
              <w:t>0.2781</w:t>
            </w:r>
          </w:p>
        </w:tc>
      </w:tr>
      <w:tr>
        <w:tc>
          <w:tcPr>
            <w:tcW w:type="dxa" w:w="2167"/>
          </w:tcPr>
          <w:p>
            <w:r>
              <w:t>DoRA</w:t>
            </w:r>
          </w:p>
        </w:tc>
        <w:tc>
          <w:tcPr>
            <w:tcW w:type="dxa" w:w="2167"/>
          </w:tcPr>
          <w:p>
            <w:r>
              <w:t>0.1667</w:t>
            </w:r>
          </w:p>
        </w:tc>
        <w:tc>
          <w:tcPr>
            <w:tcW w:type="dxa" w:w="2167"/>
          </w:tcPr>
          <w:p>
            <w:r>
              <w:t>0.1667</w:t>
            </w:r>
          </w:p>
        </w:tc>
        <w:tc>
          <w:tcPr>
            <w:tcW w:type="dxa" w:w="2167"/>
          </w:tcPr>
          <w:p>
            <w:r>
              <w:t>0.2799</w:t>
            </w:r>
          </w:p>
        </w:tc>
      </w:tr>
      <w:tr>
        <w:tc>
          <w:tcPr>
            <w:tcW w:type="dxa" w:w="2167"/>
          </w:tcPr>
          <w:p>
            <w:r>
              <w:t>IA³</w:t>
            </w:r>
          </w:p>
        </w:tc>
        <w:tc>
          <w:tcPr>
            <w:tcW w:type="dxa" w:w="2167"/>
          </w:tcPr>
          <w:p>
            <w:r>
              <w:t>0.1667</w:t>
            </w:r>
          </w:p>
        </w:tc>
        <w:tc>
          <w:tcPr>
            <w:tcW w:type="dxa" w:w="2167"/>
          </w:tcPr>
          <w:p>
            <w:r>
              <w:t>0.1667</w:t>
            </w:r>
          </w:p>
        </w:tc>
        <w:tc>
          <w:tcPr>
            <w:tcW w:type="dxa" w:w="2167"/>
          </w:tcPr>
          <w:p>
            <w:r>
              <w:t>0.2855</w:t>
            </w:r>
          </w:p>
        </w:tc>
      </w:tr>
    </w:tbl>
    <w:p>
      <w:r>
        <w:br w:type="page"/>
      </w:r>
    </w:p>
    <w:p>
      <w:pPr>
        <w:pStyle w:val="Heading2"/>
      </w:pPr>
      <w:r>
        <w:t>Telugu — 500-example cell</w:t>
      </w:r>
    </w:p>
    <w:p>
      <w:pPr>
        <w:spacing w:line="360" w:lineRule="auto"/>
        <w:ind w:firstLine="504"/>
      </w:pPr>
      <w:r>
        <w:t>The observed primary ordering in this cell is IA³ &gt; LoRA &gt; DoRA. The means and standard deviations are: IA3 mean=0.3512, SD=0.0428, LORA mean=0.2872, SD=0.0641, DORA mean=0.2777, SD=0.0554.</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0.2529</w:t>
            </w:r>
          </w:p>
        </w:tc>
        <w:tc>
          <w:tcPr>
            <w:tcW w:type="dxa" w:w="2167"/>
          </w:tcPr>
          <w:p>
            <w:r>
              <w:t>0.3612</w:t>
            </w:r>
          </w:p>
        </w:tc>
        <w:tc>
          <w:tcPr>
            <w:tcW w:type="dxa" w:w="2167"/>
          </w:tcPr>
          <w:p>
            <w:r>
              <w:t>0.2476</w:t>
            </w:r>
          </w:p>
        </w:tc>
      </w:tr>
      <w:tr>
        <w:tc>
          <w:tcPr>
            <w:tcW w:type="dxa" w:w="2167"/>
          </w:tcPr>
          <w:p>
            <w:r>
              <w:t>DoRA</w:t>
            </w:r>
          </w:p>
        </w:tc>
        <w:tc>
          <w:tcPr>
            <w:tcW w:type="dxa" w:w="2167"/>
          </w:tcPr>
          <w:p>
            <w:r>
              <w:t>0.2586</w:t>
            </w:r>
          </w:p>
        </w:tc>
        <w:tc>
          <w:tcPr>
            <w:tcW w:type="dxa" w:w="2167"/>
          </w:tcPr>
          <w:p>
            <w:r>
              <w:t>0.3401</w:t>
            </w:r>
          </w:p>
        </w:tc>
        <w:tc>
          <w:tcPr>
            <w:tcW w:type="dxa" w:w="2167"/>
          </w:tcPr>
          <w:p>
            <w:r>
              <w:t>0.2344</w:t>
            </w:r>
          </w:p>
        </w:tc>
      </w:tr>
      <w:tr>
        <w:tc>
          <w:tcPr>
            <w:tcW w:type="dxa" w:w="2167"/>
          </w:tcPr>
          <w:p>
            <w:r>
              <w:t>IA³</w:t>
            </w:r>
          </w:p>
        </w:tc>
        <w:tc>
          <w:tcPr>
            <w:tcW w:type="dxa" w:w="2167"/>
          </w:tcPr>
          <w:p>
            <w:r>
              <w:t>0.3261</w:t>
            </w:r>
          </w:p>
        </w:tc>
        <w:tc>
          <w:tcPr>
            <w:tcW w:type="dxa" w:w="2167"/>
          </w:tcPr>
          <w:p>
            <w:r>
              <w:t>0.3268</w:t>
            </w:r>
          </w:p>
        </w:tc>
        <w:tc>
          <w:tcPr>
            <w:tcW w:type="dxa" w:w="2167"/>
          </w:tcPr>
          <w:p>
            <w:r>
              <w:t>0.4006</w:t>
            </w:r>
          </w:p>
        </w:tc>
      </w:tr>
    </w:tbl>
    <w:p>
      <w:r>
        <w:br w:type="page"/>
      </w:r>
    </w:p>
    <w:p>
      <w:pPr>
        <w:pStyle w:val="Heading2"/>
      </w:pPr>
      <w:r>
        <w:t>Telugu — 1,000-example cell</w:t>
      </w:r>
    </w:p>
    <w:p>
      <w:pPr>
        <w:spacing w:line="360" w:lineRule="auto"/>
        <w:ind w:firstLine="504"/>
      </w:pPr>
      <w:r>
        <w:t>The observed primary ordering in this cell is IA³ &gt; DoRA &gt; LoRA. The means and standard deviations are: IA3 mean=0.2678, SD=0.0900, DORA mean=0.2052, SD=0.0656, LORA mean=0.2039, SD=0.0627.</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0.1687</w:t>
            </w:r>
          </w:p>
        </w:tc>
        <w:tc>
          <w:tcPr>
            <w:tcW w:type="dxa" w:w="2167"/>
          </w:tcPr>
          <w:p>
            <w:r>
              <w:t>0.1667</w:t>
            </w:r>
          </w:p>
        </w:tc>
        <w:tc>
          <w:tcPr>
            <w:tcW w:type="dxa" w:w="2167"/>
          </w:tcPr>
          <w:p>
            <w:r>
              <w:t>0.2763</w:t>
            </w:r>
          </w:p>
        </w:tc>
      </w:tr>
      <w:tr>
        <w:tc>
          <w:tcPr>
            <w:tcW w:type="dxa" w:w="2167"/>
          </w:tcPr>
          <w:p>
            <w:r>
              <w:t>DoRA</w:t>
            </w:r>
          </w:p>
        </w:tc>
        <w:tc>
          <w:tcPr>
            <w:tcW w:type="dxa" w:w="2167"/>
          </w:tcPr>
          <w:p>
            <w:r>
              <w:t>0.1679</w:t>
            </w:r>
          </w:p>
        </w:tc>
        <w:tc>
          <w:tcPr>
            <w:tcW w:type="dxa" w:w="2167"/>
          </w:tcPr>
          <w:p>
            <w:r>
              <w:t>0.1667</w:t>
            </w:r>
          </w:p>
        </w:tc>
        <w:tc>
          <w:tcPr>
            <w:tcW w:type="dxa" w:w="2167"/>
          </w:tcPr>
          <w:p>
            <w:r>
              <w:t>0.2809</w:t>
            </w:r>
          </w:p>
        </w:tc>
      </w:tr>
      <w:tr>
        <w:tc>
          <w:tcPr>
            <w:tcW w:type="dxa" w:w="2167"/>
          </w:tcPr>
          <w:p>
            <w:r>
              <w:t>IA³</w:t>
            </w:r>
          </w:p>
        </w:tc>
        <w:tc>
          <w:tcPr>
            <w:tcW w:type="dxa" w:w="2167"/>
          </w:tcPr>
          <w:p>
            <w:r>
              <w:t>0.2691</w:t>
            </w:r>
          </w:p>
        </w:tc>
        <w:tc>
          <w:tcPr>
            <w:tcW w:type="dxa" w:w="2167"/>
          </w:tcPr>
          <w:p>
            <w:r>
              <w:t>0.3571</w:t>
            </w:r>
          </w:p>
        </w:tc>
        <w:tc>
          <w:tcPr>
            <w:tcW w:type="dxa" w:w="2167"/>
          </w:tcPr>
          <w:p>
            <w:r>
              <w:t>0.1771</w:t>
            </w:r>
          </w:p>
        </w:tc>
      </w:tr>
    </w:tbl>
    <w:p>
      <w:r>
        <w:br w:type="page"/>
      </w:r>
    </w:p>
    <w:p>
      <w:pPr>
        <w:pStyle w:val="Heading2"/>
      </w:pPr>
      <w:r>
        <w:t>Telugu — 2,000-example cell</w:t>
      </w:r>
    </w:p>
    <w:p>
      <w:pPr>
        <w:spacing w:line="360" w:lineRule="auto"/>
        <w:ind w:firstLine="504"/>
      </w:pPr>
      <w:r>
        <w:t>The observed primary ordering in this cell is IA³ &gt; DoRA &gt; LoRA. The means and standard deviations are: IA3 mean=0.3949, SD=0.0617, DORA mean=0.3155, SD=0.0634, LORA mean=0.2404, SD=0.0870.</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0.2009</w:t>
            </w:r>
          </w:p>
        </w:tc>
        <w:tc>
          <w:tcPr>
            <w:tcW w:type="dxa" w:w="2167"/>
          </w:tcPr>
          <w:p>
            <w:r>
              <w:t>0.1801</w:t>
            </w:r>
          </w:p>
        </w:tc>
        <w:tc>
          <w:tcPr>
            <w:tcW w:type="dxa" w:w="2167"/>
          </w:tcPr>
          <w:p>
            <w:r>
              <w:t>0.3402</w:t>
            </w:r>
          </w:p>
        </w:tc>
      </w:tr>
      <w:tr>
        <w:tc>
          <w:tcPr>
            <w:tcW w:type="dxa" w:w="2167"/>
          </w:tcPr>
          <w:p>
            <w:r>
              <w:t>DoRA</w:t>
            </w:r>
          </w:p>
        </w:tc>
        <w:tc>
          <w:tcPr>
            <w:tcW w:type="dxa" w:w="2167"/>
          </w:tcPr>
          <w:p>
            <w:r>
              <w:t>0.3642</w:t>
            </w:r>
          </w:p>
        </w:tc>
        <w:tc>
          <w:tcPr>
            <w:tcW w:type="dxa" w:w="2167"/>
          </w:tcPr>
          <w:p>
            <w:r>
              <w:t>0.2438</w:t>
            </w:r>
          </w:p>
        </w:tc>
        <w:tc>
          <w:tcPr>
            <w:tcW w:type="dxa" w:w="2167"/>
          </w:tcPr>
          <w:p>
            <w:r>
              <w:t>0.3384</w:t>
            </w:r>
          </w:p>
        </w:tc>
      </w:tr>
      <w:tr>
        <w:tc>
          <w:tcPr>
            <w:tcW w:type="dxa" w:w="2167"/>
          </w:tcPr>
          <w:p>
            <w:r>
              <w:t>IA³</w:t>
            </w:r>
          </w:p>
        </w:tc>
        <w:tc>
          <w:tcPr>
            <w:tcW w:type="dxa" w:w="2167"/>
          </w:tcPr>
          <w:p>
            <w:r>
              <w:t>0.3460</w:t>
            </w:r>
          </w:p>
        </w:tc>
        <w:tc>
          <w:tcPr>
            <w:tcW w:type="dxa" w:w="2167"/>
          </w:tcPr>
          <w:p>
            <w:r>
              <w:t>0.3746</w:t>
            </w:r>
          </w:p>
        </w:tc>
        <w:tc>
          <w:tcPr>
            <w:tcW w:type="dxa" w:w="2167"/>
          </w:tcPr>
          <w:p>
            <w:r>
              <w:t>0.4643</w:t>
            </w:r>
          </w:p>
        </w:tc>
      </w:tr>
    </w:tbl>
    <w:p>
      <w:r>
        <w:br w:type="page"/>
      </w:r>
    </w:p>
    <w:p>
      <w:pPr>
        <w:pStyle w:val="Heading2"/>
      </w:pPr>
      <w:r>
        <w:t>Telugu — 20,000-example cell</w:t>
      </w:r>
    </w:p>
    <w:p>
      <w:pPr>
        <w:spacing w:line="360" w:lineRule="auto"/>
        <w:ind w:firstLine="504"/>
      </w:pPr>
      <w:r>
        <w:t>The observed primary ordering in this cell is LoRA &gt; DoRA &gt; IA³. The means and standard deviations are: LORA mean=0.6262, SD=0.0119, DORA mean=0.6227, SD=0.0084, IA3 mean=0.6165, SD=0.0107.</w:t>
      </w:r>
    </w:p>
    <w:p>
      <w:pPr>
        <w:spacing w:line="360" w:lineRule="auto"/>
        <w:ind w:firstLine="504"/>
      </w:pPr>
      <w:r>
        <w:t>This cell is interpreted jointly with its three seed outputs, the near-baseline diagnostic, and the confidence interval. The ordering is a descriptive result of the recorded protocol. It does not establish a statistically significant difference, and it should not be extrapolated beyond the tested language, model, task, or budget. The purpose of retaining this record is to make every ranking decision auditable from the underlying runs.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r>
              <w:t>Method</w:t>
            </w:r>
          </w:p>
        </w:tc>
        <w:tc>
          <w:tcPr>
            <w:tcW w:type="dxa" w:w="2167"/>
          </w:tcPr>
          <w:p>
            <w:r>
              <w:t>Seed 42</w:t>
            </w:r>
          </w:p>
        </w:tc>
        <w:tc>
          <w:tcPr>
            <w:tcW w:type="dxa" w:w="2167"/>
          </w:tcPr>
          <w:p>
            <w:r>
              <w:t>Seed 123</w:t>
            </w:r>
          </w:p>
        </w:tc>
        <w:tc>
          <w:tcPr>
            <w:tcW w:type="dxa" w:w="2167"/>
          </w:tcPr>
          <w:p>
            <w:r>
              <w:t>Seed 456</w:t>
            </w:r>
          </w:p>
        </w:tc>
      </w:tr>
      <w:tr>
        <w:tc>
          <w:tcPr>
            <w:tcW w:type="dxa" w:w="2167"/>
          </w:tcPr>
          <w:p>
            <w:r>
              <w:t>LoRA</w:t>
            </w:r>
          </w:p>
        </w:tc>
        <w:tc>
          <w:tcPr>
            <w:tcW w:type="dxa" w:w="2167"/>
          </w:tcPr>
          <w:p>
            <w:r>
              <w:t>0.6125</w:t>
            </w:r>
          </w:p>
        </w:tc>
        <w:tc>
          <w:tcPr>
            <w:tcW w:type="dxa" w:w="2167"/>
          </w:tcPr>
          <w:p>
            <w:r>
              <w:t>0.6339</w:t>
            </w:r>
          </w:p>
        </w:tc>
        <w:tc>
          <w:tcPr>
            <w:tcW w:type="dxa" w:w="2167"/>
          </w:tcPr>
          <w:p>
            <w:r>
              <w:t>0.6322</w:t>
            </w:r>
          </w:p>
        </w:tc>
      </w:tr>
      <w:tr>
        <w:tc>
          <w:tcPr>
            <w:tcW w:type="dxa" w:w="2167"/>
          </w:tcPr>
          <w:p>
            <w:r>
              <w:t>DoRA</w:t>
            </w:r>
          </w:p>
        </w:tc>
        <w:tc>
          <w:tcPr>
            <w:tcW w:type="dxa" w:w="2167"/>
          </w:tcPr>
          <w:p>
            <w:r>
              <w:t>0.6209</w:t>
            </w:r>
          </w:p>
        </w:tc>
        <w:tc>
          <w:tcPr>
            <w:tcW w:type="dxa" w:w="2167"/>
          </w:tcPr>
          <w:p>
            <w:r>
              <w:t>0.6318</w:t>
            </w:r>
          </w:p>
        </w:tc>
        <w:tc>
          <w:tcPr>
            <w:tcW w:type="dxa" w:w="2167"/>
          </w:tcPr>
          <w:p>
            <w:r>
              <w:t>0.6153</w:t>
            </w:r>
          </w:p>
        </w:tc>
      </w:tr>
      <w:tr>
        <w:tc>
          <w:tcPr>
            <w:tcW w:type="dxa" w:w="2167"/>
          </w:tcPr>
          <w:p>
            <w:r>
              <w:t>IA³</w:t>
            </w:r>
          </w:p>
        </w:tc>
        <w:tc>
          <w:tcPr>
            <w:tcW w:type="dxa" w:w="2167"/>
          </w:tcPr>
          <w:p>
            <w:r>
              <w:t>0.6207</w:t>
            </w:r>
          </w:p>
        </w:tc>
        <w:tc>
          <w:tcPr>
            <w:tcW w:type="dxa" w:w="2167"/>
          </w:tcPr>
          <w:p>
            <w:r>
              <w:t>0.6244</w:t>
            </w:r>
          </w:p>
        </w:tc>
        <w:tc>
          <w:tcPr>
            <w:tcW w:type="dxa" w:w="2167"/>
          </w:tcPr>
          <w:p>
            <w:r>
              <w:t>0.6043</w:t>
            </w:r>
          </w:p>
        </w:tc>
      </w:tr>
    </w:tbl>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